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combinación de bobinas, que se teje en una o más pasadas seguidas,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El número a la derecha de cada fila (en la columna encabezada con ×) es la cantidad de </w:t>
      </w:r>
      <w:r w:rsidDel="00000000" w:rsidR="00000000" w:rsidRPr="00000000">
        <w:rPr>
          <w:b w:val="1"/>
          <w:bCs w:val="1"/>
          <w:rtl w:val="0"/>
        </w:rPr>
        <w:t xml:space="preserve">pasadas</w:t>
      </w:r>
      <w:r w:rsidDel="00000000" w:rsidR="00000000" w:rsidRPr="00000000">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genera un archivo PDF con los datos del dibujo actual (filas, bobinas, pasadas por vuelta y, si están cargados los metros por pasada, el largo de tela de una vuelta), la producción hasta el momento si el dibujo ya se tejió (metros, pasadas, vueltas completas y horas de máquina, incluida la producción en curso; aproximados mientras el sensor no esté validado), los colores de hilo, la matriz con las repeticiones de cada fila y una vista previa de la tela a escala, en la que cada fila es una franja con el alto de sus pasadas y el color de su hilo. Sirve para imprimirla o archivarla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Editor con un dibujo cargado. Cada fila es una combinación de bobinas: las celdas marcadas son las que se activan, y el número de la derecha indica cuántas pasadas seguidas se teje esa combinación.</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sidDel="00000000" w:rsidR="00000000" w:rsidRPr="00000000">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(El botón "Detener" se eliminó: Pausa es el único botón de parada, igual que en la máquina.)</w:t>
      </w:r>
    </w:p>
    <w:p w:rsidR="00000000" w:rsidDel="00000000" w:rsidP="00000000" w:rsidRDefault="00000000" w:rsidRPr="00000000" w14:paraId="00000080">
      <w:pPr>
        <w:rPr/>
      </w:pPr>
      <w:r w:rsidDel="00000000" w:rsidR="00000000" w:rsidRPr="00000000">
        <w:rPr>
          <w:rtl w:val="0"/>
        </w:rPr>
        <w:t xml:space="preserve">- La pausa </w:t>
      </w:r>
      <w:r w:rsidDel="00000000" w:rsidR="00000000" w:rsidRPr="00000000">
        <w:rPr>
          <w:b w:val="1"/>
          <w:bCs w:val="1"/>
          <w:rtl w:val="0"/>
        </w:rPr>
        <w:t xml:space="preserve">no cierra el trabajo</w:t>
      </w:r>
      <w:r w:rsidDel="00000000" w:rsidR="00000000" w:rsidRPr="00000000">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sidDel="00000000" w:rsidR="00000000" w:rsidRPr="00000000">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sidDel="00000000" w:rsidR="00000000" w:rsidRPr="00000000">
        <w:rPr>
          <w:b w:val="1"/>
          <w:bCs w:val="1"/>
          <w:rtl w:val="0"/>
        </w:rPr>
        <w:t xml:space="preserve">Terminar trabajo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p>
    <w:p w:rsidR="00000000" w:rsidDel="00000000" w:rsidP="00000000" w:rsidRDefault="00000000" w:rsidRPr="00000000" w14:paraId="00000083">
      <w:pPr>
        <w:rPr/>
      </w:pPr>
      <w:r w:rsidDel="00000000" w:rsidR="00000000" w:rsidRPr="00000000">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rtl w:val="0"/>
        </w:rPr>
        <w:t xml:space="preserve">Barra de controles: Pausa (⏸), Iniciar (▶), Retroceder telar (⏪) y Terminar trabajo (⏹).</w:t>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el dibujo se arma por filas y no celda por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sidDel="00000000" w:rsidR="00000000" w:rsidRPr="00000000">
        <w:rPr>
          <w:b/>
          <w:i w:val="0"/>
          <w:iCs w:val="1"/>
          <w:rtl w:val="0"/>
        </w:rPr>
        <w:t>¿Por qué las pasadas y los metros aparecen con «≈»?</w:t>
      </w:r>
    </w:p>
    <w:p w:rsidR="00000000" w:rsidDel="00000000" w:rsidP="00000000" w:rsidRDefault="00000000" w:rsidRPr="00000000" w14:paraId="000000A5">
      <w:pPr>
        <w:rPr/>
      </w:pPr>
      <w:r w:rsidDel="00000000" w:rsidR="00000000" w:rsidRPr="00000000">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