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 xml:space="preserve">Esta guía ordena lo que falta hacer en los dos bloques que quedan. A diferencia del Bloque A, que ya está armado y validado en banco,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Seis relés PhotoMOS Panasonic AQY212GH, </w:t>
      </w:r>
      <w:r>
        <w:rPr>
          <w:rFonts w:ascii="IBM Plex Sans" w:cs="IBM Plex Sans" w:eastAsia="IBM Plex Sans" w:hAnsi="IBM Plex Sans"/>
          <w:sz w:val="22"/>
          <w:szCs w:val="22"/>
        </w:rPr>
        <w:t xml:space="preserve">uno por lector óptico. Es un relé de estado sólido con salida de MOSFET, en encapsulado DIP de cuatro patas para inserción, que soporta 60 V y 1 A.</w:t>
      </w:r>
    </w:p>
    <w:p>
      <w:pPr>
        <w:pStyle w:val="ListParagraph"/>
        <w:numPr>
          <w:ilvl w:val="0"/>
          <w:numId w:val="2"/>
        </w:numPr>
        <w:spacing w:after="90"/>
      </w:pPr>
      <w:r>
        <w:rPr>
          <w:rFonts w:ascii="IBM Plex Sans" w:cs="IBM Plex Sans" w:eastAsia="IBM Plex Sans" w:hAnsi="IBM Plex Sans"/>
          <w:b/>
          <w:bCs/>
          <w:sz w:val="22"/>
          <w:szCs w:val="22"/>
        </w:rPr>
        <w:t xml:space="preserve">Seis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PhotoMOS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PhotoMOS se mide en nanoamperes,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Relé PhotoMOS AQY212GH</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código del componente: </w:t>
      </w:r>
      <w:r>
        <w:rPr>
          <w:rFonts w:ascii="IBM Plex Sans" w:cs="IBM Plex Sans" w:eastAsia="IBM Plex Sans" w:hAnsi="IBM Plex Sans"/>
          <w:sz w:val="22"/>
          <w:szCs w:val="22"/>
        </w:rPr>
        <w:t xml:space="preserve">la letra final indica el encapsulado. La H corresponde al formato DIP de inserción, que es el que entra en la placa perforada, y la S al de montaje superficial, que requiere adaptador. Hay que pedir específicamente el AQY212GH. El AQY212EH es una alternativa válida: mismo principio, 550 mA en lugar de 1 A y aislamiento reforzado de 5.000 V.</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cinco restantes. Si algo del comportamiento del lector óptico no fuera el previsto, conviene descubrirlo con un componente y no con seis.</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22, 23 y 4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Las patas 3 y 4 van en el circuito del lector óptico.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Seis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