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 xml:space="preserve">Sensor de pasada y relés AQY212GH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486400" cy="313748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3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12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usar la resistencia de 12 V con una alimentación de 24 V. </w:t>
      </w:r>
      <w:r>
        <w:rPr>
          <w:rFonts w:ascii="IBM Plex Sans" w:cs="IBM Plex Sans" w:eastAsia="IBM Plex Sans" w:hAnsi="IBM Plex Sans"/>
          <w:sz w:val="20"/>
          <w:szCs w:val="20"/>
        </w:rPr>
        <w:t xml:space="preserve">Le entraría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seis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486400" cy="35848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8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Relé PhotoMOS AQY212GH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Encapsulado DIP de cuatro patas para inserción. Soporta 60 V y 1 A. La letra H indica el formato de inserción; la S sería de montaje superficial y requiere adaptador.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seis juegos, uno por lector óptico.</w:t>
      </w:r>
    </w:p>
    <w:p>
      <w:pPr>
        <w:pStyle w:val="Heading2"/>
        <w:spacing w:after="120" w:before="230"/>
      </w:pPr>
      <w:r>
        <w:rPr>
          <w:rFonts w:ascii="Questrial" w:cs="Questrial" w:eastAsia="Questrial" w:hAnsi="Questrial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no tienen polaridad y funcionan con corriente alterna, porque internamente son dos MOSFET enfrentados.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21, 22, 23 y 4 están libres y sirven para los seis canales.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Las patas 3 y 4 van en el circuito del lector óptico.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seis.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Seis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Questrial" w:cs="Questrial" w:eastAsia="Questrial" w:hAnsi="Questrial"/>
          <w:b/>
          <w:bCs/>
          <w:color w:val="1E3A5F"/>
          <w:sz w:val="27"/>
          <w:szCs w:val="27"/>
        </w:rPr>
        <w:t xml:space="preserve">3.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PhotoMOS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2F5F8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5,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e52450e53ad3c57ad09c966318f7d6a8d6ebef.png"/><Relationship Id="rId8" Type="http://schemas.openxmlformats.org/officeDocument/2006/relationships/image" Target="media/7c43b16be77915d1a038626fa5d45a9731923e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2026-09-09T07:18:32.224Z</dcterms:created>
  <dcterms:modified xsi:type="dcterms:W3CDTF">2026-09-09T07:18:32.235Z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