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7C2155"/>
          <w:sz w:val="40"/>
          <w:szCs w:val="40"/>
        </w:rPr>
        <w:t xml:space="preserve">Lista completa de componentes</w:t>
      </w:r>
    </w:p>
    <w:p>
      <w:pPr>
        <w:spacing w:after="60"/>
        <w:jc w:val="center"/>
      </w:pPr>
      <w:r>
        <w:rPr>
          <w:color w:val="4A5568"/>
          <w:sz w:val="24"/>
          <w:szCs w:val="24"/>
        </w:rPr>
        <w:t xml:space="preserve">Control de Inserción de Trama — Hardware del ESP32</w:t>
      </w:r>
    </w:p>
    <w:p>
      <w:pPr>
        <w:spacing w:after="240"/>
        <w:jc w:val="center"/>
      </w:pPr>
      <w:r>
        <w:rPr>
          <w:i/>
          <w:iCs/>
          <w:color w:val="718096"/>
          <w:sz w:val="20"/>
          <w:szCs w:val="20"/>
        </w:rPr>
        <w:t xml:space="preserve">Nivel 1 (ya en uso) + Nivel 2 (a implementar) · con espacio para links y precios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Cómo usar este documento: </w:t>
      </w:r>
      <w:r>
        <w:rPr>
          <w:sz w:val="21"/>
          <w:szCs w:val="21"/>
        </w:rPr>
        <w:t xml:space="preserve">las tablas listan cada componente con su función y cantidad. La última columna de cada tabla está en blanco para que completes el link de compra y el precio. El Nivel 1 es lo que ya está en uso (arranque y pausa del telar). El Nivel 2 es lo que hay que sumar para que el sistema dicte la secuencia del dibujo moviendo los marcos.</w:t>
      </w:r>
    </w:p>
    <w:p>
      <w:pPr>
        <w:pStyle w:val="Heading1"/>
        <w:spacing w:after="120" w:before="240"/>
      </w:pPr>
      <w:r>
        <w:rPr>
          <w:b/>
          <w:bCs/>
          <w:color w:val="7C2155"/>
          <w:sz w:val="30"/>
          <w:szCs w:val="30"/>
        </w:rPr>
        <w:t xml:space="preserve">1. Nivel 1 — Control de Marcha / Pausa (ya en uso)</w:t>
      </w:r>
    </w:p>
    <w:p>
      <w:pPr>
        <w:spacing w:after="100"/>
      </w:pPr>
      <w:r>
        <w:rPr>
          <w:sz w:val="21"/>
          <w:szCs w:val="21"/>
        </w:rPr>
        <w:t xml:space="preserve">Esta etapa ya está diseñada y documentada. El ESP32 acciona los botones de Marcha y Pausa del telar mediante relés en paralelo, sin invadir la electrónica de la máquina. Incluye toda la etapa de protección eléctrica.</w:t>
      </w:r>
    </w:p>
    <w:p>
      <w:pPr>
        <w:spacing w:after="80"/>
      </w:pPr>
    </w:p>
    <w:tbl>
      <w:tblPr>
        <w:tblW w:type="dxa" w:w="10190"/>
        <w:tblBorders>
          <w:top w:val="single" w:color="CBD5E0" w:sz="6"/>
          <w:left w:val="single" w:color="CBD5E0" w:sz="6"/>
          <w:bottom w:val="single" w:color="CBD5E0" w:sz="6"/>
          <w:right w:val="single" w:color="CBD5E0" w:sz="6"/>
          <w:insideH w:val="single" w:color="CBD5E0" w:sz="6"/>
          <w:insideV w:val="single" w:color="CBD5E0" w:sz="6"/>
        </w:tblBorders>
      </w:tblPr>
      <w:tblGrid>
        <w:gridCol w:w="2500"/>
        <w:gridCol w:w="4100"/>
        <w:gridCol w:w="1150"/>
        <w:gridCol w:w="2440"/>
      </w:tblGrid>
      <w:tr>
        <w:trPr>
          <w:tblHeader/>
        </w:trPr>
        <w:tc>
          <w:tcPr>
            <w:tcW w:type="dxa" w:w="25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1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Función</w:t>
            </w:r>
          </w:p>
        </w:tc>
        <w:tc>
          <w:tcPr>
            <w:tcW w:type="dxa" w:w="11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Cant.</w:t>
            </w:r>
          </w:p>
        </w:tc>
        <w:tc>
          <w:tcPr>
            <w:tcW w:type="dxa" w:w="244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Link y precio (completar)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ESP32 (NodeMCU / WROOM-32)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El cerebro del sistema. Recibe las órdenes por WiFi y dispara los relés. Opera a 3.3V.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Módulo Relé 2 canales (5V, optoacoplado)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Simula los pulsadores físicos. Se conecta en paralelo a los botones de Marcha y Pausa del telar.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Regulador Step-Down LM2596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Convierte los 24V del telar a 5V estables para alimentar el ESP32 y los relés.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Fusible de protección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Corta el circuito ante un cortocircuito o sobrecorriente.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Diodo Schottky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Protege contra inversión de polaridad en la entrada de 24V.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Supresor TVS P6KE33CA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Absorbe picos de voltaje (&gt;33V) antes de que dañen al regulador.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Capacitor electrolítico 470µF 50V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Estabiliza la entrada de 24V ante el arranque de los motores.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Capacitor electrolítico 47µF 50V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Estabiliza la salida de 5V del regulador.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Capacitores cerámicos 100nF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Filtran el ruido de alta frecuencia de la alimentación.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2 a 3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Placa universal, cables y borneras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Montaje y conexionado de toda la etapa.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según armado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7C2155"/>
          <w:sz w:val="30"/>
          <w:szCs w:val="30"/>
        </w:rPr>
        <w:t xml:space="preserve">2. Nivel 2 — Control del tejido por marcos (a implementar)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Fundamento: </w:t>
      </w:r>
      <w:r>
        <w:rPr>
          <w:sz w:val="21"/>
          <w:szCs w:val="21"/>
        </w:rPr>
        <w:t xml:space="preserve">como los tejidos de la planta son patrones simples y repetitivos (tipo cortina, con rayas que se repiten), no se necesita control hilo por hilo. Alcanza con controlar marcos (grupos de hilos que suben y bajan juntos), lo que reduce el hardware a solo 8 a 16 actuadores. Esta etapa reemplaza la función de las tarjetas perforadas del Jacquard.</w:t>
      </w:r>
    </w:p>
    <w:p>
      <w:pPr>
        <w:pStyle w:val="Heading2"/>
        <w:spacing w:after="100" w:before="200"/>
      </w:pPr>
      <w:r>
        <w:rPr>
          <w:b/>
          <w:bCs/>
          <w:color w:val="1F7A3D"/>
          <w:sz w:val="24"/>
          <w:szCs w:val="24"/>
        </w:rPr>
        <w:t xml:space="preserve">2.1. Camino recomendado — con servomotores</w:t>
      </w:r>
    </w:p>
    <w:p>
      <w:pPr>
        <w:spacing w:after="100"/>
      </w:pPr>
      <w:r>
        <w:rPr>
          <w:sz w:val="21"/>
          <w:szCs w:val="21"/>
        </w:rPr>
        <w:t xml:space="preserve">Es el camino más simple: los servos no necesitan MOSFET ni diodos. Recomendado para el prototipo.</w:t>
      </w:r>
    </w:p>
    <w:p>
      <w:pPr>
        <w:spacing w:after="80"/>
      </w:pPr>
    </w:p>
    <w:tbl>
      <w:tblPr>
        <w:tblW w:type="dxa" w:w="10190"/>
        <w:tblBorders>
          <w:top w:val="single" w:color="CBD5E0" w:sz="6"/>
          <w:left w:val="single" w:color="CBD5E0" w:sz="6"/>
          <w:bottom w:val="single" w:color="CBD5E0" w:sz="6"/>
          <w:right w:val="single" w:color="CBD5E0" w:sz="6"/>
          <w:insideH w:val="single" w:color="CBD5E0" w:sz="6"/>
          <w:insideV w:val="single" w:color="CBD5E0" w:sz="6"/>
        </w:tblBorders>
      </w:tblPr>
      <w:tblGrid>
        <w:gridCol w:w="2500"/>
        <w:gridCol w:w="4100"/>
        <w:gridCol w:w="1150"/>
        <w:gridCol w:w="2440"/>
      </w:tblGrid>
      <w:tr>
        <w:trPr>
          <w:tblHeader/>
        </w:trPr>
        <w:tc>
          <w:tcPr>
            <w:tcW w:type="dxa" w:w="25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1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Función</w:t>
            </w:r>
          </w:p>
        </w:tc>
        <w:tc>
          <w:tcPr>
            <w:tcW w:type="dxa" w:w="11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Cant.</w:t>
            </w:r>
          </w:p>
        </w:tc>
        <w:tc>
          <w:tcPr>
            <w:tcW w:type="dxa" w:w="244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Link y precio (completar)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Servomotor MG996R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Actuador de marco: sube/baja cada marco al girar. Uno por marco. Camino recomendado (no necesita MOSFET ni diodos).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8 a 16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Módulo PCA9685 (16 canales PWM)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Controlador de servos: maneja hasta 16 servos con solo 2 pines del ESP32 (I2C).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Fuente conmutada 5V 10A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Alimenta los servos (NO desde el ESP32). Si son 16 servos, usar 5V 20A.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Capacitor electrolítico 1000µF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Estabiliza la línea de los servos ante los picos de corriente al moverse.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 a 2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Cables dupont, bornera y soporte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Conexionado de los servos y montaje sobre los marcos del telar.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según armado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00"/>
      </w:pPr>
      <w:r>
        <w:rPr>
          <w:b/>
          <w:bCs/>
          <w:color w:val="B45309"/>
          <w:sz w:val="24"/>
          <w:szCs w:val="24"/>
        </w:rPr>
        <w:t xml:space="preserve">2.2. Camino alternativo — con solenoides / electroimanes</w:t>
      </w:r>
    </w:p>
    <w:p>
      <w:pPr>
        <w:spacing w:after="100"/>
      </w:pPr>
      <w:r>
        <w:rPr>
          <w:sz w:val="21"/>
          <w:szCs w:val="21"/>
        </w:rPr>
        <w:t xml:space="preserve">Solo si los marcos pesan demasiado para un servo. Requiere más componentes (MOSFET y diodos por cada solenoide). Si se elige este camino, NO se usan los servos ni el PCA9685 de la tabla anterior.</w:t>
      </w:r>
    </w:p>
    <w:p>
      <w:pPr>
        <w:spacing w:after="80"/>
      </w:pPr>
    </w:p>
    <w:tbl>
      <w:tblPr>
        <w:tblW w:type="dxa" w:w="10190"/>
        <w:tblBorders>
          <w:top w:val="single" w:color="CBD5E0" w:sz="6"/>
          <w:left w:val="single" w:color="CBD5E0" w:sz="6"/>
          <w:bottom w:val="single" w:color="CBD5E0" w:sz="6"/>
          <w:right w:val="single" w:color="CBD5E0" w:sz="6"/>
          <w:insideH w:val="single" w:color="CBD5E0" w:sz="6"/>
          <w:insideV w:val="single" w:color="CBD5E0" w:sz="6"/>
        </w:tblBorders>
      </w:tblPr>
      <w:tblGrid>
        <w:gridCol w:w="2500"/>
        <w:gridCol w:w="4100"/>
        <w:gridCol w:w="1150"/>
        <w:gridCol w:w="2440"/>
      </w:tblGrid>
      <w:tr>
        <w:trPr>
          <w:tblHeader/>
        </w:trPr>
        <w:tc>
          <w:tcPr>
            <w:tcW w:type="dxa" w:w="25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1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Función</w:t>
            </w:r>
          </w:p>
        </w:tc>
        <w:tc>
          <w:tcPr>
            <w:tcW w:type="dxa" w:w="11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Cant.</w:t>
            </w:r>
          </w:p>
        </w:tc>
        <w:tc>
          <w:tcPr>
            <w:tcW w:type="dxa" w:w="244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Link y precio (completar)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Solenoide / electroimán 12V (ej. JF-0826B)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Actuador de marco (alternativa): tira/empuja el marco. Se usa si el marco pesa mucho para un servo.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8 a 16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MOSFET IRLZ44N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Permite al ESP32 (3.3V) conmutar la corriente del solenoide. Uno por solenoide (o módulo multicanal).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8 a 16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Diodo flyback 1N4007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Protege del pico de tensión de la bobina al apagarse. Uno por solenoide.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8 a 16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Módulo 74HC595 (shift register)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Maneja 8 salidas ON/OFF con 3 pines del ESP32. Se encadena para más. (En vez del PCA9685.)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 a 2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Fuente 12V acorde al consumo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Alimenta los solenoides. Se dimensiona según cuántos se activen a la vez.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7C2155"/>
          <w:sz w:val="30"/>
          <w:szCs w:val="30"/>
        </w:rPr>
        <w:t xml:space="preserve">3. Notas para la compra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 cantidad de actuadores (8 a 16) depende de cuántos marcos tenga el telar. Para patrones repetitivos simples, 8 marcos suelen ser suficientes.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 solo módulo PCA9685 maneja hasta 16 servos. Si el telar tiene más de 16 marcos, se encadena un segundo módulo.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Elegí UN camino para el Nivel 2: servos (recomendado) O solenoides. No hacen falta los 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Los actuadores se alimentan de su propia fuente, NUNCA desde los pines del ESP32 (no aguanta esa corriente). Comparten el negativo (GND) con el ESP32.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servos MG996R: cada uno puede pedir picos de ~1A bajo carga. Dimensioná la fuente por la cantidad que se muevan a la vez, con margen.</w:t>
      </w:r>
    </w:p>
    <w:p>
      <w:pPr>
        <w:spacing w:before="200"/>
      </w:pPr>
      <w:r>
        <w:rPr>
          <w:b/>
          <w:bCs/>
          <w:sz w:val="21"/>
          <w:szCs w:val="21"/>
        </w:rPr>
        <w:t xml:space="preserve">Diagramas de referencia: </w:t>
      </w:r>
      <w:r>
        <w:rPr>
          <w:i/>
          <w:iCs/>
          <w:sz w:val="21"/>
          <w:szCs w:val="21"/>
        </w:rPr>
        <w:t xml:space="preserve">el cableado del Nivel 1 esta en el diagrama de conexion electrica; la etapa de marcos del Nivel 2 esta en el diagrama del nivel 2. Ambos vienen en el ZIP de diagramas, en SVG y PNG.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2026-07-07T19:30:24.352Z</dcterms:created>
  <dcterms:modified xsi:type="dcterms:W3CDTF">2026-07-07T19:30:24.353Z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