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avanzando la cinta con el botón Impulso.</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unos 50 mA.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