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 la parada de emergencia,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22–47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 la parada de emergencia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 sin apretar y unos 24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es al revés (24 V en reposo), avisar: cambia el flanco en el firmware.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Marcha, Pausa y Retroceder a mano, de 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monitor, "Botonera: alguien apretó …" una sola vez por pulsación,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Varios avisos por pulsación: falta el capacitor de 22–47 µF de ese canal · ninguno: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 de luz del gabinete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y en marcha lenta, sobre un solo lector,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la salida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y alterna entre sus dos cables de salida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pasa de 350 V el LCA110 no sirve (no se espera)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par de cables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Paralelo o serie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agujero la tensión cae a casi 0 V: el agujero cierra el circuito → relé en paralelo · con el agujero la tensión sube: lo abre → en serie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Anotarlo: define la conexión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circuito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 intercalado en un cable, con el agujero presente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5 y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patrón, el LED de prueba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18, 19, 21 y 22 y GND, con la placa encendida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cinta sin perforar colocada (o el lector tapado),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MODO_BANCO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, y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CANAL_ACTIVO_EN_ALTO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true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el relé va en paralelo o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va en serie.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paralelo, manda el lector · en serie, todos los canales se leen como agujero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serie, no tejer con la placa apagada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ese valor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(hoy 50)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subir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al apretar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tensión de salida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el agujero abre o cierra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si los LCA110 van en paralelo con el lector,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si van en serie (sección 5.1).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