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Trabalho Final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Rafael Cleydson da Silva Ramos</w:t>
      </w:r>
    </w:p>
    <w:p w:rsidR="00000000" w:rsidDel="00000000" w:rsidP="00000000" w:rsidRDefault="00000000" w:rsidRPr="00000000" w14:paraId="00000007">
      <w:pPr>
        <w:jc w:val="center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19/0019085</w:t>
      </w:r>
    </w:p>
    <w:p w:rsidR="00000000" w:rsidDel="00000000" w:rsidP="00000000" w:rsidRDefault="00000000" w:rsidRPr="00000000" w14:paraId="00000008">
      <w:pPr>
        <w:jc w:val="center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Turma 01A</w:t>
      </w:r>
    </w:p>
    <w:p w:rsidR="00000000" w:rsidDel="00000000" w:rsidP="00000000" w:rsidRDefault="00000000" w:rsidRPr="00000000" w14:paraId="00000009">
      <w:pPr>
        <w:jc w:val="center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da empresa, Atividade principal e CNAE.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EMPRESARIAL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Indústria de Componentes eletrônicos e informática SOMAR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FANTASIA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SOMAR Eletrônicos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TOTAL DE FUNCIONÁRIOS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CNAE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 PRINCIPAL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26.10-8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Fabricação de componentes eletrônicos </w:t>
            </w:r>
          </w:p>
        </w:tc>
      </w:tr>
    </w:tbl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Setores que compõe a empresa</w:t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b w:val="1"/>
          <w:rtl w:val="0"/>
        </w:rPr>
        <w:t xml:space="preserve">Setor de Comunicação e recepção</w:t>
      </w:r>
      <w:r w:rsidDel="00000000" w:rsidR="00000000" w:rsidRPr="00000000">
        <w:rPr>
          <w:rtl w:val="0"/>
        </w:rPr>
        <w:t xml:space="preserve"> - Realiza a ponte entre cliente -&gt; empresa. (9 por empresa)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27 funcionários no total.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b w:val="1"/>
          <w:rtl w:val="0"/>
        </w:rPr>
        <w:t xml:space="preserve">Setor industrial</w:t>
      </w:r>
      <w:r w:rsidDel="00000000" w:rsidR="00000000" w:rsidRPr="00000000">
        <w:rPr>
          <w:rtl w:val="0"/>
        </w:rPr>
        <w:t xml:space="preserve"> - Onde se é preparado e fabricado os componentes eletrônicos.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103-27 = 76 funcionários no total.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Sede e filiais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São totalizados 3 prédios, 1 por estabelecimento, sendo cada um de apenas 1 andar.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 de funcionários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Extrema - 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 de funcionários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Indústria de C.E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Extrema - 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Indústria de C.E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Extrema - 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</w:tr>
    </w:tbl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Distância em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FILIAL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FILIAL(2)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FILIAL(3)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3,3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1,2 km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FILIAL(1)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1,8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2,7 km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FILIAL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3,3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1,8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4,5 km</w:t>
            </w:r>
          </w:p>
        </w:tc>
      </w:tr>
    </w:tbl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Dimensionamento do SESMT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O SESMT será centralizado e localizado na SEDE, será baseado no número total de funcionários e atenderá todos os estabelecimentos a partir da sede, respeitando a exigência destes estabelecimentos estarem localizados a no máximo 5.000 metros de onde será situado o SESMT.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A atividade principal “Fabricação de componentes eletrônicos” corresponde ao grau de risco (3) de acordo com seu CNAE, portanto o dimensionamento do SESMT será baseado nesse grau de risco.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19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Grau de risco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   Nº de funcionários</w:t>
            </w: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813737" cy="740005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681875" y="600275"/>
                                <a:ext cx="1170300" cy="462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13737" cy="740005"/>
                      <wp:effectExtent b="0" l="0" r="0" t="0"/>
                      <wp:docPr id="1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3737" cy="7400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b w:val="1"/>
                <w:rtl w:val="0"/>
              </w:rPr>
              <w:t xml:space="preserve">Técnicos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103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Técnico em Segurança do 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Dimensionamento da CIPA</w:t>
      </w:r>
    </w:p>
    <w:p w:rsidR="00000000" w:rsidDel="00000000" w:rsidP="00000000" w:rsidRDefault="00000000" w:rsidRPr="00000000" w14:paraId="0000006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Sede - C-14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Empregados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 N° de membros da CIPA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Suplentes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Filial(1) - C-14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Empregados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 N° de membros da CIPA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Suplentes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Filial(2) - C-14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Empregados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 N° de membros da CIPA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Suplentes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Planta baixa</w:t>
      </w:r>
    </w:p>
    <w:p w:rsidR="00000000" w:rsidDel="00000000" w:rsidP="00000000" w:rsidRDefault="00000000" w:rsidRPr="00000000" w14:paraId="0000009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Sede e filiais (1) e (2):</w:t>
      </w:r>
    </w:p>
    <w:p w:rsidR="00000000" w:rsidDel="00000000" w:rsidP="00000000" w:rsidRDefault="00000000" w:rsidRPr="00000000" w14:paraId="0000009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53175" cy="317341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173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MAPA DE RISCO</w:t>
      </w:r>
    </w:p>
    <w:p w:rsidR="00000000" w:rsidDel="00000000" w:rsidP="00000000" w:rsidRDefault="00000000" w:rsidRPr="00000000" w14:paraId="0000009C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72242" cy="534076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242" cy="5340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EPI e EPC’s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11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10.0" w:type="dxa"/>
        <w:jc w:val="left"/>
        <w:tblInd w:w="21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4455"/>
        <w:tblGridChange w:id="0">
          <w:tblGrid>
            <w:gridCol w:w="4455"/>
            <w:gridCol w:w="4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EPI’s e EPC’s NECESSÁRIOS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Comunicação e recepção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protetor auditivo circum-auricular 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piso antiderrapante;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sinalizações;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iluminação;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Preparação do componente (Indústria)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óculos para proteção dos olhos contra impactos de partículas volantes;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luvas para proteção das mãos contra agentes químicos; 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Extintor de incêndio;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Fabricação do componente (Indústria)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protetor auditivo circum-auricular 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peça semifacial filtrante (PFF1);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óculos para proteção dos olhos contra impactos de partículas volantes;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calçado para proteção contra impactos de quedas de objetos sobre os artelhos; 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Extintor de incêndio;</w:t>
            </w:r>
          </w:p>
        </w:tc>
      </w:tr>
    </w:tbl>
    <w:p w:rsidR="00000000" w:rsidDel="00000000" w:rsidP="00000000" w:rsidRDefault="00000000" w:rsidRPr="00000000" w14:paraId="000000B2">
      <w:pPr>
        <w:widowControl w:val="0"/>
        <w:spacing w:line="240" w:lineRule="auto"/>
        <w:ind w:left="11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11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11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Dimensionando a brigada de incêndio da empresa: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11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o primeiro setor de comunicação e recepção, tem-se 9 pessoas fixas por estabelecimento, considerando que há 3 estabelecimentos por ser 1 sede e 2 filiais, serão atríbuidos 2 brigadistas para cada estabelecimento, totalizando 6 brigadistas para este setor, 2 para cada estabelecimento Sendo atribuído nível de treinamento e nível de instalação básico para cada estabelecimento.</w:t>
      </w:r>
    </w:p>
    <w:p w:rsidR="00000000" w:rsidDel="00000000" w:rsidP="00000000" w:rsidRDefault="00000000" w:rsidRPr="00000000" w14:paraId="000000B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o setor de indústria de eletrônicos, não há uma população fixa de trabalhadores para cada estabelecimento, então será dimensionado a brigada de acordo com a quantidade de trabalhadores que cada um tem.</w:t>
      </w:r>
    </w:p>
    <w:p w:rsidR="00000000" w:rsidDel="00000000" w:rsidP="00000000" w:rsidRDefault="00000000" w:rsidRPr="00000000" w14:paraId="000000B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Sede - 14 trabalhadores e risco médio potencial, logo, para esse departamento serão atribuídos 6 + 4/15 brigadistas, totalizando 6 + 0,26 ou 6+1 ou 7 brigadistas para o setor da indústria na sede, considerando que a planta não possui hidrante, serão atribuídos nível de treinamento e de instalação básicos.</w:t>
      </w:r>
    </w:p>
    <w:p w:rsidR="00000000" w:rsidDel="00000000" w:rsidP="00000000" w:rsidRDefault="00000000" w:rsidRPr="00000000" w14:paraId="000000B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Filial (1) - 29 trabalhadores e risco médio potencial, logo, para esse departamento serão atribuídos 6 + 19/15 brigadistas, totalizando 6 + 1,26 ou 6+2 ou 8 brigadistas para o setor da indústria na filial(1), considerando que a planta não possui hidrante, serão atribuídos nível de treinamento e de instalação básicos.</w:t>
      </w:r>
    </w:p>
    <w:p w:rsidR="00000000" w:rsidDel="00000000" w:rsidP="00000000" w:rsidRDefault="00000000" w:rsidRPr="00000000" w14:paraId="000000B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Filial(2) - 33 trabalhadores e risco médio potencial, logo, para esse departamento serão atribuídos 6 + 23/15 brigadistas, totalizando 6 + 1,53 ou 6+2 ou 8 brigadistas para o setor da indústria na filial(2), considerando que a planta não possui hidrante, serão atribuídos nível de treinamento e de instalação básicos.</w:t>
      </w:r>
    </w:p>
    <w:p w:rsidR="00000000" w:rsidDel="00000000" w:rsidP="00000000" w:rsidRDefault="00000000" w:rsidRPr="00000000" w14:paraId="000000B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Número de brigadistas na planta = 6 + 7 + 8 + 8 = 29 brigadistas no total.</w:t>
      </w:r>
    </w:p>
    <w:p w:rsidR="00000000" w:rsidDel="00000000" w:rsidP="00000000" w:rsidRDefault="00000000" w:rsidRPr="00000000" w14:paraId="000000C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-307649</wp:posOffset>
          </wp:positionH>
          <wp:positionV relativeFrom="paragraph">
            <wp:posOffset>114300</wp:posOffset>
          </wp:positionV>
          <wp:extent cx="6153150" cy="676275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53150" cy="6762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