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05" w:type="dxa"/>
        <w:tblLayout w:type="fixed"/>
        <w:tblLook w:val="0400" w:firstRow="0" w:lastRow="0" w:firstColumn="0" w:lastColumn="0" w:noHBand="0" w:noVBand="1"/>
      </w:tblPr>
      <w:tblGrid>
        <w:gridCol w:w="3292"/>
        <w:gridCol w:w="5413"/>
      </w:tblGrid>
      <w:tr w:rsidR="00657363" w:rsidTr="007B1955">
        <w:tc>
          <w:tcPr>
            <w:tcW w:w="3292" w:type="dxa"/>
            <w:shd w:val="clear" w:color="auto" w:fill="FFFFFF"/>
            <w:tcMar>
              <w:top w:w="0" w:type="dxa"/>
              <w:left w:w="108" w:type="dxa"/>
              <w:bottom w:w="0" w:type="dxa"/>
              <w:right w:w="108" w:type="dxa"/>
            </w:tcMar>
          </w:tcPr>
          <w:p w:rsidR="00657363" w:rsidRDefault="00657363" w:rsidP="007B1955">
            <w:pPr>
              <w:spacing w:before="120" w:after="120"/>
              <w:jc w:val="center"/>
              <w:rPr>
                <w:rFonts w:ascii="Arial" w:eastAsia="Arial" w:hAnsi="Arial" w:cs="Arial"/>
                <w:sz w:val="20"/>
                <w:szCs w:val="20"/>
              </w:rPr>
            </w:pPr>
            <w:r>
              <w:rPr>
                <w:rFonts w:ascii="Arial" w:eastAsia="Arial" w:hAnsi="Arial" w:cs="Arial"/>
                <w:sz w:val="20"/>
                <w:szCs w:val="20"/>
              </w:rPr>
              <w:t>BỘ TÀI CHÍNH</w:t>
            </w:r>
            <w:r>
              <w:rPr>
                <w:rFonts w:ascii="Arial" w:eastAsia="Arial" w:hAnsi="Arial" w:cs="Arial"/>
                <w:b/>
                <w:bCs/>
                <w:sz w:val="20"/>
                <w:szCs w:val="20"/>
              </w:rPr>
              <w:br/>
              <w:t>CỤC THUẾ</w:t>
            </w:r>
            <w:r>
              <w:rPr>
                <w:rFonts w:ascii="Arial" w:eastAsia="Arial" w:hAnsi="Arial" w:cs="Arial"/>
                <w:b/>
                <w:bCs/>
                <w:sz w:val="20"/>
                <w:szCs w:val="20"/>
              </w:rPr>
              <w:br/>
            </w:r>
            <w:r>
              <w:rPr>
                <w:rFonts w:ascii="Arial" w:eastAsia="Arial" w:hAnsi="Arial" w:cs="Arial"/>
                <w:sz w:val="20"/>
                <w:szCs w:val="20"/>
                <w:vertAlign w:val="superscript"/>
              </w:rPr>
              <w:t>_____</w:t>
            </w:r>
          </w:p>
        </w:tc>
        <w:tc>
          <w:tcPr>
            <w:tcW w:w="5413" w:type="dxa"/>
            <w:shd w:val="clear" w:color="auto" w:fill="FFFFFF"/>
            <w:tcMar>
              <w:top w:w="0" w:type="dxa"/>
              <w:left w:w="108" w:type="dxa"/>
              <w:bottom w:w="0" w:type="dxa"/>
              <w:right w:w="108" w:type="dxa"/>
            </w:tcMar>
          </w:tcPr>
          <w:p w:rsidR="00657363" w:rsidRDefault="00657363" w:rsidP="007B1955">
            <w:pPr>
              <w:spacing w:before="120" w:after="120"/>
              <w:jc w:val="center"/>
              <w:rPr>
                <w:rFonts w:ascii="Arial" w:eastAsia="Arial" w:hAnsi="Arial" w:cs="Arial"/>
                <w:sz w:val="20"/>
                <w:szCs w:val="20"/>
              </w:rPr>
            </w:pPr>
            <w:r>
              <w:rPr>
                <w:rFonts w:ascii="Arial" w:eastAsia="Arial" w:hAnsi="Arial" w:cs="Arial"/>
                <w:b/>
                <w:bCs/>
                <w:sz w:val="20"/>
                <w:szCs w:val="20"/>
              </w:rPr>
              <w:t>CỘNG HÒA XÃ HỘI CHỦ NGHĨA VIỆT NAM</w:t>
            </w:r>
            <w:r>
              <w:rPr>
                <w:rFonts w:ascii="Arial" w:eastAsia="Arial" w:hAnsi="Arial" w:cs="Arial"/>
                <w:b/>
                <w:bCs/>
                <w:sz w:val="20"/>
                <w:szCs w:val="20"/>
              </w:rPr>
              <w:br/>
              <w:t>Độc lập - Tự do - Hạnh phúc</w:t>
            </w:r>
            <w:r>
              <w:rPr>
                <w:rFonts w:ascii="Arial" w:eastAsia="Arial" w:hAnsi="Arial" w:cs="Arial"/>
                <w:b/>
                <w:bCs/>
                <w:sz w:val="20"/>
                <w:szCs w:val="20"/>
              </w:rPr>
              <w:br/>
            </w:r>
            <w:r>
              <w:rPr>
                <w:rFonts w:ascii="Arial" w:eastAsia="Arial" w:hAnsi="Arial" w:cs="Arial"/>
                <w:sz w:val="20"/>
                <w:szCs w:val="20"/>
                <w:vertAlign w:val="superscript"/>
              </w:rPr>
              <w:t>__________</w:t>
            </w:r>
          </w:p>
        </w:tc>
      </w:tr>
      <w:tr w:rsidR="00657363" w:rsidTr="007B1955">
        <w:tc>
          <w:tcPr>
            <w:tcW w:w="3292" w:type="dxa"/>
            <w:shd w:val="clear" w:color="auto" w:fill="FFFFFF"/>
            <w:tcMar>
              <w:top w:w="0" w:type="dxa"/>
              <w:left w:w="108" w:type="dxa"/>
              <w:bottom w:w="0" w:type="dxa"/>
              <w:right w:w="108" w:type="dxa"/>
            </w:tcMar>
          </w:tcPr>
          <w:p w:rsidR="00657363" w:rsidRDefault="00657363" w:rsidP="00657363">
            <w:pPr>
              <w:pBdr>
                <w:top w:val="nil"/>
                <w:left w:val="nil"/>
                <w:bottom w:val="nil"/>
                <w:right w:val="nil"/>
                <w:between w:val="nil"/>
              </w:pBdr>
              <w:jc w:val="center"/>
              <w:rPr>
                <w:rFonts w:ascii="Arial" w:eastAsia="Arial" w:hAnsi="Arial" w:cs="Arial"/>
                <w:sz w:val="20"/>
                <w:szCs w:val="20"/>
              </w:rPr>
            </w:pPr>
            <w:bookmarkStart w:id="0" w:name="_heading=h.h01jlxlcm7y" w:colFirst="0" w:colLast="0"/>
            <w:bookmarkEnd w:id="0"/>
            <w:r>
              <w:rPr>
                <w:rFonts w:ascii="Arial" w:eastAsia="Arial" w:hAnsi="Arial" w:cs="Arial"/>
                <w:sz w:val="20"/>
                <w:szCs w:val="20"/>
              </w:rPr>
              <w:t xml:space="preserve">Số: </w:t>
            </w:r>
            <w:r w:rsidR="00427B8B">
              <w:rPr>
                <w:rFonts w:ascii="Arial" w:eastAsia="Arial" w:hAnsi="Arial" w:cs="Arial"/>
                <w:sz w:val="20"/>
                <w:szCs w:val="20"/>
                <w:lang w:val="en-US"/>
              </w:rPr>
              <w:t>6068</w:t>
            </w:r>
            <w:r>
              <w:rPr>
                <w:rFonts w:ascii="Arial" w:eastAsia="Arial" w:hAnsi="Arial" w:cs="Arial"/>
                <w:sz w:val="20"/>
                <w:szCs w:val="20"/>
              </w:rPr>
              <w:t>/CT-CS</w:t>
            </w:r>
          </w:p>
          <w:p w:rsidR="00657363" w:rsidRPr="00657363" w:rsidRDefault="00657363" w:rsidP="00657363">
            <w:pPr>
              <w:pBdr>
                <w:top w:val="nil"/>
                <w:left w:val="nil"/>
                <w:bottom w:val="nil"/>
                <w:right w:val="nil"/>
                <w:between w:val="nil"/>
              </w:pBdr>
              <w:jc w:val="center"/>
              <w:rPr>
                <w:rFonts w:ascii="Arial" w:hAnsi="Arial" w:cs="Arial"/>
                <w:sz w:val="20"/>
                <w:szCs w:val="20"/>
              </w:rPr>
            </w:pPr>
            <w:r w:rsidRPr="00657363">
              <w:rPr>
                <w:rFonts w:ascii="Arial" w:hAnsi="Arial" w:cs="Arial"/>
                <w:sz w:val="20"/>
                <w:szCs w:val="20"/>
              </w:rPr>
              <w:t>V/v chính sách thuế GTGT.</w:t>
            </w:r>
          </w:p>
          <w:p w:rsidR="00657363" w:rsidRDefault="00657363" w:rsidP="007B1955">
            <w:pPr>
              <w:pBdr>
                <w:top w:val="nil"/>
                <w:left w:val="nil"/>
                <w:bottom w:val="nil"/>
                <w:right w:val="nil"/>
                <w:between w:val="nil"/>
              </w:pBdr>
              <w:spacing w:after="160" w:line="252" w:lineRule="auto"/>
              <w:jc w:val="center"/>
              <w:rPr>
                <w:rFonts w:ascii="Arial" w:eastAsia="Arial" w:hAnsi="Arial" w:cs="Arial"/>
                <w:sz w:val="20"/>
                <w:szCs w:val="20"/>
              </w:rPr>
            </w:pPr>
          </w:p>
        </w:tc>
        <w:tc>
          <w:tcPr>
            <w:tcW w:w="5413" w:type="dxa"/>
            <w:shd w:val="clear" w:color="auto" w:fill="FFFFFF"/>
            <w:tcMar>
              <w:top w:w="0" w:type="dxa"/>
              <w:left w:w="108" w:type="dxa"/>
              <w:bottom w:w="0" w:type="dxa"/>
              <w:right w:w="108" w:type="dxa"/>
            </w:tcMar>
          </w:tcPr>
          <w:p w:rsidR="00657363" w:rsidRDefault="00657363" w:rsidP="00427B8B">
            <w:pPr>
              <w:spacing w:before="120" w:after="120"/>
              <w:jc w:val="right"/>
              <w:rPr>
                <w:rFonts w:ascii="Arial" w:eastAsia="Arial" w:hAnsi="Arial" w:cs="Arial"/>
                <w:sz w:val="20"/>
                <w:szCs w:val="20"/>
              </w:rPr>
            </w:pPr>
            <w:r>
              <w:rPr>
                <w:rFonts w:ascii="Arial" w:eastAsia="Arial" w:hAnsi="Arial" w:cs="Arial"/>
                <w:i/>
                <w:iCs/>
                <w:sz w:val="20"/>
                <w:szCs w:val="20"/>
              </w:rPr>
              <w:t>Hà Nội, ngày 1</w:t>
            </w:r>
            <w:r w:rsidR="00427B8B">
              <w:rPr>
                <w:rFonts w:ascii="Arial" w:eastAsia="Arial" w:hAnsi="Arial" w:cs="Arial"/>
                <w:i/>
                <w:iCs/>
                <w:sz w:val="20"/>
                <w:szCs w:val="20"/>
                <w:lang w:val="en-US"/>
              </w:rPr>
              <w:t>7</w:t>
            </w:r>
            <w:r>
              <w:rPr>
                <w:rFonts w:ascii="Arial" w:eastAsia="Arial" w:hAnsi="Arial" w:cs="Arial"/>
                <w:i/>
                <w:iCs/>
                <w:sz w:val="20"/>
                <w:szCs w:val="20"/>
              </w:rPr>
              <w:t xml:space="preserve">  tháng 12 năm 2025</w:t>
            </w:r>
          </w:p>
        </w:tc>
      </w:tr>
    </w:tbl>
    <w:p w:rsidR="00667ED9" w:rsidRPr="00657363" w:rsidRDefault="00180BC8" w:rsidP="00B4035D">
      <w:pPr>
        <w:pStyle w:val="Vnbnnidung0"/>
        <w:spacing w:after="280"/>
        <w:ind w:firstLine="0"/>
        <w:jc w:val="center"/>
        <w:rPr>
          <w:rFonts w:ascii="Arial" w:hAnsi="Arial" w:cs="Arial"/>
          <w:sz w:val="20"/>
          <w:szCs w:val="20"/>
        </w:rPr>
      </w:pPr>
      <w:r w:rsidRPr="00657363">
        <w:rPr>
          <w:rFonts w:ascii="Arial" w:hAnsi="Arial" w:cs="Arial"/>
          <w:sz w:val="20"/>
          <w:szCs w:val="20"/>
        </w:rPr>
        <w:t>Kính gửi: Thuế tỉnh Khánh Hòa</w:t>
      </w:r>
    </w:p>
    <w:p w:rsidR="00667ED9" w:rsidRPr="00657363" w:rsidRDefault="00427B8B" w:rsidP="00657363">
      <w:pPr>
        <w:pStyle w:val="Vnbnnidung0"/>
        <w:spacing w:after="120"/>
        <w:ind w:firstLine="720"/>
        <w:jc w:val="both"/>
        <w:rPr>
          <w:rFonts w:ascii="Arial" w:hAnsi="Arial" w:cs="Arial"/>
          <w:sz w:val="20"/>
          <w:szCs w:val="20"/>
        </w:rPr>
      </w:pPr>
      <w:r>
        <w:rPr>
          <w:rFonts w:ascii="Arial" w:hAnsi="Arial" w:cs="Arial"/>
          <w:sz w:val="20"/>
          <w:szCs w:val="20"/>
        </w:rPr>
        <w:t>Cục Thuế nhận được công vă</w:t>
      </w:r>
      <w:r w:rsidR="00180BC8" w:rsidRPr="00657363">
        <w:rPr>
          <w:rFonts w:ascii="Arial" w:hAnsi="Arial" w:cs="Arial"/>
          <w:sz w:val="20"/>
          <w:szCs w:val="20"/>
        </w:rPr>
        <w:t>n số 1067/KHH-NVDTPC ngày 04/9/2025 của Thuế tỉnh Khán</w:t>
      </w:r>
      <w:r>
        <w:rPr>
          <w:rFonts w:ascii="Arial" w:hAnsi="Arial" w:cs="Arial"/>
          <w:sz w:val="20"/>
          <w:szCs w:val="20"/>
        </w:rPr>
        <w:t xml:space="preserve">h Hòa về chính sách thuế GTGT. </w:t>
      </w:r>
      <w:r>
        <w:rPr>
          <w:rFonts w:ascii="Arial" w:hAnsi="Arial" w:cs="Arial"/>
          <w:sz w:val="20"/>
          <w:szCs w:val="20"/>
          <w:lang w:val="en-US"/>
        </w:rPr>
        <w:t>V</w:t>
      </w:r>
      <w:r w:rsidR="00180BC8" w:rsidRPr="00657363">
        <w:rPr>
          <w:rFonts w:ascii="Arial" w:hAnsi="Arial" w:cs="Arial"/>
          <w:sz w:val="20"/>
          <w:szCs w:val="20"/>
        </w:rPr>
        <w:t>ề vấn đề này, Cục Thuế có ý kiến như sau:</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Căn cứ khoản 1, khoản 2 Điều 58 Luật Ban hành văn bản văn bản quy p</w:t>
      </w:r>
      <w:r w:rsidRPr="00657363">
        <w:rPr>
          <w:rFonts w:ascii="Arial" w:hAnsi="Arial" w:cs="Arial"/>
          <w:sz w:val="20"/>
          <w:szCs w:val="20"/>
        </w:rPr>
        <w:t>hạm pháp luật quy định về áp dụng văn bản quy phạm pháp luật:</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i/>
          <w:iCs/>
          <w:sz w:val="20"/>
          <w:szCs w:val="20"/>
        </w:rPr>
        <w:t>“Đ</w:t>
      </w:r>
      <w:r w:rsidR="00427B8B">
        <w:rPr>
          <w:rFonts w:ascii="Arial" w:hAnsi="Arial" w:cs="Arial"/>
          <w:i/>
          <w:iCs/>
          <w:sz w:val="20"/>
          <w:szCs w:val="20"/>
          <w:lang w:val="en-US"/>
        </w:rPr>
        <w:t>iều</w:t>
      </w:r>
      <w:r w:rsidRPr="00657363">
        <w:rPr>
          <w:rFonts w:ascii="Arial" w:hAnsi="Arial" w:cs="Arial"/>
          <w:i/>
          <w:iCs/>
          <w:sz w:val="20"/>
          <w:szCs w:val="20"/>
        </w:rPr>
        <w:t xml:space="preserve"> 58. </w:t>
      </w:r>
      <w:r w:rsidR="00427B8B">
        <w:rPr>
          <w:rFonts w:ascii="Arial" w:hAnsi="Arial" w:cs="Arial"/>
          <w:i/>
          <w:iCs/>
          <w:sz w:val="20"/>
          <w:szCs w:val="20"/>
          <w:lang w:val="en-US"/>
        </w:rPr>
        <w:t>Á</w:t>
      </w:r>
      <w:r w:rsidRPr="00657363">
        <w:rPr>
          <w:rFonts w:ascii="Arial" w:hAnsi="Arial" w:cs="Arial"/>
          <w:i/>
          <w:iCs/>
          <w:sz w:val="20"/>
          <w:szCs w:val="20"/>
        </w:rPr>
        <w:t>p dụng văn bản quy phạm pháp luật</w:t>
      </w:r>
    </w:p>
    <w:p w:rsidR="00667ED9" w:rsidRPr="00657363" w:rsidRDefault="00427B8B" w:rsidP="00657363">
      <w:pPr>
        <w:pStyle w:val="Vnbnnidung0"/>
        <w:spacing w:after="120"/>
        <w:ind w:firstLine="720"/>
        <w:jc w:val="both"/>
        <w:rPr>
          <w:rFonts w:ascii="Arial" w:hAnsi="Arial" w:cs="Arial"/>
          <w:sz w:val="20"/>
          <w:szCs w:val="20"/>
        </w:rPr>
      </w:pPr>
      <w:r>
        <w:rPr>
          <w:rFonts w:ascii="Arial" w:hAnsi="Arial" w:cs="Arial"/>
          <w:i/>
          <w:iCs/>
          <w:sz w:val="20"/>
          <w:szCs w:val="20"/>
          <w:lang w:val="en-US"/>
        </w:rPr>
        <w:t>1.</w:t>
      </w:r>
      <w:r w:rsidR="00180BC8" w:rsidRPr="00657363">
        <w:rPr>
          <w:rFonts w:ascii="Arial" w:hAnsi="Arial" w:cs="Arial"/>
          <w:i/>
          <w:iCs/>
          <w:sz w:val="20"/>
          <w:szCs w:val="20"/>
        </w:rPr>
        <w:t xml:space="preserve"> Văn bản quy phạm pháp luật được áp dụng từ thời đi</w:t>
      </w:r>
      <w:r>
        <w:rPr>
          <w:rFonts w:ascii="Arial" w:hAnsi="Arial" w:cs="Arial"/>
          <w:i/>
          <w:iCs/>
          <w:sz w:val="20"/>
          <w:szCs w:val="20"/>
          <w:lang w:val="en-US"/>
        </w:rPr>
        <w:t>ể</w:t>
      </w:r>
      <w:r w:rsidR="00180BC8" w:rsidRPr="00657363">
        <w:rPr>
          <w:rFonts w:ascii="Arial" w:hAnsi="Arial" w:cs="Arial"/>
          <w:i/>
          <w:iCs/>
          <w:sz w:val="20"/>
          <w:szCs w:val="20"/>
        </w:rPr>
        <w:t>m bắt đầu có hiệu lực.</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i/>
          <w:iCs/>
          <w:sz w:val="20"/>
          <w:szCs w:val="20"/>
        </w:rPr>
        <w:t>2. Văn bản quy phạm pháp luật được áp dụng đối với hành vi, sự kiện xảy r</w:t>
      </w:r>
      <w:r w:rsidRPr="00657363">
        <w:rPr>
          <w:rFonts w:ascii="Arial" w:hAnsi="Arial" w:cs="Arial"/>
          <w:i/>
          <w:iCs/>
          <w:sz w:val="20"/>
          <w:szCs w:val="20"/>
        </w:rPr>
        <w:t>a tạ</w:t>
      </w:r>
      <w:r w:rsidR="00427B8B">
        <w:rPr>
          <w:rFonts w:ascii="Arial" w:hAnsi="Arial" w:cs="Arial"/>
          <w:i/>
          <w:iCs/>
          <w:sz w:val="20"/>
          <w:szCs w:val="20"/>
          <w:lang w:val="en-US"/>
        </w:rPr>
        <w:t>i</w:t>
      </w:r>
      <w:r w:rsidR="00427B8B">
        <w:rPr>
          <w:rFonts w:ascii="Arial" w:hAnsi="Arial" w:cs="Arial"/>
          <w:i/>
          <w:iCs/>
          <w:sz w:val="20"/>
          <w:szCs w:val="20"/>
        </w:rPr>
        <w:t xml:space="preserve"> thời điể</w:t>
      </w:r>
      <w:r w:rsidRPr="00657363">
        <w:rPr>
          <w:rFonts w:ascii="Arial" w:hAnsi="Arial" w:cs="Arial"/>
          <w:i/>
          <w:iCs/>
          <w:sz w:val="20"/>
          <w:szCs w:val="20"/>
        </w:rPr>
        <w:t xml:space="preserve">m mà văn bản đó đang có hiệu lực. Trường hợp văn bản quy phạm pháp luật có quy định hiệu lực trở về trước thì </w:t>
      </w:r>
      <w:r w:rsidR="00427B8B">
        <w:rPr>
          <w:rFonts w:ascii="Arial" w:hAnsi="Arial" w:cs="Arial"/>
          <w:i/>
          <w:iCs/>
          <w:sz w:val="20"/>
          <w:szCs w:val="20"/>
          <w:lang w:val="en-US"/>
        </w:rPr>
        <w:t>á</w:t>
      </w:r>
      <w:r w:rsidRPr="00657363">
        <w:rPr>
          <w:rFonts w:ascii="Arial" w:hAnsi="Arial" w:cs="Arial"/>
          <w:i/>
          <w:iCs/>
          <w:sz w:val="20"/>
          <w:szCs w:val="20"/>
        </w:rPr>
        <w:t>p dụng theo quy định đó. ”</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Căn cứ Luật Quản lý thuế số 38/2019/QH14 và các văn bản hướng dẫn thi hành quy định về hoàn thuế.</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Căn cứ Chương III Nghị định số 181/2025/NĐ-CP ngày 01/7/2025 của Chính phủ quy định chi tiết thi hành một số điều của Luật Th</w:t>
      </w:r>
      <w:r w:rsidR="00427B8B">
        <w:rPr>
          <w:rFonts w:ascii="Arial" w:hAnsi="Arial" w:cs="Arial"/>
          <w:sz w:val="20"/>
          <w:szCs w:val="20"/>
          <w:lang w:val="en-US"/>
        </w:rPr>
        <w:t>uế</w:t>
      </w:r>
      <w:r w:rsidRPr="00657363">
        <w:rPr>
          <w:rFonts w:ascii="Arial" w:hAnsi="Arial" w:cs="Arial"/>
          <w:sz w:val="20"/>
          <w:szCs w:val="20"/>
        </w:rPr>
        <w:t xml:space="preserve"> GTGT quy định về điều kiện khấu trừ thuế GTGT đầu vào, hoàn thuế GTGT.</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Căn</w:t>
      </w:r>
      <w:r w:rsidR="00427B8B">
        <w:rPr>
          <w:rFonts w:ascii="Arial" w:hAnsi="Arial" w:cs="Arial"/>
          <w:sz w:val="20"/>
          <w:szCs w:val="20"/>
        </w:rPr>
        <w:t xml:space="preserve"> cứ các quy định nêu trên, cơ sở</w:t>
      </w:r>
      <w:r w:rsidRPr="00657363">
        <w:rPr>
          <w:rFonts w:ascii="Arial" w:hAnsi="Arial" w:cs="Arial"/>
          <w:sz w:val="20"/>
          <w:szCs w:val="20"/>
        </w:rPr>
        <w:t xml:space="preserve"> kinh doanh trong thán</w:t>
      </w:r>
      <w:r w:rsidRPr="00657363">
        <w:rPr>
          <w:rFonts w:ascii="Arial" w:hAnsi="Arial" w:cs="Arial"/>
          <w:sz w:val="20"/>
          <w:szCs w:val="20"/>
        </w:rPr>
        <w:t>g (đối với trường hợp kê khai theo tháng), quý (đối với trường hợp kê khai theo quý) có hàng hóa, dịch vụ xuất khẩu nếu có số thuế GTGT đầu vào chưa được khấu trừ hết từ 300 triệu đồng trở lên thuộc đối tượng hoàn thuế GTG</w:t>
      </w:r>
      <w:r w:rsidR="00427B8B">
        <w:rPr>
          <w:rFonts w:ascii="Arial" w:hAnsi="Arial" w:cs="Arial"/>
          <w:sz w:val="20"/>
          <w:szCs w:val="20"/>
        </w:rPr>
        <w:t>T và đáp ứng điều kiện hoàn thuế</w:t>
      </w:r>
      <w:r w:rsidRPr="00657363">
        <w:rPr>
          <w:rFonts w:ascii="Arial" w:hAnsi="Arial" w:cs="Arial"/>
          <w:sz w:val="20"/>
          <w:szCs w:val="20"/>
        </w:rPr>
        <w:t xml:space="preserve"> t</w:t>
      </w:r>
      <w:r w:rsidRPr="00657363">
        <w:rPr>
          <w:rFonts w:ascii="Arial" w:hAnsi="Arial" w:cs="Arial"/>
          <w:sz w:val="20"/>
          <w:szCs w:val="20"/>
        </w:rPr>
        <w:t>heo quy định trước ngày 01/7/2025 và từ ngày 01/7/2025, đ</w:t>
      </w:r>
      <w:r w:rsidR="00427B8B">
        <w:rPr>
          <w:rFonts w:ascii="Arial" w:hAnsi="Arial" w:cs="Arial"/>
          <w:sz w:val="20"/>
          <w:szCs w:val="20"/>
          <w:lang w:val="en-US"/>
        </w:rPr>
        <w:t>ề</w:t>
      </w:r>
      <w:r w:rsidRPr="00657363">
        <w:rPr>
          <w:rFonts w:ascii="Arial" w:hAnsi="Arial" w:cs="Arial"/>
          <w:sz w:val="20"/>
          <w:szCs w:val="20"/>
        </w:rPr>
        <w:t xml:space="preserve"> nghị hoàn thuế GTGT theo tháng, quý nào thì áp dụng chính sách thuế GTGT về hoàn thuế có hiệu lực đối với tháng, quý đó; thủ tục hoàn thuế thực hiện theo quy định của pháp luật về quản lý thuế.</w:t>
      </w:r>
    </w:p>
    <w:p w:rsidR="00667ED9" w:rsidRPr="00657363"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Đ</w:t>
      </w:r>
      <w:r w:rsidR="00427B8B">
        <w:rPr>
          <w:rFonts w:ascii="Arial" w:hAnsi="Arial" w:cs="Arial"/>
          <w:sz w:val="20"/>
          <w:szCs w:val="20"/>
          <w:lang w:val="en-US"/>
        </w:rPr>
        <w:t>ề</w:t>
      </w:r>
      <w:r w:rsidRPr="00657363">
        <w:rPr>
          <w:rFonts w:ascii="Arial" w:hAnsi="Arial" w:cs="Arial"/>
          <w:sz w:val="20"/>
          <w:szCs w:val="20"/>
        </w:rPr>
        <w:t xml:space="preserve"> </w:t>
      </w:r>
      <w:r w:rsidRPr="00657363">
        <w:rPr>
          <w:rFonts w:ascii="Arial" w:hAnsi="Arial" w:cs="Arial"/>
          <w:sz w:val="20"/>
          <w:szCs w:val="20"/>
        </w:rPr>
        <w:t>nghị Thuế tỉnh Khánh Hòa căn cứ quy định của pháp luật từng th</w:t>
      </w:r>
      <w:r w:rsidR="00427B8B">
        <w:rPr>
          <w:rFonts w:ascii="Arial" w:hAnsi="Arial" w:cs="Arial"/>
          <w:sz w:val="20"/>
          <w:szCs w:val="20"/>
          <w:lang w:val="en-US"/>
        </w:rPr>
        <w:t>ờ</w:t>
      </w:r>
      <w:r w:rsidRPr="00657363">
        <w:rPr>
          <w:rFonts w:ascii="Arial" w:hAnsi="Arial" w:cs="Arial"/>
          <w:sz w:val="20"/>
          <w:szCs w:val="20"/>
        </w:rPr>
        <w:t>i kỳ và hồ sơ cụ th</w:t>
      </w:r>
      <w:r w:rsidR="00427B8B">
        <w:rPr>
          <w:rFonts w:ascii="Arial" w:hAnsi="Arial" w:cs="Arial"/>
          <w:sz w:val="20"/>
          <w:szCs w:val="20"/>
          <w:lang w:val="en-US"/>
        </w:rPr>
        <w:t>ể</w:t>
      </w:r>
      <w:r w:rsidRPr="00657363">
        <w:rPr>
          <w:rFonts w:ascii="Arial" w:hAnsi="Arial" w:cs="Arial"/>
          <w:sz w:val="20"/>
          <w:szCs w:val="20"/>
        </w:rPr>
        <w:t xml:space="preserve"> đ</w:t>
      </w:r>
      <w:r w:rsidR="00427B8B">
        <w:rPr>
          <w:rFonts w:ascii="Arial" w:hAnsi="Arial" w:cs="Arial"/>
          <w:sz w:val="20"/>
          <w:szCs w:val="20"/>
          <w:lang w:val="en-US"/>
        </w:rPr>
        <w:t>ể</w:t>
      </w:r>
      <w:r w:rsidRPr="00657363">
        <w:rPr>
          <w:rFonts w:ascii="Arial" w:hAnsi="Arial" w:cs="Arial"/>
          <w:sz w:val="20"/>
          <w:szCs w:val="20"/>
        </w:rPr>
        <w:t xml:space="preserve"> xử lý theo quy định và thẩm quyền.</w:t>
      </w:r>
    </w:p>
    <w:p w:rsidR="00667ED9" w:rsidRDefault="00180BC8" w:rsidP="00657363">
      <w:pPr>
        <w:pStyle w:val="Vnbnnidung0"/>
        <w:spacing w:after="120"/>
        <w:ind w:firstLine="720"/>
        <w:jc w:val="both"/>
        <w:rPr>
          <w:rFonts w:ascii="Arial" w:hAnsi="Arial" w:cs="Arial"/>
          <w:sz w:val="20"/>
          <w:szCs w:val="20"/>
        </w:rPr>
      </w:pPr>
      <w:r w:rsidRPr="00657363">
        <w:rPr>
          <w:rFonts w:ascii="Arial" w:hAnsi="Arial" w:cs="Arial"/>
          <w:sz w:val="20"/>
          <w:szCs w:val="20"/>
        </w:rPr>
        <w:t>Cục Thuế có ý kiến để Thuế tỉnh Khánh Hòa được biết./.</w:t>
      </w:r>
    </w:p>
    <w:tbl>
      <w:tblPr>
        <w:tblW w:w="9020" w:type="dxa"/>
        <w:tblLayout w:type="fixed"/>
        <w:tblLook w:val="0400" w:firstRow="0" w:lastRow="0" w:firstColumn="0" w:lastColumn="0" w:noHBand="0" w:noVBand="1"/>
      </w:tblPr>
      <w:tblGrid>
        <w:gridCol w:w="3544"/>
        <w:gridCol w:w="5476"/>
      </w:tblGrid>
      <w:tr w:rsidR="00657363" w:rsidTr="007B1955">
        <w:tc>
          <w:tcPr>
            <w:tcW w:w="3544" w:type="dxa"/>
            <w:shd w:val="clear" w:color="auto" w:fill="FFFFFF"/>
            <w:tcMar>
              <w:top w:w="0" w:type="dxa"/>
              <w:left w:w="108" w:type="dxa"/>
              <w:bottom w:w="0" w:type="dxa"/>
              <w:right w:w="108" w:type="dxa"/>
            </w:tcMar>
          </w:tcPr>
          <w:p w:rsidR="00657363" w:rsidRDefault="00657363" w:rsidP="007B1955">
            <w:pPr>
              <w:pBdr>
                <w:top w:val="nil"/>
                <w:left w:val="nil"/>
                <w:bottom w:val="nil"/>
                <w:right w:val="nil"/>
                <w:between w:val="nil"/>
              </w:pBdr>
              <w:tabs>
                <w:tab w:val="left" w:pos="133"/>
              </w:tabs>
              <w:rPr>
                <w:rFonts w:ascii="Arial" w:eastAsia="Arial" w:hAnsi="Arial" w:cs="Arial"/>
                <w:b/>
                <w:bCs/>
                <w:i/>
                <w:iCs/>
                <w:sz w:val="20"/>
                <w:szCs w:val="20"/>
              </w:rPr>
            </w:pPr>
            <w:r>
              <w:rPr>
                <w:rFonts w:ascii="Arial" w:eastAsia="Arial" w:hAnsi="Arial" w:cs="Arial"/>
                <w:b/>
                <w:bCs/>
                <w:i/>
                <w:iCs/>
                <w:sz w:val="20"/>
                <w:szCs w:val="20"/>
              </w:rPr>
              <w:t>Nơi nhận:</w:t>
            </w:r>
          </w:p>
          <w:p w:rsidR="00657363" w:rsidRPr="00657363" w:rsidRDefault="00657363" w:rsidP="00657363">
            <w:pPr>
              <w:pStyle w:val="Vnbnnidung20"/>
              <w:tabs>
                <w:tab w:val="left" w:pos="247"/>
              </w:tabs>
              <w:rPr>
                <w:rFonts w:ascii="Arial" w:hAnsi="Arial" w:cs="Arial"/>
              </w:rPr>
            </w:pPr>
            <w:r>
              <w:rPr>
                <w:rFonts w:ascii="Arial" w:eastAsia="Arial" w:hAnsi="Arial" w:cs="Arial"/>
              </w:rPr>
              <w:t xml:space="preserve">- </w:t>
            </w:r>
            <w:r w:rsidRPr="00657363">
              <w:rPr>
                <w:rFonts w:ascii="Arial" w:hAnsi="Arial" w:cs="Arial"/>
              </w:rPr>
              <w:t>Như trên;</w:t>
            </w:r>
          </w:p>
          <w:p w:rsidR="00657363" w:rsidRPr="00657363" w:rsidRDefault="00657363" w:rsidP="00657363">
            <w:pPr>
              <w:pStyle w:val="Vnbnnidung20"/>
              <w:tabs>
                <w:tab w:val="left" w:pos="250"/>
              </w:tabs>
              <w:rPr>
                <w:rFonts w:ascii="Arial" w:hAnsi="Arial" w:cs="Arial"/>
              </w:rPr>
            </w:pPr>
            <w:bookmarkStart w:id="1" w:name="bookmark1"/>
            <w:bookmarkEnd w:id="1"/>
            <w:r>
              <w:rPr>
                <w:rFonts w:ascii="Arial" w:hAnsi="Arial" w:cs="Arial"/>
                <w:lang w:val="en-US"/>
              </w:rPr>
              <w:t xml:space="preserve">- </w:t>
            </w:r>
            <w:r w:rsidRPr="00657363">
              <w:rPr>
                <w:rFonts w:ascii="Arial" w:hAnsi="Arial" w:cs="Arial"/>
              </w:rPr>
              <w:t>Phó CTr. Đặng Ngọc Minh</w:t>
            </w:r>
            <w:r>
              <w:rPr>
                <w:rFonts w:ascii="Arial" w:hAnsi="Arial" w:cs="Arial"/>
                <w:lang w:val="en-US"/>
              </w:rPr>
              <w:t xml:space="preserve"> </w:t>
            </w:r>
            <w:r w:rsidRPr="00657363">
              <w:rPr>
                <w:rFonts w:ascii="Arial" w:hAnsi="Arial" w:cs="Arial"/>
                <w:i/>
                <w:iCs/>
              </w:rPr>
              <w:t>(đ</w:t>
            </w:r>
            <w:r>
              <w:rPr>
                <w:rFonts w:ascii="Arial" w:hAnsi="Arial" w:cs="Arial"/>
                <w:i/>
                <w:iCs/>
                <w:lang w:val="en-US"/>
              </w:rPr>
              <w:t>ể</w:t>
            </w:r>
            <w:r w:rsidRPr="00657363">
              <w:rPr>
                <w:rFonts w:ascii="Arial" w:hAnsi="Arial" w:cs="Arial"/>
                <w:i/>
                <w:iCs/>
              </w:rPr>
              <w:t xml:space="preserve"> b/c) ;</w:t>
            </w:r>
          </w:p>
          <w:p w:rsidR="00657363" w:rsidRPr="00657363" w:rsidRDefault="00657363" w:rsidP="00657363">
            <w:pPr>
              <w:pStyle w:val="Vnbnnidung20"/>
              <w:tabs>
                <w:tab w:val="left" w:pos="250"/>
              </w:tabs>
              <w:rPr>
                <w:rFonts w:ascii="Arial" w:hAnsi="Arial" w:cs="Arial"/>
              </w:rPr>
            </w:pPr>
            <w:bookmarkStart w:id="2" w:name="bookmark2"/>
            <w:bookmarkEnd w:id="2"/>
            <w:r>
              <w:rPr>
                <w:rFonts w:ascii="Arial" w:hAnsi="Arial" w:cs="Arial"/>
                <w:lang w:val="en-US"/>
              </w:rPr>
              <w:t xml:space="preserve">- </w:t>
            </w:r>
            <w:r w:rsidRPr="00657363">
              <w:rPr>
                <w:rFonts w:ascii="Arial" w:hAnsi="Arial" w:cs="Arial"/>
              </w:rPr>
              <w:t>Cục QLGS CST, Vụ PC (BTC);</w:t>
            </w:r>
          </w:p>
          <w:p w:rsidR="00657363" w:rsidRPr="00657363" w:rsidRDefault="00657363" w:rsidP="00657363">
            <w:pPr>
              <w:pStyle w:val="Vnbnnidung20"/>
              <w:tabs>
                <w:tab w:val="left" w:pos="250"/>
              </w:tabs>
              <w:rPr>
                <w:rFonts w:ascii="Arial" w:hAnsi="Arial" w:cs="Arial"/>
              </w:rPr>
            </w:pPr>
            <w:bookmarkStart w:id="3" w:name="bookmark3"/>
            <w:bookmarkEnd w:id="3"/>
            <w:r>
              <w:rPr>
                <w:rFonts w:ascii="Arial" w:hAnsi="Arial" w:cs="Arial"/>
                <w:lang w:val="en-US"/>
              </w:rPr>
              <w:t xml:space="preserve">- </w:t>
            </w:r>
            <w:r w:rsidRPr="00657363">
              <w:rPr>
                <w:rFonts w:ascii="Arial" w:hAnsi="Arial" w:cs="Arial"/>
              </w:rPr>
              <w:t>Ban PC, NVT (CT);</w:t>
            </w:r>
          </w:p>
          <w:p w:rsidR="00657363" w:rsidRPr="00657363" w:rsidRDefault="00657363" w:rsidP="00657363">
            <w:pPr>
              <w:pStyle w:val="Vnbnnidung20"/>
              <w:tabs>
                <w:tab w:val="left" w:pos="250"/>
              </w:tabs>
              <w:rPr>
                <w:rFonts w:ascii="Arial" w:hAnsi="Arial" w:cs="Arial"/>
              </w:rPr>
            </w:pPr>
            <w:bookmarkStart w:id="4" w:name="bookmark4"/>
            <w:bookmarkEnd w:id="4"/>
            <w:r>
              <w:rPr>
                <w:rFonts w:ascii="Arial" w:hAnsi="Arial" w:cs="Arial"/>
                <w:lang w:val="en-US"/>
              </w:rPr>
              <w:t xml:space="preserve">- </w:t>
            </w:r>
            <w:r w:rsidRPr="00657363">
              <w:rPr>
                <w:rFonts w:ascii="Arial" w:hAnsi="Arial" w:cs="Arial"/>
              </w:rPr>
              <w:t>Website CT;</w:t>
            </w:r>
          </w:p>
          <w:p w:rsidR="00657363" w:rsidRPr="00657363" w:rsidRDefault="00657363" w:rsidP="00657363">
            <w:pPr>
              <w:pStyle w:val="Vnbnnidung20"/>
              <w:tabs>
                <w:tab w:val="left" w:pos="250"/>
              </w:tabs>
              <w:spacing w:after="60"/>
              <w:rPr>
                <w:rFonts w:ascii="Arial" w:hAnsi="Arial" w:cs="Arial"/>
                <w:lang w:val="en-US"/>
              </w:rPr>
            </w:pPr>
            <w:bookmarkStart w:id="5" w:name="bookmark5"/>
            <w:bookmarkEnd w:id="5"/>
            <w:r>
              <w:rPr>
                <w:rFonts w:ascii="Arial" w:hAnsi="Arial" w:cs="Arial"/>
                <w:lang w:val="en-US"/>
              </w:rPr>
              <w:t xml:space="preserve">- </w:t>
            </w:r>
            <w:r>
              <w:rPr>
                <w:rFonts w:ascii="Arial" w:hAnsi="Arial" w:cs="Arial"/>
              </w:rPr>
              <w:t xml:space="preserve">Lưu: VT, </w:t>
            </w:r>
            <w:r>
              <w:rPr>
                <w:rFonts w:ascii="Arial" w:hAnsi="Arial" w:cs="Arial"/>
                <w:lang w:val="en-US"/>
              </w:rPr>
              <w:t>CS.</w:t>
            </w:r>
          </w:p>
          <w:p w:rsidR="00657363" w:rsidRDefault="00657363" w:rsidP="007B1955">
            <w:pPr>
              <w:pBdr>
                <w:top w:val="nil"/>
                <w:left w:val="nil"/>
                <w:bottom w:val="nil"/>
                <w:right w:val="nil"/>
                <w:between w:val="nil"/>
              </w:pBdr>
              <w:tabs>
                <w:tab w:val="left" w:pos="133"/>
              </w:tabs>
              <w:rPr>
                <w:rFonts w:ascii="Arial" w:eastAsia="Arial" w:hAnsi="Arial" w:cs="Arial"/>
                <w:sz w:val="20"/>
                <w:szCs w:val="20"/>
              </w:rPr>
            </w:pPr>
            <w:bookmarkStart w:id="6" w:name="_GoBack"/>
            <w:bookmarkEnd w:id="6"/>
          </w:p>
        </w:tc>
        <w:tc>
          <w:tcPr>
            <w:tcW w:w="5476" w:type="dxa"/>
            <w:shd w:val="clear" w:color="auto" w:fill="FFFFFF"/>
            <w:tcMar>
              <w:top w:w="0" w:type="dxa"/>
              <w:left w:w="108" w:type="dxa"/>
              <w:bottom w:w="0" w:type="dxa"/>
              <w:right w:w="108" w:type="dxa"/>
            </w:tcMar>
          </w:tcPr>
          <w:p w:rsidR="00657363" w:rsidRDefault="00657363" w:rsidP="007B1955">
            <w:pPr>
              <w:spacing w:before="120" w:after="120"/>
              <w:jc w:val="center"/>
              <w:rPr>
                <w:rFonts w:ascii="Arial" w:eastAsia="Arial" w:hAnsi="Arial" w:cs="Arial"/>
                <w:b/>
                <w:bCs/>
                <w:sz w:val="20"/>
                <w:szCs w:val="20"/>
              </w:rPr>
            </w:pPr>
            <w:r>
              <w:rPr>
                <w:rFonts w:ascii="Arial" w:eastAsia="Arial" w:hAnsi="Arial" w:cs="Arial"/>
                <w:b/>
                <w:bCs/>
                <w:sz w:val="20"/>
                <w:szCs w:val="20"/>
              </w:rPr>
              <w:t>TL. CỤC TRƯỞNG</w:t>
            </w:r>
          </w:p>
          <w:p w:rsidR="00657363" w:rsidRDefault="00657363" w:rsidP="007B1955">
            <w:pPr>
              <w:spacing w:before="120" w:after="120"/>
              <w:jc w:val="center"/>
              <w:rPr>
                <w:rFonts w:ascii="Arial" w:eastAsia="Arial" w:hAnsi="Arial" w:cs="Arial"/>
                <w:b/>
                <w:bCs/>
                <w:sz w:val="20"/>
                <w:szCs w:val="20"/>
              </w:rPr>
            </w:pPr>
            <w:r>
              <w:rPr>
                <w:rFonts w:ascii="Arial" w:eastAsia="Arial" w:hAnsi="Arial" w:cs="Arial"/>
                <w:b/>
                <w:bCs/>
                <w:sz w:val="20"/>
                <w:szCs w:val="20"/>
                <w:lang w:val="en-US"/>
              </w:rPr>
              <w:t xml:space="preserve">KT. </w:t>
            </w:r>
            <w:r>
              <w:rPr>
                <w:rFonts w:ascii="Arial" w:eastAsia="Arial" w:hAnsi="Arial" w:cs="Arial"/>
                <w:b/>
                <w:bCs/>
                <w:sz w:val="20"/>
                <w:szCs w:val="20"/>
              </w:rPr>
              <w:t>TRƯỞNG BAN BAN CHÍNH SÁCH, THUẾ QUỐC TẾ</w:t>
            </w:r>
          </w:p>
          <w:p w:rsidR="00657363" w:rsidRDefault="00657363" w:rsidP="007B1955">
            <w:pPr>
              <w:spacing w:before="120" w:after="120"/>
              <w:jc w:val="center"/>
              <w:rPr>
                <w:rFonts w:ascii="Arial" w:eastAsia="Arial" w:hAnsi="Arial" w:cs="Arial"/>
                <w:b/>
                <w:bCs/>
                <w:sz w:val="20"/>
                <w:szCs w:val="20"/>
                <w:lang w:val="en-US"/>
              </w:rPr>
            </w:pPr>
            <w:r>
              <w:rPr>
                <w:rFonts w:ascii="Arial" w:eastAsia="Arial" w:hAnsi="Arial" w:cs="Arial"/>
                <w:b/>
                <w:bCs/>
                <w:sz w:val="20"/>
                <w:szCs w:val="20"/>
                <w:lang w:val="en-US"/>
              </w:rPr>
              <w:t>PHÓ TRƯỞNG BAN</w:t>
            </w:r>
          </w:p>
          <w:p w:rsidR="00657363" w:rsidRPr="00657363" w:rsidRDefault="00657363" w:rsidP="007B1955">
            <w:pPr>
              <w:spacing w:before="120" w:after="120"/>
              <w:jc w:val="center"/>
              <w:rPr>
                <w:rFonts w:ascii="Arial" w:eastAsia="Arial" w:hAnsi="Arial" w:cs="Arial"/>
                <w:b/>
                <w:bCs/>
                <w:sz w:val="20"/>
                <w:szCs w:val="20"/>
                <w:lang w:val="en-US"/>
              </w:rPr>
            </w:pPr>
          </w:p>
          <w:p w:rsidR="00657363" w:rsidRPr="00657363" w:rsidRDefault="00657363" w:rsidP="007B1955">
            <w:pPr>
              <w:spacing w:before="120" w:after="120"/>
              <w:jc w:val="center"/>
              <w:rPr>
                <w:rFonts w:ascii="Arial" w:eastAsia="Arial" w:hAnsi="Arial" w:cs="Arial"/>
                <w:sz w:val="20"/>
                <w:szCs w:val="20"/>
                <w:lang w:val="en-US"/>
              </w:rPr>
            </w:pPr>
            <w:r>
              <w:rPr>
                <w:rFonts w:ascii="Arial" w:eastAsia="Arial" w:hAnsi="Arial" w:cs="Arial"/>
                <w:b/>
                <w:bCs/>
                <w:sz w:val="20"/>
                <w:szCs w:val="20"/>
                <w:lang w:val="en-US"/>
              </w:rPr>
              <w:t>Phạm Thị Minh Hiền</w:t>
            </w:r>
          </w:p>
        </w:tc>
      </w:tr>
      <w:tr w:rsidR="00657363" w:rsidTr="007B1955">
        <w:tc>
          <w:tcPr>
            <w:tcW w:w="3544" w:type="dxa"/>
            <w:shd w:val="clear" w:color="auto" w:fill="FFFFFF"/>
            <w:tcMar>
              <w:top w:w="0" w:type="dxa"/>
              <w:left w:w="108" w:type="dxa"/>
              <w:bottom w:w="0" w:type="dxa"/>
              <w:right w:w="108" w:type="dxa"/>
            </w:tcMar>
          </w:tcPr>
          <w:p w:rsidR="00657363" w:rsidRPr="00657363" w:rsidRDefault="00657363" w:rsidP="007B1955">
            <w:pPr>
              <w:pBdr>
                <w:top w:val="nil"/>
                <w:left w:val="nil"/>
                <w:bottom w:val="nil"/>
                <w:right w:val="nil"/>
                <w:between w:val="nil"/>
              </w:pBdr>
              <w:tabs>
                <w:tab w:val="left" w:pos="133"/>
              </w:tabs>
              <w:rPr>
                <w:rFonts w:ascii="Arial" w:eastAsia="Arial" w:hAnsi="Arial" w:cs="Arial"/>
                <w:b/>
                <w:bCs/>
                <w:i/>
                <w:iCs/>
                <w:sz w:val="20"/>
                <w:szCs w:val="20"/>
                <w:lang w:val="en-US"/>
              </w:rPr>
            </w:pPr>
          </w:p>
        </w:tc>
        <w:tc>
          <w:tcPr>
            <w:tcW w:w="5476" w:type="dxa"/>
            <w:shd w:val="clear" w:color="auto" w:fill="FFFFFF"/>
            <w:tcMar>
              <w:top w:w="0" w:type="dxa"/>
              <w:left w:w="108" w:type="dxa"/>
              <w:bottom w:w="0" w:type="dxa"/>
              <w:right w:w="108" w:type="dxa"/>
            </w:tcMar>
          </w:tcPr>
          <w:p w:rsidR="00657363" w:rsidRDefault="00657363" w:rsidP="007B1955">
            <w:pPr>
              <w:spacing w:before="120" w:after="120"/>
              <w:jc w:val="center"/>
              <w:rPr>
                <w:rFonts w:ascii="Arial" w:eastAsia="Arial" w:hAnsi="Arial" w:cs="Arial"/>
                <w:b/>
                <w:bCs/>
                <w:sz w:val="20"/>
                <w:szCs w:val="20"/>
              </w:rPr>
            </w:pPr>
          </w:p>
        </w:tc>
      </w:tr>
    </w:tbl>
    <w:p w:rsidR="00657363" w:rsidRPr="00657363" w:rsidRDefault="00657363" w:rsidP="00657363">
      <w:pPr>
        <w:pStyle w:val="Vnbnnidung0"/>
        <w:spacing w:after="120"/>
        <w:ind w:firstLine="0"/>
        <w:jc w:val="both"/>
        <w:rPr>
          <w:rFonts w:ascii="Arial" w:hAnsi="Arial" w:cs="Arial"/>
          <w:sz w:val="20"/>
          <w:szCs w:val="20"/>
        </w:rPr>
      </w:pPr>
    </w:p>
    <w:sectPr w:rsidR="00657363" w:rsidRPr="00657363" w:rsidSect="00657363">
      <w:footerReference w:type="default" r:id="rId7"/>
      <w:pgSz w:w="11900" w:h="16840"/>
      <w:pgMar w:top="1440" w:right="1440" w:bottom="1440" w:left="1440" w:header="0" w:footer="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BC8" w:rsidRDefault="00180BC8">
      <w:r>
        <w:separator/>
      </w:r>
    </w:p>
  </w:endnote>
  <w:endnote w:type="continuationSeparator" w:id="0">
    <w:p w:rsidR="00180BC8" w:rsidRDefault="0018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EE7" w:rsidRDefault="00995EE7">
    <w:pPr>
      <w:pStyle w:val="Footer"/>
    </w:pPr>
    <w:bookmarkStart w:id="7" w:name="_heading=h.wwo8i35lh15e" w:colFirst="0" w:colLast="0"/>
    <w:bookmarkEnd w:id="7"/>
    <w:r>
      <w:rPr>
        <w:rFonts w:ascii="Arial" w:eastAsia="Arial" w:hAnsi="Arial" w:cs="Arial"/>
        <w:b/>
        <w:bCs/>
        <w:noProof/>
        <w:lang w:val="en-US"/>
      </w:rPr>
      <w:drawing>
        <wp:inline distT="0" distB="0" distL="0" distR="0" wp14:anchorId="490A0C54" wp14:editId="2187DF9D">
          <wp:extent cx="5727700" cy="570865"/>
          <wp:effectExtent l="0" t="0" r="6350" b="635"/>
          <wp:docPr id="15517167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BC8" w:rsidRDefault="00180BC8"/>
  </w:footnote>
  <w:footnote w:type="continuationSeparator" w:id="0">
    <w:p w:rsidR="00180BC8" w:rsidRDefault="00180BC8"/>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30CE3"/>
    <w:multiLevelType w:val="multilevel"/>
    <w:tmpl w:val="496037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253A87"/>
    <w:multiLevelType w:val="hybridMultilevel"/>
    <w:tmpl w:val="1602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ED9"/>
    <w:rsid w:val="00180BC8"/>
    <w:rsid w:val="00427B8B"/>
    <w:rsid w:val="00657363"/>
    <w:rsid w:val="00667ED9"/>
    <w:rsid w:val="00995EE7"/>
    <w:rsid w:val="00B40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C17C"/>
  <w15:docId w15:val="{CB8AF5C1-CB80-4DB4-B8DE-595F005F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13"/>
      <w:szCs w:val="13"/>
      <w:u w:val="none"/>
      <w:shd w:val="clear" w:color="auto" w:fill="auto"/>
    </w:rPr>
  </w:style>
  <w:style w:type="paragraph" w:customStyle="1" w:styleId="Vnbnnidung0">
    <w:name w:val="Văn bản nội dung"/>
    <w:basedOn w:val="Normal"/>
    <w:link w:val="Vnbnnidung"/>
    <w:pPr>
      <w:spacing w:after="60"/>
      <w:ind w:firstLine="400"/>
    </w:pPr>
    <w:rPr>
      <w:rFonts w:ascii="Times New Roman" w:eastAsia="Times New Roman" w:hAnsi="Times New Roman" w:cs="Times New Roman"/>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customStyle="1" w:styleId="Vnbnnidung30">
    <w:name w:val="Văn bản nội dung (3)"/>
    <w:basedOn w:val="Normal"/>
    <w:link w:val="Vnbnnidung3"/>
    <w:pPr>
      <w:spacing w:after="190" w:line="230" w:lineRule="auto"/>
    </w:pPr>
    <w:rPr>
      <w:rFonts w:ascii="Arial" w:eastAsia="Arial" w:hAnsi="Arial" w:cs="Arial"/>
      <w:sz w:val="13"/>
      <w:szCs w:val="13"/>
    </w:rPr>
  </w:style>
  <w:style w:type="paragraph" w:styleId="Header">
    <w:name w:val="header"/>
    <w:basedOn w:val="Normal"/>
    <w:link w:val="HeaderChar"/>
    <w:uiPriority w:val="99"/>
    <w:unhideWhenUsed/>
    <w:rsid w:val="00995EE7"/>
    <w:pPr>
      <w:tabs>
        <w:tab w:val="center" w:pos="4680"/>
        <w:tab w:val="right" w:pos="9360"/>
      </w:tabs>
    </w:pPr>
  </w:style>
  <w:style w:type="character" w:customStyle="1" w:styleId="HeaderChar">
    <w:name w:val="Header Char"/>
    <w:basedOn w:val="DefaultParagraphFont"/>
    <w:link w:val="Header"/>
    <w:uiPriority w:val="99"/>
    <w:rsid w:val="00995EE7"/>
    <w:rPr>
      <w:color w:val="000000"/>
    </w:rPr>
  </w:style>
  <w:style w:type="paragraph" w:styleId="Footer">
    <w:name w:val="footer"/>
    <w:basedOn w:val="Normal"/>
    <w:link w:val="FooterChar"/>
    <w:uiPriority w:val="99"/>
    <w:unhideWhenUsed/>
    <w:rsid w:val="00995EE7"/>
    <w:pPr>
      <w:tabs>
        <w:tab w:val="center" w:pos="4680"/>
        <w:tab w:val="right" w:pos="9360"/>
      </w:tabs>
    </w:pPr>
  </w:style>
  <w:style w:type="character" w:customStyle="1" w:styleId="FooterChar">
    <w:name w:val="Footer Char"/>
    <w:basedOn w:val="DefaultParagraphFont"/>
    <w:link w:val="Footer"/>
    <w:uiPriority w:val="99"/>
    <w:rsid w:val="00995EE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19122025_105236</dc:title>
  <dc:subject/>
  <dc:creator/>
  <cp:keywords/>
  <cp:lastModifiedBy>Admin</cp:lastModifiedBy>
  <cp:revision>5</cp:revision>
  <dcterms:created xsi:type="dcterms:W3CDTF">2025-12-22T07:43:00Z</dcterms:created>
  <dcterms:modified xsi:type="dcterms:W3CDTF">2025-12-22T07:49:00Z</dcterms:modified>
</cp:coreProperties>
</file>