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p="http://schemas.openxmlformats.org/drawingml/2006/wordprocessingDrawing"
            xmlns:a="http://schemas.openxmlformats.org/drawingml/2006/main"
            xmlns:pic="http://schemas.openxmlformats.org/drawingml/2006/picture">
  <w:body>
    <w:p>
      <w:pPr><w:spacing w:after="80"/></w:pPr>
      <w:r>
        <w:rPr><w:b/><w:sz w:val="36"/><w:color w:val="104F32"/><w:rFonts w:ascii="Segoe UI" w:hAnsi="Segoe UI"/></w:rPr>
        <w:t xml:space="preserve">ElintPOS Android - Setup & Login Guide</w:t>
      </w:r>
    </w:p><w:p>
      <w:pPr><w:spacing w:after="240"/></w:pPr>
      <w:r>
        <w:rPr><w:sz w:val="22"/><w:color w:val="6B7280"/><w:rFonts w:ascii="Segoe UI" w:hAnsi="Segoe UI"/></w:rPr>
        <w:t xml:space="preserve">Official Step-by-Step User Configuration Guide</w:t>
      </w:r>
    </w:p><w:p>
      <w:pPr><w:spacing w:after="80"/></w:pPr>
      <w:r>
        <w:rPr><w:b/><w:sz w:val="28"/><w:color w:val="104F32"/><w:rFonts w:ascii="Segoe UI" w:hAnsi="Segoe UI"/></w:rPr>
        <w:t xml:space="preserve">Step 1: App Boot & Initial Printer Setup Screen</w:t>
      </w:r>
    </w:p><w:p>
      <w:pPr><w:spacing w:after="120"/></w:pPr>
      <w:r>
        <w:rPr><w:sz w:val="22"/><w:color w:val="374151"/><w:rFonts w:ascii="Segoe UI" w:hAnsi="Segoe UI"/></w:rPr>
        <w:t xml:space="preserve">Upon first launching the app after installation or storage reset, the system automatically opens the Printer Setup screen.</w:t>
      </w:r>
    </w:p><w:p>
      <w:pPr><w:jc w:val="center"/><w:spacing w:before="120" w:after="160"/></w:pPr>
      <w:r>
        <w:drawing>
          <wp:inline distT="0" distB="0" distL="0" distR="0" xmlns:wp="http://schemas.openxmlformats.org/drawingml/2006/wordprocessingDrawing">
            <wp:extent cx="5400000" cy="3000000"/>
            <wp:docPr id="1" name="Step 1 Printer Setu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 1 Printer Setup"/>
                    <pic:cNvPicPr/>
                  </pic:nvPicPr>
                  <pic:blipFill>
                    <a:blip r:embed="rId1" xmlns:r="http://schemas.openxmlformats.org/officeDocument/2006/relationships"/>
                    <a:stretch><a:fillRect/></a:stretch>
                  </pic:blipFill>
                  <pic:spPr>
                    <a:xfrm><a:off x="0" y="0"/><a:ext cx="5400000" cy="3000000"/></a:xfrm>
                    <a:prstGeom prst="rect"><a:avLst/></a:prstGeom>
                  </pic:spPr>
                </pic:pic>
              </a:graphicData>
            </a:graphic>
          </wp:inline>
        </w:drawing>
      </w:r>
    </w:p><w:p>
      <w:pPr><w:ind w:left="400"/><w:spacing w:after="80"/></w:pPr>
      <w:r>
        <w:rPr><w:b/><w:sz w:val="22"/><w:color w:val="104F32"/><w:rFonts w:ascii="Segoe UI" w:hAnsi="Segoe UI"/></w:rPr>
        <w:t>• Connection Box: </w:t>
      </w:r>
      <w:r>
        <w:rPr><w:sz w:val="22"/><w:color w:val="374151"/><w:rFonts w:ascii="Segoe UI" w:hAnsi="Segoe UI"/></w:rPr>
        <w:t xml:space="preserve">Choose printer interface type (Bluetooth, USB, LAN, TecMI K8) and printer model.</w:t>
      </w:r>
    </w:p><w:p>
      <w:pPr><w:ind w:left="400"/><w:spacing w:after="80"/></w:pPr>
      <w:r>
        <w:rPr><w:b/><w:sz w:val="22"/><w:color w:val="104F32"/><w:rFonts w:ascii="Segoe UI" w:hAnsi="Segoe UI"/></w:rPr>
        <w:t>• Paper Spacing: </w:t>
      </w:r>
      <w:r>
        <w:rPr><w:sz w:val="22"/><w:color w:val="374151"/><w:rFonts w:ascii="Segoe UI" w:hAnsi="Segoe UI"/></w:rPr>
        <w:t xml:space="preserve">Configure blank margins (Top gap & Bottom gap) around each bill.</w:t>
      </w:r>
    </w:p><w:p>
      <w:pPr><w:ind w:left="400"/><w:spacing w:after="80"/></w:pPr>
      <w:r>
        <w:rPr><w:b/><w:sz w:val="22"/><w:color w:val="104F32"/><w:rFonts w:ascii="Segoe UI" w:hAnsi="Segoe UI"/></w:rPr>
        <w:t>• After the bill: </w:t>
      </w:r>
      <w:r>
        <w:rPr><w:sz w:val="22"/><w:color w:val="374151"/><w:rFonts w:ascii="Segoe UI" w:hAnsi="Segoe UI"/></w:rPr>
        <w:t xml:space="preserve">Select paper cutter action (Full cut, Partial cut, or Continue).</w:t>
      </w:r>
    </w:p><w:p>
      <w:pPr><w:ind w:left="400"/><w:spacing w:after="80"/></w:pPr>
      <w:r>
        <w:rPr><w:b/><w:sz w:val="22"/><w:color w:val="104F32"/><w:rFonts w:ascii="Segoe UI" w:hAnsi="Segoe UI"/></w:rPr>
        <w:t>• Register Options: </w:t>
      </w:r>
      <w:r>
        <w:rPr><w:sz w:val="22"/><w:color w:val="374151"/><w:rFonts w:ascii="Segoe UI" w:hAnsi="Segoe UI"/></w:rPr>
        <w:t xml:space="preserve">Enable automated startup on device boot and receipt print dialog.</w:t>
      </w:r>
    </w:p><w:p>
      <w:pPr><w:spacing w:after="80"/></w:pPr>
      <w:r>
        <w:rPr><w:b/><w:sz w:val="28"/><w:color w:val="104F32"/><w:rFonts w:ascii="Segoe UI" w:hAnsi="Segoe UI"/></w:rPr>
        <w:t xml:space="preserve">Step 2: Select Connection Type & Printer Model</w:t>
      </w:r>
    </w:p><w:p>
      <w:pPr><w:spacing w:after="120"/></w:pPr>
      <w:r>
        <w:rPr><w:sz w:val="22"/><w:color w:val="374151"/><w:rFonts w:ascii="Segoe UI" w:hAnsi="Segoe UI"/></w:rPr>
        <w:t xml:space="preserve">Tap the Type dropdown inside the Connection card to select your printer's connection interface.</w:t>
      </w:r>
    </w:p><w:p>
      <w:pPr><w:jc w:val="center"/><w:spacing w:before="120" w:after="160"/></w:pPr>
      <w:r>
        <w:drawing>
          <wp:inline distT="0" distB="0" distL="0" distR="0" xmlns:wp="http://schemas.openxmlformats.org/drawingml/2006/wordprocessingDrawing">
            <wp:extent cx="5400000" cy="3000000"/>
            <wp:docPr id="2" name="Step 2 Connection Typ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 2 Connection Type"/>
                    <pic:cNvPicPr/>
                  </pic:nvPicPr>
                  <pic:blipFill>
                    <a:blip r:embed="rId2" xmlns:r="http://schemas.openxmlformats.org/officeDocument/2006/relationships"/>
                    <a:stretch><a:fillRect/></a:stretch>
                  </pic:blipFill>
                  <pic:spPr>
                    <a:xfrm><a:off x="0" y="0"/><a:ext cx="5400000" cy="3000000"/></a:xfrm>
                    <a:prstGeom prst="rect"><a:avLst/></a:prstGeom>
                  </pic:spPr>
                </pic:pic>
              </a:graphicData>
            </a:graphic>
          </wp:inline>
        </w:drawing>
      </w:r>
    </w:p><w:p>
      <w:pPr><w:ind w:left="400"/><w:spacing w:after="80"/></w:pPr>
      <w:r>
        <w:rPr><w:b/><w:sz w:val="22"/><w:color w:val="104F32"/><w:rFonts w:ascii="Segoe UI" w:hAnsi="Segoe UI"/></w:rPr>
        <w:t>• Bluetooth: </w:t>
      </w:r>
      <w:r>
        <w:rPr><w:sz w:val="22"/><w:color w:val="374151"/><w:rFonts w:ascii="Segoe UI" w:hAnsi="Segoe UI"/></w:rPr>
        <w:t xml:space="preserve">Wireless external thermal receipt printers (58mm / 80mm). Bluetooth must be ON.</w:t>
      </w:r>
    </w:p><w:p>
      <w:pPr><w:ind w:left="400"/><w:spacing w:after="80"/></w:pPr>
      <w:r>
        <w:rPr><w:b/><w:sz w:val="22"/><w:color w:val="104F32"/><w:rFonts w:ascii="Segoe UI" w:hAnsi="Segoe UI"/></w:rPr>
        <w:t>• USB: </w:t>
      </w:r>
      <w:r>
        <w:rPr><w:sz w:val="22"/><w:color w:val="374151"/><w:rFonts w:ascii="Segoe UI" w:hAnsi="Segoe UI"/></w:rPr>
        <w:t xml:space="preserve">Direct USB or OTG connection to thermal receipt printers.</w:t>
      </w:r>
    </w:p><w:p>
      <w:pPr><w:ind w:left="400"/><w:spacing w:after="80"/></w:pPr>
      <w:r>
        <w:rPr><w:b/><w:sz w:val="22"/><w:color w:val="104F32"/><w:rFonts w:ascii="Segoe UI" w:hAnsi="Segoe UI"/></w:rPr>
        <w:t>• LAN: </w:t>
      </w:r>
      <w:r>
        <w:rPr><w:sz w:val="22"/><w:color w:val="374151"/><w:rFonts w:ascii="Segoe UI" w:hAnsi="Segoe UI"/></w:rPr>
        <w:t xml:space="preserve">Network thermal printers connected over Wi-Fi / Ethernet (Port 9100).</w:t>
      </w:r>
    </w:p><w:p>
      <w:pPr><w:ind w:left="400"/><w:spacing w:after="80"/></w:pPr>
      <w:r>
        <w:rPr><w:b/><w:sz w:val="22"/><w:color w:val="104F32"/><w:rFonts w:ascii="Segoe UI" w:hAnsi="Segoe UI"/></w:rPr>
        <w:t>• TecMI K8: </w:t>
      </w:r>
      <w:r>
        <w:rPr><w:sz w:val="22"/><w:color w:val="374151"/><w:rFonts w:ascii="Segoe UI" w:hAnsi="Segoe UI"/></w:rPr>
        <w:t xml:space="preserve">For all-in-one POS terminals with built-in thermal printers.</w:t>
      </w:r>
    </w:p><w:p>
      <w:pPr><w:ind w:left="400"/><w:spacing w:after="80"/></w:pPr>
      <w:r>
        <w:rPr><w:b/><w:sz w:val="22"/><w:color w:val="104F32"/><w:rFonts w:ascii="Segoe UI" w:hAnsi="Segoe UI"/></w:rPr>
        <w:t>• Model: </w:t>
      </w:r>
      <w:r>
        <w:rPr><w:sz w:val="22"/><w:color w:val="374151"/><w:rFonts w:ascii="Segoe UI" w:hAnsi="Segoe UI"/></w:rPr>
        <w:t xml:space="preserve">Select paper roll model (e.g., XP-80 for standard 80mm roll).</w:t>
      </w:r>
    </w:p><w:p>
      <w:pPr><w:spacing w:after="80"/></w:pPr>
      <w:r>
        <w:rPr><w:b/><w:sz w:val="28"/><w:color w:val="104F32"/><w:rFonts w:ascii="Segoe UI" w:hAnsi="Segoe UI"/></w:rPr>
        <w:t xml:space="preserve">Step 3: Select Printer, Test Print & Continue</w:t>
      </w:r>
    </w:p><w:p>
      <w:pPr><w:spacing w:after="120"/></w:pPr>
      <w:r>
        <w:rPr><w:sz w:val="22"/><w:color w:val="374151"/><w:rFonts w:ascii="Segoe UI" w:hAnsi="Segoe UI"/></w:rPr>
        <w:t xml:space="preserve">The selected interface displays active printers in the Available printers list.</w:t>
      </w:r>
    </w:p><w:p>
      <w:pPr><w:jc w:val="center"/><w:spacing w:before="120" w:after="160"/></w:pPr>
      <w:r>
        <w:drawing>
          <wp:inline distT="0" distB="0" distL="0" distR="0" xmlns:wp="http://schemas.openxmlformats.org/drawingml/2006/wordprocessingDrawing">
            <wp:extent cx="5400000" cy="3000000"/>
            <wp:docPr id="3" name="Step 3 Select Prin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 3 Select Printer"/>
                    <pic:cNvPicPr/>
                  </pic:nvPicPr>
                  <pic:blipFill>
                    <a:blip r:embed="rId3" xmlns:r="http://schemas.openxmlformats.org/officeDocument/2006/relationships"/>
                    <a:stretch><a:fillRect/></a:stretch>
                  </pic:blipFill>
                  <pic:spPr>
                    <a:xfrm><a:off x="0" y="0"/><a:ext cx="5400000" cy="3000000"/></a:xfrm>
                    <a:prstGeom prst="rect"><a:avLst/></a:prstGeom>
                  </pic:spPr>
                </pic:pic>
              </a:graphicData>
            </a:graphic>
          </wp:inline>
        </w:drawing>
      </w:r>
    </w:p><w:p>
      <w:pPr><w:ind w:left="400"/><w:spacing w:after="80"/></w:pPr>
      <w:r>
        <w:rPr><w:b/><w:sz w:val="22"/><w:color w:val="104F32"/><w:rFonts w:ascii="Segoe UI" w:hAnsi="Segoe UI"/></w:rPr>
        <w:t>• Select Printer: </w:t>
      </w:r>
      <w:r>
        <w:rPr><w:sz w:val="22"/><w:color w:val="374151"/><w:rFonts w:ascii="Segoe UI" w:hAnsi="Segoe UI"/></w:rPr>
        <w:t xml:space="preserve">Tap your printer in the list (e.g. TecMI K8 Built-in Printer). Border turns green.</w:t>
      </w:r>
    </w:p><w:p>
      <w:pPr><w:ind w:left="400"/><w:spacing w:after="80"/></w:pPr>
      <w:r>
        <w:rPr><w:b/><w:sz w:val="22"/><w:color w:val="104F32"/><w:rFonts w:ascii="Segoe UI" w:hAnsi="Segoe UI"/></w:rPr>
        <w:t>• Test print: </w:t>
      </w:r>
      <w:r>
        <w:rPr><w:sz w:val="22"/><w:color w:val="374151"/><w:rFonts w:ascii="Segoe UI" w:hAnsi="Segoe UI"/></w:rPr>
        <w:t xml:space="preserve">Tap Test print to verify paper feed, alignment, and print output.</w:t>
      </w:r>
    </w:p><w:p>
      <w:pPr><w:ind w:left="400"/><w:spacing w:after="80"/></w:pPr>
      <w:r>
        <w:rPr><w:b/><w:sz w:val="22"/><w:color w:val="104F32"/><w:rFonts w:ascii="Segoe UI" w:hAnsi="Segoe UI"/></w:rPr>
        <w:t>• Continue: </w:t>
      </w:r>
      <w:r>
        <w:rPr><w:sz w:val="22"/><w:color w:val="374151"/><w:rFonts w:ascii="Segoe UI" w:hAnsi="Segoe UI"/></w:rPr>
        <w:t xml:space="preserve">Tap Continue button to save configuration permanently and proceed.</w:t>
      </w:r>
    </w:p><w:p>
      <w:pPr><w:spacing w:after="80"/></w:pPr>
      <w:r>
        <w:rPr><w:b/><w:sz w:val="28"/><w:color w:val="104F32"/><w:rFonts w:ascii="Segoe UI" w:hAnsi="Segoe UI"/></w:rPr>
        <w:t xml:space="preserve">Step 4: POS Sign In & Start Billing</w:t>
      </w:r>
    </w:p><w:p>
      <w:pPr><w:spacing w:after="120"/></w:pPr>
      <w:r>
        <w:rPr><w:sz w:val="22"/><w:color w:val="374151"/><w:rFonts w:ascii="Segoe UI" w:hAnsi="Segoe UI"/></w:rPr>
        <w:t xml:space="preserve">After setup confirmation, the app immediately transitions to the ElintPOS Sign In page.</w:t>
      </w:r>
    </w:p><w:p>
      <w:pPr><w:jc w:val="center"/><w:spacing w:before="120" w:after="160"/></w:pPr>
      <w:r>
        <w:drawing>
          <wp:inline distT="0" distB="0" distL="0" distR="0" xmlns:wp="http://schemas.openxmlformats.org/drawingml/2006/wordprocessingDrawing">
            <wp:extent cx="5400000" cy="3000000"/>
            <wp:docPr id="4" name="Step 4 Login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p 4 Login Screen"/>
                    <pic:cNvPicPr/>
                  </pic:nvPicPr>
                  <pic:blipFill>
                    <a:blip r:embed="rId4" xmlns:r="http://schemas.openxmlformats.org/officeDocument/2006/relationships"/>
                    <a:stretch><a:fillRect/></a:stretch>
                  </pic:blipFill>
                  <pic:spPr>
                    <a:xfrm><a:off x="0" y="0"/><a:ext cx="5400000" cy="3000000"/></a:xfrm>
                    <a:prstGeom prst="rect"><a:avLst/></a:prstGeom>
                  </pic:spPr>
                </pic:pic>
              </a:graphicData>
            </a:graphic>
          </wp:inline>
        </w:drawing>
      </w:r>
    </w:p><w:p>
      <w:pPr><w:ind w:left="400"/><w:spacing w:after="80"/></w:pPr>
      <w:r>
        <w:rPr><w:b/><w:sz w:val="22"/><w:color w:val="104F32"/><w:rFonts w:ascii="Segoe UI" w:hAnsi="Segoe UI"/></w:rPr>
        <w:t>• Username: </w:t>
      </w:r>
      <w:r>
        <w:rPr><w:sz w:val="22"/><w:color w:val="374151"/><w:rFonts w:ascii="Segoe UI" w:hAnsi="Segoe UI"/></w:rPr>
        <w:t xml:space="preserve">Enter your credentials (e.g., Admin).</w:t>
      </w:r>
    </w:p><w:p>
      <w:pPr><w:ind w:left="400"/><w:spacing w:after="80"/></w:pPr>
      <w:r>
        <w:rPr><w:b/><w:sz w:val="22"/><w:color w:val="104F32"/><w:rFonts w:ascii="Segoe UI" w:hAnsi="Segoe UI"/></w:rPr>
        <w:t>• Password: </w:t>
      </w:r>
      <w:r>
        <w:rPr><w:sz w:val="22"/><w:color w:val="374151"/><w:rFonts w:ascii="Segoe UI" w:hAnsi="Segoe UI"/></w:rPr>
        <w:t xml:space="preserve">Enter password (e.g., Admin@554).</w:t>
      </w:r>
    </w:p><w:p>
      <w:pPr><w:ind w:left="400"/><w:spacing w:after="80"/></w:pPr>
      <w:r>
        <w:rPr><w:b/><w:sz w:val="22"/><w:color w:val="104F32"/><w:rFonts w:ascii="Segoe UI" w:hAnsi="Segoe UI"/></w:rPr>
        <w:t>• Log In: </w:t>
      </w:r>
      <w:r>
        <w:rPr><w:sz w:val="22"/><w:color w:val="374151"/><w:rFonts w:ascii="Segoe UI" w:hAnsi="Segoe UI"/></w:rPr>
        <w:t xml:space="preserve">Click Log In button to open the active POS billing dashboard!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</Relationships>
</file>