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F4B1406"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Music Genre Recognition Using Temporal Feature</w:t>
            </w:r>
            <w:r w:rsidR="00616CD5">
              <w:rPr>
                <w:b/>
                <w:bCs/>
                <w:spacing w:val="28"/>
                <w:kern w:val="1"/>
                <w:sz w:val="34"/>
                <w:szCs w:val="34"/>
              </w:rPr>
              <w:t>s</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2EF31AD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t>Department of Computer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6"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7"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1C25F18C"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Pr="00E60437">
        <w:rPr>
          <w:spacing w:val="5"/>
          <w:kern w:val="1"/>
        </w:rPr>
        <w:t xml:space="preserve">Department of </w:t>
      </w:r>
      <w:r w:rsidR="00B7200B">
        <w:rPr>
          <w:spacing w:val="5"/>
          <w:kern w:val="1"/>
        </w:rPr>
        <w:t>Computing</w:t>
      </w:r>
      <w:r w:rsidRPr="00E60437">
        <w:rPr>
          <w:spacing w:val="5"/>
          <w:kern w:val="1"/>
        </w:rPr>
        <w:t xml:space="preserve"> Science</w:t>
      </w:r>
      <w:r>
        <w:rPr>
          <w:spacing w:val="5"/>
          <w:kern w:val="1"/>
        </w:rPr>
        <w:t xml:space="preserve">   </w:t>
      </w:r>
      <w:r w:rsidR="001F0DBB">
        <w:rPr>
          <w:spacing w:val="5"/>
          <w:kern w:val="1"/>
        </w:rPr>
        <w:t xml:space="preserve">   </w:t>
      </w:r>
      <w:r>
        <w:rPr>
          <w:spacing w:val="5"/>
          <w:kern w:val="1"/>
        </w:rPr>
        <w:tab/>
      </w:r>
      <w:r w:rsidRPr="00E60437">
        <w:rPr>
          <w:spacing w:val="5"/>
          <w:kern w:val="1"/>
        </w:rPr>
        <w:t>Department of Computer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194E2C38"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 xml:space="preserve">This project presents an approach for the music genre classification problem. The proposed approach uses temporal feature vector and weighted voting to improve the prediction accuracy. Classical machine learning algorithms such as Naïve-Bayes, k Nearest-Neighbors,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A378FE7" w14:textId="77777777" w:rsidR="007676B3" w:rsidRDefault="007676B3" w:rsidP="007676B3">
      <w:pPr>
        <w:widowControl w:val="0"/>
        <w:autoSpaceDE w:val="0"/>
        <w:autoSpaceDN w:val="0"/>
        <w:adjustRightInd w:val="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3A70E04A" w14:textId="77777777" w:rsidR="007676B3" w:rsidRDefault="007676B3" w:rsidP="007676B3">
      <w:pPr>
        <w:widowControl w:val="0"/>
        <w:autoSpaceDE w:val="0"/>
        <w:autoSpaceDN w:val="0"/>
        <w:adjustRightInd w:val="0"/>
        <w:jc w:val="both"/>
        <w:rPr>
          <w:spacing w:val="5"/>
          <w:kern w:val="1"/>
        </w:rPr>
      </w:pPr>
      <w:r>
        <w:rPr>
          <w:spacing w:val="5"/>
          <w:kern w:val="1"/>
        </w:rPr>
        <w:t xml:space="preserve">The music </w:t>
      </w:r>
      <w:r w:rsidRPr="00853B35">
        <w:rPr>
          <w:spacing w:val="5"/>
          <w:kern w:val="1"/>
        </w:rPr>
        <w:t>can be considered as a high-dimension</w:t>
      </w:r>
      <w:r>
        <w:rPr>
          <w:spacing w:val="5"/>
          <w:kern w:val="1"/>
        </w:rPr>
        <w:t xml:space="preserve">al digital time-variant signal and considering the amount of music data we have today; it is a good opportunity to automate music genre classification using temporal feature vectors. The approach involves classical machine </w:t>
      </w:r>
      <w:r w:rsidRPr="00B73103">
        <w:rPr>
          <w:spacing w:val="5"/>
          <w:kern w:val="1"/>
        </w:rPr>
        <w:t xml:space="preserve">algorithms such as Naïve-Bayes,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final prediction results.</w:t>
      </w:r>
      <w:r>
        <w:rPr>
          <w:spacing w:val="5"/>
          <w:kern w:val="1"/>
        </w:rPr>
        <w:t xml:space="preserve"> The Naïve Bayes is implemented with 10-fold cross validation using ‘e1071’ package in R. For </w:t>
      </w:r>
      <w:r>
        <w:rPr>
          <w:spacing w:val="5"/>
          <w:kern w:val="1"/>
        </w:rPr>
        <w:lastRenderedPageBreak/>
        <w:t>Support Vector Machines, we have implemented ‘libSVM’ with 10-fold cross validation. The K-Nearest Neighbor is implemented with ‘kkNN’ package of R.</w:t>
      </w:r>
    </w:p>
    <w:p w14:paraId="17594B68" w14:textId="77777777" w:rsidR="007676B3" w:rsidRDefault="007676B3" w:rsidP="007676B3">
      <w:pPr>
        <w:widowControl w:val="0"/>
        <w:autoSpaceDE w:val="0"/>
        <w:autoSpaceDN w:val="0"/>
        <w:adjustRightInd w:val="0"/>
        <w:rPr>
          <w:spacing w:val="5"/>
          <w:kern w:val="1"/>
        </w:rPr>
      </w:pP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77777777" w:rsidR="00E4168C" w:rsidRDefault="00E4168C" w:rsidP="00E4168C">
      <w:pPr>
        <w:widowControl w:val="0"/>
        <w:autoSpaceDE w:val="0"/>
        <w:autoSpaceDN w:val="0"/>
        <w:adjustRightInd w:val="0"/>
        <w:rPr>
          <w:b/>
          <w:bCs/>
          <w:spacing w:val="24"/>
          <w:kern w:val="1"/>
          <w:sz w:val="24"/>
          <w:szCs w:val="24"/>
        </w:rPr>
      </w:pPr>
      <w:r>
        <w:rPr>
          <w:b/>
          <w:bCs/>
          <w:spacing w:val="24"/>
          <w:kern w:val="1"/>
          <w:sz w:val="24"/>
          <w:szCs w:val="24"/>
        </w:rPr>
        <w:t>2. 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r w:rsidRPr="006B4538">
        <w:rPr>
          <w:spacing w:val="5"/>
          <w:kern w:val="1"/>
        </w:rPr>
        <w:t xml:space="preserve">Marsyas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77777777"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r w:rsidRPr="00C16807">
        <w:rPr>
          <w:spacing w:val="5"/>
          <w:kern w:val="1"/>
        </w:rPr>
        <w:t>mkcollection</w:t>
      </w:r>
      <w:r>
        <w:rPr>
          <w:spacing w:val="5"/>
          <w:kern w:val="1"/>
        </w:rPr>
        <w:t>’ which</w:t>
      </w:r>
      <w:r w:rsidRPr="00C16807">
        <w:rPr>
          <w:spacing w:val="5"/>
          <w:kern w:val="1"/>
        </w:rPr>
        <w:t xml:space="preserve"> is a simple utility</w:t>
      </w:r>
      <w:r>
        <w:rPr>
          <w:spacing w:val="5"/>
          <w:kern w:val="1"/>
        </w:rPr>
        <w:t xml:space="preserve"> provided by Marsyas framework</w:t>
      </w:r>
      <w:r w:rsidRPr="00C16807">
        <w:rPr>
          <w:spacing w:val="5"/>
          <w:kern w:val="1"/>
        </w:rPr>
        <w:t xml:space="preserve"> for creating collection files</w:t>
      </w:r>
      <w:r>
        <w:rPr>
          <w:spacing w:val="5"/>
          <w:kern w:val="1"/>
        </w:rPr>
        <w:t>. The ‘</w:t>
      </w:r>
      <w:r w:rsidRPr="00C16807">
        <w:rPr>
          <w:spacing w:val="5"/>
          <w:kern w:val="1"/>
        </w:rPr>
        <w:t>mkcollection</w:t>
      </w:r>
      <w:r>
        <w:rPr>
          <w:spacing w:val="5"/>
          <w:kern w:val="1"/>
        </w:rPr>
        <w:t xml:space="preserve">’ utility takes the folder containing all songs as an input and </w:t>
      </w:r>
      <w:r w:rsidRPr="00D012CD">
        <w:rPr>
          <w:spacing w:val="5"/>
          <w:kern w:val="1"/>
        </w:rPr>
        <w:t xml:space="preserve">the soundfiles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D1140B9" w14:textId="77777777" w:rsidR="00E4168C" w:rsidRDefault="00E4168C" w:rsidP="00E4168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 Spectral Flux, Spectral Rolloff, Mel-Frequency Cepstral Coefficients (MFCC), and ch</w:t>
      </w:r>
      <w:r>
        <w:rPr>
          <w:spacing w:val="5"/>
          <w:kern w:val="1"/>
        </w:rPr>
        <w:t>roma features ().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77777777"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r w:rsidRPr="00F72C62">
        <w:rPr>
          <w:spacing w:val="5"/>
          <w:kern w:val="1"/>
        </w:rPr>
        <w:t>The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r>
        <w:rPr>
          <w:spacing w:val="5"/>
          <w:kern w:val="1"/>
        </w:rPr>
        <w:t>*</w:t>
      </w:r>
    </w:p>
    <w:p w14:paraId="021F19C7" w14:textId="77777777" w:rsidR="001F374D" w:rsidRDefault="001F374D" w:rsidP="001F374D">
      <w:r>
        <w:t xml:space="preserve">  </w:t>
      </w:r>
    </w:p>
    <w:p w14:paraId="59D45095" w14:textId="460A95C6" w:rsidR="001F374D" w:rsidRDefault="001F374D" w:rsidP="001F374D">
      <w:pPr>
        <w:jc w:val="center"/>
      </w:pPr>
      <w:r>
        <w:t>Figure 1. Preprocessing process</w:t>
      </w:r>
    </w:p>
    <w:p w14:paraId="749107C1" w14:textId="7E2C9A2A" w:rsidR="001F374D" w:rsidRDefault="001F374D" w:rsidP="001F374D">
      <w:r>
        <w:rPr>
          <w:noProof/>
          <w:lang w:val="en-CA" w:eastAsia="en-CA"/>
        </w:rPr>
        <w:drawing>
          <wp:inline distT="0" distB="0" distL="0" distR="0" wp14:anchorId="7AE3628F" wp14:editId="2BA967DA">
            <wp:extent cx="5374257" cy="741872"/>
            <wp:effectExtent l="0" t="19050" r="17145" b="12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77DC70" w14:textId="77777777" w:rsidR="005F5CD0" w:rsidRDefault="005F5CD0" w:rsidP="005F5CD0">
      <w:pPr>
        <w:widowControl w:val="0"/>
        <w:autoSpaceDE w:val="0"/>
        <w:autoSpaceDN w:val="0"/>
        <w:adjustRightInd w:val="0"/>
        <w:rPr>
          <w:spacing w:val="5"/>
          <w:kern w:val="1"/>
        </w:rPr>
      </w:pPr>
    </w:p>
    <w:p w14:paraId="39BC14A0" w14:textId="200EC0C7" w:rsidR="008B53C8" w:rsidRDefault="005F5CD0">
      <w:pPr>
        <w:widowControl w:val="0"/>
        <w:autoSpaceDE w:val="0"/>
        <w:autoSpaceDN w:val="0"/>
        <w:adjustRightInd w:val="0"/>
        <w:rPr>
          <w:b/>
          <w:bCs/>
          <w:spacing w:val="24"/>
          <w:kern w:val="1"/>
          <w:sz w:val="24"/>
          <w:szCs w:val="24"/>
        </w:rPr>
      </w:pPr>
      <w:r>
        <w:rPr>
          <w:b/>
          <w:bCs/>
          <w:spacing w:val="24"/>
          <w:kern w:val="1"/>
          <w:sz w:val="24"/>
          <w:szCs w:val="24"/>
        </w:rPr>
        <w:t>3 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w:t>
      </w:r>
      <w:r>
        <w:rPr>
          <w:b/>
          <w:bCs/>
          <w:spacing w:val="24"/>
          <w:kern w:val="1"/>
        </w:rPr>
        <w:t xml:space="preserve">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rary for weighted k-nearest neighbors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Minkowski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"triweight"</w:t>
      </w:r>
      <w:r w:rsidR="000065AC">
        <w:rPr>
          <w:spacing w:val="5"/>
          <w:kern w:val="1"/>
        </w:rPr>
        <w:t>, "cos", "inv", "gaussian"</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773CCE89" w:rsidR="00E00F2E" w:rsidRPr="008B53C8" w:rsidRDefault="00E00F2E" w:rsidP="00E00F2E">
      <w:pPr>
        <w:widowControl w:val="0"/>
        <w:autoSpaceDE w:val="0"/>
        <w:autoSpaceDN w:val="0"/>
        <w:adjustRightInd w:val="0"/>
        <w:rPr>
          <w:b/>
          <w:bCs/>
          <w:spacing w:val="24"/>
          <w:kern w:val="1"/>
        </w:rPr>
      </w:pPr>
      <w:r>
        <w:rPr>
          <w:b/>
          <w:bCs/>
          <w:spacing w:val="24"/>
          <w:kern w:val="1"/>
        </w:rPr>
        <w:t>3.2</w:t>
      </w:r>
      <w:r>
        <w:rPr>
          <w:b/>
          <w:bCs/>
          <w:spacing w:val="24"/>
          <w:kern w:val="1"/>
        </w:rPr>
        <w:t xml:space="preserve"> </w:t>
      </w:r>
      <w:r w:rsidR="00B424D0">
        <w:rPr>
          <w:b/>
          <w:bCs/>
          <w:spacing w:val="24"/>
          <w:kern w:val="1"/>
        </w:rPr>
        <w:t>SVM</w:t>
      </w:r>
    </w:p>
    <w:p w14:paraId="7115029F" w14:textId="77777777" w:rsidR="007716D4"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w:t>
      </w:r>
      <w:r w:rsidR="004615C5">
        <w:rPr>
          <w:spacing w:val="5"/>
          <w:kern w:val="1"/>
        </w:rPr>
        <w:t>classifications</w:t>
      </w:r>
      <w:r>
        <w:rPr>
          <w:spacing w:val="5"/>
          <w:kern w:val="1"/>
        </w:rPr>
        <w:t xml:space="preserve"> along with the neural netwo</w:t>
      </w:r>
      <w:r w:rsidR="0027771A">
        <w:rPr>
          <w:spacing w:val="5"/>
          <w:kern w:val="1"/>
        </w:rPr>
        <w:t>r</w:t>
      </w:r>
      <w:r>
        <w:rPr>
          <w:spacing w:val="5"/>
          <w:kern w:val="1"/>
        </w:rPr>
        <w:t xml:space="preserve">ks. Our dataset being small, SVM classifier was </w:t>
      </w:r>
      <w:r w:rsidR="008E2E83">
        <w:rPr>
          <w:spacing w:val="5"/>
          <w:kern w:val="1"/>
        </w:rPr>
        <w:t>expected</w:t>
      </w:r>
      <w:r>
        <w:rPr>
          <w:spacing w:val="5"/>
          <w:kern w:val="1"/>
        </w:rPr>
        <w:t xml:space="preserve"> to perform best among all the techniques used. </w:t>
      </w:r>
    </w:p>
    <w:p w14:paraId="51E5878A" w14:textId="17D2E9D9" w:rsidR="00E00F2E"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The </w:t>
      </w:r>
      <w:r w:rsidR="00E71316">
        <w:rPr>
          <w:spacing w:val="5"/>
          <w:kern w:val="1"/>
        </w:rPr>
        <w:t xml:space="preserve">libsvm </w:t>
      </w:r>
      <w:r w:rsidR="007716D4">
        <w:rPr>
          <w:spacing w:val="5"/>
          <w:kern w:val="1"/>
        </w:rPr>
        <w:t xml:space="preserve">library </w:t>
      </w:r>
      <w:r w:rsidR="00E71316">
        <w:rPr>
          <w:spacing w:val="5"/>
          <w:kern w:val="1"/>
        </w:rPr>
        <w:t>is used to</w:t>
      </w:r>
      <w:r w:rsidR="005B789E">
        <w:rPr>
          <w:spacing w:val="5"/>
          <w:kern w:val="1"/>
        </w:rPr>
        <w:t xml:space="preserve"> implement the SVM </w:t>
      </w:r>
      <w:r w:rsidR="007716D4">
        <w:rPr>
          <w:spacing w:val="5"/>
          <w:kern w:val="1"/>
        </w:rPr>
        <w:t xml:space="preserve">classifier </w:t>
      </w:r>
      <w:r w:rsidR="005B789E">
        <w:rPr>
          <w:spacing w:val="5"/>
          <w:kern w:val="1"/>
        </w:rPr>
        <w:t xml:space="preserve">for the dataset. The libsvm uses the </w:t>
      </w:r>
      <w:r w:rsidR="007716D4">
        <w:rPr>
          <w:spacing w:val="5"/>
          <w:kern w:val="1"/>
        </w:rPr>
        <w:t>one vs one</w:t>
      </w:r>
      <w:r w:rsidR="005B789E">
        <w:rPr>
          <w:spacing w:val="5"/>
          <w:kern w:val="1"/>
        </w:rPr>
        <w:t xml:space="preserve"> classification for all the pairs possible to generate the multiclass classifier.</w:t>
      </w:r>
      <w:r w:rsidR="000F1B63">
        <w:rPr>
          <w:spacing w:val="5"/>
          <w:kern w:val="1"/>
        </w:rPr>
        <w:t xml:space="preserve"> Octave is used to implement the libsvm classifier. </w:t>
      </w:r>
      <w:r w:rsidR="003174FF">
        <w:rPr>
          <w:spacing w:val="5"/>
          <w:kern w:val="1"/>
        </w:rPr>
        <w:t xml:space="preserve">We </w:t>
      </w:r>
      <w:r w:rsidR="002E1E5E">
        <w:rPr>
          <w:spacing w:val="5"/>
          <w:kern w:val="1"/>
        </w:rPr>
        <w:t>used</w:t>
      </w:r>
      <w:r w:rsidR="00EE6513">
        <w:rPr>
          <w:spacing w:val="5"/>
          <w:kern w:val="1"/>
        </w:rPr>
        <w:t xml:space="preserve"> </w:t>
      </w:r>
      <w:r w:rsidR="002E1E5E">
        <w:rPr>
          <w:spacing w:val="5"/>
          <w:kern w:val="1"/>
        </w:rPr>
        <w:t xml:space="preserve">python </w:t>
      </w:r>
      <w:r w:rsidR="00EE6513">
        <w:rPr>
          <w:spacing w:val="5"/>
          <w:kern w:val="1"/>
        </w:rPr>
        <w:t xml:space="preserve">script </w:t>
      </w:r>
      <w:r w:rsidR="002E1E5E">
        <w:rPr>
          <w:spacing w:val="5"/>
          <w:kern w:val="1"/>
        </w:rPr>
        <w:t xml:space="preserve">grid.py, provided with the library </w:t>
      </w:r>
      <w:r w:rsidR="00EE6513">
        <w:rPr>
          <w:spacing w:val="5"/>
          <w:kern w:val="1"/>
        </w:rPr>
        <w:t xml:space="preserve">to find the optimal </w:t>
      </w:r>
      <w:r w:rsidR="000F1B63">
        <w:rPr>
          <w:spacing w:val="5"/>
          <w:kern w:val="1"/>
        </w:rPr>
        <w:t xml:space="preserve">parameters </w:t>
      </w:r>
      <w:r w:rsidR="00E751FD">
        <w:rPr>
          <w:spacing w:val="5"/>
          <w:kern w:val="1"/>
        </w:rPr>
        <w:t xml:space="preserve">for the radial kernel </w:t>
      </w:r>
      <w:r w:rsidR="00EE6513">
        <w:rPr>
          <w:spacing w:val="5"/>
          <w:kern w:val="1"/>
        </w:rPr>
        <w:t>to train the data</w:t>
      </w:r>
      <w:r w:rsidR="007716D4">
        <w:rPr>
          <w:spacing w:val="5"/>
          <w:kern w:val="1"/>
        </w:rPr>
        <w:t>. T</w:t>
      </w:r>
      <w:r w:rsidR="00EE6513">
        <w:rPr>
          <w:spacing w:val="5"/>
          <w:kern w:val="1"/>
        </w:rPr>
        <w:t>he parameter</w:t>
      </w:r>
      <w:r w:rsidR="007716D4">
        <w:rPr>
          <w:spacing w:val="5"/>
          <w:kern w:val="1"/>
        </w:rPr>
        <w:t>s</w:t>
      </w:r>
      <w:r w:rsidR="00EE6513">
        <w:rPr>
          <w:spacing w:val="5"/>
          <w:kern w:val="1"/>
        </w:rPr>
        <w:t xml:space="preserve"> for which t</w:t>
      </w:r>
      <w:r w:rsidR="007716D4">
        <w:rPr>
          <w:spacing w:val="5"/>
          <w:kern w:val="1"/>
        </w:rPr>
        <w:t>he validation set was lowest were used to create the final</w:t>
      </w:r>
      <w:r w:rsidR="00EE6513">
        <w:rPr>
          <w:spacing w:val="5"/>
          <w:kern w:val="1"/>
        </w:rPr>
        <w:t xml:space="preserve">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 xml:space="preserve">3.3 </w:t>
      </w:r>
      <w:r>
        <w:rPr>
          <w:b/>
          <w:bCs/>
          <w:spacing w:val="24"/>
          <w:kern w:val="1"/>
        </w:rPr>
        <w:t>Neural Networks</w:t>
      </w:r>
    </w:p>
    <w:p w14:paraId="411E9891" w14:textId="6EA15E5F"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similar to those of the SVM and k nearest neighbors.</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3B5F2A4A"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p>
    <w:p w14:paraId="4B802A41" w14:textId="77E0DE32" w:rsidR="00B731FB" w:rsidRDefault="00B731FB">
      <w:pPr>
        <w:widowControl w:val="0"/>
        <w:autoSpaceDE w:val="0"/>
        <w:autoSpaceDN w:val="0"/>
        <w:adjustRightInd w:val="0"/>
        <w:spacing w:before="120" w:line="226" w:lineRule="auto"/>
        <w:jc w:val="both"/>
        <w:rPr>
          <w:spacing w:val="5"/>
          <w:kern w:val="1"/>
        </w:rPr>
      </w:pPr>
      <w:r>
        <w:rPr>
          <w:noProof/>
          <w:lang w:val="en-CA" w:eastAsia="en-CA"/>
        </w:rPr>
        <w:lastRenderedPageBreak/>
        <w:drawing>
          <wp:inline distT="0" distB="0" distL="0" distR="0" wp14:anchorId="08B91B01" wp14:editId="5FA153F5">
            <wp:extent cx="4994275" cy="120769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0" w:name="_GoBack"/>
      <w:bookmarkEnd w:id="0"/>
    </w:p>
    <w:p w14:paraId="64152775" w14:textId="77777777" w:rsidR="008E2E83" w:rsidRDefault="008E2E83" w:rsidP="004C1A19">
      <w:pPr>
        <w:widowControl w:val="0"/>
        <w:autoSpaceDE w:val="0"/>
        <w:autoSpaceDN w:val="0"/>
        <w:adjustRightInd w:val="0"/>
        <w:rPr>
          <w:b/>
          <w:bCs/>
          <w:spacing w:val="24"/>
          <w:kern w:val="1"/>
          <w:sz w:val="24"/>
          <w:szCs w:val="24"/>
        </w:rPr>
      </w:pPr>
    </w:p>
    <w:p w14:paraId="529DAE95" w14:textId="05F7ABF6" w:rsidR="004C1A19" w:rsidRDefault="004C1A19" w:rsidP="004C1A19">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 xml:space="preserve"> </w:t>
      </w:r>
      <w:r>
        <w:rPr>
          <w:b/>
          <w:bCs/>
          <w:spacing w:val="24"/>
          <w:kern w:val="1"/>
          <w:sz w:val="24"/>
          <w:szCs w:val="24"/>
        </w:rPr>
        <w:t>Experiments</w:t>
      </w:r>
    </w:p>
    <w:p w14:paraId="098CA129" w14:textId="3864A253" w:rsidR="004C1A19" w:rsidRDefault="002F0A17" w:rsidP="004C1A19">
      <w:pPr>
        <w:widowControl w:val="0"/>
        <w:autoSpaceDE w:val="0"/>
        <w:autoSpaceDN w:val="0"/>
        <w:adjustRightInd w:val="0"/>
        <w:rPr>
          <w:b/>
          <w:bCs/>
          <w:spacing w:val="24"/>
          <w:kern w:val="1"/>
          <w:sz w:val="24"/>
          <w:szCs w:val="24"/>
        </w:rPr>
      </w:pPr>
      <w:r>
        <w:rPr>
          <w:b/>
          <w:bCs/>
          <w:spacing w:val="24"/>
          <w:kern w:val="1"/>
          <w:sz w:val="24"/>
          <w:szCs w:val="24"/>
        </w:rPr>
        <w:t>5 Conclus</w:t>
      </w:r>
      <w:r w:rsidR="004C1A19">
        <w:rPr>
          <w:b/>
          <w:bCs/>
          <w:spacing w:val="24"/>
          <w:kern w:val="1"/>
          <w:sz w:val="24"/>
          <w:szCs w:val="24"/>
        </w:rPr>
        <w:t>ion</w:t>
      </w:r>
    </w:p>
    <w:p w14:paraId="6DFBEBB1" w14:textId="54BDA03A" w:rsidR="00F93EDA" w:rsidRDefault="004C1A19" w:rsidP="004C1A19">
      <w:pPr>
        <w:widowControl w:val="0"/>
        <w:autoSpaceDE w:val="0"/>
        <w:autoSpaceDN w:val="0"/>
        <w:adjustRightInd w:val="0"/>
        <w:rPr>
          <w:b/>
          <w:bCs/>
          <w:spacing w:val="24"/>
          <w:kern w:val="1"/>
          <w:sz w:val="24"/>
          <w:szCs w:val="24"/>
        </w:rPr>
      </w:pPr>
      <w:r>
        <w:rPr>
          <w:b/>
          <w:bCs/>
          <w:spacing w:val="24"/>
          <w:kern w:val="1"/>
          <w:sz w:val="24"/>
          <w:szCs w:val="24"/>
        </w:rPr>
        <w:t>6 Future Work</w:t>
      </w:r>
    </w:p>
    <w:p w14:paraId="0A7F6E73" w14:textId="543783CF" w:rsidR="00B74604" w:rsidRDefault="001E7EC3" w:rsidP="001E7EC3">
      <w:pPr>
        <w:widowControl w:val="0"/>
        <w:autoSpaceDE w:val="0"/>
        <w:autoSpaceDN w:val="0"/>
        <w:adjustRightInd w:val="0"/>
        <w:spacing w:before="120" w:line="226" w:lineRule="auto"/>
        <w:jc w:val="both"/>
        <w:rPr>
          <w:bCs/>
          <w:spacing w:val="5"/>
          <w:kern w:val="1"/>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w:t>
      </w:r>
    </w:p>
    <w:p w14:paraId="062268F3" w14:textId="02C723C6" w:rsidR="001E7EC3" w:rsidRPr="007676B3" w:rsidRDefault="00B74604" w:rsidP="001E7EC3">
      <w:pPr>
        <w:widowControl w:val="0"/>
        <w:autoSpaceDE w:val="0"/>
        <w:autoSpaceDN w:val="0"/>
        <w:adjustRightInd w:val="0"/>
        <w:spacing w:before="120" w:line="226" w:lineRule="auto"/>
        <w:jc w:val="both"/>
        <w:rPr>
          <w:bCs/>
          <w:spacing w:val="5"/>
          <w:kern w:val="1"/>
          <w:lang w:val="en-CA"/>
        </w:rPr>
      </w:pPr>
      <w:r>
        <w:rPr>
          <w:bCs/>
          <w:spacing w:val="5"/>
          <w:kern w:val="1"/>
        </w:rPr>
        <w:t>Other classification algorithms such as decision trees and random forrest could also be created and added to the WMA algorithm.</w:t>
      </w:r>
      <w:r w:rsidR="00143474">
        <w:rPr>
          <w:bCs/>
          <w:spacing w:val="5"/>
          <w:kern w:val="1"/>
        </w:rPr>
        <w:t xml:space="preserve"> </w:t>
      </w:r>
    </w:p>
    <w:p w14:paraId="0F337293" w14:textId="2B127688" w:rsidR="004E1258" w:rsidRDefault="004E1258" w:rsidP="004E1258">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Default="004E1258" w:rsidP="00983452">
            <w:pPr>
              <w:widowControl w:val="0"/>
              <w:autoSpaceDE w:val="0"/>
              <w:autoSpaceDN w:val="0"/>
              <w:adjustRightInd w:val="0"/>
              <w:jc w:val="center"/>
              <w:rPr>
                <w:b/>
                <w:bCs/>
                <w:spacing w:val="24"/>
                <w:kern w:val="1"/>
                <w:sz w:val="24"/>
                <w:szCs w:val="24"/>
              </w:rPr>
            </w:pPr>
            <w:r>
              <w:rPr>
                <w:b/>
                <w:bCs/>
                <w:spacing w:val="24"/>
                <w:kern w:val="1"/>
                <w:sz w:val="24"/>
                <w:szCs w:val="24"/>
              </w:rPr>
              <w:t>Task</w:t>
            </w:r>
          </w:p>
        </w:tc>
        <w:tc>
          <w:tcPr>
            <w:tcW w:w="4068" w:type="dxa"/>
          </w:tcPr>
          <w:p w14:paraId="13972D9F" w14:textId="77777777" w:rsidR="004E1258" w:rsidRDefault="004E1258" w:rsidP="00983452">
            <w:pPr>
              <w:widowControl w:val="0"/>
              <w:autoSpaceDE w:val="0"/>
              <w:autoSpaceDN w:val="0"/>
              <w:adjustRightInd w:val="0"/>
              <w:jc w:val="center"/>
              <w:rPr>
                <w:b/>
                <w:bCs/>
                <w:spacing w:val="24"/>
                <w:kern w:val="1"/>
                <w:sz w:val="24"/>
                <w:szCs w:val="24"/>
              </w:rPr>
            </w:pPr>
            <w:r>
              <w:rPr>
                <w:b/>
                <w:bCs/>
                <w:spacing w:val="24"/>
                <w:kern w:val="1"/>
                <w:sz w:val="24"/>
                <w:szCs w:val="24"/>
              </w:rPr>
              <w:t>Member</w:t>
            </w:r>
          </w:p>
        </w:tc>
      </w:tr>
      <w:tr w:rsidR="004E1258" w14:paraId="395F4D04" w14:textId="77777777" w:rsidTr="00224B94">
        <w:trPr>
          <w:jc w:val="center"/>
        </w:trPr>
        <w:tc>
          <w:tcPr>
            <w:tcW w:w="4068" w:type="dxa"/>
          </w:tcPr>
          <w:p w14:paraId="76897C39" w14:textId="77777777" w:rsidR="004E1258" w:rsidRPr="0021182D" w:rsidRDefault="004E1258" w:rsidP="00983452">
            <w:pPr>
              <w:widowControl w:val="0"/>
              <w:autoSpaceDE w:val="0"/>
              <w:autoSpaceDN w:val="0"/>
              <w:adjustRightInd w:val="0"/>
              <w:rPr>
                <w:bCs/>
                <w:spacing w:val="24"/>
                <w:kern w:val="1"/>
                <w:sz w:val="24"/>
                <w:szCs w:val="24"/>
              </w:rPr>
            </w:pPr>
            <w:r>
              <w:rPr>
                <w:spacing w:val="5"/>
                <w:kern w:val="1"/>
              </w:rPr>
              <w:t xml:space="preserve">Appropriate Data Set search </w:t>
            </w:r>
          </w:p>
        </w:tc>
        <w:tc>
          <w:tcPr>
            <w:tcW w:w="4068" w:type="dxa"/>
          </w:tcPr>
          <w:p w14:paraId="136F8C1F" w14:textId="77777777" w:rsidR="004E1258" w:rsidRDefault="004E1258" w:rsidP="00983452">
            <w:pPr>
              <w:widowControl w:val="0"/>
              <w:autoSpaceDE w:val="0"/>
              <w:autoSpaceDN w:val="0"/>
              <w:adjustRightInd w:val="0"/>
              <w:rPr>
                <w:b/>
                <w:bCs/>
                <w:spacing w:val="24"/>
                <w:kern w:val="1"/>
                <w:sz w:val="24"/>
                <w:szCs w:val="24"/>
              </w:rPr>
            </w:pPr>
            <w:r>
              <w:rPr>
                <w:spacing w:val="5"/>
                <w:kern w:val="1"/>
              </w:rPr>
              <w:t>Jivjot, Mangesh, Anuj, Bikram</w:t>
            </w:r>
          </w:p>
        </w:tc>
      </w:tr>
      <w:tr w:rsidR="004E1258" w14:paraId="56996CFD" w14:textId="77777777" w:rsidTr="00224B94">
        <w:trPr>
          <w:trHeight w:val="200"/>
          <w:jc w:val="center"/>
        </w:trPr>
        <w:tc>
          <w:tcPr>
            <w:tcW w:w="4068" w:type="dxa"/>
          </w:tcPr>
          <w:p w14:paraId="181A5E6F" w14:textId="77777777" w:rsidR="004E1258" w:rsidRDefault="004E1258" w:rsidP="00983452">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r w:rsidR="004E1258" w14:paraId="696CF0BF" w14:textId="77777777" w:rsidTr="00224B94">
        <w:trPr>
          <w:trHeight w:val="256"/>
          <w:jc w:val="center"/>
        </w:trPr>
        <w:tc>
          <w:tcPr>
            <w:tcW w:w="4068" w:type="dxa"/>
          </w:tcPr>
          <w:p w14:paraId="56F6FB8D" w14:textId="77777777" w:rsidR="004E1258" w:rsidRDefault="004E1258" w:rsidP="00983452">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983452">
            <w:pPr>
              <w:widowControl w:val="0"/>
              <w:autoSpaceDE w:val="0"/>
              <w:autoSpaceDN w:val="0"/>
              <w:adjustRightInd w:val="0"/>
              <w:rPr>
                <w:spacing w:val="5"/>
                <w:kern w:val="1"/>
              </w:rPr>
            </w:pPr>
            <w:r>
              <w:rPr>
                <w:spacing w:val="5"/>
                <w:kern w:val="1"/>
              </w:rPr>
              <w:t>Mangesh</w:t>
            </w:r>
          </w:p>
        </w:tc>
      </w:tr>
      <w:tr w:rsidR="004E1258" w14:paraId="01F91700" w14:textId="77777777" w:rsidTr="00224B94">
        <w:trPr>
          <w:trHeight w:val="200"/>
          <w:jc w:val="center"/>
        </w:trPr>
        <w:tc>
          <w:tcPr>
            <w:tcW w:w="4068" w:type="dxa"/>
          </w:tcPr>
          <w:p w14:paraId="135CAF00" w14:textId="77777777" w:rsidR="004E1258" w:rsidRDefault="004E1258" w:rsidP="00983452">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983452">
            <w:pPr>
              <w:widowControl w:val="0"/>
              <w:autoSpaceDE w:val="0"/>
              <w:autoSpaceDN w:val="0"/>
              <w:adjustRightInd w:val="0"/>
              <w:rPr>
                <w:spacing w:val="5"/>
                <w:kern w:val="1"/>
              </w:rPr>
            </w:pPr>
            <w:r>
              <w:rPr>
                <w:spacing w:val="5"/>
                <w:kern w:val="1"/>
              </w:rPr>
              <w:t>Jivjot</w:t>
            </w:r>
          </w:p>
        </w:tc>
      </w:tr>
      <w:tr w:rsidR="004E1258" w14:paraId="5C996E7F" w14:textId="77777777" w:rsidTr="00224B94">
        <w:trPr>
          <w:trHeight w:val="213"/>
          <w:jc w:val="center"/>
        </w:trPr>
        <w:tc>
          <w:tcPr>
            <w:tcW w:w="4068" w:type="dxa"/>
          </w:tcPr>
          <w:p w14:paraId="4BF3F958" w14:textId="77777777" w:rsidR="004E1258" w:rsidRDefault="004E1258" w:rsidP="00983452">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983452">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983452">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983452">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983452">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983452">
            <w:pPr>
              <w:widowControl w:val="0"/>
              <w:autoSpaceDE w:val="0"/>
              <w:autoSpaceDN w:val="0"/>
              <w:adjustRightInd w:val="0"/>
              <w:rPr>
                <w:spacing w:val="5"/>
                <w:kern w:val="1"/>
              </w:rPr>
            </w:pPr>
            <w:r>
              <w:rPr>
                <w:spacing w:val="5"/>
                <w:kern w:val="1"/>
              </w:rPr>
              <w:t>Jivjot</w:t>
            </w:r>
          </w:p>
        </w:tc>
      </w:tr>
      <w:tr w:rsidR="004E1258" w14:paraId="47D27A68" w14:textId="77777777" w:rsidTr="00224B94">
        <w:trPr>
          <w:trHeight w:val="269"/>
          <w:jc w:val="center"/>
        </w:trPr>
        <w:tc>
          <w:tcPr>
            <w:tcW w:w="4068" w:type="dxa"/>
          </w:tcPr>
          <w:p w14:paraId="31DCAB3A" w14:textId="77777777" w:rsidR="004E1258" w:rsidRDefault="004E1258" w:rsidP="00983452">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r w:rsidR="004E1258" w14:paraId="7C698F7B" w14:textId="77777777" w:rsidTr="00224B94">
        <w:trPr>
          <w:trHeight w:val="213"/>
          <w:jc w:val="center"/>
        </w:trPr>
        <w:tc>
          <w:tcPr>
            <w:tcW w:w="4068" w:type="dxa"/>
          </w:tcPr>
          <w:p w14:paraId="70AEBB06" w14:textId="77777777" w:rsidR="004E1258" w:rsidRDefault="004E1258" w:rsidP="00983452">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bl>
    <w:p w14:paraId="78B269AD" w14:textId="77777777" w:rsidR="004E1258" w:rsidRDefault="004E1258" w:rsidP="004E1258">
      <w:pPr>
        <w:widowControl w:val="0"/>
        <w:autoSpaceDE w:val="0"/>
        <w:autoSpaceDN w:val="0"/>
        <w:adjustRightInd w:val="0"/>
        <w:rPr>
          <w:b/>
          <w:bCs/>
          <w:spacing w:val="24"/>
          <w:kern w:val="1"/>
          <w:sz w:val="24"/>
          <w:szCs w:val="24"/>
        </w:rPr>
      </w:pPr>
    </w:p>
    <w:p w14:paraId="57F40C37" w14:textId="77777777" w:rsidR="002A0850" w:rsidRDefault="002A0850" w:rsidP="002A0850">
      <w:pPr>
        <w:widowControl w:val="0"/>
        <w:autoSpaceDE w:val="0"/>
        <w:autoSpaceDN w:val="0"/>
        <w:adjustRightInd w:val="0"/>
        <w:spacing w:before="240" w:after="40" w:line="226" w:lineRule="auto"/>
        <w:rPr>
          <w:b/>
          <w:bCs/>
          <w:spacing w:val="24"/>
          <w:kern w:val="1"/>
        </w:rPr>
      </w:pPr>
      <w:r>
        <w:rPr>
          <w:b/>
          <w:bCs/>
          <w:spacing w:val="24"/>
          <w:kern w:val="1"/>
        </w:rPr>
        <w:t>References</w:t>
      </w:r>
    </w:p>
    <w:p w14:paraId="48856F19" w14:textId="77777777" w:rsidR="002A0850" w:rsidRDefault="002A0850" w:rsidP="002A0850">
      <w:pPr>
        <w:pStyle w:val="NormalWeb"/>
      </w:pPr>
      <w:r>
        <w:rPr>
          <w:spacing w:val="5"/>
          <w:kern w:val="1"/>
        </w:rPr>
        <w:t>[1]</w:t>
      </w:r>
      <w:r>
        <w:rPr>
          <w:rFonts w:ascii="NimbusRomNo9L" w:hAnsi="NimbusRomNo9L"/>
          <w:sz w:val="20"/>
          <w:szCs w:val="20"/>
        </w:rPr>
        <w:t xml:space="preserve">  </w:t>
      </w:r>
      <w:r>
        <w:rPr>
          <w:rFonts w:ascii="NimbusRomNo9L" w:hAnsi="NimbusRomNo9L"/>
          <w:i/>
          <w:iCs/>
          <w:sz w:val="20"/>
          <w:szCs w:val="20"/>
        </w:rPr>
        <w:t>Marsyas</w:t>
      </w:r>
      <w:r>
        <w:rPr>
          <w:rFonts w:ascii="NimbusRomNo9L" w:hAnsi="NimbusRomNo9L"/>
          <w:sz w:val="20"/>
          <w:szCs w:val="20"/>
        </w:rPr>
        <w:t xml:space="preserve">. ”Data Sets” </w:t>
      </w:r>
      <w:r>
        <w:rPr>
          <w:rFonts w:ascii="NimbusMonL" w:hAnsi="NimbusMonL"/>
          <w:sz w:val="20"/>
          <w:szCs w:val="20"/>
        </w:rPr>
        <w:t>http://marsysas.info/download/data\_sets</w:t>
      </w:r>
      <w:r>
        <w:rPr>
          <w:rFonts w:ascii="NimbusRomNo9L" w:hAnsi="NimbusRomNo9L"/>
          <w:sz w:val="20"/>
          <w:szCs w:val="20"/>
        </w:rPr>
        <w:t xml:space="preserve">. </w:t>
      </w:r>
    </w:p>
    <w:p w14:paraId="4203F91C" w14:textId="363EEA8D" w:rsidR="002A0850" w:rsidRDefault="002A0850" w:rsidP="002A0850">
      <w:pPr>
        <w:widowControl w:val="0"/>
        <w:autoSpaceDE w:val="0"/>
        <w:autoSpaceDN w:val="0"/>
        <w:adjustRightInd w:val="0"/>
        <w:spacing w:before="120" w:line="226" w:lineRule="auto"/>
        <w:jc w:val="both"/>
        <w:rPr>
          <w:spacing w:val="5"/>
          <w:kern w:val="1"/>
        </w:rPr>
      </w:pPr>
      <w:r>
        <w:rPr>
          <w:spacing w:val="5"/>
          <w:kern w:val="1"/>
        </w:rPr>
        <w:t>[2]</w:t>
      </w:r>
      <w:r>
        <w:rPr>
          <w:spacing w:val="5"/>
          <w:kern w:val="1"/>
        </w:rPr>
        <w:t>Chroma Features</w:t>
      </w:r>
      <w:r w:rsidRPr="008E7E3F">
        <w:rPr>
          <w:spacing w:val="5"/>
          <w:kern w:val="1"/>
        </w:rPr>
        <w:t>http://labrosa.ee.columbia.edu/matlab/chroma-ansyn/</w:t>
      </w:r>
    </w:p>
    <w:p w14:paraId="37B7DB7E" w14:textId="5F6877C2"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[3]</w:t>
      </w:r>
      <w:r w:rsidRPr="002A0850">
        <w:rPr>
          <w:spacing w:val="5"/>
          <w:kern w:val="1"/>
        </w:rPr>
        <w:t>Spectral Centroid: Grey, J. M., Gordon, J. W., 1978. Perceptual effects of spectral modifications on musical timbres. Journal of the Acoustical Society of America 63 (5), 1493–1500, doi:10.1121/1.381843</w:t>
      </w:r>
    </w:p>
    <w:p w14:paraId="236C33C3" w14:textId="60AEF5EA"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[4]</w:t>
      </w:r>
      <w:r w:rsidRPr="002A0850">
        <w:rPr>
          <w:spacing w:val="5"/>
          <w:kern w:val="1"/>
        </w:rPr>
        <w:t>Spectral Rolloff: http://sovarr.c4dm.eecs.qmul.ac.uk/wiki/Spectral_Rolloff</w:t>
      </w:r>
    </w:p>
    <w:p w14:paraId="0B9F06C2" w14:textId="77777777" w:rsidR="002A0850" w:rsidRDefault="002A0850" w:rsidP="002A0850">
      <w:pPr>
        <w:widowControl w:val="0"/>
        <w:autoSpaceDE w:val="0"/>
        <w:autoSpaceDN w:val="0"/>
        <w:adjustRightInd w:val="0"/>
        <w:spacing w:before="120" w:line="226" w:lineRule="auto"/>
        <w:jc w:val="both"/>
        <w:rPr>
          <w:spacing w:val="5"/>
          <w:kern w:val="1"/>
        </w:rPr>
      </w:pPr>
    </w:p>
    <w:p w14:paraId="445B0552" w14:textId="77777777" w:rsidR="004C1A19" w:rsidRDefault="004C1A19">
      <w:pPr>
        <w:widowControl w:val="0"/>
        <w:autoSpaceDE w:val="0"/>
        <w:autoSpaceDN w:val="0"/>
        <w:adjustRightInd w:val="0"/>
        <w:rPr>
          <w:b/>
          <w:bCs/>
          <w:spacing w:val="24"/>
          <w:kern w:val="1"/>
        </w:rPr>
      </w:pPr>
    </w:p>
    <w:sectPr w:rsidR="004C1A19"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NimbusRomNo9L">
    <w:altName w:val="Times New Roman"/>
    <w:panose1 w:val="00000000000000000000"/>
    <w:charset w:val="00"/>
    <w:family w:val="roman"/>
    <w:notTrueType/>
    <w:pitch w:val="default"/>
  </w:font>
  <w:font w:name="NimbusMonL">
    <w:altName w:val="Times New Roman"/>
    <w:panose1 w:val="00000000000000000000"/>
    <w:charset w:val="00"/>
    <w:family w:val="roman"/>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1484A"/>
    <w:rsid w:val="000446EB"/>
    <w:rsid w:val="0005468F"/>
    <w:rsid w:val="000872C1"/>
    <w:rsid w:val="000D54BD"/>
    <w:rsid w:val="000F1B63"/>
    <w:rsid w:val="000F213C"/>
    <w:rsid w:val="0012011E"/>
    <w:rsid w:val="00143474"/>
    <w:rsid w:val="00156818"/>
    <w:rsid w:val="001A5395"/>
    <w:rsid w:val="001A6D00"/>
    <w:rsid w:val="001E7EC3"/>
    <w:rsid w:val="001F0DBB"/>
    <w:rsid w:val="001F374D"/>
    <w:rsid w:val="002070EF"/>
    <w:rsid w:val="002204E8"/>
    <w:rsid w:val="00224B94"/>
    <w:rsid w:val="0027771A"/>
    <w:rsid w:val="002A0850"/>
    <w:rsid w:val="002D0824"/>
    <w:rsid w:val="002E1E5E"/>
    <w:rsid w:val="002E66BD"/>
    <w:rsid w:val="002F0A17"/>
    <w:rsid w:val="003174FF"/>
    <w:rsid w:val="0032312E"/>
    <w:rsid w:val="003456AF"/>
    <w:rsid w:val="00356904"/>
    <w:rsid w:val="003713F2"/>
    <w:rsid w:val="0037226D"/>
    <w:rsid w:val="00374DE7"/>
    <w:rsid w:val="003E7B68"/>
    <w:rsid w:val="00432A46"/>
    <w:rsid w:val="004615C5"/>
    <w:rsid w:val="004C1A19"/>
    <w:rsid w:val="004E1258"/>
    <w:rsid w:val="0050393D"/>
    <w:rsid w:val="005B789E"/>
    <w:rsid w:val="005E2CEB"/>
    <w:rsid w:val="005F4E0F"/>
    <w:rsid w:val="005F5CD0"/>
    <w:rsid w:val="00616CD5"/>
    <w:rsid w:val="00667FD0"/>
    <w:rsid w:val="006A7F05"/>
    <w:rsid w:val="006B4538"/>
    <w:rsid w:val="007171AC"/>
    <w:rsid w:val="00756A17"/>
    <w:rsid w:val="007676B3"/>
    <w:rsid w:val="007716D4"/>
    <w:rsid w:val="00783FB5"/>
    <w:rsid w:val="007A2D39"/>
    <w:rsid w:val="00807B8B"/>
    <w:rsid w:val="008304B0"/>
    <w:rsid w:val="008458DD"/>
    <w:rsid w:val="008512A4"/>
    <w:rsid w:val="00853B35"/>
    <w:rsid w:val="008631D1"/>
    <w:rsid w:val="008B0478"/>
    <w:rsid w:val="008B53C8"/>
    <w:rsid w:val="008C746C"/>
    <w:rsid w:val="008D0DA0"/>
    <w:rsid w:val="008E2E83"/>
    <w:rsid w:val="00972646"/>
    <w:rsid w:val="009A6637"/>
    <w:rsid w:val="00A058E9"/>
    <w:rsid w:val="00A134E4"/>
    <w:rsid w:val="00A667B5"/>
    <w:rsid w:val="00B0595C"/>
    <w:rsid w:val="00B424D0"/>
    <w:rsid w:val="00B7200B"/>
    <w:rsid w:val="00B73103"/>
    <w:rsid w:val="00B731FB"/>
    <w:rsid w:val="00B74604"/>
    <w:rsid w:val="00BC1C8D"/>
    <w:rsid w:val="00C71ADE"/>
    <w:rsid w:val="00CA12B4"/>
    <w:rsid w:val="00CB60F5"/>
    <w:rsid w:val="00CD4CC7"/>
    <w:rsid w:val="00CF1A60"/>
    <w:rsid w:val="00DB0664"/>
    <w:rsid w:val="00E00F2E"/>
    <w:rsid w:val="00E4168C"/>
    <w:rsid w:val="00E60437"/>
    <w:rsid w:val="00E71316"/>
    <w:rsid w:val="00E751FD"/>
    <w:rsid w:val="00EE6513"/>
    <w:rsid w:val="00F02403"/>
    <w:rsid w:val="00F46E00"/>
    <w:rsid w:val="00F57BFB"/>
    <w:rsid w:val="00F649AD"/>
    <w:rsid w:val="00F93EDA"/>
    <w:rsid w:val="00F96A46"/>
    <w:rsid w:val="00FA05A7"/>
    <w:rsid w:val="00FA40CA"/>
    <w:rsid w:val="00FC0B2E"/>
    <w:rsid w:val="00FC2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85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ar@sfu.ca"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bhangar@sfu.ca"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ivjots@sfu.ca" TargetMode="Externa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mailto:bsa61@sfu.ca"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r>
            <a:rPr lang="en-IN"/>
            <a:t>mkcollection</a:t>
          </a:r>
        </a:p>
      </dgm:t>
    </dgm:pt>
    <dgm:pt modelId="{47804E55-8279-42FD-8E77-756C3E392AAF}" type="parTrans" cxnId="{53A6D454-1ADC-4DA9-8F91-D97D25690945}">
      <dgm:prSet/>
      <dgm:spPr/>
      <dgm:t>
        <a:bodyPr/>
        <a:lstStyle/>
        <a:p>
          <a:endParaRPr lang="en-IN"/>
        </a:p>
      </dgm:t>
    </dgm:pt>
    <dgm:pt modelId="{D5738DFF-79CD-43D0-BAE2-D0CF81488F16}" type="sibTrans" cxnId="{53A6D454-1ADC-4DA9-8F91-D97D25690945}">
      <dgm:prSet/>
      <dgm:spPr/>
      <dgm:t>
        <a:bodyPr/>
        <a:lstStyle/>
        <a:p>
          <a:endParaRPr lang="en-IN"/>
        </a:p>
      </dgm:t>
    </dgm:pt>
    <dgm:pt modelId="{F33B14B7-C0C9-4F45-8FB8-91708EBFA3DE}">
      <dgm:prSet phldrT="[Text]"/>
      <dgm:spPr/>
      <dgm:t>
        <a:bodyPr/>
        <a:lstStyle/>
        <a:p>
          <a:r>
            <a:rPr lang="en-IN"/>
            <a:t>bextract</a:t>
          </a:r>
        </a:p>
      </dgm:t>
    </dgm:pt>
    <dgm:pt modelId="{5A6B0726-34CB-488A-B365-AA0A9C9D9BBD}" type="parTrans" cxnId="{A5394C6C-A3FB-441F-A62E-C33E65AF9AE0}">
      <dgm:prSet/>
      <dgm:spPr/>
      <dgm:t>
        <a:bodyPr/>
        <a:lstStyle/>
        <a:p>
          <a:endParaRPr lang="en-IN"/>
        </a:p>
      </dgm:t>
    </dgm:pt>
    <dgm:pt modelId="{94481079-C87C-4058-9BDE-BC85E75107AF}" type="sibTrans" cxnId="{A5394C6C-A3FB-441F-A62E-C33E65AF9AE0}">
      <dgm:prSet/>
      <dgm:spPr/>
      <dgm:t>
        <a:bodyPr/>
        <a:lstStyle/>
        <a:p>
          <a:endParaRPr lang="en-IN"/>
        </a:p>
      </dgm:t>
    </dgm:pt>
    <dgm:pt modelId="{1CD086E3-EF45-437D-AA3F-28AB7F103D3E}">
      <dgm:prSet phldrT="[Text]"/>
      <dgm:spPr/>
      <dgm:t>
        <a:bodyPr/>
        <a:lstStyle/>
        <a:p>
          <a:r>
            <a:rPr lang="en-IN"/>
            <a:t>Audio Features</a:t>
          </a:r>
        </a:p>
      </dgm:t>
    </dgm:pt>
    <dgm:pt modelId="{CA259751-F6C9-4E1E-B669-52724EC6F231}" type="parTrans" cxnId="{C5E02C17-47DB-404E-9DD7-C17DDD7EF342}">
      <dgm:prSet/>
      <dgm:spPr/>
      <dgm:t>
        <a:bodyPr/>
        <a:lstStyle/>
        <a:p>
          <a:endParaRPr lang="en-IN"/>
        </a:p>
      </dgm:t>
    </dgm:pt>
    <dgm:pt modelId="{402C0544-525E-4507-BC57-DE437664F7D3}" type="sibTrans" cxnId="{C5E02C17-47DB-404E-9DD7-C17DDD7EF342}">
      <dgm:prSet/>
      <dgm:spPr/>
      <dgm:t>
        <a:bodyPr/>
        <a:lstStyle/>
        <a:p>
          <a:endParaRPr lang="en-IN"/>
        </a:p>
      </dgm:t>
    </dgm:pt>
    <dgm:pt modelId="{AED25618-5EFE-45C4-9EE4-ACE308F115D9}">
      <dgm:prSet/>
      <dgm:spPr/>
      <dgm:t>
        <a:bodyPr/>
        <a:lstStyle/>
        <a:p>
          <a:r>
            <a:rPr lang="en-IN"/>
            <a:t>The collection of files to be used</a:t>
          </a:r>
        </a:p>
      </dgm:t>
    </dgm:pt>
    <dgm:pt modelId="{098D24BE-0066-4C64-842C-81601305D13C}" type="parTrans" cxnId="{5EE324A3-C704-452A-8E56-987931A3EE9A}">
      <dgm:prSet/>
      <dgm:spPr/>
      <dgm:t>
        <a:bodyPr/>
        <a:lstStyle/>
        <a:p>
          <a:endParaRPr lang="en-IN"/>
        </a:p>
      </dgm:t>
    </dgm:pt>
    <dgm:pt modelId="{95037302-A326-4F31-A75C-5EEF824C3BD3}" type="sibTrans" cxnId="{5EE324A3-C704-452A-8E56-987931A3EE9A}">
      <dgm:prSet/>
      <dgm:spPr/>
      <dgm:t>
        <a:bodyPr/>
        <a:lstStyle/>
        <a:p>
          <a:endParaRPr lang="en-IN"/>
        </a:p>
      </dgm:t>
    </dgm:pt>
    <dgm:pt modelId="{CE5AFA33-331B-4ED1-B967-0F0946B2EC4F}">
      <dgm:prSet/>
      <dgm:spPr/>
      <dgm:t>
        <a:bodyPr/>
        <a:lstStyle/>
        <a:p>
          <a:r>
            <a:rPr lang="en-IN" b="0" i="0"/>
            <a:t>Normalization</a:t>
          </a:r>
          <a:endParaRPr lang="en-IN"/>
        </a:p>
      </dgm:t>
    </dgm:pt>
    <dgm:pt modelId="{2E5141C6-1944-4BC1-B5B8-EB140B4F5246}" type="parTrans" cxnId="{7D0380CF-8F44-42E7-8A9E-7402E7D6AC90}">
      <dgm:prSet/>
      <dgm:spPr/>
      <dgm:t>
        <a:bodyPr/>
        <a:lstStyle/>
        <a:p>
          <a:endParaRPr lang="en-IN"/>
        </a:p>
      </dgm:t>
    </dgm:pt>
    <dgm:pt modelId="{34DFA297-8DF9-4F25-BAB3-8306CCBC3EDA}" type="sibTrans" cxnId="{7D0380CF-8F44-42E7-8A9E-7402E7D6AC90}">
      <dgm:prSet/>
      <dgm:spPr/>
      <dgm:t>
        <a:bodyPr/>
        <a:lstStyle/>
        <a:p>
          <a:endParaRPr lang="en-IN"/>
        </a:p>
      </dgm:t>
    </dgm:pt>
    <dgm:pt modelId="{EC22FBCD-ADD6-472D-9D79-F0DF56E3FB50}">
      <dgm:prSet/>
      <dgm:spPr/>
      <dgm:t>
        <a:bodyPr/>
        <a:lstStyle/>
        <a:p>
          <a:r>
            <a:rPr lang="en-IN" b="0" i="0"/>
            <a:t>Single vector feature extraction</a:t>
          </a:r>
          <a:endParaRPr lang="en-IN"/>
        </a:p>
      </dgm:t>
    </dgm:pt>
    <dgm:pt modelId="{D4D3DE82-8705-48E2-BC39-D19EB372F3BD}" type="parTrans" cxnId="{E743591D-5653-49C4-9772-E5444B22E472}">
      <dgm:prSet/>
      <dgm:spPr/>
      <dgm:t>
        <a:bodyPr/>
        <a:lstStyle/>
        <a:p>
          <a:endParaRPr lang="en-IN"/>
        </a:p>
      </dgm:t>
    </dgm:pt>
    <dgm:pt modelId="{B1944DC1-51FA-4459-87F0-35F200543036}" type="sibTrans" cxnId="{E743591D-5653-49C4-9772-E5444B22E472}">
      <dgm:prSet/>
      <dgm:spPr/>
      <dgm:t>
        <a:bodyPr/>
        <a:lstStyle/>
        <a:p>
          <a:endParaRPr lang="en-IN"/>
        </a:p>
      </dgm:t>
    </dgm:pt>
    <dgm:pt modelId="{8032AA68-7D07-457C-958F-4D267AF1DFD8}">
      <dgm:prSet/>
      <dgm:spPr/>
      <dgm:t>
        <a:bodyPr/>
        <a:lstStyle/>
        <a:p>
          <a:r>
            <a:rPr lang="en-IN"/>
            <a:t>Required Audio File Features</a:t>
          </a:r>
        </a:p>
      </dgm:t>
    </dgm:pt>
    <dgm:pt modelId="{5EC7A77E-D150-4C26-8BFD-12AA8F4E89AC}" type="parTrans" cxnId="{DDC0DC77-FCBF-4B64-8DE9-382A7B7E078D}">
      <dgm:prSet/>
      <dgm:spPr/>
      <dgm:t>
        <a:bodyPr/>
        <a:lstStyle/>
        <a:p>
          <a:endParaRPr lang="en-IN"/>
        </a:p>
      </dgm:t>
    </dgm:pt>
    <dgm:pt modelId="{E019F694-32A0-42B5-BB6D-413107B487C9}" type="sibTrans" cxnId="{DDC0DC77-FCBF-4B64-8DE9-382A7B7E078D}">
      <dgm:prSet/>
      <dgm:spPr/>
      <dgm:t>
        <a:bodyPr/>
        <a:lstStyle/>
        <a:p>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E0A10CB9-A19A-4BAA-BD50-6D211EA30240}" type="presOf" srcId="{AE257517-9AF2-4D6F-B3B9-5FFB136892BD}" destId="{223EED76-802C-4E95-945B-2A380E552528}" srcOrd="0" destOrd="0"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68DD763C-C082-48AE-BCA2-BFAA2B117C46}" type="presOf" srcId="{D5738DFF-79CD-43D0-BAE2-D0CF81488F16}" destId="{CC89EAEC-DA53-460F-B0FD-67217191A26A}" srcOrd="0"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4F896B39-984A-4183-9C33-72A41BB159BF}" type="presOf" srcId="{C06E5A44-268F-45B7-8F39-63A8489878C7}" destId="{1AE792EA-4755-4D89-A085-DA95F2AA5D1F}" srcOrd="0" destOrd="0" presId="urn:microsoft.com/office/officeart/2005/8/layout/process3"/>
    <dgm:cxn modelId="{60B1906C-7359-4A1A-B062-A9982FFCF572}" type="presOf" srcId="{AE257517-9AF2-4D6F-B3B9-5FFB136892BD}" destId="{00025503-2C6C-4902-B878-FB10E494A29B}" srcOrd="1" destOrd="0" presId="urn:microsoft.com/office/officeart/2005/8/layout/process3"/>
    <dgm:cxn modelId="{2E7B156F-4BB6-4F48-B0DA-73F38B832592}" type="presOf" srcId="{1CD086E3-EF45-437D-AA3F-28AB7F103D3E}" destId="{95CD201F-5143-48B2-BAC8-F63F1F191DEA}" srcOrd="0" destOrd="0" presId="urn:microsoft.com/office/officeart/2005/8/layout/process3"/>
    <dgm:cxn modelId="{F425EA67-7104-4DC4-B11E-A699A97F2741}" type="presOf" srcId="{F33B14B7-C0C9-4F45-8FB8-91708EBFA3DE}" destId="{FD46AE09-ABFE-4198-AE47-B51C38FDF7D8}" srcOrd="1" destOrd="0" presId="urn:microsoft.com/office/officeart/2005/8/layout/process3"/>
    <dgm:cxn modelId="{A02F7613-3D42-4E7E-BA91-43F1AC860F35}" type="presOf" srcId="{F33B14B7-C0C9-4F45-8FB8-91708EBFA3DE}" destId="{041E65C0-1A78-459D-869B-5CE36415EE8E}"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6429199A-195F-48D4-A282-583A909F3752}" type="presOf" srcId="{CE5AFA33-331B-4ED1-B967-0F0946B2EC4F}" destId="{01B5348B-C8C6-4DAD-83D9-02789EC745E5}" srcOrd="0"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E1E7175D-97C4-4632-8543-E3CEFAE40669}" type="presOf" srcId="{94481079-C87C-4058-9BDE-BC85E75107AF}" destId="{8EA9EEE7-4E0F-4DF4-93B1-9CBBF492E5D7}" srcOrd="1" destOrd="0" presId="urn:microsoft.com/office/officeart/2005/8/layout/process3"/>
    <dgm:cxn modelId="{5EE324A3-C704-452A-8E56-987931A3EE9A}" srcId="{AE257517-9AF2-4D6F-B3B9-5FFB136892BD}" destId="{AED25618-5EFE-45C4-9EE4-ACE308F115D9}" srcOrd="0" destOrd="0" parTransId="{098D24BE-0066-4C64-842C-81601305D13C}" sibTransId="{95037302-A326-4F31-A75C-5EEF824C3BD3}"/>
    <dgm:cxn modelId="{0F1413F0-8A94-4E6C-BFAC-22CD32F63837}" type="presOf" srcId="{94481079-C87C-4058-9BDE-BC85E75107AF}" destId="{0D67C394-FAF0-47FD-B3B9-2BF39DAA004A}" srcOrd="0" destOrd="0" presId="urn:microsoft.com/office/officeart/2005/8/layout/process3"/>
    <dgm:cxn modelId="{E743591D-5653-49C4-9772-E5444B22E472}" srcId="{F33B14B7-C0C9-4F45-8FB8-91708EBFA3DE}" destId="{EC22FBCD-ADD6-472D-9D79-F0DF56E3FB50}" srcOrd="1" destOrd="0" parTransId="{D4D3DE82-8705-48E2-BC39-D19EB372F3BD}" sibTransId="{B1944DC1-51FA-4459-87F0-35F200543036}"/>
    <dgm:cxn modelId="{F124980F-965E-4F6F-86F8-5C9831928F17}" type="presOf" srcId="{D5738DFF-79CD-43D0-BAE2-D0CF81488F16}" destId="{0EBE57D9-807A-4E7A-BD65-2832004A5D31}" srcOrd="1" destOrd="0" presId="urn:microsoft.com/office/officeart/2005/8/layout/process3"/>
    <dgm:cxn modelId="{AAE15718-287E-478A-BD29-F45C10F27696}" type="presOf" srcId="{EC22FBCD-ADD6-472D-9D79-F0DF56E3FB50}" destId="{01B5348B-C8C6-4DAD-83D9-02789EC745E5}" srcOrd="0" destOrd="1" presId="urn:microsoft.com/office/officeart/2005/8/layout/process3"/>
    <dgm:cxn modelId="{BEE4FB1D-9340-431A-85CC-CC70409C0445}" type="presOf" srcId="{8032AA68-7D07-457C-958F-4D267AF1DFD8}" destId="{B34D22EB-783A-4C6C-8E6D-30B682841D31}" srcOrd="0"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16AAB00F-7EC9-4FE1-9323-F3330BB8AF5A}" type="presOf" srcId="{1CD086E3-EF45-437D-AA3F-28AB7F103D3E}" destId="{0F44170B-07CA-425A-8FF2-F335DDD496BB}" srcOrd="1" destOrd="0" presId="urn:microsoft.com/office/officeart/2005/8/layout/process3"/>
    <dgm:cxn modelId="{30162975-2586-47E0-937F-53BBD795376C}" type="presOf" srcId="{AED25618-5EFE-45C4-9EE4-ACE308F115D9}" destId="{EEF6FD10-A32F-4CA7-8504-9E43F6434B4F}" srcOrd="0" destOrd="0" presId="urn:microsoft.com/office/officeart/2005/8/layout/process3"/>
    <dgm:cxn modelId="{B4432E3E-BA75-48B7-99AD-5D4745161F51}" type="presParOf" srcId="{1AE792EA-4755-4D89-A085-DA95F2AA5D1F}" destId="{1DC1C531-5594-4C6A-9443-E055EBB01398}" srcOrd="0" destOrd="0" presId="urn:microsoft.com/office/officeart/2005/8/layout/process3"/>
    <dgm:cxn modelId="{E5FC04C5-E122-4434-AA71-80AA865BFC8B}" type="presParOf" srcId="{1DC1C531-5594-4C6A-9443-E055EBB01398}" destId="{223EED76-802C-4E95-945B-2A380E552528}" srcOrd="0" destOrd="0" presId="urn:microsoft.com/office/officeart/2005/8/layout/process3"/>
    <dgm:cxn modelId="{10CB0E6B-D8A4-4A4D-8D8C-DEB1515C8B82}" type="presParOf" srcId="{1DC1C531-5594-4C6A-9443-E055EBB01398}" destId="{00025503-2C6C-4902-B878-FB10E494A29B}" srcOrd="1" destOrd="0" presId="urn:microsoft.com/office/officeart/2005/8/layout/process3"/>
    <dgm:cxn modelId="{517A1683-16CB-409E-97CD-9C61E4A7910D}" type="presParOf" srcId="{1DC1C531-5594-4C6A-9443-E055EBB01398}" destId="{EEF6FD10-A32F-4CA7-8504-9E43F6434B4F}" srcOrd="2" destOrd="0" presId="urn:microsoft.com/office/officeart/2005/8/layout/process3"/>
    <dgm:cxn modelId="{41E57905-47D4-498C-AECE-D70AAA8FDDDC}" type="presParOf" srcId="{1AE792EA-4755-4D89-A085-DA95F2AA5D1F}" destId="{CC89EAEC-DA53-460F-B0FD-67217191A26A}" srcOrd="1" destOrd="0" presId="urn:microsoft.com/office/officeart/2005/8/layout/process3"/>
    <dgm:cxn modelId="{C7783F54-C22F-414A-A06F-962DC8F2592A}" type="presParOf" srcId="{CC89EAEC-DA53-460F-B0FD-67217191A26A}" destId="{0EBE57D9-807A-4E7A-BD65-2832004A5D31}" srcOrd="0" destOrd="0" presId="urn:microsoft.com/office/officeart/2005/8/layout/process3"/>
    <dgm:cxn modelId="{35C98629-D248-4F58-812A-B2948F4353FF}" type="presParOf" srcId="{1AE792EA-4755-4D89-A085-DA95F2AA5D1F}" destId="{9C1DAD2F-5F4C-4C11-B164-26A39B19C481}" srcOrd="2" destOrd="0" presId="urn:microsoft.com/office/officeart/2005/8/layout/process3"/>
    <dgm:cxn modelId="{A273B93B-8DC1-4E85-A6CB-45878CFE058B}" type="presParOf" srcId="{9C1DAD2F-5F4C-4C11-B164-26A39B19C481}" destId="{041E65C0-1A78-459D-869B-5CE36415EE8E}" srcOrd="0" destOrd="0" presId="urn:microsoft.com/office/officeart/2005/8/layout/process3"/>
    <dgm:cxn modelId="{0A3D9FD2-960B-4C49-B87B-17CA8191A54C}" type="presParOf" srcId="{9C1DAD2F-5F4C-4C11-B164-26A39B19C481}" destId="{FD46AE09-ABFE-4198-AE47-B51C38FDF7D8}" srcOrd="1" destOrd="0" presId="urn:microsoft.com/office/officeart/2005/8/layout/process3"/>
    <dgm:cxn modelId="{74EB177E-DE22-4CFF-9EBE-DDD586E69874}" type="presParOf" srcId="{9C1DAD2F-5F4C-4C11-B164-26A39B19C481}" destId="{01B5348B-C8C6-4DAD-83D9-02789EC745E5}" srcOrd="2" destOrd="0" presId="urn:microsoft.com/office/officeart/2005/8/layout/process3"/>
    <dgm:cxn modelId="{7CBEF59A-A4CD-4B76-B157-D07F3DBB6EFD}" type="presParOf" srcId="{1AE792EA-4755-4D89-A085-DA95F2AA5D1F}" destId="{0D67C394-FAF0-47FD-B3B9-2BF39DAA004A}" srcOrd="3" destOrd="0" presId="urn:microsoft.com/office/officeart/2005/8/layout/process3"/>
    <dgm:cxn modelId="{5534C59B-87BA-4B67-91FF-7077BB445A8E}" type="presParOf" srcId="{0D67C394-FAF0-47FD-B3B9-2BF39DAA004A}" destId="{8EA9EEE7-4E0F-4DF4-93B1-9CBBF492E5D7}" srcOrd="0" destOrd="0" presId="urn:microsoft.com/office/officeart/2005/8/layout/process3"/>
    <dgm:cxn modelId="{6D171A69-3851-40A1-B7F7-87B334DF295B}" type="presParOf" srcId="{1AE792EA-4755-4D89-A085-DA95F2AA5D1F}" destId="{037B237C-DBB9-4A6B-97E0-9FBEF55C90F2}" srcOrd="4" destOrd="0" presId="urn:microsoft.com/office/officeart/2005/8/layout/process3"/>
    <dgm:cxn modelId="{2AC39898-DEC9-4630-9724-55A63A3B8B75}" type="presParOf" srcId="{037B237C-DBB9-4A6B-97E0-9FBEF55C90F2}" destId="{95CD201F-5143-48B2-BAC8-F63F1F191DEA}" srcOrd="0" destOrd="0" presId="urn:microsoft.com/office/officeart/2005/8/layout/process3"/>
    <dgm:cxn modelId="{5BC8FF95-71E2-4C7E-A3EF-EAD0A2282BCD}" type="presParOf" srcId="{037B237C-DBB9-4A6B-97E0-9FBEF55C90F2}" destId="{0F44170B-07CA-425A-8FF2-F335DDD496BB}" srcOrd="1" destOrd="0" presId="urn:microsoft.com/office/officeart/2005/8/layout/process3"/>
    <dgm:cxn modelId="{5E2A8051-4DEB-4D8A-BCA3-764669C91B54}"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91CD59-B0CD-44E6-9975-4CBCD3E8FC72}"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N"/>
        </a:p>
      </dgm:t>
    </dgm:pt>
    <dgm:pt modelId="{EC6C9DB6-943F-4BFB-B2AF-E32A7BC32913}">
      <dgm:prSet phldrT="[Text]" custT="1"/>
      <dgm:spPr/>
      <dgm:t>
        <a:bodyPr/>
        <a:lstStyle/>
        <a:p>
          <a:r>
            <a:rPr lang="en-IN" sz="1200"/>
            <a:t> NB</a:t>
          </a:r>
        </a:p>
      </dgm:t>
    </dgm:pt>
    <dgm:pt modelId="{54F7F9A2-17DA-4A90-A61F-AF18255E87F9}" type="parTrans" cxnId="{F71B6C64-08FC-4CE0-A8FA-69DD5F1EE16E}">
      <dgm:prSet/>
      <dgm:spPr/>
      <dgm:t>
        <a:bodyPr/>
        <a:lstStyle/>
        <a:p>
          <a:endParaRPr lang="en-IN"/>
        </a:p>
      </dgm:t>
    </dgm:pt>
    <dgm:pt modelId="{3BFA759A-2788-4254-B4F2-F787377AB365}" type="sibTrans" cxnId="{F71B6C64-08FC-4CE0-A8FA-69DD5F1EE16E}">
      <dgm:prSet/>
      <dgm:spPr/>
      <dgm:t>
        <a:bodyPr/>
        <a:lstStyle/>
        <a:p>
          <a:endParaRPr lang="en-IN"/>
        </a:p>
      </dgm:t>
    </dgm:pt>
    <dgm:pt modelId="{98791B60-8A76-45B6-8316-8CE4D0DC3B54}">
      <dgm:prSet phldrT="[Text]" custT="1"/>
      <dgm:spPr/>
      <dgm:t>
        <a:bodyPr/>
        <a:lstStyle/>
        <a:p>
          <a:r>
            <a:rPr lang="en-IN" sz="1200"/>
            <a:t>SVM</a:t>
          </a:r>
        </a:p>
      </dgm:t>
    </dgm:pt>
    <dgm:pt modelId="{2F2F1E64-208B-48E0-BBF6-EC91D3C7189E}" type="parTrans" cxnId="{A1BF8895-D15B-4FF2-9E03-F6DD39AA5495}">
      <dgm:prSet/>
      <dgm:spPr/>
      <dgm:t>
        <a:bodyPr/>
        <a:lstStyle/>
        <a:p>
          <a:endParaRPr lang="en-IN"/>
        </a:p>
      </dgm:t>
    </dgm:pt>
    <dgm:pt modelId="{D77B0779-24D7-41A6-AF0A-D5205D2EE548}" type="sibTrans" cxnId="{A1BF8895-D15B-4FF2-9E03-F6DD39AA5495}">
      <dgm:prSet/>
      <dgm:spPr/>
      <dgm:t>
        <a:bodyPr/>
        <a:lstStyle/>
        <a:p>
          <a:endParaRPr lang="en-IN"/>
        </a:p>
      </dgm:t>
    </dgm:pt>
    <dgm:pt modelId="{7F1E7C3B-62C3-49EA-91CD-F2AD81994062}">
      <dgm:prSet phldrT="[Text]" custT="1"/>
      <dgm:spPr/>
      <dgm:t>
        <a:bodyPr/>
        <a:lstStyle/>
        <a:p>
          <a:r>
            <a:rPr lang="en-IN" sz="1200"/>
            <a:t>KNN</a:t>
          </a:r>
        </a:p>
      </dgm:t>
    </dgm:pt>
    <dgm:pt modelId="{278BBF10-E18E-4066-8020-322CE1D488D4}" type="parTrans" cxnId="{ED1B3070-314A-4762-838C-278D8973189F}">
      <dgm:prSet/>
      <dgm:spPr/>
      <dgm:t>
        <a:bodyPr/>
        <a:lstStyle/>
        <a:p>
          <a:endParaRPr lang="en-IN"/>
        </a:p>
      </dgm:t>
    </dgm:pt>
    <dgm:pt modelId="{B8D08157-F4FD-42CE-85A4-A75279E16DFF}" type="sibTrans" cxnId="{ED1B3070-314A-4762-838C-278D8973189F}">
      <dgm:prSet/>
      <dgm:spPr/>
      <dgm:t>
        <a:bodyPr/>
        <a:lstStyle/>
        <a:p>
          <a:endParaRPr lang="en-IN"/>
        </a:p>
      </dgm:t>
    </dgm:pt>
    <dgm:pt modelId="{0EF47147-2727-48D1-8E59-F8B0F4BEC9A5}">
      <dgm:prSet phldrT="[Text]"/>
      <dgm:spPr/>
      <dgm:t>
        <a:bodyPr/>
        <a:lstStyle/>
        <a:p>
          <a:r>
            <a:rPr lang="en-IN" b="0" i="0"/>
            <a:t>WMA</a:t>
          </a:r>
          <a:endParaRPr lang="en-IN"/>
        </a:p>
      </dgm:t>
    </dgm:pt>
    <dgm:pt modelId="{1E2531AA-4EA2-4BA3-AB22-F2C9FA664D5E}" type="parTrans" cxnId="{33485E18-6850-4ABD-BF35-C3873FFBF190}">
      <dgm:prSet/>
      <dgm:spPr/>
      <dgm:t>
        <a:bodyPr/>
        <a:lstStyle/>
        <a:p>
          <a:endParaRPr lang="en-IN"/>
        </a:p>
      </dgm:t>
    </dgm:pt>
    <dgm:pt modelId="{897B24F1-0664-46A2-BAF5-993423D29F39}" type="sibTrans" cxnId="{33485E18-6850-4ABD-BF35-C3873FFBF190}">
      <dgm:prSet/>
      <dgm:spPr/>
      <dgm:t>
        <a:bodyPr/>
        <a:lstStyle/>
        <a:p>
          <a:endParaRPr lang="en-IN"/>
        </a:p>
      </dgm:t>
    </dgm:pt>
    <dgm:pt modelId="{130FA582-4253-47E9-A3A3-4DF8B070F518}" type="pres">
      <dgm:prSet presAssocID="{F691CD59-B0CD-44E6-9975-4CBCD3E8FC72}" presName="Name0" presStyleCnt="0">
        <dgm:presLayoutVars>
          <dgm:chMax val="4"/>
          <dgm:resizeHandles val="exact"/>
        </dgm:presLayoutVars>
      </dgm:prSet>
      <dgm:spPr/>
      <dgm:t>
        <a:bodyPr/>
        <a:lstStyle/>
        <a:p>
          <a:endParaRPr lang="en-CA"/>
        </a:p>
      </dgm:t>
    </dgm:pt>
    <dgm:pt modelId="{E9471A7D-9E2F-4406-9D1D-84F603DCF5F1}" type="pres">
      <dgm:prSet presAssocID="{F691CD59-B0CD-44E6-9975-4CBCD3E8FC72}" presName="ellipse" presStyleLbl="trBgShp" presStyleIdx="0" presStyleCnt="1"/>
      <dgm:spPr/>
    </dgm:pt>
    <dgm:pt modelId="{1E2EAE44-D0FD-4C3B-881E-43AD5BBF56F6}" type="pres">
      <dgm:prSet presAssocID="{F691CD59-B0CD-44E6-9975-4CBCD3E8FC72}" presName="arrow1" presStyleLbl="fgShp" presStyleIdx="0" presStyleCnt="1"/>
      <dgm:spPr/>
    </dgm:pt>
    <dgm:pt modelId="{2FE19E90-85B1-4F16-9F0C-E15B26E7B862}" type="pres">
      <dgm:prSet presAssocID="{F691CD59-B0CD-44E6-9975-4CBCD3E8FC72}" presName="rectangle" presStyleLbl="revTx" presStyleIdx="0" presStyleCnt="1">
        <dgm:presLayoutVars>
          <dgm:bulletEnabled val="1"/>
        </dgm:presLayoutVars>
      </dgm:prSet>
      <dgm:spPr/>
      <dgm:t>
        <a:bodyPr/>
        <a:lstStyle/>
        <a:p>
          <a:endParaRPr lang="en-IN"/>
        </a:p>
      </dgm:t>
    </dgm:pt>
    <dgm:pt modelId="{774AB8F5-4801-4244-9A05-6EB4DE187B6C}" type="pres">
      <dgm:prSet presAssocID="{98791B60-8A76-45B6-8316-8CE4D0DC3B54}" presName="item1" presStyleLbl="node1" presStyleIdx="0" presStyleCnt="3">
        <dgm:presLayoutVars>
          <dgm:bulletEnabled val="1"/>
        </dgm:presLayoutVars>
      </dgm:prSet>
      <dgm:spPr/>
      <dgm:t>
        <a:bodyPr/>
        <a:lstStyle/>
        <a:p>
          <a:endParaRPr lang="en-CA"/>
        </a:p>
      </dgm:t>
    </dgm:pt>
    <dgm:pt modelId="{D8A70C0D-2AEE-4173-8586-6673A3041384}" type="pres">
      <dgm:prSet presAssocID="{7F1E7C3B-62C3-49EA-91CD-F2AD81994062}" presName="item2" presStyleLbl="node1" presStyleIdx="1" presStyleCnt="3" custLinFactNeighborY="-27046">
        <dgm:presLayoutVars>
          <dgm:bulletEnabled val="1"/>
        </dgm:presLayoutVars>
      </dgm:prSet>
      <dgm:spPr/>
      <dgm:t>
        <a:bodyPr/>
        <a:lstStyle/>
        <a:p>
          <a:endParaRPr lang="en-CA"/>
        </a:p>
      </dgm:t>
    </dgm:pt>
    <dgm:pt modelId="{01E98886-7650-4CF6-A22B-D835C7CF1918}" type="pres">
      <dgm:prSet presAssocID="{0EF47147-2727-48D1-8E59-F8B0F4BEC9A5}" presName="item3" presStyleLbl="node1" presStyleIdx="2" presStyleCnt="3">
        <dgm:presLayoutVars>
          <dgm:bulletEnabled val="1"/>
        </dgm:presLayoutVars>
      </dgm:prSet>
      <dgm:spPr/>
      <dgm:t>
        <a:bodyPr/>
        <a:lstStyle/>
        <a:p>
          <a:endParaRPr lang="en-IN"/>
        </a:p>
      </dgm:t>
    </dgm:pt>
    <dgm:pt modelId="{EC7029A7-7E6F-454F-9B30-8CB784E4F933}" type="pres">
      <dgm:prSet presAssocID="{F691CD59-B0CD-44E6-9975-4CBCD3E8FC72}" presName="funnel" presStyleLbl="trAlignAcc1" presStyleIdx="0" presStyleCnt="1"/>
      <dgm:spPr/>
    </dgm:pt>
  </dgm:ptLst>
  <dgm:cxnLst>
    <dgm:cxn modelId="{155C5E52-C2CD-42E4-9FDE-FD4E3EFB95C2}" type="presOf" srcId="{0EF47147-2727-48D1-8E59-F8B0F4BEC9A5}" destId="{2FE19E90-85B1-4F16-9F0C-E15B26E7B862}" srcOrd="0" destOrd="0" presId="urn:microsoft.com/office/officeart/2005/8/layout/funnel1"/>
    <dgm:cxn modelId="{501C8AD4-EF21-427A-BD19-54EBF7874A8F}" type="presOf" srcId="{7F1E7C3B-62C3-49EA-91CD-F2AD81994062}" destId="{774AB8F5-4801-4244-9A05-6EB4DE187B6C}" srcOrd="0" destOrd="0" presId="urn:microsoft.com/office/officeart/2005/8/layout/funnel1"/>
    <dgm:cxn modelId="{33485E18-6850-4ABD-BF35-C3873FFBF190}" srcId="{F691CD59-B0CD-44E6-9975-4CBCD3E8FC72}" destId="{0EF47147-2727-48D1-8E59-F8B0F4BEC9A5}" srcOrd="3" destOrd="0" parTransId="{1E2531AA-4EA2-4BA3-AB22-F2C9FA664D5E}" sibTransId="{897B24F1-0664-46A2-BAF5-993423D29F39}"/>
    <dgm:cxn modelId="{7C9FF1DC-D29C-4601-ADC0-CC67C8503B50}" type="presOf" srcId="{98791B60-8A76-45B6-8316-8CE4D0DC3B54}" destId="{D8A70C0D-2AEE-4173-8586-6673A3041384}" srcOrd="0" destOrd="0" presId="urn:microsoft.com/office/officeart/2005/8/layout/funnel1"/>
    <dgm:cxn modelId="{ED1B3070-314A-4762-838C-278D8973189F}" srcId="{F691CD59-B0CD-44E6-9975-4CBCD3E8FC72}" destId="{7F1E7C3B-62C3-49EA-91CD-F2AD81994062}" srcOrd="2" destOrd="0" parTransId="{278BBF10-E18E-4066-8020-322CE1D488D4}" sibTransId="{B8D08157-F4FD-42CE-85A4-A75279E16DFF}"/>
    <dgm:cxn modelId="{144817A8-35D4-44D4-B648-45D1F42DDC16}" type="presOf" srcId="{F691CD59-B0CD-44E6-9975-4CBCD3E8FC72}" destId="{130FA582-4253-47E9-A3A3-4DF8B070F518}" srcOrd="0" destOrd="0" presId="urn:microsoft.com/office/officeart/2005/8/layout/funnel1"/>
    <dgm:cxn modelId="{F71B6C64-08FC-4CE0-A8FA-69DD5F1EE16E}" srcId="{F691CD59-B0CD-44E6-9975-4CBCD3E8FC72}" destId="{EC6C9DB6-943F-4BFB-B2AF-E32A7BC32913}" srcOrd="0" destOrd="0" parTransId="{54F7F9A2-17DA-4A90-A61F-AF18255E87F9}" sibTransId="{3BFA759A-2788-4254-B4F2-F787377AB365}"/>
    <dgm:cxn modelId="{31F4E784-C6D8-40D1-9BBB-83C0EDE6BE7F}" type="presOf" srcId="{EC6C9DB6-943F-4BFB-B2AF-E32A7BC32913}" destId="{01E98886-7650-4CF6-A22B-D835C7CF1918}" srcOrd="0" destOrd="0" presId="urn:microsoft.com/office/officeart/2005/8/layout/funnel1"/>
    <dgm:cxn modelId="{A1BF8895-D15B-4FF2-9E03-F6DD39AA5495}" srcId="{F691CD59-B0CD-44E6-9975-4CBCD3E8FC72}" destId="{98791B60-8A76-45B6-8316-8CE4D0DC3B54}" srcOrd="1" destOrd="0" parTransId="{2F2F1E64-208B-48E0-BBF6-EC91D3C7189E}" sibTransId="{D77B0779-24D7-41A6-AF0A-D5205D2EE548}"/>
    <dgm:cxn modelId="{E20CB13F-9DCB-4044-AC37-9072D516A762}" type="presParOf" srcId="{130FA582-4253-47E9-A3A3-4DF8B070F518}" destId="{E9471A7D-9E2F-4406-9D1D-84F603DCF5F1}" srcOrd="0" destOrd="0" presId="urn:microsoft.com/office/officeart/2005/8/layout/funnel1"/>
    <dgm:cxn modelId="{A7FD5053-C2A2-4D1C-8A6C-DB18D6605858}" type="presParOf" srcId="{130FA582-4253-47E9-A3A3-4DF8B070F518}" destId="{1E2EAE44-D0FD-4C3B-881E-43AD5BBF56F6}" srcOrd="1" destOrd="0" presId="urn:microsoft.com/office/officeart/2005/8/layout/funnel1"/>
    <dgm:cxn modelId="{539D6529-2DC0-495B-8BD0-B6F7AE680A18}" type="presParOf" srcId="{130FA582-4253-47E9-A3A3-4DF8B070F518}" destId="{2FE19E90-85B1-4F16-9F0C-E15B26E7B862}" srcOrd="2" destOrd="0" presId="urn:microsoft.com/office/officeart/2005/8/layout/funnel1"/>
    <dgm:cxn modelId="{3B3C3548-4CBF-4796-8ABF-3A1E5BE2CF4A}" type="presParOf" srcId="{130FA582-4253-47E9-A3A3-4DF8B070F518}" destId="{774AB8F5-4801-4244-9A05-6EB4DE187B6C}" srcOrd="3" destOrd="0" presId="urn:microsoft.com/office/officeart/2005/8/layout/funnel1"/>
    <dgm:cxn modelId="{70496D84-87C4-46C7-A8A6-846E18D6FBD4}" type="presParOf" srcId="{130FA582-4253-47E9-A3A3-4DF8B070F518}" destId="{D8A70C0D-2AEE-4173-8586-6673A3041384}" srcOrd="4" destOrd="0" presId="urn:microsoft.com/office/officeart/2005/8/layout/funnel1"/>
    <dgm:cxn modelId="{4D1904FB-C64D-4677-91DC-F3CF65B346C3}" type="presParOf" srcId="{130FA582-4253-47E9-A3A3-4DF8B070F518}" destId="{01E98886-7650-4CF6-A22B-D835C7CF1918}" srcOrd="5" destOrd="0" presId="urn:microsoft.com/office/officeart/2005/8/layout/funnel1"/>
    <dgm:cxn modelId="{C36D4EBF-904C-487C-9FBF-19AEA6D31ED8}" type="presParOf" srcId="{130FA582-4253-47E9-A3A3-4DF8B070F518}" destId="{EC7029A7-7E6F-454F-9B30-8CB784E4F933}" srcOrd="6"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672"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mkcollection</a:t>
          </a:r>
        </a:p>
      </dsp:txBody>
      <dsp:txXfrm>
        <a:off x="2672" y="10935"/>
        <a:ext cx="1215348" cy="230400"/>
      </dsp:txXfrm>
    </dsp:sp>
    <dsp:sp modelId="{EEF6FD10-A32F-4CA7-8504-9E43F6434B4F}">
      <dsp:nvSpPr>
        <dsp:cNvPr id="0" name=""/>
        <dsp:cNvSpPr/>
      </dsp:nvSpPr>
      <dsp:spPr>
        <a:xfrm>
          <a:off x="251599"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The collection of files to be used</a:t>
          </a:r>
        </a:p>
      </dsp:txBody>
      <dsp:txXfrm>
        <a:off x="265939" y="255676"/>
        <a:ext cx="1186668" cy="460920"/>
      </dsp:txXfrm>
    </dsp:sp>
    <dsp:sp modelId="{CC89EAEC-DA53-460F-B0FD-67217191A26A}">
      <dsp:nvSpPr>
        <dsp:cNvPr id="0" name=""/>
        <dsp:cNvSpPr/>
      </dsp:nvSpPr>
      <dsp:spPr>
        <a:xfrm>
          <a:off x="1402263"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402263" y="35360"/>
        <a:ext cx="299817" cy="181552"/>
      </dsp:txXfrm>
    </dsp:sp>
    <dsp:sp modelId="{FD46AE09-ABFE-4198-AE47-B51C38FDF7D8}">
      <dsp:nvSpPr>
        <dsp:cNvPr id="0" name=""/>
        <dsp:cNvSpPr/>
      </dsp:nvSpPr>
      <dsp:spPr>
        <a:xfrm>
          <a:off x="1954990"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bextract</a:t>
          </a:r>
        </a:p>
      </dsp:txBody>
      <dsp:txXfrm>
        <a:off x="1954990" y="10935"/>
        <a:ext cx="1215348" cy="230400"/>
      </dsp:txXfrm>
    </dsp:sp>
    <dsp:sp modelId="{01B5348B-C8C6-4DAD-83D9-02789EC745E5}">
      <dsp:nvSpPr>
        <dsp:cNvPr id="0" name=""/>
        <dsp:cNvSpPr/>
      </dsp:nvSpPr>
      <dsp:spPr>
        <a:xfrm>
          <a:off x="2203917"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b="0" i="0" kern="1200"/>
            <a:t>Normalization</a:t>
          </a:r>
          <a:endParaRPr lang="en-IN" sz="800" kern="1200"/>
        </a:p>
        <a:p>
          <a:pPr marL="57150" lvl="1" indent="-57150" algn="l" defTabSz="355600">
            <a:lnSpc>
              <a:spcPct val="90000"/>
            </a:lnSpc>
            <a:spcBef>
              <a:spcPct val="0"/>
            </a:spcBef>
            <a:spcAft>
              <a:spcPct val="15000"/>
            </a:spcAft>
            <a:buChar char="••"/>
          </a:pPr>
          <a:r>
            <a:rPr lang="en-IN" sz="800" b="0" i="0" kern="1200"/>
            <a:t>Single vector feature extraction</a:t>
          </a:r>
          <a:endParaRPr lang="en-IN" sz="800" kern="1200"/>
        </a:p>
      </dsp:txBody>
      <dsp:txXfrm>
        <a:off x="2218257" y="255676"/>
        <a:ext cx="1186668" cy="460920"/>
      </dsp:txXfrm>
    </dsp:sp>
    <dsp:sp modelId="{0D67C394-FAF0-47FD-B3B9-2BF39DAA004A}">
      <dsp:nvSpPr>
        <dsp:cNvPr id="0" name=""/>
        <dsp:cNvSpPr/>
      </dsp:nvSpPr>
      <dsp:spPr>
        <a:xfrm>
          <a:off x="3354581"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354581" y="35360"/>
        <a:ext cx="299817" cy="181552"/>
      </dsp:txXfrm>
    </dsp:sp>
    <dsp:sp modelId="{0F44170B-07CA-425A-8FF2-F335DDD496BB}">
      <dsp:nvSpPr>
        <dsp:cNvPr id="0" name=""/>
        <dsp:cNvSpPr/>
      </dsp:nvSpPr>
      <dsp:spPr>
        <a:xfrm>
          <a:off x="3907308"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Audio Features</a:t>
          </a:r>
        </a:p>
      </dsp:txBody>
      <dsp:txXfrm>
        <a:off x="3907308" y="10935"/>
        <a:ext cx="1215348" cy="230400"/>
      </dsp:txXfrm>
    </dsp:sp>
    <dsp:sp modelId="{B34D22EB-783A-4C6C-8E6D-30B682841D31}">
      <dsp:nvSpPr>
        <dsp:cNvPr id="0" name=""/>
        <dsp:cNvSpPr/>
      </dsp:nvSpPr>
      <dsp:spPr>
        <a:xfrm>
          <a:off x="4156235"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Required Audio File Features</a:t>
          </a:r>
        </a:p>
      </dsp:txBody>
      <dsp:txXfrm>
        <a:off x="4170575" y="255676"/>
        <a:ext cx="1186668" cy="460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71A7D-9E2F-4406-9D1D-84F603DCF5F1}">
      <dsp:nvSpPr>
        <dsp:cNvPr id="0" name=""/>
        <dsp:cNvSpPr/>
      </dsp:nvSpPr>
      <dsp:spPr>
        <a:xfrm>
          <a:off x="2008774" y="49062"/>
          <a:ext cx="973707" cy="33815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E2EAE44-D0FD-4C3B-881E-43AD5BBF56F6}">
      <dsp:nvSpPr>
        <dsp:cNvPr id="0" name=""/>
        <dsp:cNvSpPr/>
      </dsp:nvSpPr>
      <dsp:spPr>
        <a:xfrm>
          <a:off x="2402786" y="877091"/>
          <a:ext cx="188702" cy="120769"/>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E19E90-85B1-4F16-9F0C-E15B26E7B862}">
      <dsp:nvSpPr>
        <dsp:cNvPr id="0" name=""/>
        <dsp:cNvSpPr/>
      </dsp:nvSpPr>
      <dsp:spPr>
        <a:xfrm>
          <a:off x="2044250" y="973707"/>
          <a:ext cx="905774" cy="226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IN" sz="800" b="0" i="0" kern="1200"/>
            <a:t>WMA</a:t>
          </a:r>
          <a:endParaRPr lang="en-IN" sz="800" kern="1200"/>
        </a:p>
      </dsp:txBody>
      <dsp:txXfrm>
        <a:off x="2044250" y="973707"/>
        <a:ext cx="905774" cy="226443"/>
      </dsp:txXfrm>
    </dsp:sp>
    <dsp:sp modelId="{774AB8F5-4801-4244-9A05-6EB4DE187B6C}">
      <dsp:nvSpPr>
        <dsp:cNvPr id="0" name=""/>
        <dsp:cNvSpPr/>
      </dsp:nvSpPr>
      <dsp:spPr>
        <a:xfrm>
          <a:off x="2362780" y="41333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KNN</a:t>
          </a:r>
        </a:p>
      </dsp:txBody>
      <dsp:txXfrm>
        <a:off x="2412523" y="463077"/>
        <a:ext cx="240179" cy="240179"/>
      </dsp:txXfrm>
    </dsp:sp>
    <dsp:sp modelId="{D8A70C0D-2AEE-4173-8586-6673A3041384}">
      <dsp:nvSpPr>
        <dsp:cNvPr id="0" name=""/>
        <dsp:cNvSpPr/>
      </dsp:nvSpPr>
      <dsp:spPr>
        <a:xfrm>
          <a:off x="2119731" y="6664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SVM</a:t>
          </a:r>
        </a:p>
      </dsp:txBody>
      <dsp:txXfrm>
        <a:off x="2169474" y="116387"/>
        <a:ext cx="240179" cy="240179"/>
      </dsp:txXfrm>
    </dsp:sp>
    <dsp:sp modelId="{01E98886-7650-4CF6-A22B-D835C7CF1918}">
      <dsp:nvSpPr>
        <dsp:cNvPr id="0" name=""/>
        <dsp:cNvSpPr/>
      </dsp:nvSpPr>
      <dsp:spPr>
        <a:xfrm>
          <a:off x="2466945" y="76386"/>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 NB</a:t>
          </a:r>
        </a:p>
      </dsp:txBody>
      <dsp:txXfrm>
        <a:off x="2516688" y="126129"/>
        <a:ext cx="240179" cy="240179"/>
      </dsp:txXfrm>
    </dsp:sp>
    <dsp:sp modelId="{EC7029A7-7E6F-454F-9B30-8CB784E4F933}">
      <dsp:nvSpPr>
        <dsp:cNvPr id="0" name=""/>
        <dsp:cNvSpPr/>
      </dsp:nvSpPr>
      <dsp:spPr>
        <a:xfrm>
          <a:off x="1968769" y="7548"/>
          <a:ext cx="1056736" cy="845389"/>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9CF2E-0C0C-44FB-A20E-66E23629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Anuj Issar</cp:lastModifiedBy>
  <cp:revision>12</cp:revision>
  <dcterms:created xsi:type="dcterms:W3CDTF">2015-12-09T19:23:00Z</dcterms:created>
  <dcterms:modified xsi:type="dcterms:W3CDTF">2015-12-09T19:39:00Z</dcterms:modified>
</cp:coreProperties>
</file>