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10"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11"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756E025" w14:textId="77777777" w:rsidR="00413478" w:rsidRDefault="00413478" w:rsidP="00413478">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Pr>
          <w:spacing w:val="5"/>
          <w:kern w:val="1"/>
        </w:rPr>
        <w:t>rning algorithms such as Naïve Bayes, K-Nearest N</w:t>
      </w:r>
      <w:r w:rsidRPr="00356904">
        <w:rPr>
          <w:spacing w:val="5"/>
          <w:kern w:val="1"/>
        </w:rPr>
        <w:t xml:space="preserve">eighbors, and Support Vector Machines are employed and weighted voting procedures were employed in order to </w:t>
      </w:r>
      <w:r>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715F896" w14:textId="77777777" w:rsidR="00E10EED" w:rsidRDefault="00E10EED" w:rsidP="00415116">
      <w:pPr>
        <w:widowControl w:val="0"/>
        <w:autoSpaceDE w:val="0"/>
        <w:autoSpaceDN w:val="0"/>
        <w:adjustRightInd w:val="0"/>
        <w:spacing w:after="1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w:t>
      </w:r>
      <w:r>
        <w:rPr>
          <w:spacing w:val="5"/>
          <w:kern w:val="1"/>
        </w:rPr>
        <w:t xml:space="preserve"> [7]</w:t>
      </w:r>
      <w:r w:rsidRPr="00972646">
        <w:rPr>
          <w:spacing w:val="5"/>
          <w:kern w:val="1"/>
        </w:rPr>
        <w:t xml:space="preserve">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17594B68" w14:textId="0AAF68BC" w:rsidR="007676B3" w:rsidRDefault="006C3E6C" w:rsidP="00415116">
      <w:pPr>
        <w:widowControl w:val="0"/>
        <w:autoSpaceDE w:val="0"/>
        <w:autoSpaceDN w:val="0"/>
        <w:adjustRightInd w:val="0"/>
        <w:spacing w:before="10"/>
        <w:rPr>
          <w:spacing w:val="5"/>
          <w:kern w:val="1"/>
        </w:rPr>
      </w:pPr>
      <w:r>
        <w:rPr>
          <w:spacing w:val="5"/>
          <w:kern w:val="1"/>
        </w:rPr>
        <w:t xml:space="preserve">The music </w:t>
      </w:r>
      <w:r w:rsidRPr="00853B35">
        <w:rPr>
          <w:spacing w:val="5"/>
          <w:kern w:val="1"/>
        </w:rPr>
        <w:t>can be considered as a high-dimension</w:t>
      </w:r>
      <w:r>
        <w:rPr>
          <w:spacing w:val="5"/>
          <w:kern w:val="1"/>
        </w:rPr>
        <w:t>al digital time-variant signal and considering the amount of music data we have today; it is a good opportunity to automate music genre classification using temporal feature vectors.</w:t>
      </w:r>
      <w:r w:rsidRPr="00924A8B">
        <w:rPr>
          <w:spacing w:val="5"/>
          <w:kern w:val="1"/>
        </w:rPr>
        <w:t xml:space="preserve"> </w:t>
      </w:r>
      <w:r>
        <w:rPr>
          <w:spacing w:val="5"/>
          <w:kern w:val="1"/>
        </w:rPr>
        <w:t xml:space="preserve">The Dataset is obtained from </w:t>
      </w:r>
      <w:r w:rsidRPr="00356904">
        <w:rPr>
          <w:spacing w:val="5"/>
          <w:kern w:val="1"/>
        </w:rPr>
        <w:t>Music Analysis, Retrieval and Synthesis for Audio Signals (MARSYAS)</w:t>
      </w:r>
      <w:r>
        <w:rPr>
          <w:spacing w:val="5"/>
          <w:kern w:val="1"/>
        </w:rPr>
        <w:t xml:space="preserve"> [1]. The approach involves classical machine </w:t>
      </w:r>
      <w:r w:rsidRPr="00B73103">
        <w:rPr>
          <w:spacing w:val="5"/>
          <w:kern w:val="1"/>
        </w:rPr>
        <w:t>algorithms such as Naïve-Bayes</w:t>
      </w:r>
      <w:r>
        <w:rPr>
          <w:spacing w:val="5"/>
          <w:kern w:val="1"/>
        </w:rPr>
        <w:t xml:space="preserve"> </w:t>
      </w:r>
      <w:r w:rsidRPr="00B73103">
        <w:rPr>
          <w:spacing w:val="5"/>
          <w:kern w:val="1"/>
        </w:rPr>
        <w:t xml:space="preserve">,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 xml:space="preserve">final prediction </w:t>
      </w:r>
      <w:r w:rsidRPr="00B73103">
        <w:rPr>
          <w:spacing w:val="5"/>
          <w:kern w:val="1"/>
        </w:rPr>
        <w:lastRenderedPageBreak/>
        <w:t>results.</w:t>
      </w:r>
      <w:r>
        <w:rPr>
          <w:spacing w:val="5"/>
          <w:kern w:val="1"/>
        </w:rPr>
        <w:t xml:space="preserve"> The Naïve Bayes is implemented with 10-fold cross validation using ‘e1071’ [10] package in R. For Support Vector Machines, we have implemented ‘libSVM’ [8] with 10-fold cross validation. The K-Nearest Neighbor is implemented with ‘kkNN’ [9] package of R.</w:t>
      </w: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68A981CD" w:rsidR="00E4168C" w:rsidRDefault="00DD7E0E" w:rsidP="00E4168C">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E4168C">
        <w:rPr>
          <w:b/>
          <w:bCs/>
          <w:spacing w:val="24"/>
          <w:kern w:val="1"/>
          <w:sz w:val="24"/>
          <w:szCs w:val="24"/>
        </w:rPr>
        <w:t>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r w:rsidRPr="006B4538">
        <w:rPr>
          <w:spacing w:val="5"/>
          <w:kern w:val="1"/>
        </w:rPr>
        <w:t xml:space="preserve">Marsyas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107D44B4"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r w:rsidRPr="00C16807">
        <w:rPr>
          <w:spacing w:val="5"/>
          <w:kern w:val="1"/>
        </w:rPr>
        <w:t>mkcollection</w:t>
      </w:r>
      <w:r>
        <w:rPr>
          <w:spacing w:val="5"/>
          <w:kern w:val="1"/>
        </w:rPr>
        <w:t>’ which</w:t>
      </w:r>
      <w:r w:rsidRPr="00C16807">
        <w:rPr>
          <w:spacing w:val="5"/>
          <w:kern w:val="1"/>
        </w:rPr>
        <w:t xml:space="preserve"> is a simple utility</w:t>
      </w:r>
      <w:r>
        <w:rPr>
          <w:spacing w:val="5"/>
          <w:kern w:val="1"/>
        </w:rPr>
        <w:t xml:space="preserve"> provided by Marsyas framework</w:t>
      </w:r>
      <w:r w:rsidRPr="00C16807">
        <w:rPr>
          <w:spacing w:val="5"/>
          <w:kern w:val="1"/>
        </w:rPr>
        <w:t xml:space="preserve"> for creating collection files</w:t>
      </w:r>
      <w:r>
        <w:rPr>
          <w:spacing w:val="5"/>
          <w:kern w:val="1"/>
        </w:rPr>
        <w:t>. The ‘</w:t>
      </w:r>
      <w:r w:rsidRPr="00C16807">
        <w:rPr>
          <w:spacing w:val="5"/>
          <w:kern w:val="1"/>
        </w:rPr>
        <w:t>mkcollection</w:t>
      </w:r>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7C8CCBD" w14:textId="77777777" w:rsidR="006C3E6C" w:rsidRDefault="006C3E6C" w:rsidP="006C3E6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w:t>
      </w:r>
      <w:r>
        <w:rPr>
          <w:spacing w:val="5"/>
          <w:kern w:val="1"/>
        </w:rPr>
        <w:t xml:space="preserve"> [3]</w:t>
      </w:r>
      <w:r w:rsidRPr="00965A8A">
        <w:rPr>
          <w:spacing w:val="5"/>
          <w:kern w:val="1"/>
        </w:rPr>
        <w:t xml:space="preserve">, Spectral Flux, Spectral </w:t>
      </w:r>
      <w:r>
        <w:rPr>
          <w:spacing w:val="5"/>
          <w:kern w:val="1"/>
        </w:rPr>
        <w:t>Roll</w:t>
      </w:r>
      <w:r w:rsidRPr="00965A8A">
        <w:rPr>
          <w:spacing w:val="5"/>
          <w:kern w:val="1"/>
        </w:rPr>
        <w:t>off</w:t>
      </w:r>
      <w:r>
        <w:rPr>
          <w:spacing w:val="5"/>
          <w:kern w:val="1"/>
        </w:rPr>
        <w:t xml:space="preserve"> [4]</w:t>
      </w:r>
      <w:r w:rsidRPr="00965A8A">
        <w:rPr>
          <w:spacing w:val="5"/>
          <w:kern w:val="1"/>
        </w:rPr>
        <w:t>, Mel-Frequency Cepstral Coefficients (MFCC), and ch</w:t>
      </w:r>
      <w:r>
        <w:rPr>
          <w:spacing w:val="5"/>
          <w:kern w:val="1"/>
        </w:rPr>
        <w:t>roma features [2].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0EDBCF8C"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r w:rsidRPr="00F72C62">
        <w:rPr>
          <w:spacing w:val="5"/>
          <w:kern w:val="1"/>
        </w:rPr>
        <w:t>The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p>
    <w:p w14:paraId="59D45095" w14:textId="2694CEA7" w:rsidR="001F374D" w:rsidRDefault="001F374D" w:rsidP="00064D28">
      <w:pPr>
        <w:jc w:val="center"/>
      </w:pPr>
      <w:r>
        <w:t>Figure 1. Preprocessing process</w:t>
      </w:r>
    </w:p>
    <w:p w14:paraId="37133C7E" w14:textId="5E1A88A4" w:rsidR="00064D28" w:rsidRPr="003E2F75" w:rsidRDefault="001F374D" w:rsidP="003E2F75">
      <w:r>
        <w:rPr>
          <w:noProof/>
        </w:rPr>
        <w:drawing>
          <wp:inline distT="0" distB="0" distL="0" distR="0" wp14:anchorId="7AE3628F" wp14:editId="6DDBE386">
            <wp:extent cx="5115348" cy="804333"/>
            <wp:effectExtent l="0" t="0" r="15875" b="88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9BC14A0" w14:textId="022A1B4F"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rary for weighted k-nearest neighbors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Minkowski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"triweight"</w:t>
      </w:r>
      <w:r w:rsidR="000065AC">
        <w:rPr>
          <w:spacing w:val="5"/>
          <w:kern w:val="1"/>
        </w:rPr>
        <w:t>, "cos", "inv", "gaussian"</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4C067925" w:rsidR="00E00F2E" w:rsidRPr="008B53C8" w:rsidRDefault="00E00F2E" w:rsidP="00E00F2E">
      <w:pPr>
        <w:widowControl w:val="0"/>
        <w:autoSpaceDE w:val="0"/>
        <w:autoSpaceDN w:val="0"/>
        <w:adjustRightInd w:val="0"/>
        <w:rPr>
          <w:b/>
          <w:bCs/>
          <w:spacing w:val="24"/>
          <w:kern w:val="1"/>
        </w:rPr>
      </w:pPr>
      <w:r>
        <w:rPr>
          <w:b/>
          <w:bCs/>
          <w:spacing w:val="24"/>
          <w:kern w:val="1"/>
        </w:rPr>
        <w:t xml:space="preserve">3.2 </w:t>
      </w:r>
      <w:r w:rsidR="006C3E6C">
        <w:rPr>
          <w:b/>
          <w:bCs/>
          <w:spacing w:val="24"/>
          <w:kern w:val="1"/>
        </w:rPr>
        <w:t>Support Vector M</w:t>
      </w:r>
      <w:r w:rsidR="006C3E6C" w:rsidRPr="00975BCA">
        <w:rPr>
          <w:b/>
          <w:bCs/>
          <w:spacing w:val="24"/>
          <w:kern w:val="1"/>
        </w:rPr>
        <w:t>achines</w:t>
      </w:r>
    </w:p>
    <w:p w14:paraId="1A9701D7"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classifications along with the neural networks. Our dataset being small, SVM classifier was expected to perform best among all the techniques used. </w:t>
      </w:r>
    </w:p>
    <w:p w14:paraId="2E2E55FF"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The libsvm library is used to implement the SVM [5] classifier for the dataset. The libsvm uses the one vs one classification for all the pairs possible to generate the multiclass classifier. Octave is used to implement the libsvm classifier. We used python script grid.py, provided with the library to find the optimal parameters for the radial kernel to train the data. The parameters for which the validation set was lowest were used to create the final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3.3 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4B802A41" w14:textId="5511EF81" w:rsidR="00B731FB" w:rsidRDefault="00B731FB" w:rsidP="003E2F75">
      <w:pPr>
        <w:widowControl w:val="0"/>
        <w:autoSpaceDE w:val="0"/>
        <w:autoSpaceDN w:val="0"/>
        <w:adjustRightInd w:val="0"/>
        <w:spacing w:before="120" w:line="226" w:lineRule="auto"/>
        <w:rPr>
          <w:spacing w:val="5"/>
          <w:kern w:val="1"/>
        </w:rPr>
      </w:pPr>
    </w:p>
    <w:p w14:paraId="21A8BC74" w14:textId="77777777" w:rsidR="003E2F75" w:rsidRDefault="003E2F75" w:rsidP="003E2F75">
      <w:pPr>
        <w:widowControl w:val="0"/>
        <w:autoSpaceDE w:val="0"/>
        <w:autoSpaceDN w:val="0"/>
        <w:adjustRightInd w:val="0"/>
        <w:spacing w:before="120" w:line="226" w:lineRule="auto"/>
        <w:rPr>
          <w:spacing w:val="5"/>
          <w:kern w:val="1"/>
        </w:rPr>
      </w:pPr>
    </w:p>
    <w:p w14:paraId="64152775" w14:textId="77777777" w:rsidR="008E2E83" w:rsidRDefault="008E2E83" w:rsidP="004C1A19">
      <w:pPr>
        <w:widowControl w:val="0"/>
        <w:autoSpaceDE w:val="0"/>
        <w:autoSpaceDN w:val="0"/>
        <w:adjustRightInd w:val="0"/>
        <w:rPr>
          <w:b/>
          <w:bCs/>
          <w:spacing w:val="24"/>
          <w:kern w:val="1"/>
          <w:sz w:val="24"/>
          <w:szCs w:val="24"/>
        </w:rPr>
      </w:pPr>
    </w:p>
    <w:p w14:paraId="1A1F5FB7" w14:textId="56B57A0E" w:rsidR="00DA694F" w:rsidRDefault="002B5451" w:rsidP="004C1A19">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r>
      <w:r w:rsidR="004C1A19">
        <w:rPr>
          <w:b/>
          <w:bCs/>
          <w:spacing w:val="24"/>
          <w:kern w:val="1"/>
          <w:sz w:val="24"/>
          <w:szCs w:val="24"/>
        </w:rPr>
        <w:t>Experiments</w:t>
      </w:r>
    </w:p>
    <w:p w14:paraId="09623AA1" w14:textId="77777777" w:rsidR="00E832B3" w:rsidRDefault="00E832B3" w:rsidP="004C1A19">
      <w:pPr>
        <w:widowControl w:val="0"/>
        <w:autoSpaceDE w:val="0"/>
        <w:autoSpaceDN w:val="0"/>
        <w:adjustRightInd w:val="0"/>
        <w:rPr>
          <w:b/>
          <w:bCs/>
          <w:spacing w:val="24"/>
          <w:kern w:val="1"/>
          <w:sz w:val="24"/>
          <w:szCs w:val="24"/>
        </w:rPr>
      </w:pPr>
    </w:p>
    <w:p w14:paraId="289FECE2" w14:textId="3496B65F" w:rsidR="007A2F07" w:rsidRDefault="002B5451" w:rsidP="004C1A19">
      <w:pPr>
        <w:widowControl w:val="0"/>
        <w:autoSpaceDE w:val="0"/>
        <w:autoSpaceDN w:val="0"/>
        <w:adjustRightInd w:val="0"/>
        <w:rPr>
          <w:b/>
          <w:bCs/>
          <w:spacing w:val="24"/>
          <w:kern w:val="1"/>
          <w:sz w:val="22"/>
          <w:szCs w:val="24"/>
        </w:rPr>
      </w:pPr>
      <w:r>
        <w:rPr>
          <w:b/>
          <w:bCs/>
          <w:spacing w:val="24"/>
          <w:kern w:val="1"/>
          <w:sz w:val="22"/>
          <w:szCs w:val="24"/>
        </w:rPr>
        <w:t>4.1</w:t>
      </w:r>
      <w:r>
        <w:rPr>
          <w:b/>
          <w:bCs/>
          <w:spacing w:val="24"/>
          <w:kern w:val="1"/>
          <w:sz w:val="22"/>
          <w:szCs w:val="24"/>
        </w:rPr>
        <w:tab/>
      </w:r>
      <w:r w:rsidR="007A2F07">
        <w:rPr>
          <w:b/>
          <w:bCs/>
          <w:spacing w:val="24"/>
          <w:kern w:val="1"/>
          <w:sz w:val="22"/>
          <w:szCs w:val="24"/>
        </w:rPr>
        <w:t>K-nearest Neighbors</w:t>
      </w:r>
    </w:p>
    <w:p w14:paraId="7AF92232" w14:textId="361CC945" w:rsidR="007A2F07" w:rsidRPr="007A2F07" w:rsidRDefault="007A2F07" w:rsidP="00632BA5">
      <w:pPr>
        <w:widowControl w:val="0"/>
        <w:autoSpaceDE w:val="0"/>
        <w:autoSpaceDN w:val="0"/>
        <w:adjustRightInd w:val="0"/>
        <w:jc w:val="both"/>
        <w:rPr>
          <w:bCs/>
          <w:spacing w:val="24"/>
          <w:kern w:val="1"/>
          <w:szCs w:val="24"/>
          <w:lang w:val="en-CA"/>
        </w:rPr>
      </w:pPr>
      <w:r>
        <w:rPr>
          <w:bCs/>
          <w:spacing w:val="5"/>
          <w:kern w:val="1"/>
        </w:rPr>
        <w:t>To search for the best kernel and its parameters for the data set we created a script and ran for some kernels and range of their parameters.</w:t>
      </w:r>
      <w:r w:rsidR="00632BA5">
        <w:rPr>
          <w:bCs/>
          <w:spacing w:val="5"/>
          <w:kern w:val="1"/>
        </w:rPr>
        <w:t xml:space="preserve"> Table1 list the results for the kernels for optimum number of neighbors on cross validation folds.</w:t>
      </w:r>
      <w:r w:rsidR="00E832B3">
        <w:rPr>
          <w:bCs/>
          <w:spacing w:val="5"/>
          <w:kern w:val="1"/>
        </w:rPr>
        <w:t xml:space="preserve"> The best cross validation set accuracy was achieved for the Gaussian kernel with 5 neighbors.</w:t>
      </w:r>
    </w:p>
    <w:p w14:paraId="36A107D1" w14:textId="77777777" w:rsidR="007A2F07" w:rsidRDefault="007A2F07" w:rsidP="004C1A19">
      <w:pPr>
        <w:widowControl w:val="0"/>
        <w:autoSpaceDE w:val="0"/>
        <w:autoSpaceDN w:val="0"/>
        <w:adjustRightInd w:val="0"/>
        <w:rPr>
          <w:b/>
          <w:bCs/>
          <w:spacing w:val="24"/>
          <w:kern w:val="1"/>
          <w:sz w:val="24"/>
          <w:szCs w:val="24"/>
        </w:rPr>
      </w:pPr>
    </w:p>
    <w:p w14:paraId="6697B8C7" w14:textId="782A5236" w:rsidR="001D7B5C" w:rsidRPr="00174CFC" w:rsidRDefault="00174CFC" w:rsidP="00174CFC">
      <w:pPr>
        <w:widowControl w:val="0"/>
        <w:autoSpaceDE w:val="0"/>
        <w:autoSpaceDN w:val="0"/>
        <w:adjustRightInd w:val="0"/>
        <w:jc w:val="center"/>
        <w:rPr>
          <w:bCs/>
          <w:spacing w:val="24"/>
          <w:kern w:val="1"/>
          <w:szCs w:val="24"/>
        </w:rPr>
      </w:pPr>
      <w:r>
        <w:rPr>
          <w:bCs/>
          <w:spacing w:val="24"/>
          <w:kern w:val="1"/>
          <w:szCs w:val="24"/>
        </w:rPr>
        <w:t>Table</w:t>
      </w:r>
      <w:r w:rsidR="00632BA5">
        <w:rPr>
          <w:bCs/>
          <w:spacing w:val="24"/>
          <w:kern w:val="1"/>
          <w:szCs w:val="24"/>
        </w:rPr>
        <w:t>1</w:t>
      </w:r>
      <w:r>
        <w:rPr>
          <w:bCs/>
          <w:spacing w:val="24"/>
          <w:kern w:val="1"/>
          <w:szCs w:val="24"/>
        </w:rPr>
        <w:t>: KKNN Cross Validation Accuracy</w:t>
      </w:r>
    </w:p>
    <w:p w14:paraId="5099D154" w14:textId="3E8A7F6E" w:rsidR="00D14AFE" w:rsidRDefault="00D70465" w:rsidP="00D70465">
      <w:pPr>
        <w:widowControl w:val="0"/>
        <w:autoSpaceDE w:val="0"/>
        <w:autoSpaceDN w:val="0"/>
        <w:adjustRightInd w:val="0"/>
        <w:jc w:val="center"/>
        <w:rPr>
          <w:b/>
          <w:bCs/>
          <w:spacing w:val="24"/>
          <w:kern w:val="1"/>
          <w:sz w:val="24"/>
          <w:szCs w:val="24"/>
          <w:lang w:val="en-CA"/>
        </w:rPr>
      </w:pPr>
      <w:r w:rsidRPr="00D70465">
        <w:rPr>
          <w:b/>
          <w:bCs/>
          <w:noProof/>
          <w:spacing w:val="24"/>
          <w:kern w:val="1"/>
          <w:sz w:val="24"/>
          <w:szCs w:val="24"/>
        </w:rPr>
        <w:drawing>
          <wp:inline distT="0" distB="0" distL="0" distR="0" wp14:anchorId="62478769" wp14:editId="62EC7603">
            <wp:extent cx="5029200" cy="2475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475230"/>
                    </a:xfrm>
                    <a:prstGeom prst="rect">
                      <a:avLst/>
                    </a:prstGeom>
                  </pic:spPr>
                </pic:pic>
              </a:graphicData>
            </a:graphic>
          </wp:inline>
        </w:drawing>
      </w:r>
    </w:p>
    <w:p w14:paraId="3AC8449E" w14:textId="77777777" w:rsidR="00D70465" w:rsidRDefault="00D70465" w:rsidP="004C1A19">
      <w:pPr>
        <w:widowControl w:val="0"/>
        <w:autoSpaceDE w:val="0"/>
        <w:autoSpaceDN w:val="0"/>
        <w:adjustRightInd w:val="0"/>
        <w:rPr>
          <w:b/>
          <w:bCs/>
          <w:spacing w:val="24"/>
          <w:kern w:val="1"/>
          <w:sz w:val="24"/>
          <w:szCs w:val="24"/>
          <w:lang w:val="en-CA"/>
        </w:rPr>
      </w:pPr>
    </w:p>
    <w:p w14:paraId="0E724E04" w14:textId="03EFD6CD" w:rsidR="00E832B3" w:rsidRDefault="00E832B3" w:rsidP="004C1A19">
      <w:pPr>
        <w:widowControl w:val="0"/>
        <w:autoSpaceDE w:val="0"/>
        <w:autoSpaceDN w:val="0"/>
        <w:adjustRightInd w:val="0"/>
        <w:rPr>
          <w:b/>
          <w:bCs/>
          <w:spacing w:val="24"/>
          <w:kern w:val="1"/>
          <w:sz w:val="22"/>
          <w:szCs w:val="24"/>
          <w:lang w:val="en-CA"/>
        </w:rPr>
      </w:pPr>
      <w:r w:rsidRPr="00E832B3">
        <w:rPr>
          <w:b/>
          <w:bCs/>
          <w:spacing w:val="24"/>
          <w:kern w:val="1"/>
          <w:sz w:val="22"/>
          <w:szCs w:val="24"/>
          <w:lang w:val="en-CA"/>
        </w:rPr>
        <w:t>4.2</w:t>
      </w:r>
      <w:r w:rsidR="008B2C2C">
        <w:rPr>
          <w:b/>
          <w:bCs/>
          <w:spacing w:val="24"/>
          <w:kern w:val="1"/>
          <w:sz w:val="22"/>
          <w:szCs w:val="24"/>
          <w:lang w:val="en-CA"/>
        </w:rPr>
        <w:tab/>
      </w:r>
      <w:r>
        <w:rPr>
          <w:b/>
          <w:bCs/>
          <w:spacing w:val="24"/>
          <w:kern w:val="1"/>
          <w:sz w:val="22"/>
          <w:szCs w:val="24"/>
          <w:lang w:val="en-CA"/>
        </w:rPr>
        <w:t>Naive Bayes</w:t>
      </w:r>
    </w:p>
    <w:p w14:paraId="673BB797" w14:textId="419A3C7E" w:rsidR="00E832B3" w:rsidRDefault="00E832B3" w:rsidP="00E832B3">
      <w:pPr>
        <w:widowControl w:val="0"/>
        <w:autoSpaceDE w:val="0"/>
        <w:autoSpaceDN w:val="0"/>
        <w:adjustRightInd w:val="0"/>
        <w:jc w:val="both"/>
        <w:rPr>
          <w:bCs/>
          <w:spacing w:val="5"/>
          <w:kern w:val="1"/>
          <w:lang w:val="en-CA"/>
        </w:rPr>
      </w:pPr>
      <w:r w:rsidRPr="00E832B3">
        <w:rPr>
          <w:bCs/>
          <w:spacing w:val="5"/>
          <w:kern w:val="1"/>
          <w:lang w:val="en-CA"/>
        </w:rPr>
        <w:t xml:space="preserve">The Naïve Bayes library does not require any parameter tuning and selection. Hence only one run </w:t>
      </w:r>
      <w:r w:rsidR="00CD2128">
        <w:rPr>
          <w:bCs/>
          <w:spacing w:val="5"/>
          <w:kern w:val="1"/>
          <w:lang w:val="en-CA"/>
        </w:rPr>
        <w:t>required for the cross validation accuracy of 55.33%, which was the lowest among the three.</w:t>
      </w:r>
    </w:p>
    <w:p w14:paraId="550F87B0" w14:textId="77777777" w:rsidR="00CD2128" w:rsidRDefault="00CD2128" w:rsidP="00E832B3">
      <w:pPr>
        <w:widowControl w:val="0"/>
        <w:autoSpaceDE w:val="0"/>
        <w:autoSpaceDN w:val="0"/>
        <w:adjustRightInd w:val="0"/>
        <w:jc w:val="both"/>
        <w:rPr>
          <w:bCs/>
          <w:spacing w:val="5"/>
          <w:kern w:val="1"/>
          <w:lang w:val="en-CA"/>
        </w:rPr>
      </w:pPr>
    </w:p>
    <w:p w14:paraId="058BDDDB" w14:textId="3894B535" w:rsidR="00CD2128" w:rsidRDefault="008B2C2C" w:rsidP="00CD2128">
      <w:pPr>
        <w:widowControl w:val="0"/>
        <w:autoSpaceDE w:val="0"/>
        <w:autoSpaceDN w:val="0"/>
        <w:adjustRightInd w:val="0"/>
        <w:rPr>
          <w:b/>
          <w:bCs/>
          <w:spacing w:val="24"/>
          <w:kern w:val="1"/>
          <w:sz w:val="22"/>
          <w:szCs w:val="24"/>
          <w:lang w:val="en-CA"/>
        </w:rPr>
      </w:pPr>
      <w:r>
        <w:rPr>
          <w:b/>
          <w:bCs/>
          <w:spacing w:val="24"/>
          <w:kern w:val="1"/>
          <w:sz w:val="22"/>
          <w:szCs w:val="24"/>
          <w:lang w:val="en-CA"/>
        </w:rPr>
        <w:t>4.3</w:t>
      </w:r>
      <w:r>
        <w:rPr>
          <w:b/>
          <w:bCs/>
          <w:spacing w:val="24"/>
          <w:kern w:val="1"/>
          <w:sz w:val="22"/>
          <w:szCs w:val="24"/>
          <w:lang w:val="en-CA"/>
        </w:rPr>
        <w:tab/>
      </w:r>
      <w:r w:rsidR="00CD2128">
        <w:rPr>
          <w:b/>
          <w:bCs/>
          <w:spacing w:val="24"/>
          <w:kern w:val="1"/>
          <w:sz w:val="22"/>
          <w:szCs w:val="24"/>
          <w:lang w:val="en-CA"/>
        </w:rPr>
        <w:t>SVM</w:t>
      </w:r>
    </w:p>
    <w:p w14:paraId="59023396" w14:textId="2C4054C3" w:rsidR="00CD2128" w:rsidRDefault="00CD2128" w:rsidP="00CD2128">
      <w:pPr>
        <w:widowControl w:val="0"/>
        <w:autoSpaceDE w:val="0"/>
        <w:autoSpaceDN w:val="0"/>
        <w:adjustRightInd w:val="0"/>
        <w:jc w:val="both"/>
        <w:rPr>
          <w:bCs/>
          <w:spacing w:val="5"/>
          <w:kern w:val="1"/>
          <w:lang w:val="en-CA"/>
        </w:rPr>
      </w:pPr>
      <w:r>
        <w:rPr>
          <w:bCs/>
          <w:spacing w:val="5"/>
          <w:kern w:val="1"/>
          <w:lang w:val="en-CA"/>
        </w:rPr>
        <w:t xml:space="preserve">For SVM model and parameters selection a script gird.py was provided by the libsvm library. Figure 3 shows the run of the </w:t>
      </w:r>
      <w:r w:rsidR="00646BBA">
        <w:rPr>
          <w:bCs/>
          <w:spacing w:val="5"/>
          <w:kern w:val="1"/>
          <w:lang w:val="en-CA"/>
        </w:rPr>
        <w:t>script and selection of gamma and C (sigma) values for the radial kernel.</w:t>
      </w:r>
      <w:r w:rsidR="00FA5F81">
        <w:rPr>
          <w:bCs/>
          <w:spacing w:val="5"/>
          <w:kern w:val="1"/>
          <w:lang w:val="en-CA"/>
        </w:rPr>
        <w:t xml:space="preserve"> The shows the optimal value selection.</w:t>
      </w:r>
    </w:p>
    <w:p w14:paraId="67B8251F" w14:textId="77777777" w:rsidR="00512664" w:rsidRPr="00CD2128" w:rsidRDefault="00512664" w:rsidP="00CD2128">
      <w:pPr>
        <w:widowControl w:val="0"/>
        <w:autoSpaceDE w:val="0"/>
        <w:autoSpaceDN w:val="0"/>
        <w:adjustRightInd w:val="0"/>
        <w:jc w:val="both"/>
        <w:rPr>
          <w:bCs/>
          <w:spacing w:val="5"/>
          <w:kern w:val="1"/>
          <w:lang w:val="en-CA"/>
        </w:rPr>
      </w:pPr>
    </w:p>
    <w:p w14:paraId="0B06F914" w14:textId="64E3CF79" w:rsidR="00806ADB" w:rsidRDefault="00806ADB" w:rsidP="00806ADB">
      <w:pPr>
        <w:widowControl w:val="0"/>
        <w:autoSpaceDE w:val="0"/>
        <w:autoSpaceDN w:val="0"/>
        <w:adjustRightInd w:val="0"/>
        <w:jc w:val="center"/>
        <w:rPr>
          <w:bCs/>
          <w:spacing w:val="5"/>
          <w:kern w:val="1"/>
          <w:lang w:val="en-CA"/>
        </w:rPr>
      </w:pPr>
      <w:r>
        <w:rPr>
          <w:bCs/>
          <w:spacing w:val="5"/>
          <w:kern w:val="1"/>
          <w:lang w:val="en-CA"/>
        </w:rPr>
        <w:t>Figure 3: Grid.py run for parameter selection</w:t>
      </w:r>
    </w:p>
    <w:p w14:paraId="2AF89056" w14:textId="77777777" w:rsidR="00512664" w:rsidRDefault="00512664" w:rsidP="00806ADB">
      <w:pPr>
        <w:widowControl w:val="0"/>
        <w:autoSpaceDE w:val="0"/>
        <w:autoSpaceDN w:val="0"/>
        <w:adjustRightInd w:val="0"/>
        <w:jc w:val="center"/>
        <w:rPr>
          <w:bCs/>
          <w:spacing w:val="5"/>
          <w:kern w:val="1"/>
          <w:lang w:val="en-CA"/>
        </w:rPr>
      </w:pPr>
    </w:p>
    <w:p w14:paraId="1B41CFB8" w14:textId="7E64CE03" w:rsidR="00512664" w:rsidRPr="002C095C" w:rsidRDefault="00512664" w:rsidP="002C095C">
      <w:pPr>
        <w:widowControl w:val="0"/>
        <w:autoSpaceDE w:val="0"/>
        <w:autoSpaceDN w:val="0"/>
        <w:adjustRightInd w:val="0"/>
        <w:jc w:val="center"/>
        <w:rPr>
          <w:bCs/>
          <w:spacing w:val="5"/>
          <w:kern w:val="1"/>
          <w:lang w:val="en-CA"/>
        </w:rPr>
      </w:pPr>
      <w:r w:rsidRPr="00512664">
        <w:rPr>
          <w:bCs/>
          <w:noProof/>
          <w:spacing w:val="24"/>
          <w:kern w:val="1"/>
          <w:szCs w:val="24"/>
        </w:rPr>
        <w:drawing>
          <wp:inline distT="0" distB="0" distL="0" distR="0" wp14:anchorId="4771D160" wp14:editId="6541E85A">
            <wp:extent cx="2969026" cy="2335107"/>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315" cy="2366008"/>
                    </a:xfrm>
                    <a:prstGeom prst="rect">
                      <a:avLst/>
                    </a:prstGeom>
                  </pic:spPr>
                </pic:pic>
              </a:graphicData>
            </a:graphic>
          </wp:inline>
        </w:drawing>
      </w:r>
    </w:p>
    <w:p w14:paraId="5752B972" w14:textId="503C2135" w:rsidR="00806ADB" w:rsidRDefault="00806ADB" w:rsidP="00806ADB">
      <w:pPr>
        <w:widowControl w:val="0"/>
        <w:autoSpaceDE w:val="0"/>
        <w:autoSpaceDN w:val="0"/>
        <w:adjustRightInd w:val="0"/>
        <w:rPr>
          <w:b/>
          <w:bCs/>
          <w:spacing w:val="24"/>
          <w:kern w:val="1"/>
          <w:sz w:val="22"/>
          <w:szCs w:val="24"/>
        </w:rPr>
      </w:pPr>
      <w:r>
        <w:rPr>
          <w:b/>
          <w:bCs/>
          <w:spacing w:val="24"/>
          <w:kern w:val="1"/>
          <w:sz w:val="22"/>
          <w:szCs w:val="24"/>
        </w:rPr>
        <w:lastRenderedPageBreak/>
        <w:t xml:space="preserve">4.4 </w:t>
      </w:r>
      <w:r w:rsidR="008B2C2C">
        <w:rPr>
          <w:b/>
          <w:bCs/>
          <w:spacing w:val="24"/>
          <w:kern w:val="1"/>
          <w:sz w:val="22"/>
          <w:szCs w:val="24"/>
        </w:rPr>
        <w:tab/>
      </w:r>
      <w:r>
        <w:rPr>
          <w:b/>
          <w:bCs/>
          <w:spacing w:val="24"/>
          <w:kern w:val="1"/>
          <w:sz w:val="22"/>
          <w:szCs w:val="24"/>
        </w:rPr>
        <w:t>W</w:t>
      </w:r>
      <w:r w:rsidR="002C095C">
        <w:rPr>
          <w:b/>
          <w:bCs/>
          <w:spacing w:val="24"/>
          <w:kern w:val="1"/>
          <w:sz w:val="22"/>
          <w:szCs w:val="24"/>
        </w:rPr>
        <w:t xml:space="preserve">eighted </w:t>
      </w:r>
      <w:r>
        <w:rPr>
          <w:b/>
          <w:bCs/>
          <w:spacing w:val="24"/>
          <w:kern w:val="1"/>
          <w:sz w:val="22"/>
          <w:szCs w:val="24"/>
        </w:rPr>
        <w:t>M</w:t>
      </w:r>
      <w:r w:rsidR="002C095C">
        <w:rPr>
          <w:b/>
          <w:bCs/>
          <w:spacing w:val="24"/>
          <w:kern w:val="1"/>
          <w:sz w:val="22"/>
          <w:szCs w:val="24"/>
        </w:rPr>
        <w:t xml:space="preserve">ajority </w:t>
      </w:r>
      <w:r>
        <w:rPr>
          <w:b/>
          <w:bCs/>
          <w:spacing w:val="24"/>
          <w:kern w:val="1"/>
          <w:sz w:val="22"/>
          <w:szCs w:val="24"/>
        </w:rPr>
        <w:t>A</w:t>
      </w:r>
      <w:r w:rsidR="002C095C">
        <w:rPr>
          <w:b/>
          <w:bCs/>
          <w:spacing w:val="24"/>
          <w:kern w:val="1"/>
          <w:sz w:val="22"/>
          <w:szCs w:val="24"/>
        </w:rPr>
        <w:t>lgorithm</w:t>
      </w:r>
    </w:p>
    <w:p w14:paraId="2D4FCDA4" w14:textId="205CC9B9" w:rsidR="00806ADB" w:rsidRPr="00806ADB" w:rsidRDefault="00806ADB" w:rsidP="00806ADB">
      <w:pPr>
        <w:widowControl w:val="0"/>
        <w:autoSpaceDE w:val="0"/>
        <w:autoSpaceDN w:val="0"/>
        <w:adjustRightInd w:val="0"/>
        <w:jc w:val="both"/>
        <w:rPr>
          <w:b/>
          <w:bCs/>
          <w:spacing w:val="24"/>
          <w:kern w:val="1"/>
          <w:sz w:val="18"/>
          <w:szCs w:val="24"/>
        </w:rPr>
      </w:pPr>
      <w:r>
        <w:rPr>
          <w:bCs/>
          <w:spacing w:val="5"/>
          <w:kern w:val="1"/>
        </w:rPr>
        <w:t>For optimal weig</w:t>
      </w:r>
      <w:r w:rsidR="004E3B75">
        <w:rPr>
          <w:bCs/>
          <w:spacing w:val="5"/>
          <w:kern w:val="1"/>
        </w:rPr>
        <w:t xml:space="preserve">hing of the various models we </w:t>
      </w:r>
      <w:r>
        <w:rPr>
          <w:bCs/>
          <w:spacing w:val="5"/>
          <w:kern w:val="1"/>
        </w:rPr>
        <w:t xml:space="preserve">wrote a script which ran for all the possible weighing options from 0 – 100 for all the models. The </w:t>
      </w:r>
      <w:r w:rsidR="00A333AC">
        <w:rPr>
          <w:bCs/>
          <w:spacing w:val="5"/>
          <w:kern w:val="1"/>
        </w:rPr>
        <w:t>Table</w:t>
      </w:r>
      <w:r w:rsidR="0080571E">
        <w:rPr>
          <w:bCs/>
          <w:spacing w:val="5"/>
          <w:kern w:val="1"/>
        </w:rPr>
        <w:t xml:space="preserve"> 2</w:t>
      </w:r>
      <w:r>
        <w:rPr>
          <w:bCs/>
          <w:spacing w:val="5"/>
          <w:kern w:val="1"/>
        </w:rPr>
        <w:t xml:space="preserve"> shows some of the runs of the algorithm. The </w:t>
      </w:r>
      <w:r w:rsidR="004E3B75">
        <w:rPr>
          <w:bCs/>
          <w:spacing w:val="5"/>
          <w:kern w:val="1"/>
        </w:rPr>
        <w:t xml:space="preserve">last row of the </w:t>
      </w:r>
      <w:r w:rsidR="00F903EA">
        <w:rPr>
          <w:bCs/>
          <w:spacing w:val="5"/>
          <w:kern w:val="1"/>
        </w:rPr>
        <w:t>table</w:t>
      </w:r>
      <w:r w:rsidR="004E3B75">
        <w:rPr>
          <w:bCs/>
          <w:spacing w:val="5"/>
          <w:kern w:val="1"/>
        </w:rPr>
        <w:t xml:space="preserve"> is the b</w:t>
      </w:r>
      <w:r>
        <w:rPr>
          <w:bCs/>
          <w:spacing w:val="5"/>
          <w:kern w:val="1"/>
        </w:rPr>
        <w:t>e</w:t>
      </w:r>
      <w:r w:rsidR="004E3B75">
        <w:rPr>
          <w:bCs/>
          <w:spacing w:val="5"/>
          <w:kern w:val="1"/>
        </w:rPr>
        <w:t>s</w:t>
      </w:r>
      <w:r>
        <w:rPr>
          <w:bCs/>
          <w:spacing w:val="5"/>
          <w:kern w:val="1"/>
        </w:rPr>
        <w:t xml:space="preserve">t weighing </w:t>
      </w:r>
      <w:r w:rsidR="0032368F">
        <w:rPr>
          <w:bCs/>
          <w:spacing w:val="5"/>
          <w:kern w:val="1"/>
        </w:rPr>
        <w:t>distribution for the models.</w:t>
      </w:r>
    </w:p>
    <w:p w14:paraId="36E07BD6" w14:textId="258E195B" w:rsidR="00D14AFE" w:rsidRPr="00CD2128" w:rsidRDefault="00D14AFE" w:rsidP="00806ADB">
      <w:pPr>
        <w:widowControl w:val="0"/>
        <w:autoSpaceDE w:val="0"/>
        <w:autoSpaceDN w:val="0"/>
        <w:adjustRightInd w:val="0"/>
        <w:jc w:val="both"/>
        <w:rPr>
          <w:bCs/>
          <w:spacing w:val="24"/>
          <w:kern w:val="1"/>
          <w:sz w:val="24"/>
          <w:szCs w:val="24"/>
        </w:rPr>
      </w:pPr>
    </w:p>
    <w:p w14:paraId="33BA12AC" w14:textId="3768C0DE" w:rsidR="00B4179C" w:rsidRDefault="00F903EA" w:rsidP="00B4179C">
      <w:pPr>
        <w:widowControl w:val="0"/>
        <w:autoSpaceDE w:val="0"/>
        <w:autoSpaceDN w:val="0"/>
        <w:adjustRightInd w:val="0"/>
        <w:jc w:val="center"/>
        <w:rPr>
          <w:bCs/>
          <w:spacing w:val="24"/>
          <w:kern w:val="1"/>
          <w:szCs w:val="24"/>
        </w:rPr>
      </w:pPr>
      <w:r>
        <w:rPr>
          <w:bCs/>
          <w:spacing w:val="24"/>
          <w:kern w:val="1"/>
          <w:szCs w:val="24"/>
        </w:rPr>
        <w:t xml:space="preserve">Table </w:t>
      </w:r>
      <w:r w:rsidR="0080571E">
        <w:rPr>
          <w:bCs/>
          <w:spacing w:val="24"/>
          <w:kern w:val="1"/>
          <w:szCs w:val="24"/>
        </w:rPr>
        <w:t>2</w:t>
      </w:r>
      <w:r w:rsidR="00B4179C" w:rsidRPr="00B4179C">
        <w:rPr>
          <w:bCs/>
          <w:spacing w:val="24"/>
          <w:kern w:val="1"/>
          <w:szCs w:val="24"/>
        </w:rPr>
        <w:t>:</w:t>
      </w:r>
      <w:r w:rsidR="00B4179C">
        <w:rPr>
          <w:bCs/>
          <w:spacing w:val="24"/>
          <w:kern w:val="1"/>
          <w:szCs w:val="24"/>
        </w:rPr>
        <w:t xml:space="preserve"> </w:t>
      </w:r>
      <w:r w:rsidR="00E832B3">
        <w:rPr>
          <w:bCs/>
          <w:spacing w:val="24"/>
          <w:kern w:val="1"/>
          <w:szCs w:val="24"/>
        </w:rPr>
        <w:t xml:space="preserve">WMA weights distribution </w:t>
      </w:r>
    </w:p>
    <w:p w14:paraId="28EAC48C" w14:textId="6465E26C" w:rsidR="00B4179C" w:rsidRPr="00B4179C" w:rsidRDefault="00B4179C" w:rsidP="00B4179C">
      <w:pPr>
        <w:widowControl w:val="0"/>
        <w:autoSpaceDE w:val="0"/>
        <w:autoSpaceDN w:val="0"/>
        <w:adjustRightInd w:val="0"/>
        <w:jc w:val="center"/>
        <w:rPr>
          <w:bCs/>
          <w:spacing w:val="24"/>
          <w:kern w:val="1"/>
          <w:szCs w:val="24"/>
        </w:rPr>
      </w:pPr>
    </w:p>
    <w:p w14:paraId="6AB0753B" w14:textId="2B706634" w:rsidR="00B4179C" w:rsidRDefault="00B4179C" w:rsidP="00B4179C">
      <w:pPr>
        <w:widowControl w:val="0"/>
        <w:autoSpaceDE w:val="0"/>
        <w:autoSpaceDN w:val="0"/>
        <w:adjustRightInd w:val="0"/>
        <w:jc w:val="center"/>
        <w:rPr>
          <w:b/>
          <w:bCs/>
          <w:spacing w:val="24"/>
          <w:kern w:val="1"/>
          <w:sz w:val="24"/>
          <w:szCs w:val="24"/>
        </w:rPr>
      </w:pPr>
      <w:r w:rsidRPr="00B4179C">
        <w:rPr>
          <w:b/>
          <w:bCs/>
          <w:noProof/>
          <w:spacing w:val="24"/>
          <w:kern w:val="1"/>
          <w:sz w:val="24"/>
          <w:szCs w:val="24"/>
        </w:rPr>
        <w:drawing>
          <wp:inline distT="0" distB="0" distL="0" distR="0" wp14:anchorId="24BA5829" wp14:editId="2EABD6F9">
            <wp:extent cx="3524250" cy="1457325"/>
            <wp:effectExtent l="0" t="0" r="0" b="9525"/>
            <wp:docPr id="38" name="Picture 38" descr="C:\Users\Anuj\Documents\ML_gi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uj\Documents\ML_git\we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1054" cy="1484949"/>
                    </a:xfrm>
                    <a:prstGeom prst="rect">
                      <a:avLst/>
                    </a:prstGeom>
                    <a:noFill/>
                    <a:ln>
                      <a:noFill/>
                    </a:ln>
                  </pic:spPr>
                </pic:pic>
              </a:graphicData>
            </a:graphic>
          </wp:inline>
        </w:drawing>
      </w:r>
    </w:p>
    <w:p w14:paraId="72FBE019" w14:textId="77777777" w:rsidR="000E55E2" w:rsidRDefault="000E55E2" w:rsidP="00B4179C">
      <w:pPr>
        <w:widowControl w:val="0"/>
        <w:autoSpaceDE w:val="0"/>
        <w:autoSpaceDN w:val="0"/>
        <w:adjustRightInd w:val="0"/>
        <w:jc w:val="center"/>
        <w:rPr>
          <w:b/>
          <w:bCs/>
          <w:spacing w:val="24"/>
          <w:kern w:val="1"/>
          <w:sz w:val="24"/>
          <w:szCs w:val="24"/>
        </w:rPr>
      </w:pPr>
    </w:p>
    <w:p w14:paraId="6319EE6A" w14:textId="77777777" w:rsidR="006918DA" w:rsidRDefault="006918DA" w:rsidP="006918DA">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Conclusion</w:t>
      </w:r>
    </w:p>
    <w:p w14:paraId="74DC466D" w14:textId="77777777" w:rsidR="006918DA" w:rsidRPr="00051487" w:rsidRDefault="006918DA" w:rsidP="006918DA">
      <w:pPr>
        <w:widowControl w:val="0"/>
        <w:autoSpaceDE w:val="0"/>
        <w:autoSpaceDN w:val="0"/>
        <w:adjustRightInd w:val="0"/>
        <w:jc w:val="both"/>
        <w:rPr>
          <w:bCs/>
          <w:spacing w:val="5"/>
          <w:kern w:val="1"/>
        </w:rPr>
      </w:pPr>
      <w:r w:rsidRPr="00051487">
        <w:rPr>
          <w:bCs/>
          <w:spacing w:val="5"/>
          <w:kern w:val="1"/>
        </w:rPr>
        <w:t xml:space="preserve">Once we have found the best weights using the validation set, we calculate the model accuracy on test set. Test accuracies for SVM, Naive Bayes, KNN, WMA were 70%, 55.33 %, 76 %, 74.67 % respectively.  But once we take a closer look into Test data ROC curves for each labels, we observe that area under the curve for WMA is consistently better than the other models. </w:t>
      </w:r>
    </w:p>
    <w:p w14:paraId="49DD91F3" w14:textId="77777777" w:rsidR="006918DA" w:rsidRDefault="006918DA" w:rsidP="00B4179C">
      <w:pPr>
        <w:widowControl w:val="0"/>
        <w:autoSpaceDE w:val="0"/>
        <w:autoSpaceDN w:val="0"/>
        <w:adjustRightInd w:val="0"/>
        <w:jc w:val="center"/>
        <w:rPr>
          <w:b/>
          <w:bCs/>
          <w:spacing w:val="24"/>
          <w:kern w:val="1"/>
          <w:sz w:val="24"/>
          <w:szCs w:val="24"/>
        </w:rPr>
      </w:pPr>
    </w:p>
    <w:p w14:paraId="484CF30E" w14:textId="4DDDD5FE" w:rsidR="00DA694F" w:rsidRPr="00DA694F" w:rsidRDefault="00DA694F" w:rsidP="00DA694F">
      <w:pPr>
        <w:widowControl w:val="0"/>
        <w:autoSpaceDE w:val="0"/>
        <w:autoSpaceDN w:val="0"/>
        <w:adjustRightInd w:val="0"/>
        <w:jc w:val="center"/>
        <w:rPr>
          <w:bCs/>
          <w:spacing w:val="24"/>
          <w:kern w:val="1"/>
          <w:szCs w:val="24"/>
        </w:rPr>
      </w:pPr>
      <w:r>
        <w:rPr>
          <w:bCs/>
          <w:spacing w:val="24"/>
          <w:kern w:val="1"/>
          <w:szCs w:val="24"/>
        </w:rPr>
        <w:t>Table</w:t>
      </w:r>
      <w:r w:rsidR="00A95F7D">
        <w:rPr>
          <w:bCs/>
          <w:spacing w:val="24"/>
          <w:kern w:val="1"/>
          <w:szCs w:val="24"/>
        </w:rPr>
        <w:t xml:space="preserve"> 3</w:t>
      </w:r>
      <w:r>
        <w:rPr>
          <w:bCs/>
          <w:spacing w:val="24"/>
          <w:kern w:val="1"/>
          <w:szCs w:val="24"/>
        </w:rPr>
        <w:t xml:space="preserve">: Sensitivity, Specificity and Area under ROC </w:t>
      </w:r>
      <w:r w:rsidR="0092765C">
        <w:rPr>
          <w:bCs/>
          <w:spacing w:val="24"/>
          <w:kern w:val="1"/>
          <w:szCs w:val="24"/>
        </w:rPr>
        <w:t>curve (</w:t>
      </w:r>
      <w:r>
        <w:rPr>
          <w:bCs/>
          <w:spacing w:val="24"/>
          <w:kern w:val="1"/>
          <w:szCs w:val="24"/>
        </w:rPr>
        <w:t>AUR)</w:t>
      </w:r>
    </w:p>
    <w:p w14:paraId="4B722981" w14:textId="77777777" w:rsidR="00DA694F" w:rsidRDefault="00DA694F" w:rsidP="004C1A19">
      <w:pPr>
        <w:widowControl w:val="0"/>
        <w:autoSpaceDE w:val="0"/>
        <w:autoSpaceDN w:val="0"/>
        <w:adjustRightInd w:val="0"/>
        <w:rPr>
          <w:b/>
          <w:bCs/>
          <w:spacing w:val="24"/>
          <w:kern w:val="1"/>
          <w:sz w:val="24"/>
          <w:szCs w:val="24"/>
        </w:rPr>
      </w:pPr>
    </w:p>
    <w:p w14:paraId="77B4D0D9" w14:textId="6A7A10B1" w:rsidR="004C4520" w:rsidRDefault="00E24AEB" w:rsidP="006918DA">
      <w:pPr>
        <w:widowControl w:val="0"/>
        <w:autoSpaceDE w:val="0"/>
        <w:autoSpaceDN w:val="0"/>
        <w:adjustRightInd w:val="0"/>
        <w:jc w:val="center"/>
        <w:rPr>
          <w:b/>
          <w:bCs/>
          <w:spacing w:val="24"/>
          <w:kern w:val="1"/>
          <w:sz w:val="24"/>
          <w:szCs w:val="24"/>
        </w:rPr>
      </w:pPr>
      <w:r w:rsidRPr="00E24AEB">
        <w:rPr>
          <w:b/>
          <w:bCs/>
          <w:noProof/>
          <w:spacing w:val="24"/>
          <w:kern w:val="1"/>
          <w:sz w:val="24"/>
          <w:szCs w:val="24"/>
        </w:rPr>
        <w:drawing>
          <wp:inline distT="0" distB="0" distL="0" distR="0" wp14:anchorId="1119AB49" wp14:editId="0F3DEB1F">
            <wp:extent cx="4872860" cy="1534602"/>
            <wp:effectExtent l="0" t="0" r="4445" b="8890"/>
            <wp:docPr id="16" name="Picture 16" descr="C:\Users\Anuj\Documents\ML_gi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uj\Documents\ML_git\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7097" cy="1561131"/>
                    </a:xfrm>
                    <a:prstGeom prst="rect">
                      <a:avLst/>
                    </a:prstGeom>
                    <a:noFill/>
                    <a:ln>
                      <a:noFill/>
                    </a:ln>
                  </pic:spPr>
                </pic:pic>
              </a:graphicData>
            </a:graphic>
          </wp:inline>
        </w:drawing>
      </w:r>
    </w:p>
    <w:p w14:paraId="27FAE857" w14:textId="77777777" w:rsidR="00997597" w:rsidRDefault="00997597" w:rsidP="00997597">
      <w:pPr>
        <w:widowControl w:val="0"/>
        <w:autoSpaceDE w:val="0"/>
        <w:autoSpaceDN w:val="0"/>
        <w:adjustRightInd w:val="0"/>
        <w:jc w:val="both"/>
        <w:rPr>
          <w:bCs/>
          <w:spacing w:val="5"/>
          <w:kern w:val="1"/>
        </w:rPr>
      </w:pPr>
    </w:p>
    <w:p w14:paraId="5B5D931E" w14:textId="0311C155" w:rsidR="00997597" w:rsidRPr="00051487" w:rsidRDefault="00997597" w:rsidP="00997597">
      <w:pPr>
        <w:widowControl w:val="0"/>
        <w:autoSpaceDE w:val="0"/>
        <w:autoSpaceDN w:val="0"/>
        <w:adjustRightInd w:val="0"/>
        <w:jc w:val="both"/>
        <w:rPr>
          <w:bCs/>
          <w:spacing w:val="5"/>
          <w:kern w:val="1"/>
        </w:rPr>
      </w:pPr>
      <w:r w:rsidRPr="00051487">
        <w:rPr>
          <w:bCs/>
          <w:spacing w:val="5"/>
          <w:kern w:val="1"/>
        </w:rPr>
        <w:t>Although overall Test Accuracy for KNN is better than WMA, but story changes when we see the respective recall and precision values. Recall values for KNN is marginally better than WMA, whereas Precision values for WMA is consistently better than KNN.</w:t>
      </w:r>
    </w:p>
    <w:p w14:paraId="3F013574" w14:textId="2385D286" w:rsidR="00997597" w:rsidRDefault="00997597" w:rsidP="00997597">
      <w:pPr>
        <w:widowControl w:val="0"/>
        <w:autoSpaceDE w:val="0"/>
        <w:autoSpaceDN w:val="0"/>
        <w:adjustRightInd w:val="0"/>
        <w:jc w:val="both"/>
        <w:rPr>
          <w:bCs/>
          <w:spacing w:val="5"/>
          <w:kern w:val="1"/>
        </w:rPr>
      </w:pPr>
      <w:r w:rsidRPr="00051487">
        <w:rPr>
          <w:bCs/>
          <w:spacing w:val="5"/>
          <w:kern w:val="1"/>
        </w:rPr>
        <w:t>In conclusion we state that WMA is more robust and a better model. By using WMA, we can improve test accuracy which would have not been possible we using traditional classification techniques.</w:t>
      </w:r>
    </w:p>
    <w:p w14:paraId="40591F31" w14:textId="3DE8B3AA" w:rsidR="00997597" w:rsidRDefault="00997597" w:rsidP="00997597">
      <w:pPr>
        <w:widowControl w:val="0"/>
        <w:autoSpaceDE w:val="0"/>
        <w:autoSpaceDN w:val="0"/>
        <w:adjustRightInd w:val="0"/>
        <w:jc w:val="center"/>
        <w:rPr>
          <w:bCs/>
          <w:spacing w:val="5"/>
          <w:kern w:val="1"/>
        </w:rPr>
      </w:pPr>
      <w:r>
        <w:rPr>
          <w:bCs/>
          <w:spacing w:val="5"/>
          <w:kern w:val="1"/>
        </w:rPr>
        <w:t>Figure</w:t>
      </w:r>
      <w:r w:rsidR="00A95F7D">
        <w:rPr>
          <w:bCs/>
          <w:spacing w:val="5"/>
          <w:kern w:val="1"/>
        </w:rPr>
        <w:t xml:space="preserve"> 4</w:t>
      </w:r>
      <w:r>
        <w:rPr>
          <w:bCs/>
          <w:spacing w:val="5"/>
          <w:kern w:val="1"/>
        </w:rPr>
        <w:t>: Confusion matrix WMA</w:t>
      </w:r>
    </w:p>
    <w:p w14:paraId="33B41D21" w14:textId="77777777" w:rsidR="00997597" w:rsidRDefault="00997597" w:rsidP="00997597">
      <w:pPr>
        <w:widowControl w:val="0"/>
        <w:autoSpaceDE w:val="0"/>
        <w:autoSpaceDN w:val="0"/>
        <w:adjustRightInd w:val="0"/>
        <w:jc w:val="center"/>
        <w:rPr>
          <w:bCs/>
          <w:spacing w:val="5"/>
          <w:kern w:val="1"/>
        </w:rPr>
      </w:pPr>
    </w:p>
    <w:p w14:paraId="0EF370AD" w14:textId="178ADB04" w:rsidR="00997597" w:rsidRPr="00051487" w:rsidRDefault="00997597" w:rsidP="00997597">
      <w:pPr>
        <w:widowControl w:val="0"/>
        <w:autoSpaceDE w:val="0"/>
        <w:autoSpaceDN w:val="0"/>
        <w:adjustRightInd w:val="0"/>
        <w:jc w:val="center"/>
        <w:rPr>
          <w:bCs/>
          <w:spacing w:val="5"/>
          <w:kern w:val="1"/>
        </w:rPr>
      </w:pPr>
      <w:r w:rsidRPr="00067428">
        <w:rPr>
          <w:bCs/>
          <w:noProof/>
          <w:spacing w:val="5"/>
          <w:kern w:val="1"/>
        </w:rPr>
        <w:drawing>
          <wp:inline distT="0" distB="0" distL="0" distR="0" wp14:anchorId="4500D3D6" wp14:editId="178C0E46">
            <wp:extent cx="3692627" cy="1256030"/>
            <wp:effectExtent l="0" t="0" r="3175" b="1270"/>
            <wp:docPr id="36" name="Picture 36" descr="C:\Users\Anuj\Pictures\co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uj\Pictures\comat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2629" cy="1259432"/>
                    </a:xfrm>
                    <a:prstGeom prst="rect">
                      <a:avLst/>
                    </a:prstGeom>
                    <a:noFill/>
                    <a:ln>
                      <a:noFill/>
                    </a:ln>
                  </pic:spPr>
                </pic:pic>
              </a:graphicData>
            </a:graphic>
          </wp:inline>
        </w:drawing>
      </w:r>
    </w:p>
    <w:p w14:paraId="7DB76EC4" w14:textId="24B5168A" w:rsidR="00997597" w:rsidRDefault="00997597" w:rsidP="00997597">
      <w:pPr>
        <w:widowControl w:val="0"/>
        <w:autoSpaceDE w:val="0"/>
        <w:autoSpaceDN w:val="0"/>
        <w:adjustRightInd w:val="0"/>
        <w:jc w:val="center"/>
        <w:rPr>
          <w:b/>
          <w:bCs/>
          <w:spacing w:val="24"/>
          <w:kern w:val="1"/>
          <w:sz w:val="24"/>
          <w:szCs w:val="24"/>
        </w:rPr>
      </w:pPr>
      <w:r>
        <w:rPr>
          <w:bCs/>
          <w:spacing w:val="5"/>
          <w:kern w:val="1"/>
        </w:rPr>
        <w:lastRenderedPageBreak/>
        <w:t>Figure 5: ROC curves for all genres for KNN(Blue), WMA(Black), SVM(Red), Naïve Bayes(Green)</w:t>
      </w:r>
    </w:p>
    <w:p w14:paraId="3C9B82FD" w14:textId="314B0573" w:rsidR="006918DA" w:rsidRPr="00943FE1" w:rsidRDefault="006918DA" w:rsidP="00943FE1">
      <w:pPr>
        <w:widowControl w:val="0"/>
        <w:autoSpaceDE w:val="0"/>
        <w:autoSpaceDN w:val="0"/>
        <w:adjustRightInd w:val="0"/>
        <w:rPr>
          <w:b/>
          <w:bCs/>
          <w:spacing w:val="24"/>
          <w:kern w:val="1"/>
          <w:sz w:val="24"/>
          <w:szCs w:val="24"/>
        </w:rPr>
      </w:pPr>
      <w:r w:rsidRPr="006918DA">
        <w:rPr>
          <w:b/>
          <w:bCs/>
          <w:noProof/>
          <w:spacing w:val="24"/>
          <w:kern w:val="1"/>
          <w:sz w:val="24"/>
          <w:szCs w:val="24"/>
        </w:rPr>
        <w:drawing>
          <wp:inline distT="0" distB="0" distL="0" distR="0" wp14:anchorId="68AFC48D" wp14:editId="34378826">
            <wp:extent cx="1648416" cy="1656000"/>
            <wp:effectExtent l="0" t="0" r="9525" b="1905"/>
            <wp:docPr id="13" name="Picture 13" descr="C:\Users\Anuj\Pictures\roc(regg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uj\Pictures\roc(regga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8416"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3A144757" wp14:editId="6E3904A7">
            <wp:extent cx="1652301" cy="1656000"/>
            <wp:effectExtent l="0" t="0" r="5080" b="1905"/>
            <wp:docPr id="12" name="Picture 12" descr="C:\Users\Anuj\Pictures\roc(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j\Pictures\roc(po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2301"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3701A095" wp14:editId="11C3875E">
            <wp:extent cx="1644522" cy="1656000"/>
            <wp:effectExtent l="0" t="0" r="0" b="1905"/>
            <wp:docPr id="11" name="Picture 11" descr="C:\Users\Anuj\Pictures\roc(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uj\Pictures\roc(met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4522"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547A5503" wp14:editId="6A8F6149">
            <wp:extent cx="1656000" cy="1656000"/>
            <wp:effectExtent l="0" t="0" r="1905" b="1905"/>
            <wp:docPr id="10" name="Picture 10" descr="C:\Users\Anuj\Pictures\roc(ja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j\Pictures\roc(jaz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6000"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741C289B" wp14:editId="5CB6B7A3">
            <wp:extent cx="1659904" cy="1656000"/>
            <wp:effectExtent l="0" t="0" r="0" b="1905"/>
            <wp:docPr id="9" name="Picture 9" descr="C:\Users\Anuj\Pictures\roc(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uj\Pictures\roc(hiph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9904"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774EBE50" wp14:editId="0B38FE70">
            <wp:extent cx="1656000" cy="1656000"/>
            <wp:effectExtent l="0" t="0" r="1905" b="1905"/>
            <wp:docPr id="8" name="Picture 8" descr="C:\Users\Anuj\Pictures\roc(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j\Pictures\roc(dis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6000"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22E7F495" wp14:editId="39A9C1C9">
            <wp:extent cx="1648398" cy="1656000"/>
            <wp:effectExtent l="0" t="0" r="9525" b="1905"/>
            <wp:docPr id="7" name="Picture 7" descr="C:\Users\Anuj\Pictures\roc(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j\Pictures\roc(countr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8398"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379EB2CC" wp14:editId="010917EF">
            <wp:extent cx="1652302" cy="1656000"/>
            <wp:effectExtent l="0" t="0" r="5080" b="1905"/>
            <wp:docPr id="6" name="Picture 6" descr="C:\Users\Anuj\Pictures\roc(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j\Pictures\roc(class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2302"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5E3E1E90" wp14:editId="225CAC76">
            <wp:extent cx="1648175" cy="1656000"/>
            <wp:effectExtent l="0" t="0" r="0" b="1905"/>
            <wp:docPr id="5" name="Picture 5" descr="C:\Users\Anuj\Pictures\roc(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j\Pictures\roc(blu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8175" cy="1656000"/>
                    </a:xfrm>
                    <a:prstGeom prst="rect">
                      <a:avLst/>
                    </a:prstGeom>
                    <a:noFill/>
                    <a:ln>
                      <a:noFill/>
                    </a:ln>
                  </pic:spPr>
                </pic:pic>
              </a:graphicData>
            </a:graphic>
          </wp:inline>
        </w:drawing>
      </w:r>
      <w:r w:rsidRPr="006918DA">
        <w:rPr>
          <w:b/>
          <w:bCs/>
          <w:noProof/>
          <w:spacing w:val="24"/>
          <w:kern w:val="1"/>
          <w:sz w:val="24"/>
          <w:szCs w:val="24"/>
        </w:rPr>
        <w:drawing>
          <wp:inline distT="0" distB="0" distL="0" distR="0" wp14:anchorId="775C2B82" wp14:editId="0D14AD8D">
            <wp:extent cx="1630240" cy="1656000"/>
            <wp:effectExtent l="0" t="0" r="8255" b="1905"/>
            <wp:docPr id="2" name="Picture 2" descr="C:\Users\Anuj\Pictures\roc(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j\Pictures\roc(roc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0240" cy="1656000"/>
                    </a:xfrm>
                    <a:prstGeom prst="rect">
                      <a:avLst/>
                    </a:prstGeom>
                    <a:noFill/>
                    <a:ln>
                      <a:noFill/>
                    </a:ln>
                  </pic:spPr>
                </pic:pic>
              </a:graphicData>
            </a:graphic>
          </wp:inline>
        </w:drawing>
      </w:r>
    </w:p>
    <w:p w14:paraId="0F74049D" w14:textId="77777777" w:rsidR="00051487" w:rsidRPr="00051487" w:rsidRDefault="00051487" w:rsidP="00051487">
      <w:pPr>
        <w:widowControl w:val="0"/>
        <w:autoSpaceDE w:val="0"/>
        <w:autoSpaceDN w:val="0"/>
        <w:adjustRightInd w:val="0"/>
        <w:rPr>
          <w:bCs/>
          <w:spacing w:val="5"/>
          <w:kern w:val="1"/>
        </w:rPr>
      </w:pPr>
    </w:p>
    <w:p w14:paraId="43AF9D71" w14:textId="77777777" w:rsidR="00997597" w:rsidRDefault="00997597">
      <w:pPr>
        <w:rPr>
          <w:b/>
          <w:bCs/>
          <w:spacing w:val="24"/>
          <w:kern w:val="1"/>
          <w:sz w:val="24"/>
          <w:szCs w:val="24"/>
        </w:rPr>
      </w:pPr>
      <w:r>
        <w:rPr>
          <w:b/>
          <w:bCs/>
          <w:spacing w:val="24"/>
          <w:kern w:val="1"/>
          <w:sz w:val="24"/>
          <w:szCs w:val="24"/>
        </w:rPr>
        <w:br w:type="page"/>
      </w:r>
    </w:p>
    <w:p w14:paraId="6DFBEBB1" w14:textId="6A5E6E05" w:rsidR="00F93EDA" w:rsidRDefault="00484068" w:rsidP="004C1A19">
      <w:pPr>
        <w:widowControl w:val="0"/>
        <w:autoSpaceDE w:val="0"/>
        <w:autoSpaceDN w:val="0"/>
        <w:adjustRightInd w:val="0"/>
        <w:rPr>
          <w:b/>
          <w:bCs/>
          <w:spacing w:val="24"/>
          <w:kern w:val="1"/>
          <w:sz w:val="24"/>
          <w:szCs w:val="24"/>
        </w:rPr>
      </w:pPr>
      <w:r>
        <w:rPr>
          <w:b/>
          <w:bCs/>
          <w:spacing w:val="24"/>
          <w:kern w:val="1"/>
          <w:sz w:val="24"/>
          <w:szCs w:val="24"/>
        </w:rPr>
        <w:lastRenderedPageBreak/>
        <w:t>6</w:t>
      </w:r>
      <w:r>
        <w:rPr>
          <w:b/>
          <w:bCs/>
          <w:spacing w:val="24"/>
          <w:kern w:val="1"/>
          <w:sz w:val="24"/>
          <w:szCs w:val="24"/>
        </w:rPr>
        <w:tab/>
      </w:r>
      <w:r w:rsidR="004C1A19">
        <w:rPr>
          <w:b/>
          <w:bCs/>
          <w:spacing w:val="24"/>
          <w:kern w:val="1"/>
          <w:sz w:val="24"/>
          <w:szCs w:val="24"/>
        </w:rPr>
        <w:t>Future Work</w:t>
      </w:r>
    </w:p>
    <w:p w14:paraId="4546864E" w14:textId="75A66E52" w:rsidR="00051487" w:rsidRPr="00051487" w:rsidRDefault="00051487" w:rsidP="00051487">
      <w:pPr>
        <w:widowControl w:val="0"/>
        <w:autoSpaceDE w:val="0"/>
        <w:autoSpaceDN w:val="0"/>
        <w:adjustRightInd w:val="0"/>
        <w:jc w:val="both"/>
        <w:rPr>
          <w:b/>
          <w:bCs/>
          <w:spacing w:val="24"/>
          <w:kern w:val="1"/>
          <w:sz w:val="24"/>
          <w:szCs w:val="24"/>
        </w:rPr>
      </w:pPr>
      <w:r w:rsidRPr="00051487">
        <w:rPr>
          <w:bCs/>
          <w:spacing w:val="5"/>
          <w:kern w:val="1"/>
        </w:rPr>
        <w:t>We have approached this problem by dividing the music into 10 genres, but in reality music does not be</w:t>
      </w:r>
      <w:r w:rsidR="00DA6957">
        <w:rPr>
          <w:bCs/>
          <w:spacing w:val="5"/>
          <w:kern w:val="1"/>
        </w:rPr>
        <w:t>long one particular class. There</w:t>
      </w:r>
      <w:r w:rsidRPr="00051487">
        <w:rPr>
          <w:bCs/>
          <w:spacing w:val="5"/>
          <w:kern w:val="1"/>
        </w:rPr>
        <w:t xml:space="preserve"> is no fine distinction between genres and sometimes, it is difficult for even humans to clearly separate different genres, for instance rock or metal, pop or hip hop. Accuracy reported here does not capture similarity of different genres.</w:t>
      </w:r>
    </w:p>
    <w:p w14:paraId="062268F3" w14:textId="7E687F4D" w:rsidR="001E7EC3" w:rsidRPr="007676B3" w:rsidRDefault="001E7EC3" w:rsidP="001E7EC3">
      <w:pPr>
        <w:widowControl w:val="0"/>
        <w:autoSpaceDE w:val="0"/>
        <w:autoSpaceDN w:val="0"/>
        <w:adjustRightInd w:val="0"/>
        <w:spacing w:before="120" w:line="226" w:lineRule="auto"/>
        <w:jc w:val="both"/>
        <w:rPr>
          <w:bCs/>
          <w:spacing w:val="5"/>
          <w:kern w:val="1"/>
          <w:lang w:val="en-CA"/>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Other classification algorithms such a</w:t>
      </w:r>
      <w:r w:rsidR="00A3312E">
        <w:rPr>
          <w:bCs/>
          <w:spacing w:val="5"/>
          <w:kern w:val="1"/>
        </w:rPr>
        <w:t>s decision trees and random for</w:t>
      </w:r>
      <w:r w:rsidR="00B74604">
        <w:rPr>
          <w:bCs/>
          <w:spacing w:val="5"/>
          <w:kern w:val="1"/>
        </w:rPr>
        <w:t>est could also be created and added to the WMA algorithm.</w:t>
      </w:r>
      <w:r w:rsidR="00143474">
        <w:rPr>
          <w:bCs/>
          <w:spacing w:val="5"/>
          <w:kern w:val="1"/>
        </w:rPr>
        <w:t xml:space="preserve"> </w:t>
      </w:r>
    </w:p>
    <w:p w14:paraId="205DD4C0" w14:textId="77777777" w:rsidR="00F76729" w:rsidRDefault="00F76729" w:rsidP="004E1258">
      <w:pPr>
        <w:widowControl w:val="0"/>
        <w:autoSpaceDE w:val="0"/>
        <w:autoSpaceDN w:val="0"/>
        <w:adjustRightInd w:val="0"/>
        <w:rPr>
          <w:b/>
          <w:bCs/>
          <w:spacing w:val="24"/>
          <w:kern w:val="1"/>
          <w:sz w:val="24"/>
          <w:szCs w:val="24"/>
        </w:rPr>
      </w:pPr>
    </w:p>
    <w:p w14:paraId="0F337293" w14:textId="19C98496" w:rsidR="004E1258" w:rsidRDefault="00922B3E" w:rsidP="004E1258">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r>
      <w:r w:rsidR="004E1258">
        <w:rPr>
          <w:b/>
          <w:bCs/>
          <w:spacing w:val="24"/>
          <w:kern w:val="1"/>
          <w:sz w:val="24"/>
          <w:szCs w:val="24"/>
        </w:rPr>
        <w:t>Contributions</w:t>
      </w:r>
    </w:p>
    <w:p w14:paraId="099156C4" w14:textId="03DA6DE2"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w:t>
      </w:r>
      <w:r w:rsidR="00A95F7D">
        <w:rPr>
          <w:bCs/>
          <w:spacing w:val="24"/>
          <w:kern w:val="1"/>
          <w:szCs w:val="24"/>
        </w:rPr>
        <w:t xml:space="preserve"> 4:</w:t>
      </w:r>
      <w:bookmarkStart w:id="0" w:name="_GoBack"/>
      <w:bookmarkEnd w:id="0"/>
      <w:r>
        <w:rPr>
          <w:bCs/>
          <w:spacing w:val="24"/>
          <w:kern w:val="1"/>
          <w:szCs w:val="24"/>
        </w:rPr>
        <w:t xml:space="preserv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Pr="00B4792E" w:rsidRDefault="004E1258" w:rsidP="006918DA">
            <w:pPr>
              <w:widowControl w:val="0"/>
              <w:autoSpaceDE w:val="0"/>
              <w:autoSpaceDN w:val="0"/>
              <w:adjustRightInd w:val="0"/>
              <w:jc w:val="center"/>
              <w:rPr>
                <w:b/>
                <w:bCs/>
                <w:spacing w:val="24"/>
                <w:kern w:val="1"/>
                <w:szCs w:val="24"/>
                <w:lang w:val="en-CA"/>
              </w:rPr>
            </w:pPr>
            <w:r w:rsidRPr="00B4792E">
              <w:rPr>
                <w:b/>
                <w:bCs/>
                <w:spacing w:val="24"/>
                <w:kern w:val="1"/>
                <w:szCs w:val="24"/>
              </w:rPr>
              <w:t>Task</w:t>
            </w:r>
          </w:p>
        </w:tc>
        <w:tc>
          <w:tcPr>
            <w:tcW w:w="4068" w:type="dxa"/>
          </w:tcPr>
          <w:p w14:paraId="13972D9F" w14:textId="77777777" w:rsidR="004E1258" w:rsidRPr="00B4792E" w:rsidRDefault="004E1258" w:rsidP="006918DA">
            <w:pPr>
              <w:widowControl w:val="0"/>
              <w:autoSpaceDE w:val="0"/>
              <w:autoSpaceDN w:val="0"/>
              <w:adjustRightInd w:val="0"/>
              <w:jc w:val="center"/>
              <w:rPr>
                <w:b/>
                <w:bCs/>
                <w:spacing w:val="24"/>
                <w:kern w:val="1"/>
                <w:szCs w:val="24"/>
              </w:rPr>
            </w:pPr>
            <w:r w:rsidRPr="00B4792E">
              <w:rPr>
                <w:b/>
                <w:bCs/>
                <w:spacing w:val="24"/>
                <w:kern w:val="1"/>
                <w:szCs w:val="24"/>
              </w:rPr>
              <w:t>Member</w:t>
            </w:r>
          </w:p>
        </w:tc>
      </w:tr>
      <w:tr w:rsidR="004E1258" w14:paraId="395F4D04" w14:textId="77777777" w:rsidTr="00224B94">
        <w:trPr>
          <w:jc w:val="center"/>
        </w:trPr>
        <w:tc>
          <w:tcPr>
            <w:tcW w:w="4068" w:type="dxa"/>
          </w:tcPr>
          <w:p w14:paraId="76897C39" w14:textId="3448A371" w:rsidR="004E1258" w:rsidRPr="0021182D" w:rsidRDefault="000623A5" w:rsidP="006918DA">
            <w:pPr>
              <w:widowControl w:val="0"/>
              <w:autoSpaceDE w:val="0"/>
              <w:autoSpaceDN w:val="0"/>
              <w:adjustRightInd w:val="0"/>
              <w:rPr>
                <w:bCs/>
                <w:spacing w:val="24"/>
                <w:kern w:val="1"/>
                <w:sz w:val="24"/>
                <w:szCs w:val="24"/>
              </w:rPr>
            </w:pPr>
            <w:r>
              <w:rPr>
                <w:spacing w:val="5"/>
                <w:kern w:val="1"/>
              </w:rPr>
              <w:t>Data Set Selection</w:t>
            </w:r>
          </w:p>
        </w:tc>
        <w:tc>
          <w:tcPr>
            <w:tcW w:w="4068" w:type="dxa"/>
          </w:tcPr>
          <w:p w14:paraId="136F8C1F" w14:textId="77777777" w:rsidR="004E1258" w:rsidRDefault="004E1258" w:rsidP="006918DA">
            <w:pPr>
              <w:widowControl w:val="0"/>
              <w:autoSpaceDE w:val="0"/>
              <w:autoSpaceDN w:val="0"/>
              <w:adjustRightInd w:val="0"/>
              <w:rPr>
                <w:b/>
                <w:bCs/>
                <w:spacing w:val="24"/>
                <w:kern w:val="1"/>
                <w:sz w:val="24"/>
                <w:szCs w:val="24"/>
              </w:rPr>
            </w:pPr>
            <w:r>
              <w:rPr>
                <w:spacing w:val="5"/>
                <w:kern w:val="1"/>
              </w:rPr>
              <w:t>Jivjot, Mangesh, Anuj, Bikram</w:t>
            </w:r>
          </w:p>
        </w:tc>
      </w:tr>
      <w:tr w:rsidR="004E1258" w14:paraId="56996CFD" w14:textId="77777777" w:rsidTr="00224B94">
        <w:trPr>
          <w:trHeight w:val="200"/>
          <w:jc w:val="center"/>
        </w:trPr>
        <w:tc>
          <w:tcPr>
            <w:tcW w:w="4068" w:type="dxa"/>
          </w:tcPr>
          <w:p w14:paraId="181A5E6F" w14:textId="77777777" w:rsidR="004E1258" w:rsidRDefault="004E1258" w:rsidP="006918DA">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r w:rsidR="004E1258" w14:paraId="696CF0BF" w14:textId="77777777" w:rsidTr="00224B94">
        <w:trPr>
          <w:trHeight w:val="256"/>
          <w:jc w:val="center"/>
        </w:trPr>
        <w:tc>
          <w:tcPr>
            <w:tcW w:w="4068" w:type="dxa"/>
          </w:tcPr>
          <w:p w14:paraId="56F6FB8D" w14:textId="77777777" w:rsidR="004E1258" w:rsidRDefault="004E1258" w:rsidP="006918DA">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6918DA">
            <w:pPr>
              <w:widowControl w:val="0"/>
              <w:autoSpaceDE w:val="0"/>
              <w:autoSpaceDN w:val="0"/>
              <w:adjustRightInd w:val="0"/>
              <w:rPr>
                <w:spacing w:val="5"/>
                <w:kern w:val="1"/>
              </w:rPr>
            </w:pPr>
            <w:r>
              <w:rPr>
                <w:spacing w:val="5"/>
                <w:kern w:val="1"/>
              </w:rPr>
              <w:t>Mangesh</w:t>
            </w:r>
          </w:p>
        </w:tc>
      </w:tr>
      <w:tr w:rsidR="004E1258" w14:paraId="01F91700" w14:textId="77777777" w:rsidTr="00224B94">
        <w:trPr>
          <w:trHeight w:val="200"/>
          <w:jc w:val="center"/>
        </w:trPr>
        <w:tc>
          <w:tcPr>
            <w:tcW w:w="4068" w:type="dxa"/>
          </w:tcPr>
          <w:p w14:paraId="135CAF00" w14:textId="77777777" w:rsidR="004E1258" w:rsidRDefault="004E1258" w:rsidP="006918DA">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6918DA">
            <w:pPr>
              <w:widowControl w:val="0"/>
              <w:autoSpaceDE w:val="0"/>
              <w:autoSpaceDN w:val="0"/>
              <w:adjustRightInd w:val="0"/>
              <w:rPr>
                <w:spacing w:val="5"/>
                <w:kern w:val="1"/>
              </w:rPr>
            </w:pPr>
            <w:r>
              <w:rPr>
                <w:spacing w:val="5"/>
                <w:kern w:val="1"/>
              </w:rPr>
              <w:t>Jivjot</w:t>
            </w:r>
          </w:p>
        </w:tc>
      </w:tr>
      <w:tr w:rsidR="004E1258" w14:paraId="5C996E7F" w14:textId="77777777" w:rsidTr="00224B94">
        <w:trPr>
          <w:trHeight w:val="213"/>
          <w:jc w:val="center"/>
        </w:trPr>
        <w:tc>
          <w:tcPr>
            <w:tcW w:w="4068" w:type="dxa"/>
          </w:tcPr>
          <w:p w14:paraId="4BF3F958" w14:textId="77777777" w:rsidR="004E1258" w:rsidRDefault="004E1258" w:rsidP="006918DA">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6918DA">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6918DA">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6918DA">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6918DA">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6918DA">
            <w:pPr>
              <w:widowControl w:val="0"/>
              <w:autoSpaceDE w:val="0"/>
              <w:autoSpaceDN w:val="0"/>
              <w:adjustRightInd w:val="0"/>
              <w:rPr>
                <w:spacing w:val="5"/>
                <w:kern w:val="1"/>
              </w:rPr>
            </w:pPr>
            <w:r>
              <w:rPr>
                <w:spacing w:val="5"/>
                <w:kern w:val="1"/>
              </w:rPr>
              <w:t>Jivjot</w:t>
            </w:r>
          </w:p>
        </w:tc>
      </w:tr>
      <w:tr w:rsidR="004E1258" w14:paraId="47D27A68" w14:textId="77777777" w:rsidTr="00224B94">
        <w:trPr>
          <w:trHeight w:val="269"/>
          <w:jc w:val="center"/>
        </w:trPr>
        <w:tc>
          <w:tcPr>
            <w:tcW w:w="4068" w:type="dxa"/>
          </w:tcPr>
          <w:p w14:paraId="31DCAB3A" w14:textId="77777777" w:rsidR="004E1258" w:rsidRDefault="004E1258" w:rsidP="006918DA">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r w:rsidR="004E1258" w14:paraId="7C698F7B" w14:textId="77777777" w:rsidTr="00224B94">
        <w:trPr>
          <w:trHeight w:val="213"/>
          <w:jc w:val="center"/>
        </w:trPr>
        <w:tc>
          <w:tcPr>
            <w:tcW w:w="4068" w:type="dxa"/>
          </w:tcPr>
          <w:p w14:paraId="70AEBB06" w14:textId="77777777" w:rsidR="004E1258" w:rsidRDefault="004E1258" w:rsidP="006918DA">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bl>
    <w:p w14:paraId="78B269AD" w14:textId="77777777" w:rsidR="004E1258" w:rsidRPr="00B4792E" w:rsidRDefault="004E1258" w:rsidP="004E1258">
      <w:pPr>
        <w:widowControl w:val="0"/>
        <w:autoSpaceDE w:val="0"/>
        <w:autoSpaceDN w:val="0"/>
        <w:adjustRightInd w:val="0"/>
        <w:rPr>
          <w:b/>
          <w:bCs/>
          <w:spacing w:val="24"/>
          <w:kern w:val="1"/>
          <w:szCs w:val="24"/>
        </w:rPr>
      </w:pPr>
    </w:p>
    <w:p w14:paraId="3D38479A" w14:textId="4B4761DC" w:rsidR="00B90B6A" w:rsidRDefault="007810AF" w:rsidP="00B90B6A">
      <w:pPr>
        <w:widowControl w:val="0"/>
        <w:autoSpaceDE w:val="0"/>
        <w:autoSpaceDN w:val="0"/>
        <w:adjustRightInd w:val="0"/>
        <w:spacing w:before="240" w:after="40" w:line="226" w:lineRule="auto"/>
        <w:rPr>
          <w:b/>
          <w:bCs/>
          <w:spacing w:val="24"/>
          <w:kern w:val="1"/>
        </w:rPr>
      </w:pPr>
      <w:r>
        <w:rPr>
          <w:b/>
          <w:bCs/>
          <w:spacing w:val="24"/>
          <w:kern w:val="1"/>
          <w:sz w:val="24"/>
        </w:rPr>
        <w:t>8</w:t>
      </w:r>
      <w:r>
        <w:rPr>
          <w:b/>
          <w:bCs/>
          <w:spacing w:val="24"/>
          <w:kern w:val="1"/>
          <w:sz w:val="24"/>
        </w:rPr>
        <w:tab/>
      </w:r>
      <w:r w:rsidR="00B90B6A" w:rsidRPr="001663E4">
        <w:rPr>
          <w:b/>
          <w:bCs/>
          <w:spacing w:val="24"/>
          <w:kern w:val="1"/>
          <w:sz w:val="24"/>
        </w:rPr>
        <w:t>References</w:t>
      </w:r>
    </w:p>
    <w:p w14:paraId="3BD4D2A6" w14:textId="2313FDDD" w:rsidR="008A5E70" w:rsidRPr="008A5E70" w:rsidRDefault="008A5E70" w:rsidP="008A5E70">
      <w:pPr>
        <w:widowControl w:val="0"/>
        <w:autoSpaceDE w:val="0"/>
        <w:autoSpaceDN w:val="0"/>
        <w:adjustRightInd w:val="0"/>
        <w:jc w:val="both"/>
        <w:rPr>
          <w:bCs/>
          <w:spacing w:val="5"/>
          <w:kern w:val="1"/>
        </w:rPr>
      </w:pPr>
      <w:r w:rsidRPr="008A5E70">
        <w:rPr>
          <w:bCs/>
          <w:spacing w:val="5"/>
          <w:kern w:val="1"/>
        </w:rPr>
        <w:t>[1]  Marsyas. ”Data Sets” http://opihi.cs.uvic.ca/sound/genres.tar.gz</w:t>
      </w:r>
    </w:p>
    <w:p w14:paraId="6EA1F89A"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[2]Chroma Featureshttp://labrosa.ee.columbia.edu/matlab/chroma-ansyn/</w:t>
      </w:r>
    </w:p>
    <w:p w14:paraId="56CB2507"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[3]Spectral Centroid: Grey, J. M., Gordon, J. W., 1978. Perceptual effects of spectral modifications on musical timbres. Journal of the Acoustical Society of America 63 (5), 1493–1500, doi:10.1121/1.381843</w:t>
      </w:r>
    </w:p>
    <w:p w14:paraId="4A586BC3"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 xml:space="preserve">[4]Spectral Rolloff: http://sovarr.c4dm.eecs.qmul.ac.uk/wiki/Spectral_Rolloff     </w:t>
      </w:r>
    </w:p>
    <w:p w14:paraId="3D2AF919"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 xml:space="preserve">[5] Deepa, P.L. and Suresh, K., "An optimized feature set for music genre classification based on Support Vector Machine", Recent Advances in Intelligent Computational Systems (RAICS), 2011 IEEE </w:t>
      </w:r>
    </w:p>
    <w:p w14:paraId="34A30515"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 xml:space="preserve"> [7] Changsheng Xu, Namunu C. Maddage, and Xi Shao, "Automatic Music Classification and Summarization",IEEE TRANSACTIONS ON SPEECH AND AUDIO PROCESSING, VOL. 13, NO. 3, MAY 2005</w:t>
      </w:r>
    </w:p>
    <w:p w14:paraId="6D06B7AA"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[8] Chih-Chung Chang and Chih-Jen Lin, "LIBSVM library for support vector machines.           ACM Transactions on Intelligent Systems and Technology"</w:t>
      </w:r>
    </w:p>
    <w:p w14:paraId="35C0E813"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http://www.csie.ntu.edu.tw/~cjlin/libsvm</w:t>
      </w:r>
    </w:p>
    <w:p w14:paraId="4493E95C"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[9] Hechenbichler K. and Schliep K.P,  “(2004) Weighted k-Nearest-Neighbor Techniques and Ordinal Classification, Discussion Paper 399, SFB 386, Ludwig-Maximilians University Munich”, (http://www.stat.uni-muenchen.de/sfb386/papers/dsp/paper399.ps).</w:t>
      </w:r>
    </w:p>
    <w:p w14:paraId="12DFF877" w14:textId="77777777" w:rsidR="008A5E70" w:rsidRDefault="008A5E70" w:rsidP="008A5E70">
      <w:pPr>
        <w:widowControl w:val="0"/>
        <w:autoSpaceDE w:val="0"/>
        <w:autoSpaceDN w:val="0"/>
        <w:adjustRightInd w:val="0"/>
        <w:jc w:val="both"/>
        <w:rPr>
          <w:bCs/>
          <w:spacing w:val="5"/>
          <w:kern w:val="1"/>
        </w:rPr>
      </w:pPr>
      <w:r w:rsidRPr="008A5E70">
        <w:rPr>
          <w:bCs/>
          <w:spacing w:val="5"/>
          <w:kern w:val="1"/>
        </w:rPr>
        <w:t xml:space="preserve">[10] David Meyer, “Misc Functions of the Department of Statistics, Probability Theory Group (Formerly: E1071), TU Wien”, </w:t>
      </w:r>
    </w:p>
    <w:p w14:paraId="445B0552" w14:textId="354BA5CD" w:rsidR="004C1A19" w:rsidRDefault="008A5E70" w:rsidP="008A5E70">
      <w:pPr>
        <w:widowControl w:val="0"/>
        <w:autoSpaceDE w:val="0"/>
        <w:autoSpaceDN w:val="0"/>
        <w:adjustRightInd w:val="0"/>
        <w:jc w:val="both"/>
        <w:rPr>
          <w:b/>
          <w:bCs/>
          <w:spacing w:val="24"/>
          <w:kern w:val="1"/>
        </w:rPr>
      </w:pPr>
      <w:r w:rsidRPr="008A5E70">
        <w:rPr>
          <w:bCs/>
          <w:spacing w:val="5"/>
          <w:kern w:val="1"/>
        </w:rPr>
        <w:t>https://cran.r-project.org/web/packages/e1071/e1071.pdf</w:t>
      </w:r>
    </w:p>
    <w:sectPr w:rsidR="004C1A19" w:rsidSect="0012011E">
      <w:footerReference w:type="even" r:id="rId32"/>
      <w:footerReference w:type="default" r:id="rId33"/>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51631" w14:textId="77777777" w:rsidR="00786781" w:rsidRDefault="00786781" w:rsidP="00B90B6A">
      <w:r>
        <w:separator/>
      </w:r>
    </w:p>
  </w:endnote>
  <w:endnote w:type="continuationSeparator" w:id="0">
    <w:p w14:paraId="671B9B9D" w14:textId="77777777" w:rsidR="00786781" w:rsidRDefault="00786781" w:rsidP="00B9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1429F" w14:textId="77777777" w:rsidR="006918DA" w:rsidRDefault="006918DA" w:rsidP="006918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D88AE" w14:textId="77777777" w:rsidR="006918DA" w:rsidRDefault="006918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FAF9" w14:textId="77777777" w:rsidR="006918DA" w:rsidRDefault="006918DA" w:rsidP="006918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5F7D">
      <w:rPr>
        <w:rStyle w:val="PageNumber"/>
        <w:noProof/>
      </w:rPr>
      <w:t>2</w:t>
    </w:r>
    <w:r>
      <w:rPr>
        <w:rStyle w:val="PageNumber"/>
      </w:rPr>
      <w:fldChar w:fldCharType="end"/>
    </w:r>
  </w:p>
  <w:p w14:paraId="3A342BFA" w14:textId="77777777" w:rsidR="006918DA" w:rsidRDefault="006918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9A2B1" w14:textId="77777777" w:rsidR="00786781" w:rsidRDefault="00786781" w:rsidP="00B90B6A">
      <w:r>
        <w:separator/>
      </w:r>
    </w:p>
  </w:footnote>
  <w:footnote w:type="continuationSeparator" w:id="0">
    <w:p w14:paraId="45FCE668" w14:textId="77777777" w:rsidR="00786781" w:rsidRDefault="00786781" w:rsidP="00B90B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0624"/>
    <w:rsid w:val="0001484A"/>
    <w:rsid w:val="000446EB"/>
    <w:rsid w:val="00051487"/>
    <w:rsid w:val="0005468F"/>
    <w:rsid w:val="000623A5"/>
    <w:rsid w:val="00064D28"/>
    <w:rsid w:val="00067428"/>
    <w:rsid w:val="000872C1"/>
    <w:rsid w:val="000909BB"/>
    <w:rsid w:val="000949AA"/>
    <w:rsid w:val="000C5B87"/>
    <w:rsid w:val="000D271C"/>
    <w:rsid w:val="000D4F18"/>
    <w:rsid w:val="000D54BD"/>
    <w:rsid w:val="000E55E2"/>
    <w:rsid w:val="000F1B63"/>
    <w:rsid w:val="000F213C"/>
    <w:rsid w:val="0012011E"/>
    <w:rsid w:val="00120AC4"/>
    <w:rsid w:val="00125DE6"/>
    <w:rsid w:val="001313A1"/>
    <w:rsid w:val="00131FB9"/>
    <w:rsid w:val="00143474"/>
    <w:rsid w:val="00156818"/>
    <w:rsid w:val="001663E4"/>
    <w:rsid w:val="00174CFC"/>
    <w:rsid w:val="001A5395"/>
    <w:rsid w:val="001A6D00"/>
    <w:rsid w:val="001D7B5C"/>
    <w:rsid w:val="001E1C95"/>
    <w:rsid w:val="001E7EC3"/>
    <w:rsid w:val="001F0DBB"/>
    <w:rsid w:val="001F374D"/>
    <w:rsid w:val="00206524"/>
    <w:rsid w:val="002070EF"/>
    <w:rsid w:val="002204E8"/>
    <w:rsid w:val="00224B94"/>
    <w:rsid w:val="00226688"/>
    <w:rsid w:val="002651B6"/>
    <w:rsid w:val="0027771A"/>
    <w:rsid w:val="00285B0D"/>
    <w:rsid w:val="002A0850"/>
    <w:rsid w:val="002A3A4C"/>
    <w:rsid w:val="002B5451"/>
    <w:rsid w:val="002C095C"/>
    <w:rsid w:val="002C554A"/>
    <w:rsid w:val="002D0824"/>
    <w:rsid w:val="002E1E5E"/>
    <w:rsid w:val="002E66BD"/>
    <w:rsid w:val="002F0A17"/>
    <w:rsid w:val="00307231"/>
    <w:rsid w:val="003174FF"/>
    <w:rsid w:val="0032312E"/>
    <w:rsid w:val="0032368F"/>
    <w:rsid w:val="00324275"/>
    <w:rsid w:val="003456AF"/>
    <w:rsid w:val="00350C66"/>
    <w:rsid w:val="00356904"/>
    <w:rsid w:val="00357D5E"/>
    <w:rsid w:val="003713F2"/>
    <w:rsid w:val="0037226D"/>
    <w:rsid w:val="00374DE7"/>
    <w:rsid w:val="003E2F75"/>
    <w:rsid w:val="003E7B68"/>
    <w:rsid w:val="00413478"/>
    <w:rsid w:val="00415116"/>
    <w:rsid w:val="00432A46"/>
    <w:rsid w:val="004615C5"/>
    <w:rsid w:val="00484068"/>
    <w:rsid w:val="0049725B"/>
    <w:rsid w:val="004A7F4C"/>
    <w:rsid w:val="004C1A19"/>
    <w:rsid w:val="004C4520"/>
    <w:rsid w:val="004E1258"/>
    <w:rsid w:val="004E3B75"/>
    <w:rsid w:val="004F5F17"/>
    <w:rsid w:val="0050393D"/>
    <w:rsid w:val="00511113"/>
    <w:rsid w:val="00512664"/>
    <w:rsid w:val="00584DA8"/>
    <w:rsid w:val="005B789E"/>
    <w:rsid w:val="005E2CEB"/>
    <w:rsid w:val="005F116E"/>
    <w:rsid w:val="005F4E0F"/>
    <w:rsid w:val="005F5CD0"/>
    <w:rsid w:val="005F628F"/>
    <w:rsid w:val="00616CD5"/>
    <w:rsid w:val="00632BA5"/>
    <w:rsid w:val="00646BBA"/>
    <w:rsid w:val="00667FD0"/>
    <w:rsid w:val="006918DA"/>
    <w:rsid w:val="006A7F05"/>
    <w:rsid w:val="006B4538"/>
    <w:rsid w:val="006B760C"/>
    <w:rsid w:val="006B792B"/>
    <w:rsid w:val="006C3E6C"/>
    <w:rsid w:val="006D5B1F"/>
    <w:rsid w:val="007002F4"/>
    <w:rsid w:val="007171AC"/>
    <w:rsid w:val="007334BF"/>
    <w:rsid w:val="00756A17"/>
    <w:rsid w:val="007676B3"/>
    <w:rsid w:val="007716D4"/>
    <w:rsid w:val="007810AF"/>
    <w:rsid w:val="00783FB5"/>
    <w:rsid w:val="00786781"/>
    <w:rsid w:val="007A2D39"/>
    <w:rsid w:val="007A2F07"/>
    <w:rsid w:val="0080571E"/>
    <w:rsid w:val="00806ADB"/>
    <w:rsid w:val="00807B8B"/>
    <w:rsid w:val="008304B0"/>
    <w:rsid w:val="008458DD"/>
    <w:rsid w:val="008512A4"/>
    <w:rsid w:val="00853B35"/>
    <w:rsid w:val="008631D1"/>
    <w:rsid w:val="00870CE5"/>
    <w:rsid w:val="008A12A3"/>
    <w:rsid w:val="008A5E70"/>
    <w:rsid w:val="008B0478"/>
    <w:rsid w:val="008B2C2C"/>
    <w:rsid w:val="008B53C8"/>
    <w:rsid w:val="008C746C"/>
    <w:rsid w:val="008D0DA0"/>
    <w:rsid w:val="008E2E83"/>
    <w:rsid w:val="00905B25"/>
    <w:rsid w:val="00922B3E"/>
    <w:rsid w:val="0092765C"/>
    <w:rsid w:val="00943FE1"/>
    <w:rsid w:val="009456E4"/>
    <w:rsid w:val="00972250"/>
    <w:rsid w:val="00972646"/>
    <w:rsid w:val="00997597"/>
    <w:rsid w:val="009A6637"/>
    <w:rsid w:val="009D26CB"/>
    <w:rsid w:val="009F35C2"/>
    <w:rsid w:val="00A013FD"/>
    <w:rsid w:val="00A058E9"/>
    <w:rsid w:val="00A134E4"/>
    <w:rsid w:val="00A3312E"/>
    <w:rsid w:val="00A333AC"/>
    <w:rsid w:val="00A635DC"/>
    <w:rsid w:val="00A667B5"/>
    <w:rsid w:val="00A95F7D"/>
    <w:rsid w:val="00B0595C"/>
    <w:rsid w:val="00B16763"/>
    <w:rsid w:val="00B4179C"/>
    <w:rsid w:val="00B424D0"/>
    <w:rsid w:val="00B4792E"/>
    <w:rsid w:val="00B7200B"/>
    <w:rsid w:val="00B73103"/>
    <w:rsid w:val="00B731FB"/>
    <w:rsid w:val="00B74604"/>
    <w:rsid w:val="00B90B6A"/>
    <w:rsid w:val="00BC1C8D"/>
    <w:rsid w:val="00BF5389"/>
    <w:rsid w:val="00BF69A4"/>
    <w:rsid w:val="00C455AE"/>
    <w:rsid w:val="00C71ADE"/>
    <w:rsid w:val="00CA12B4"/>
    <w:rsid w:val="00CB60F5"/>
    <w:rsid w:val="00CD2128"/>
    <w:rsid w:val="00CD4CC7"/>
    <w:rsid w:val="00CD6DD6"/>
    <w:rsid w:val="00CF1A60"/>
    <w:rsid w:val="00D13619"/>
    <w:rsid w:val="00D14AFE"/>
    <w:rsid w:val="00D20F11"/>
    <w:rsid w:val="00D70465"/>
    <w:rsid w:val="00DA694F"/>
    <w:rsid w:val="00DA6957"/>
    <w:rsid w:val="00DB0664"/>
    <w:rsid w:val="00DB0A27"/>
    <w:rsid w:val="00DD12E3"/>
    <w:rsid w:val="00DD7E0E"/>
    <w:rsid w:val="00E00F2E"/>
    <w:rsid w:val="00E10EED"/>
    <w:rsid w:val="00E1781E"/>
    <w:rsid w:val="00E24AEB"/>
    <w:rsid w:val="00E4168C"/>
    <w:rsid w:val="00E60437"/>
    <w:rsid w:val="00E61B8F"/>
    <w:rsid w:val="00E71316"/>
    <w:rsid w:val="00E751FD"/>
    <w:rsid w:val="00E832B3"/>
    <w:rsid w:val="00EC7A71"/>
    <w:rsid w:val="00EE6513"/>
    <w:rsid w:val="00EF008E"/>
    <w:rsid w:val="00F02403"/>
    <w:rsid w:val="00F34992"/>
    <w:rsid w:val="00F46E00"/>
    <w:rsid w:val="00F57BFB"/>
    <w:rsid w:val="00F649AD"/>
    <w:rsid w:val="00F76729"/>
    <w:rsid w:val="00F82CBC"/>
    <w:rsid w:val="00F903EA"/>
    <w:rsid w:val="00F93EDA"/>
    <w:rsid w:val="00F96A46"/>
    <w:rsid w:val="00FA05A7"/>
    <w:rsid w:val="00FA40CA"/>
    <w:rsid w:val="00FA5F81"/>
    <w:rsid w:val="00FC0B2E"/>
    <w:rsid w:val="00FC2F0F"/>
    <w:rsid w:val="00FC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A0850"/>
    <w:pPr>
      <w:spacing w:before="100" w:beforeAutospacing="1" w:after="100" w:afterAutospacing="1"/>
    </w:pPr>
    <w:rPr>
      <w:sz w:val="24"/>
      <w:szCs w:val="24"/>
    </w:rPr>
  </w:style>
  <w:style w:type="paragraph" w:styleId="Footer">
    <w:name w:val="footer"/>
    <w:basedOn w:val="Normal"/>
    <w:link w:val="FooterChar"/>
    <w:uiPriority w:val="99"/>
    <w:unhideWhenUsed/>
    <w:rsid w:val="00B90B6A"/>
    <w:pPr>
      <w:tabs>
        <w:tab w:val="center" w:pos="4513"/>
        <w:tab w:val="right" w:pos="9026"/>
      </w:tabs>
    </w:pPr>
  </w:style>
  <w:style w:type="character" w:customStyle="1" w:styleId="FooterChar">
    <w:name w:val="Footer Char"/>
    <w:basedOn w:val="DefaultParagraphFont"/>
    <w:link w:val="Footer"/>
    <w:uiPriority w:val="99"/>
    <w:rsid w:val="00B90B6A"/>
  </w:style>
  <w:style w:type="character" w:styleId="PageNumber">
    <w:name w:val="page number"/>
    <w:basedOn w:val="DefaultParagraphFont"/>
    <w:uiPriority w:val="99"/>
    <w:semiHidden/>
    <w:unhideWhenUsed/>
    <w:rsid w:val="00B9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151">
      <w:bodyDiv w:val="1"/>
      <w:marLeft w:val="0"/>
      <w:marRight w:val="0"/>
      <w:marTop w:val="0"/>
      <w:marBottom w:val="0"/>
      <w:divBdr>
        <w:top w:val="none" w:sz="0" w:space="0" w:color="auto"/>
        <w:left w:val="none" w:sz="0" w:space="0" w:color="auto"/>
        <w:bottom w:val="none" w:sz="0" w:space="0" w:color="auto"/>
        <w:right w:val="none" w:sz="0" w:space="0" w:color="auto"/>
      </w:divBdr>
    </w:div>
    <w:div w:id="951060371">
      <w:bodyDiv w:val="1"/>
      <w:marLeft w:val="0"/>
      <w:marRight w:val="0"/>
      <w:marTop w:val="0"/>
      <w:marBottom w:val="0"/>
      <w:divBdr>
        <w:top w:val="none" w:sz="0" w:space="0" w:color="auto"/>
        <w:left w:val="none" w:sz="0" w:space="0" w:color="auto"/>
        <w:bottom w:val="none" w:sz="0" w:space="0" w:color="auto"/>
        <w:right w:val="none" w:sz="0" w:space="0" w:color="auto"/>
      </w:divBdr>
    </w:div>
    <w:div w:id="1235818125">
      <w:bodyDiv w:val="1"/>
      <w:marLeft w:val="0"/>
      <w:marRight w:val="0"/>
      <w:marTop w:val="0"/>
      <w:marBottom w:val="0"/>
      <w:divBdr>
        <w:top w:val="none" w:sz="0" w:space="0" w:color="auto"/>
        <w:left w:val="none" w:sz="0" w:space="0" w:color="auto"/>
        <w:bottom w:val="none" w:sz="0" w:space="0" w:color="auto"/>
        <w:right w:val="none" w:sz="0" w:space="0" w:color="auto"/>
      </w:divBdr>
    </w:div>
    <w:div w:id="208564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footer" Target="footer1.xml"/><Relationship Id="rId9" Type="http://schemas.openxmlformats.org/officeDocument/2006/relationships/hyperlink" Target="mailto:mbhangar@sfu.ca"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ivjots@sfu.ca" TargetMode="Externa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mailto:aissar@sfu.ca" TargetMode="External"/><Relationship Id="rId11" Type="http://schemas.openxmlformats.org/officeDocument/2006/relationships/hyperlink" Target="mailto:bsa61@sfu.ca"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1.tiff"/><Relationship Id="rId18" Type="http://schemas.openxmlformats.org/officeDocument/2006/relationships/image" Target="media/image2.tiff"/><Relationship Id="rId19"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pPr algn="ctr"/>
          <a:r>
            <a:rPr lang="en-IN"/>
            <a:t>mkcollection</a:t>
          </a:r>
        </a:p>
      </dgm:t>
    </dgm:pt>
    <dgm:pt modelId="{47804E55-8279-42FD-8E77-756C3E392AAF}" type="parTrans" cxnId="{53A6D454-1ADC-4DA9-8F91-D97D25690945}">
      <dgm:prSet/>
      <dgm:spPr/>
      <dgm:t>
        <a:bodyPr/>
        <a:lstStyle/>
        <a:p>
          <a:pPr algn="ctr"/>
          <a:endParaRPr lang="en-IN"/>
        </a:p>
      </dgm:t>
    </dgm:pt>
    <dgm:pt modelId="{D5738DFF-79CD-43D0-BAE2-D0CF81488F16}" type="sibTrans" cxnId="{53A6D454-1ADC-4DA9-8F91-D97D25690945}">
      <dgm:prSet/>
      <dgm:spPr/>
      <dgm:t>
        <a:bodyPr/>
        <a:lstStyle/>
        <a:p>
          <a:pPr algn="ctr"/>
          <a:endParaRPr lang="en-IN"/>
        </a:p>
      </dgm:t>
    </dgm:pt>
    <dgm:pt modelId="{F33B14B7-C0C9-4F45-8FB8-91708EBFA3DE}">
      <dgm:prSet phldrT="[Text]"/>
      <dgm:spPr/>
      <dgm:t>
        <a:bodyPr/>
        <a:lstStyle/>
        <a:p>
          <a:pPr algn="ctr"/>
          <a:r>
            <a:rPr lang="en-IN"/>
            <a:t>bextract</a:t>
          </a:r>
        </a:p>
      </dgm:t>
    </dgm:pt>
    <dgm:pt modelId="{5A6B0726-34CB-488A-B365-AA0A9C9D9BBD}" type="parTrans" cxnId="{A5394C6C-A3FB-441F-A62E-C33E65AF9AE0}">
      <dgm:prSet/>
      <dgm:spPr/>
      <dgm:t>
        <a:bodyPr/>
        <a:lstStyle/>
        <a:p>
          <a:pPr algn="ctr"/>
          <a:endParaRPr lang="en-IN"/>
        </a:p>
      </dgm:t>
    </dgm:pt>
    <dgm:pt modelId="{94481079-C87C-4058-9BDE-BC85E75107AF}" type="sibTrans" cxnId="{A5394C6C-A3FB-441F-A62E-C33E65AF9AE0}">
      <dgm:prSet/>
      <dgm:spPr/>
      <dgm:t>
        <a:bodyPr/>
        <a:lstStyle/>
        <a:p>
          <a:pPr algn="ctr"/>
          <a:endParaRPr lang="en-IN"/>
        </a:p>
      </dgm:t>
    </dgm:pt>
    <dgm:pt modelId="{1CD086E3-EF45-437D-AA3F-28AB7F103D3E}">
      <dgm:prSet phldrT="[Text]"/>
      <dgm:spPr/>
      <dgm:t>
        <a:bodyPr/>
        <a:lstStyle/>
        <a:p>
          <a:pPr algn="ctr"/>
          <a:r>
            <a:rPr lang="en-IN"/>
            <a:t>Audio Features</a:t>
          </a:r>
        </a:p>
      </dgm:t>
    </dgm:pt>
    <dgm:pt modelId="{CA259751-F6C9-4E1E-B669-52724EC6F231}" type="parTrans" cxnId="{C5E02C17-47DB-404E-9DD7-C17DDD7EF342}">
      <dgm:prSet/>
      <dgm:spPr/>
      <dgm:t>
        <a:bodyPr/>
        <a:lstStyle/>
        <a:p>
          <a:pPr algn="ctr"/>
          <a:endParaRPr lang="en-IN"/>
        </a:p>
      </dgm:t>
    </dgm:pt>
    <dgm:pt modelId="{402C0544-525E-4507-BC57-DE437664F7D3}" type="sibTrans" cxnId="{C5E02C17-47DB-404E-9DD7-C17DDD7EF342}">
      <dgm:prSet/>
      <dgm:spPr/>
      <dgm:t>
        <a:bodyPr/>
        <a:lstStyle/>
        <a:p>
          <a:pPr algn="ctr"/>
          <a:endParaRPr lang="en-IN"/>
        </a:p>
      </dgm:t>
    </dgm:pt>
    <dgm:pt modelId="{AED25618-5EFE-45C4-9EE4-ACE308F115D9}">
      <dgm:prSet/>
      <dgm:spPr/>
      <dgm:t>
        <a:bodyPr/>
        <a:lstStyle/>
        <a:p>
          <a:pPr algn="ctr"/>
          <a:r>
            <a:rPr lang="en-IN"/>
            <a:t>The collection of files to be used</a:t>
          </a:r>
        </a:p>
      </dgm:t>
    </dgm:pt>
    <dgm:pt modelId="{098D24BE-0066-4C64-842C-81601305D13C}" type="parTrans" cxnId="{5EE324A3-C704-452A-8E56-987931A3EE9A}">
      <dgm:prSet/>
      <dgm:spPr/>
      <dgm:t>
        <a:bodyPr/>
        <a:lstStyle/>
        <a:p>
          <a:pPr algn="ctr"/>
          <a:endParaRPr lang="en-IN"/>
        </a:p>
      </dgm:t>
    </dgm:pt>
    <dgm:pt modelId="{95037302-A326-4F31-A75C-5EEF824C3BD3}" type="sibTrans" cxnId="{5EE324A3-C704-452A-8E56-987931A3EE9A}">
      <dgm:prSet/>
      <dgm:spPr/>
      <dgm:t>
        <a:bodyPr/>
        <a:lstStyle/>
        <a:p>
          <a:pPr algn="ctr"/>
          <a:endParaRPr lang="en-IN"/>
        </a:p>
      </dgm:t>
    </dgm:pt>
    <dgm:pt modelId="{CE5AFA33-331B-4ED1-B967-0F0946B2EC4F}">
      <dgm:prSet/>
      <dgm:spPr/>
      <dgm:t>
        <a:bodyPr/>
        <a:lstStyle/>
        <a:p>
          <a:pPr algn="ctr"/>
          <a:r>
            <a:rPr lang="en-IN" b="0" i="0"/>
            <a:t>Normalization</a:t>
          </a:r>
          <a:endParaRPr lang="en-IN"/>
        </a:p>
      </dgm:t>
    </dgm:pt>
    <dgm:pt modelId="{2E5141C6-1944-4BC1-B5B8-EB140B4F5246}" type="parTrans" cxnId="{7D0380CF-8F44-42E7-8A9E-7402E7D6AC90}">
      <dgm:prSet/>
      <dgm:spPr/>
      <dgm:t>
        <a:bodyPr/>
        <a:lstStyle/>
        <a:p>
          <a:pPr algn="ctr"/>
          <a:endParaRPr lang="en-IN"/>
        </a:p>
      </dgm:t>
    </dgm:pt>
    <dgm:pt modelId="{34DFA297-8DF9-4F25-BAB3-8306CCBC3EDA}" type="sibTrans" cxnId="{7D0380CF-8F44-42E7-8A9E-7402E7D6AC90}">
      <dgm:prSet/>
      <dgm:spPr/>
      <dgm:t>
        <a:bodyPr/>
        <a:lstStyle/>
        <a:p>
          <a:pPr algn="ctr"/>
          <a:endParaRPr lang="en-IN"/>
        </a:p>
      </dgm:t>
    </dgm:pt>
    <dgm:pt modelId="{EC22FBCD-ADD6-472D-9D79-F0DF56E3FB50}">
      <dgm:prSet/>
      <dgm:spPr/>
      <dgm:t>
        <a:bodyPr/>
        <a:lstStyle/>
        <a:p>
          <a:pPr algn="ctr"/>
          <a:r>
            <a:rPr lang="en-IN" b="0" i="0"/>
            <a:t>Single vector feature extraction</a:t>
          </a:r>
          <a:endParaRPr lang="en-IN"/>
        </a:p>
      </dgm:t>
    </dgm:pt>
    <dgm:pt modelId="{D4D3DE82-8705-48E2-BC39-D19EB372F3BD}" type="parTrans" cxnId="{E743591D-5653-49C4-9772-E5444B22E472}">
      <dgm:prSet/>
      <dgm:spPr/>
      <dgm:t>
        <a:bodyPr/>
        <a:lstStyle/>
        <a:p>
          <a:pPr algn="ctr"/>
          <a:endParaRPr lang="en-IN"/>
        </a:p>
      </dgm:t>
    </dgm:pt>
    <dgm:pt modelId="{B1944DC1-51FA-4459-87F0-35F200543036}" type="sibTrans" cxnId="{E743591D-5653-49C4-9772-E5444B22E472}">
      <dgm:prSet/>
      <dgm:spPr/>
      <dgm:t>
        <a:bodyPr/>
        <a:lstStyle/>
        <a:p>
          <a:pPr algn="ctr"/>
          <a:endParaRPr lang="en-IN"/>
        </a:p>
      </dgm:t>
    </dgm:pt>
    <dgm:pt modelId="{8032AA68-7D07-457C-958F-4D267AF1DFD8}">
      <dgm:prSet/>
      <dgm:spPr/>
      <dgm:t>
        <a:bodyPr/>
        <a:lstStyle/>
        <a:p>
          <a:pPr algn="ctr"/>
          <a:r>
            <a:rPr lang="en-IN"/>
            <a:t>Required Audio File Features</a:t>
          </a:r>
        </a:p>
      </dgm:t>
    </dgm:pt>
    <dgm:pt modelId="{5EC7A77E-D150-4C26-8BFD-12AA8F4E89AC}" type="parTrans" cxnId="{DDC0DC77-FCBF-4B64-8DE9-382A7B7E078D}">
      <dgm:prSet/>
      <dgm:spPr/>
      <dgm:t>
        <a:bodyPr/>
        <a:lstStyle/>
        <a:p>
          <a:pPr algn="ctr"/>
          <a:endParaRPr lang="en-IN"/>
        </a:p>
      </dgm:t>
    </dgm:pt>
    <dgm:pt modelId="{E019F694-32A0-42B5-BB6D-413107B487C9}" type="sibTrans" cxnId="{DDC0DC77-FCBF-4B64-8DE9-382A7B7E078D}">
      <dgm:prSet/>
      <dgm:spPr/>
      <dgm:t>
        <a:bodyPr/>
        <a:lstStyle/>
        <a:p>
          <a:pPr algn="ctr"/>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5CD729D8-7BD8-954C-B225-08BB95DCD03A}" type="presOf" srcId="{CE5AFA33-331B-4ED1-B967-0F0946B2EC4F}" destId="{01B5348B-C8C6-4DAD-83D9-02789EC745E5}" srcOrd="0" destOrd="0" presId="urn:microsoft.com/office/officeart/2005/8/layout/process3"/>
    <dgm:cxn modelId="{B0ABCE69-1F31-2648-80E9-BFCC8A9AB134}" type="presOf" srcId="{C06E5A44-268F-45B7-8F39-63A8489878C7}" destId="{1AE792EA-4755-4D89-A085-DA95F2AA5D1F}" srcOrd="0" destOrd="0" presId="urn:microsoft.com/office/officeart/2005/8/layout/process3"/>
    <dgm:cxn modelId="{58E70156-8C3F-A64C-B562-85C78DEF55C7}" type="presOf" srcId="{F33B14B7-C0C9-4F45-8FB8-91708EBFA3DE}" destId="{FD46AE09-ABFE-4198-AE47-B51C38FDF7D8}" srcOrd="1" destOrd="0"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A319AC85-9BEA-4346-963E-5D948190E65B}" type="presOf" srcId="{94481079-C87C-4058-9BDE-BC85E75107AF}" destId="{8EA9EEE7-4E0F-4DF4-93B1-9CBBF492E5D7}" srcOrd="1" destOrd="0" presId="urn:microsoft.com/office/officeart/2005/8/layout/process3"/>
    <dgm:cxn modelId="{377BCCE7-C60D-B24E-B694-388A420C8CAC}" type="presOf" srcId="{EC22FBCD-ADD6-472D-9D79-F0DF56E3FB50}" destId="{01B5348B-C8C6-4DAD-83D9-02789EC745E5}" srcOrd="0" destOrd="1" presId="urn:microsoft.com/office/officeart/2005/8/layout/process3"/>
    <dgm:cxn modelId="{5E4132D6-4C58-0A48-8954-F9A6A674F802}" type="presOf" srcId="{D5738DFF-79CD-43D0-BAE2-D0CF81488F16}" destId="{0EBE57D9-807A-4E7A-BD65-2832004A5D31}" srcOrd="1" destOrd="0" presId="urn:microsoft.com/office/officeart/2005/8/layout/process3"/>
    <dgm:cxn modelId="{CBD1F278-3146-CC4D-8726-81F6A074AD86}" type="presOf" srcId="{1CD086E3-EF45-437D-AA3F-28AB7F103D3E}" destId="{95CD201F-5143-48B2-BAC8-F63F1F191DEA}" srcOrd="0"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CC9FAE46-BA3E-7F4B-8BAC-600AA27124DE}" type="presOf" srcId="{8032AA68-7D07-457C-958F-4D267AF1DFD8}" destId="{B34D22EB-783A-4C6C-8E6D-30B682841D31}" srcOrd="0" destOrd="0" presId="urn:microsoft.com/office/officeart/2005/8/layout/process3"/>
    <dgm:cxn modelId="{AC48E007-B291-6F43-BA84-77253AE3B7B4}" type="presOf" srcId="{94481079-C87C-4058-9BDE-BC85E75107AF}" destId="{0D67C394-FAF0-47FD-B3B9-2BF39DAA004A}" srcOrd="0" destOrd="0" presId="urn:microsoft.com/office/officeart/2005/8/layout/process3"/>
    <dgm:cxn modelId="{7BB8AEE8-5D45-5741-8CF5-C96D972B4DB4}" type="presOf" srcId="{AE257517-9AF2-4D6F-B3B9-5FFB136892BD}" destId="{223EED76-802C-4E95-945B-2A380E552528}"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3BD6AC75-0B1D-AC46-B6FB-53171EE45DB9}" type="presOf" srcId="{F33B14B7-C0C9-4F45-8FB8-91708EBFA3DE}" destId="{041E65C0-1A78-459D-869B-5CE36415EE8E}" srcOrd="0"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5137979F-AE82-DE4F-A7E9-E1930CFA355F}" type="presOf" srcId="{AED25618-5EFE-45C4-9EE4-ACE308F115D9}" destId="{EEF6FD10-A32F-4CA7-8504-9E43F6434B4F}" srcOrd="0" destOrd="0" presId="urn:microsoft.com/office/officeart/2005/8/layout/process3"/>
    <dgm:cxn modelId="{5EE324A3-C704-452A-8E56-987931A3EE9A}" srcId="{AE257517-9AF2-4D6F-B3B9-5FFB136892BD}" destId="{AED25618-5EFE-45C4-9EE4-ACE308F115D9}" srcOrd="0" destOrd="0" parTransId="{098D24BE-0066-4C64-842C-81601305D13C}" sibTransId="{95037302-A326-4F31-A75C-5EEF824C3BD3}"/>
    <dgm:cxn modelId="{53E3B5EC-F1B9-234B-B181-A9F8FD4BD0D9}" type="presOf" srcId="{1CD086E3-EF45-437D-AA3F-28AB7F103D3E}" destId="{0F44170B-07CA-425A-8FF2-F335DDD496BB}" srcOrd="1" destOrd="0" presId="urn:microsoft.com/office/officeart/2005/8/layout/process3"/>
    <dgm:cxn modelId="{F138C81E-0AD2-7743-AFA6-3DFC2F6F1634}" type="presOf" srcId="{D5738DFF-79CD-43D0-BAE2-D0CF81488F16}" destId="{CC89EAEC-DA53-460F-B0FD-67217191A26A}" srcOrd="0" destOrd="0" presId="urn:microsoft.com/office/officeart/2005/8/layout/process3"/>
    <dgm:cxn modelId="{E743591D-5653-49C4-9772-E5444B22E472}" srcId="{F33B14B7-C0C9-4F45-8FB8-91708EBFA3DE}" destId="{EC22FBCD-ADD6-472D-9D79-F0DF56E3FB50}" srcOrd="1" destOrd="0" parTransId="{D4D3DE82-8705-48E2-BC39-D19EB372F3BD}" sibTransId="{B1944DC1-51FA-4459-87F0-35F200543036}"/>
    <dgm:cxn modelId="{755A8E25-563F-1F48-A0AF-80D2E472F531}" type="presOf" srcId="{AE257517-9AF2-4D6F-B3B9-5FFB136892BD}" destId="{00025503-2C6C-4902-B878-FB10E494A29B}" srcOrd="1"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309A7B99-E5B9-C34A-A239-5746E4D29590}" type="presParOf" srcId="{1AE792EA-4755-4D89-A085-DA95F2AA5D1F}" destId="{1DC1C531-5594-4C6A-9443-E055EBB01398}" srcOrd="0" destOrd="0" presId="urn:microsoft.com/office/officeart/2005/8/layout/process3"/>
    <dgm:cxn modelId="{407C84FB-43DE-8247-B651-0EADC677CCED}" type="presParOf" srcId="{1DC1C531-5594-4C6A-9443-E055EBB01398}" destId="{223EED76-802C-4E95-945B-2A380E552528}" srcOrd="0" destOrd="0" presId="urn:microsoft.com/office/officeart/2005/8/layout/process3"/>
    <dgm:cxn modelId="{C49F8134-F5C4-6645-ABBD-E273747642A8}" type="presParOf" srcId="{1DC1C531-5594-4C6A-9443-E055EBB01398}" destId="{00025503-2C6C-4902-B878-FB10E494A29B}" srcOrd="1" destOrd="0" presId="urn:microsoft.com/office/officeart/2005/8/layout/process3"/>
    <dgm:cxn modelId="{1A1D9968-B677-E144-8AA6-5C1EF5BE266A}" type="presParOf" srcId="{1DC1C531-5594-4C6A-9443-E055EBB01398}" destId="{EEF6FD10-A32F-4CA7-8504-9E43F6434B4F}" srcOrd="2" destOrd="0" presId="urn:microsoft.com/office/officeart/2005/8/layout/process3"/>
    <dgm:cxn modelId="{F7932B0F-C7F1-FC4A-BB3F-B0E79FF5C055}" type="presParOf" srcId="{1AE792EA-4755-4D89-A085-DA95F2AA5D1F}" destId="{CC89EAEC-DA53-460F-B0FD-67217191A26A}" srcOrd="1" destOrd="0" presId="urn:microsoft.com/office/officeart/2005/8/layout/process3"/>
    <dgm:cxn modelId="{11A4CCAA-3433-3044-876F-BDB9E81DFAD4}" type="presParOf" srcId="{CC89EAEC-DA53-460F-B0FD-67217191A26A}" destId="{0EBE57D9-807A-4E7A-BD65-2832004A5D31}" srcOrd="0" destOrd="0" presId="urn:microsoft.com/office/officeart/2005/8/layout/process3"/>
    <dgm:cxn modelId="{75683979-6C88-D245-ACA6-252C7A9D850F}" type="presParOf" srcId="{1AE792EA-4755-4D89-A085-DA95F2AA5D1F}" destId="{9C1DAD2F-5F4C-4C11-B164-26A39B19C481}" srcOrd="2" destOrd="0" presId="urn:microsoft.com/office/officeart/2005/8/layout/process3"/>
    <dgm:cxn modelId="{13403E80-DD2D-034E-88E0-060443C5E193}" type="presParOf" srcId="{9C1DAD2F-5F4C-4C11-B164-26A39B19C481}" destId="{041E65C0-1A78-459D-869B-5CE36415EE8E}" srcOrd="0" destOrd="0" presId="urn:microsoft.com/office/officeart/2005/8/layout/process3"/>
    <dgm:cxn modelId="{26573D2A-1E49-AF4D-861A-079212B57D96}" type="presParOf" srcId="{9C1DAD2F-5F4C-4C11-B164-26A39B19C481}" destId="{FD46AE09-ABFE-4198-AE47-B51C38FDF7D8}" srcOrd="1" destOrd="0" presId="urn:microsoft.com/office/officeart/2005/8/layout/process3"/>
    <dgm:cxn modelId="{724190D2-7355-AE46-942D-100BE547309D}" type="presParOf" srcId="{9C1DAD2F-5F4C-4C11-B164-26A39B19C481}" destId="{01B5348B-C8C6-4DAD-83D9-02789EC745E5}" srcOrd="2" destOrd="0" presId="urn:microsoft.com/office/officeart/2005/8/layout/process3"/>
    <dgm:cxn modelId="{D169A933-FDF3-F843-AD28-4A46D422A3B5}" type="presParOf" srcId="{1AE792EA-4755-4D89-A085-DA95F2AA5D1F}" destId="{0D67C394-FAF0-47FD-B3B9-2BF39DAA004A}" srcOrd="3" destOrd="0" presId="urn:microsoft.com/office/officeart/2005/8/layout/process3"/>
    <dgm:cxn modelId="{B9FDD87C-3146-FE41-ACD8-D2B79FAC0F44}" type="presParOf" srcId="{0D67C394-FAF0-47FD-B3B9-2BF39DAA004A}" destId="{8EA9EEE7-4E0F-4DF4-93B1-9CBBF492E5D7}" srcOrd="0" destOrd="0" presId="urn:microsoft.com/office/officeart/2005/8/layout/process3"/>
    <dgm:cxn modelId="{6974E465-4836-2849-B1C8-DF6BF15C2404}" type="presParOf" srcId="{1AE792EA-4755-4D89-A085-DA95F2AA5D1F}" destId="{037B237C-DBB9-4A6B-97E0-9FBEF55C90F2}" srcOrd="4" destOrd="0" presId="urn:microsoft.com/office/officeart/2005/8/layout/process3"/>
    <dgm:cxn modelId="{798E1521-30D3-4D4F-A101-6CCFD8F22713}" type="presParOf" srcId="{037B237C-DBB9-4A6B-97E0-9FBEF55C90F2}" destId="{95CD201F-5143-48B2-BAC8-F63F1F191DEA}" srcOrd="0" destOrd="0" presId="urn:microsoft.com/office/officeart/2005/8/layout/process3"/>
    <dgm:cxn modelId="{14BE7638-DB41-1C49-AAFA-3E4935650838}" type="presParOf" srcId="{037B237C-DBB9-4A6B-97E0-9FBEF55C90F2}" destId="{0F44170B-07CA-425A-8FF2-F335DDD496BB}" srcOrd="1" destOrd="0" presId="urn:microsoft.com/office/officeart/2005/8/layout/process3"/>
    <dgm:cxn modelId="{92C7CB83-1BA5-4B46-9648-56BD771A9317}"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544"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mkcollection</a:t>
          </a:r>
        </a:p>
      </dsp:txBody>
      <dsp:txXfrm>
        <a:off x="2544" y="42166"/>
        <a:ext cx="1156797" cy="230400"/>
      </dsp:txXfrm>
    </dsp:sp>
    <dsp:sp modelId="{EEF6FD10-A32F-4CA7-8504-9E43F6434B4F}">
      <dsp:nvSpPr>
        <dsp:cNvPr id="0" name=""/>
        <dsp:cNvSpPr/>
      </dsp:nvSpPr>
      <dsp:spPr>
        <a:xfrm>
          <a:off x="239478"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The collection of files to be used</a:t>
          </a:r>
        </a:p>
      </dsp:txBody>
      <dsp:txXfrm>
        <a:off x="253818" y="286906"/>
        <a:ext cx="1128117" cy="460920"/>
      </dsp:txXfrm>
    </dsp:sp>
    <dsp:sp modelId="{CC89EAEC-DA53-460F-B0FD-67217191A26A}">
      <dsp:nvSpPr>
        <dsp:cNvPr id="0" name=""/>
        <dsp:cNvSpPr/>
      </dsp:nvSpPr>
      <dsp:spPr>
        <a:xfrm>
          <a:off x="1334708"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334708" y="70963"/>
        <a:ext cx="285373" cy="172805"/>
      </dsp:txXfrm>
    </dsp:sp>
    <dsp:sp modelId="{FD46AE09-ABFE-4198-AE47-B51C38FDF7D8}">
      <dsp:nvSpPr>
        <dsp:cNvPr id="0" name=""/>
        <dsp:cNvSpPr/>
      </dsp:nvSpPr>
      <dsp:spPr>
        <a:xfrm>
          <a:off x="1860807"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bextract</a:t>
          </a:r>
        </a:p>
      </dsp:txBody>
      <dsp:txXfrm>
        <a:off x="1860807" y="42166"/>
        <a:ext cx="1156797" cy="230400"/>
      </dsp:txXfrm>
    </dsp:sp>
    <dsp:sp modelId="{01B5348B-C8C6-4DAD-83D9-02789EC745E5}">
      <dsp:nvSpPr>
        <dsp:cNvPr id="0" name=""/>
        <dsp:cNvSpPr/>
      </dsp:nvSpPr>
      <dsp:spPr>
        <a:xfrm>
          <a:off x="2097742"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b="0" i="0" kern="1200"/>
            <a:t>Normalization</a:t>
          </a:r>
          <a:endParaRPr lang="en-IN" sz="800" kern="1200"/>
        </a:p>
        <a:p>
          <a:pPr marL="57150" lvl="1" indent="-57150" algn="ctr" defTabSz="355600">
            <a:lnSpc>
              <a:spcPct val="90000"/>
            </a:lnSpc>
            <a:spcBef>
              <a:spcPct val="0"/>
            </a:spcBef>
            <a:spcAft>
              <a:spcPct val="15000"/>
            </a:spcAft>
            <a:buChar char="••"/>
          </a:pPr>
          <a:r>
            <a:rPr lang="en-IN" sz="800" b="0" i="0" kern="1200"/>
            <a:t>Single vector feature extraction</a:t>
          </a:r>
          <a:endParaRPr lang="en-IN" sz="800" kern="1200"/>
        </a:p>
      </dsp:txBody>
      <dsp:txXfrm>
        <a:off x="2112082" y="286906"/>
        <a:ext cx="1128117" cy="460920"/>
      </dsp:txXfrm>
    </dsp:sp>
    <dsp:sp modelId="{0D67C394-FAF0-47FD-B3B9-2BF39DAA004A}">
      <dsp:nvSpPr>
        <dsp:cNvPr id="0" name=""/>
        <dsp:cNvSpPr/>
      </dsp:nvSpPr>
      <dsp:spPr>
        <a:xfrm>
          <a:off x="3192972"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192972" y="70963"/>
        <a:ext cx="285373" cy="172805"/>
      </dsp:txXfrm>
    </dsp:sp>
    <dsp:sp modelId="{0F44170B-07CA-425A-8FF2-F335DDD496BB}">
      <dsp:nvSpPr>
        <dsp:cNvPr id="0" name=""/>
        <dsp:cNvSpPr/>
      </dsp:nvSpPr>
      <dsp:spPr>
        <a:xfrm>
          <a:off x="3719071"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Audio Features</a:t>
          </a:r>
        </a:p>
      </dsp:txBody>
      <dsp:txXfrm>
        <a:off x="3719071" y="42166"/>
        <a:ext cx="1156797" cy="230400"/>
      </dsp:txXfrm>
    </dsp:sp>
    <dsp:sp modelId="{B34D22EB-783A-4C6C-8E6D-30B682841D31}">
      <dsp:nvSpPr>
        <dsp:cNvPr id="0" name=""/>
        <dsp:cNvSpPr/>
      </dsp:nvSpPr>
      <dsp:spPr>
        <a:xfrm>
          <a:off x="3956005"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Required Audio File Features</a:t>
          </a:r>
        </a:p>
      </dsp:txBody>
      <dsp:txXfrm>
        <a:off x="3970345" y="286906"/>
        <a:ext cx="1128117" cy="4609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3568A-F819-0F41-BD9D-3C02D0DC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7</Pages>
  <Words>2257</Words>
  <Characters>12867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110</cp:revision>
  <cp:lastPrinted>2015-12-10T07:23:00Z</cp:lastPrinted>
  <dcterms:created xsi:type="dcterms:W3CDTF">2015-12-09T19:23:00Z</dcterms:created>
  <dcterms:modified xsi:type="dcterms:W3CDTF">2015-12-10T23:23:00Z</dcterms:modified>
</cp:coreProperties>
</file>