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B57565" w:rsidP="1FB57565" w:rsidRDefault="1FB57565" w14:paraId="3F6A43ED" w14:textId="28594950">
      <w:pPr>
        <w:pStyle w:val="Heading1"/>
        <w:bidi w:val="0"/>
        <w:jc w:val="center"/>
        <w:rPr>
          <w:b w:val="1"/>
          <w:bCs w:val="1"/>
          <w:sz w:val="44"/>
          <w:szCs w:val="44"/>
        </w:rPr>
      </w:pPr>
      <w:bookmarkStart w:name="_Toc1069177820" w:id="1575113441"/>
      <w:r w:rsidRPr="3CCDA121" w:rsidR="3CCDA121">
        <w:rPr>
          <w:b w:val="1"/>
          <w:bCs w:val="1"/>
          <w:sz w:val="40"/>
          <w:szCs w:val="40"/>
        </w:rPr>
        <w:t>AI4Good Hackathon, 2023</w:t>
      </w:r>
      <w:bookmarkEnd w:id="1575113441"/>
    </w:p>
    <w:p w:rsidR="1FB57565" w:rsidP="1FB57565" w:rsidRDefault="1FB57565" w14:paraId="3C9EE1EE" w14:textId="5DFF308D">
      <w:pPr>
        <w:pStyle w:val="Normal"/>
        <w:bidi w:val="0"/>
        <w:jc w:val="both"/>
      </w:pPr>
    </w:p>
    <w:p w:rsidR="1FB57565" w:rsidP="1FB57565" w:rsidRDefault="1FB57565" w14:paraId="3D618AA6" w14:textId="1A707DB6">
      <w:pPr>
        <w:pStyle w:val="Normal"/>
        <w:bidi w:val="0"/>
        <w:jc w:val="both"/>
      </w:pPr>
    </w:p>
    <w:p w:rsidR="1FB57565" w:rsidP="1FB57565" w:rsidRDefault="1FB57565" w14:paraId="2423AF6E" w14:textId="1293FF3A">
      <w:pPr>
        <w:pStyle w:val="Normal"/>
        <w:bidi w:val="0"/>
        <w:jc w:val="both"/>
      </w:pPr>
    </w:p>
    <w:sdt>
      <w:sdtPr>
        <w:id w:val="2000199894"/>
        <w:docPartObj>
          <w:docPartGallery w:val="Table of Contents"/>
          <w:docPartUnique/>
        </w:docPartObj>
      </w:sdtPr>
      <w:sdtContent>
        <w:p w:rsidR="1FB57565" w:rsidP="1FB57565" w:rsidRDefault="1FB57565" w14:paraId="733D00D1" w14:textId="7980E24E">
          <w:pPr>
            <w:pStyle w:val="TOC1"/>
            <w:tabs>
              <w:tab w:val="right" w:leader="dot" w:pos="9360"/>
            </w:tabs>
            <w:bidi w:val="0"/>
            <w:rPr>
              <w:rStyle w:val="Hyperlink"/>
            </w:rPr>
          </w:pPr>
          <w:r>
            <w:fldChar w:fldCharType="begin"/>
          </w:r>
          <w:r>
            <w:instrText xml:space="preserve">TOC \o \z \u \h</w:instrText>
          </w:r>
          <w:r>
            <w:fldChar w:fldCharType="separate"/>
          </w:r>
          <w:hyperlink w:anchor="_Toc1069177820">
            <w:r w:rsidRPr="3CCDA121" w:rsidR="3CCDA121">
              <w:rPr>
                <w:rStyle w:val="Hyperlink"/>
              </w:rPr>
              <w:t>AI4Good Hackathon, 2023</w:t>
            </w:r>
            <w:r>
              <w:tab/>
            </w:r>
            <w:r>
              <w:fldChar w:fldCharType="begin"/>
            </w:r>
            <w:r>
              <w:instrText xml:space="preserve">PAGEREF _Toc1069177820 \h</w:instrText>
            </w:r>
            <w:r>
              <w:fldChar w:fldCharType="separate"/>
            </w:r>
            <w:r w:rsidRPr="3CCDA121" w:rsidR="3CCDA121">
              <w:rPr>
                <w:rStyle w:val="Hyperlink"/>
              </w:rPr>
              <w:t>1</w:t>
            </w:r>
            <w:r>
              <w:fldChar w:fldCharType="end"/>
            </w:r>
          </w:hyperlink>
        </w:p>
        <w:p w:rsidR="1FB57565" w:rsidP="1FB57565" w:rsidRDefault="1FB57565" w14:paraId="77FBF24F" w14:textId="0C49E1CF">
          <w:pPr>
            <w:pStyle w:val="TOC1"/>
            <w:tabs>
              <w:tab w:val="right" w:leader="dot" w:pos="9360"/>
            </w:tabs>
            <w:bidi w:val="0"/>
            <w:rPr>
              <w:rStyle w:val="Hyperlink"/>
            </w:rPr>
          </w:pPr>
          <w:hyperlink w:anchor="_Toc2146612795">
            <w:r w:rsidRPr="3CCDA121" w:rsidR="3CCDA121">
              <w:rPr>
                <w:rStyle w:val="Hyperlink"/>
              </w:rPr>
              <w:t>About Red Cross</w:t>
            </w:r>
            <w:r>
              <w:tab/>
            </w:r>
            <w:r>
              <w:fldChar w:fldCharType="begin"/>
            </w:r>
            <w:r>
              <w:instrText xml:space="preserve">PAGEREF _Toc2146612795 \h</w:instrText>
            </w:r>
            <w:r>
              <w:fldChar w:fldCharType="separate"/>
            </w:r>
            <w:r w:rsidRPr="3CCDA121" w:rsidR="3CCDA121">
              <w:rPr>
                <w:rStyle w:val="Hyperlink"/>
              </w:rPr>
              <w:t>1</w:t>
            </w:r>
            <w:r>
              <w:fldChar w:fldCharType="end"/>
            </w:r>
          </w:hyperlink>
        </w:p>
        <w:p w:rsidR="1FB57565" w:rsidP="1FB57565" w:rsidRDefault="1FB57565" w14:paraId="09331AEC" w14:textId="720570FB">
          <w:pPr>
            <w:pStyle w:val="TOC1"/>
            <w:tabs>
              <w:tab w:val="right" w:leader="dot" w:pos="9360"/>
            </w:tabs>
            <w:bidi w:val="0"/>
            <w:rPr>
              <w:rStyle w:val="Hyperlink"/>
            </w:rPr>
          </w:pPr>
          <w:hyperlink w:anchor="_Toc1718575169">
            <w:r w:rsidRPr="3CCDA121" w:rsidR="3CCDA121">
              <w:rPr>
                <w:rStyle w:val="Hyperlink"/>
              </w:rPr>
              <w:t>Problem statement</w:t>
            </w:r>
            <w:r>
              <w:tab/>
            </w:r>
            <w:r>
              <w:fldChar w:fldCharType="begin"/>
            </w:r>
            <w:r>
              <w:instrText xml:space="preserve">PAGEREF _Toc1718575169 \h</w:instrText>
            </w:r>
            <w:r>
              <w:fldChar w:fldCharType="separate"/>
            </w:r>
            <w:r w:rsidRPr="3CCDA121" w:rsidR="3CCDA121">
              <w:rPr>
                <w:rStyle w:val="Hyperlink"/>
              </w:rPr>
              <w:t>2</w:t>
            </w:r>
            <w:r>
              <w:fldChar w:fldCharType="end"/>
            </w:r>
          </w:hyperlink>
        </w:p>
        <w:p w:rsidR="1FB57565" w:rsidP="1FB57565" w:rsidRDefault="1FB57565" w14:paraId="4B99E495" w14:textId="03A3E72D">
          <w:pPr>
            <w:pStyle w:val="TOC3"/>
            <w:tabs>
              <w:tab w:val="right" w:leader="dot" w:pos="9360"/>
            </w:tabs>
            <w:bidi w:val="0"/>
            <w:rPr>
              <w:rStyle w:val="Hyperlink"/>
            </w:rPr>
          </w:pPr>
          <w:hyperlink w:anchor="_Toc524941018">
            <w:r w:rsidRPr="3CCDA121" w:rsidR="3CCDA121">
              <w:rPr>
                <w:rStyle w:val="Hyperlink"/>
              </w:rPr>
              <w:t>Title</w:t>
            </w:r>
            <w:r>
              <w:tab/>
            </w:r>
            <w:r>
              <w:fldChar w:fldCharType="begin"/>
            </w:r>
            <w:r>
              <w:instrText xml:space="preserve">PAGEREF _Toc524941018 \h</w:instrText>
            </w:r>
            <w:r>
              <w:fldChar w:fldCharType="separate"/>
            </w:r>
            <w:r w:rsidRPr="3CCDA121" w:rsidR="3CCDA121">
              <w:rPr>
                <w:rStyle w:val="Hyperlink"/>
              </w:rPr>
              <w:t>3</w:t>
            </w:r>
            <w:r>
              <w:fldChar w:fldCharType="end"/>
            </w:r>
          </w:hyperlink>
        </w:p>
        <w:p w:rsidR="1FB57565" w:rsidP="1FB57565" w:rsidRDefault="1FB57565" w14:paraId="4F26AAA6" w14:textId="46C50092">
          <w:pPr>
            <w:pStyle w:val="TOC3"/>
            <w:tabs>
              <w:tab w:val="right" w:leader="dot" w:pos="9360"/>
            </w:tabs>
            <w:bidi w:val="0"/>
            <w:rPr>
              <w:rStyle w:val="Hyperlink"/>
            </w:rPr>
          </w:pPr>
          <w:hyperlink w:anchor="_Toc507513643">
            <w:r w:rsidRPr="3CCDA121" w:rsidR="3CCDA121">
              <w:rPr>
                <w:rStyle w:val="Hyperlink"/>
              </w:rPr>
              <w:t>Context</w:t>
            </w:r>
            <w:r>
              <w:tab/>
            </w:r>
            <w:r>
              <w:fldChar w:fldCharType="begin"/>
            </w:r>
            <w:r>
              <w:instrText xml:space="preserve">PAGEREF _Toc507513643 \h</w:instrText>
            </w:r>
            <w:r>
              <w:fldChar w:fldCharType="separate"/>
            </w:r>
            <w:r w:rsidRPr="3CCDA121" w:rsidR="3CCDA121">
              <w:rPr>
                <w:rStyle w:val="Hyperlink"/>
              </w:rPr>
              <w:t>3</w:t>
            </w:r>
            <w:r>
              <w:fldChar w:fldCharType="end"/>
            </w:r>
          </w:hyperlink>
        </w:p>
        <w:p w:rsidR="1FB57565" w:rsidP="1FB57565" w:rsidRDefault="1FB57565" w14:paraId="714CD34B" w14:textId="046CBD00">
          <w:pPr>
            <w:pStyle w:val="TOC3"/>
            <w:tabs>
              <w:tab w:val="right" w:leader="dot" w:pos="9360"/>
            </w:tabs>
            <w:bidi w:val="0"/>
            <w:rPr>
              <w:rStyle w:val="Hyperlink"/>
            </w:rPr>
          </w:pPr>
          <w:hyperlink w:anchor="_Toc1352378018">
            <w:r w:rsidRPr="3CCDA121" w:rsidR="3CCDA121">
              <w:rPr>
                <w:rStyle w:val="Hyperlink"/>
              </w:rPr>
              <w:t>Broad Asks</w:t>
            </w:r>
            <w:r>
              <w:tab/>
            </w:r>
            <w:r>
              <w:fldChar w:fldCharType="begin"/>
            </w:r>
            <w:r>
              <w:instrText xml:space="preserve">PAGEREF _Toc1352378018 \h</w:instrText>
            </w:r>
            <w:r>
              <w:fldChar w:fldCharType="separate"/>
            </w:r>
            <w:r w:rsidRPr="3CCDA121" w:rsidR="3CCDA121">
              <w:rPr>
                <w:rStyle w:val="Hyperlink"/>
              </w:rPr>
              <w:t>4</w:t>
            </w:r>
            <w:r>
              <w:fldChar w:fldCharType="end"/>
            </w:r>
          </w:hyperlink>
        </w:p>
        <w:p w:rsidR="1FB57565" w:rsidP="1FB57565" w:rsidRDefault="1FB57565" w14:paraId="797B1926" w14:textId="6DF6F244">
          <w:pPr>
            <w:pStyle w:val="TOC3"/>
            <w:tabs>
              <w:tab w:val="right" w:leader="dot" w:pos="9360"/>
            </w:tabs>
            <w:bidi w:val="0"/>
            <w:rPr>
              <w:rStyle w:val="Hyperlink"/>
            </w:rPr>
          </w:pPr>
          <w:hyperlink w:anchor="_Toc1397297125">
            <w:r w:rsidRPr="3CCDA121" w:rsidR="3CCDA121">
              <w:rPr>
                <w:rStyle w:val="Hyperlink"/>
              </w:rPr>
              <w:t>Questions &amp; Details</w:t>
            </w:r>
            <w:r>
              <w:tab/>
            </w:r>
            <w:r>
              <w:fldChar w:fldCharType="begin"/>
            </w:r>
            <w:r>
              <w:instrText xml:space="preserve">PAGEREF _Toc1397297125 \h</w:instrText>
            </w:r>
            <w:r>
              <w:fldChar w:fldCharType="separate"/>
            </w:r>
            <w:r w:rsidRPr="3CCDA121" w:rsidR="3CCDA121">
              <w:rPr>
                <w:rStyle w:val="Hyperlink"/>
              </w:rPr>
              <w:t>5</w:t>
            </w:r>
            <w:r>
              <w:fldChar w:fldCharType="end"/>
            </w:r>
          </w:hyperlink>
        </w:p>
        <w:p w:rsidR="1FB57565" w:rsidP="1FB57565" w:rsidRDefault="1FB57565" w14:paraId="576FC832" w14:textId="7174D562">
          <w:pPr>
            <w:pStyle w:val="TOC1"/>
            <w:tabs>
              <w:tab w:val="right" w:leader="dot" w:pos="9360"/>
            </w:tabs>
            <w:bidi w:val="0"/>
            <w:rPr>
              <w:rStyle w:val="Hyperlink"/>
            </w:rPr>
          </w:pPr>
          <w:hyperlink w:anchor="_Toc1069824735">
            <w:r w:rsidRPr="3CCDA121" w:rsidR="3CCDA121">
              <w:rPr>
                <w:rStyle w:val="Hyperlink"/>
              </w:rPr>
              <w:t>Data Section</w:t>
            </w:r>
            <w:r>
              <w:tab/>
            </w:r>
            <w:r>
              <w:fldChar w:fldCharType="begin"/>
            </w:r>
            <w:r>
              <w:instrText xml:space="preserve">PAGEREF _Toc1069824735 \h</w:instrText>
            </w:r>
            <w:r>
              <w:fldChar w:fldCharType="separate"/>
            </w:r>
            <w:r w:rsidRPr="3CCDA121" w:rsidR="3CCDA121">
              <w:rPr>
                <w:rStyle w:val="Hyperlink"/>
              </w:rPr>
              <w:t>7</w:t>
            </w:r>
            <w:r>
              <w:fldChar w:fldCharType="end"/>
            </w:r>
          </w:hyperlink>
        </w:p>
        <w:p w:rsidR="1FB57565" w:rsidP="1FB57565" w:rsidRDefault="1FB57565" w14:paraId="0FA89266" w14:textId="36EA2EFA">
          <w:pPr>
            <w:pStyle w:val="TOC1"/>
            <w:tabs>
              <w:tab w:val="right" w:leader="dot" w:pos="9360"/>
            </w:tabs>
            <w:bidi w:val="0"/>
            <w:rPr>
              <w:rStyle w:val="Hyperlink"/>
            </w:rPr>
          </w:pPr>
          <w:hyperlink w:anchor="_Toc838713155">
            <w:r w:rsidRPr="3CCDA121" w:rsidR="3CCDA121">
              <w:rPr>
                <w:rStyle w:val="Hyperlink"/>
              </w:rPr>
              <w:t>Tools &amp; Technologies</w:t>
            </w:r>
            <w:r>
              <w:tab/>
            </w:r>
            <w:r>
              <w:fldChar w:fldCharType="begin"/>
            </w:r>
            <w:r>
              <w:instrText xml:space="preserve">PAGEREF _Toc838713155 \h</w:instrText>
            </w:r>
            <w:r>
              <w:fldChar w:fldCharType="separate"/>
            </w:r>
            <w:r w:rsidRPr="3CCDA121" w:rsidR="3CCDA121">
              <w:rPr>
                <w:rStyle w:val="Hyperlink"/>
              </w:rPr>
              <w:t>8</w:t>
            </w:r>
            <w:r>
              <w:fldChar w:fldCharType="end"/>
            </w:r>
          </w:hyperlink>
        </w:p>
        <w:p w:rsidR="1FB57565" w:rsidP="1FB57565" w:rsidRDefault="1FB57565" w14:paraId="7FA49607" w14:textId="4C37F864">
          <w:pPr>
            <w:pStyle w:val="TOC1"/>
            <w:tabs>
              <w:tab w:val="right" w:leader="dot" w:pos="9360"/>
            </w:tabs>
            <w:bidi w:val="0"/>
            <w:rPr>
              <w:rStyle w:val="Hyperlink"/>
            </w:rPr>
          </w:pPr>
          <w:hyperlink w:anchor="_Toc283529656">
            <w:r w:rsidRPr="3CCDA121" w:rsidR="3CCDA121">
              <w:rPr>
                <w:rStyle w:val="Hyperlink"/>
              </w:rPr>
              <w:t>Building Product</w:t>
            </w:r>
            <w:r>
              <w:tab/>
            </w:r>
            <w:r>
              <w:fldChar w:fldCharType="begin"/>
            </w:r>
            <w:r>
              <w:instrText xml:space="preserve">PAGEREF _Toc283529656 \h</w:instrText>
            </w:r>
            <w:r>
              <w:fldChar w:fldCharType="separate"/>
            </w:r>
            <w:r w:rsidRPr="3CCDA121" w:rsidR="3CCDA121">
              <w:rPr>
                <w:rStyle w:val="Hyperlink"/>
              </w:rPr>
              <w:t>9</w:t>
            </w:r>
            <w:r>
              <w:fldChar w:fldCharType="end"/>
            </w:r>
          </w:hyperlink>
        </w:p>
        <w:p w:rsidR="3CCDA121" w:rsidP="3CCDA121" w:rsidRDefault="3CCDA121" w14:paraId="6AA1503D" w14:textId="3E6126AE">
          <w:pPr>
            <w:pStyle w:val="TOC1"/>
            <w:tabs>
              <w:tab w:val="right" w:leader="dot" w:pos="9360"/>
            </w:tabs>
            <w:bidi w:val="0"/>
            <w:rPr>
              <w:rStyle w:val="Hyperlink"/>
            </w:rPr>
          </w:pPr>
          <w:hyperlink w:anchor="_Toc562142480">
            <w:r w:rsidRPr="3CCDA121" w:rsidR="3CCDA121">
              <w:rPr>
                <w:rStyle w:val="Hyperlink"/>
              </w:rPr>
              <w:t>Evaluation of the Product</w:t>
            </w:r>
            <w:r>
              <w:tab/>
            </w:r>
            <w:r>
              <w:fldChar w:fldCharType="begin"/>
            </w:r>
            <w:r>
              <w:instrText xml:space="preserve">PAGEREF _Toc562142480 \h</w:instrText>
            </w:r>
            <w:r>
              <w:fldChar w:fldCharType="separate"/>
            </w:r>
            <w:r w:rsidRPr="3CCDA121" w:rsidR="3CCDA121">
              <w:rPr>
                <w:rStyle w:val="Hyperlink"/>
              </w:rPr>
              <w:t>10</w:t>
            </w:r>
            <w:r>
              <w:fldChar w:fldCharType="end"/>
            </w:r>
          </w:hyperlink>
        </w:p>
        <w:p w:rsidR="3CCDA121" w:rsidP="3CCDA121" w:rsidRDefault="3CCDA121" w14:paraId="57FC4A50" w14:textId="53EC39A1">
          <w:pPr>
            <w:pStyle w:val="TOC1"/>
            <w:tabs>
              <w:tab w:val="right" w:leader="dot" w:pos="9360"/>
            </w:tabs>
            <w:bidi w:val="0"/>
            <w:rPr>
              <w:rStyle w:val="Hyperlink"/>
            </w:rPr>
          </w:pPr>
          <w:hyperlink w:anchor="_Toc141005439">
            <w:r w:rsidRPr="3CCDA121" w:rsidR="3CCDA121">
              <w:rPr>
                <w:rStyle w:val="Hyperlink"/>
              </w:rPr>
              <w:t>References</w:t>
            </w:r>
            <w:r>
              <w:tab/>
            </w:r>
            <w:r>
              <w:fldChar w:fldCharType="begin"/>
            </w:r>
            <w:r>
              <w:instrText xml:space="preserve">PAGEREF _Toc141005439 \h</w:instrText>
            </w:r>
            <w:r>
              <w:fldChar w:fldCharType="separate"/>
            </w:r>
            <w:r w:rsidRPr="3CCDA121" w:rsidR="3CCDA121">
              <w:rPr>
                <w:rStyle w:val="Hyperlink"/>
              </w:rPr>
              <w:t>11</w:t>
            </w:r>
            <w:r>
              <w:fldChar w:fldCharType="end"/>
            </w:r>
          </w:hyperlink>
          <w:r>
            <w:fldChar w:fldCharType="end"/>
          </w:r>
        </w:p>
      </w:sdtContent>
    </w:sdt>
    <w:p w:rsidR="1FB57565" w:rsidP="1FB57565" w:rsidRDefault="1FB57565" w14:paraId="1A8C66E3" w14:textId="2F3A90A1">
      <w:pPr>
        <w:pStyle w:val="Normal"/>
        <w:bidi w:val="0"/>
        <w:jc w:val="both"/>
      </w:pPr>
    </w:p>
    <w:p w:rsidR="1FB57565" w:rsidP="1FB57565" w:rsidRDefault="1FB57565" w14:paraId="62E99B5E" w14:textId="4D1E6513">
      <w:pPr>
        <w:pStyle w:val="Heading1"/>
        <w:bidi w:val="0"/>
        <w:jc w:val="both"/>
      </w:pPr>
    </w:p>
    <w:p w:rsidR="1FB57565" w:rsidP="1FB57565" w:rsidRDefault="1FB57565" w14:paraId="54298DD9" w14:textId="23A0FC8B">
      <w:pPr>
        <w:pStyle w:val="Heading1"/>
        <w:bidi w:val="0"/>
        <w:jc w:val="both"/>
      </w:pPr>
    </w:p>
    <w:p w:rsidR="1FB57565" w:rsidRDefault="1FB57565" w14:paraId="69218CF7" w14:textId="77F3226B">
      <w:r>
        <w:br w:type="page"/>
      </w:r>
    </w:p>
    <w:p w:rsidR="1FB57565" w:rsidP="1FB57565" w:rsidRDefault="1FB57565" w14:paraId="45BF2199" w14:textId="04C47BBC">
      <w:pPr>
        <w:pStyle w:val="Heading1"/>
        <w:bidi w:val="0"/>
        <w:jc w:val="both"/>
      </w:pPr>
      <w:bookmarkStart w:name="_Toc2146612795" w:id="971400504"/>
      <w:r w:rsidR="3CCDA121">
        <w:rPr/>
        <w:t>About Red Cross</w:t>
      </w:r>
      <w:bookmarkEnd w:id="971400504"/>
    </w:p>
    <w:p w:rsidR="1FB57565" w:rsidP="1FB57565" w:rsidRDefault="1FB57565" w14:paraId="3E526628" w14:textId="5E14F969">
      <w:pPr>
        <w:pStyle w:val="Normal"/>
        <w:bidi w:val="0"/>
        <w:jc w:val="both"/>
        <w:rPr>
          <w:rFonts w:ascii="Calibri" w:hAnsi="Calibri" w:eastAsia="Calibri" w:cs="Calibri"/>
          <w:noProof w:val="0"/>
          <w:sz w:val="22"/>
          <w:szCs w:val="22"/>
          <w:lang w:val="en-US"/>
        </w:rPr>
      </w:pPr>
      <w:r>
        <w:br/>
      </w:r>
      <w:r w:rsidRPr="3CCDA121" w:rsidR="3CCDA121">
        <w:rPr>
          <w:noProof w:val="0"/>
          <w:lang w:val="en-US"/>
        </w:rPr>
        <w:t>The International Federation of Red Cross and Red Crescent Societies (IFRC) is the world’s largest humanitarian network. The secretariat supports local Red Cross and Red Crescent action in more than 191 countries, bringing together more than 16 million volunteers for the good of humanity.</w:t>
      </w:r>
    </w:p>
    <w:p w:rsidR="1FB57565" w:rsidP="1FB57565" w:rsidRDefault="1FB57565" w14:paraId="3B705207" w14:textId="22CA970E">
      <w:pPr>
        <w:pStyle w:val="Normal"/>
        <w:bidi w:val="0"/>
        <w:jc w:val="both"/>
        <w:rPr>
          <w:rFonts w:ascii="Open Sans" w:hAnsi="Open Sans" w:eastAsia="Open Sans" w:cs="Open Sans"/>
          <w:noProof w:val="0"/>
          <w:sz w:val="27"/>
          <w:szCs w:val="27"/>
          <w:lang w:val="en-US"/>
        </w:rPr>
      </w:pPr>
      <w:hyperlink r:id="Rf65e09b0c71a4da8">
        <w:r w:rsidRPr="1FB57565" w:rsidR="1FB57565">
          <w:rPr>
            <w:rStyle w:val="Hyperlink"/>
            <w:noProof w:val="0"/>
            <w:lang w:val="en-US"/>
          </w:rPr>
          <w:t>About the IFRC | IFRC</w:t>
        </w:r>
      </w:hyperlink>
    </w:p>
    <w:p w:rsidR="1FB57565" w:rsidP="1FB57565" w:rsidRDefault="1FB57565" w14:paraId="517BEDF7" w14:textId="607C3CFF">
      <w:pPr>
        <w:pStyle w:val="Normal"/>
        <w:bidi w:val="0"/>
        <w:spacing w:before="0" w:beforeAutospacing="off" w:after="160" w:afterAutospacing="off" w:line="259" w:lineRule="auto"/>
        <w:ind w:left="0" w:right="0"/>
        <w:jc w:val="both"/>
        <w:rPr>
          <w:b w:val="1"/>
          <w:bCs w:val="1"/>
          <w:noProof w:val="0"/>
          <w:lang w:val="en-US"/>
        </w:rPr>
      </w:pPr>
      <w:r w:rsidRPr="1FB57565" w:rsidR="1FB57565">
        <w:rPr>
          <w:b w:val="1"/>
          <w:bCs w:val="1"/>
          <w:noProof w:val="0"/>
          <w:lang w:val="en-US"/>
        </w:rPr>
        <w:t xml:space="preserve">Preparing for disasters saves countless lives, speeds up people’s recovery and saves money. The IFRC supports National Societies to continually improve their local preparedness and response </w:t>
      </w:r>
      <w:r w:rsidRPr="1FB57565" w:rsidR="1FB57565">
        <w:rPr>
          <w:b w:val="1"/>
          <w:bCs w:val="1"/>
          <w:noProof w:val="0"/>
          <w:lang w:val="en-US"/>
        </w:rPr>
        <w:t>capacity</w:t>
      </w:r>
      <w:r w:rsidRPr="1FB57565" w:rsidR="1FB57565">
        <w:rPr>
          <w:b w:val="1"/>
          <w:bCs w:val="1"/>
          <w:noProof w:val="0"/>
          <w:lang w:val="en-US"/>
        </w:rPr>
        <w:t>—</w:t>
      </w:r>
      <w:r w:rsidRPr="1FB57565" w:rsidR="1FB57565">
        <w:rPr>
          <w:b w:val="1"/>
          <w:bCs w:val="1"/>
          <w:noProof w:val="0"/>
          <w:lang w:val="en-US"/>
        </w:rPr>
        <w:t>ultimately preventing</w:t>
      </w:r>
      <w:r w:rsidRPr="1FB57565" w:rsidR="1FB57565">
        <w:rPr>
          <w:b w:val="1"/>
          <w:bCs w:val="1"/>
          <w:noProof w:val="0"/>
          <w:lang w:val="en-US"/>
        </w:rPr>
        <w:t xml:space="preserve"> and reducing the impacts of disasters on communities.</w:t>
      </w:r>
    </w:p>
    <w:p w:rsidR="1FB57565" w:rsidP="1FB57565" w:rsidRDefault="1FB57565" w14:paraId="0076DE46" w14:textId="0C3C0946">
      <w:pPr>
        <w:pStyle w:val="Normal"/>
        <w:bidi w:val="0"/>
        <w:spacing w:before="0" w:beforeAutospacing="off" w:after="160" w:afterAutospacing="off" w:line="259" w:lineRule="auto"/>
        <w:ind w:left="0" w:right="0"/>
        <w:jc w:val="both"/>
        <w:rPr>
          <w:noProof w:val="0"/>
          <w:lang w:val="en-US"/>
        </w:rPr>
      </w:pPr>
      <w:r w:rsidRPr="1FB57565" w:rsidR="1FB57565">
        <w:rPr>
          <w:noProof w:val="0"/>
          <w:lang w:val="en-US"/>
        </w:rPr>
        <w:t xml:space="preserve">The need to prepare for a world of unexpected shocks has become clearer than ever. Epidemics, floods, storms, </w:t>
      </w:r>
      <w:r w:rsidRPr="1FB57565" w:rsidR="1FB57565">
        <w:rPr>
          <w:noProof w:val="0"/>
          <w:lang w:val="en-US"/>
        </w:rPr>
        <w:t>droughts</w:t>
      </w:r>
      <w:r w:rsidRPr="1FB57565" w:rsidR="1FB57565">
        <w:rPr>
          <w:noProof w:val="0"/>
          <w:lang w:val="en-US"/>
        </w:rPr>
        <w:t xml:space="preserve"> and wildfires are all expected to become more frequent and severe, affecting hundreds of millions of people every year.</w:t>
      </w:r>
    </w:p>
    <w:p w:rsidR="1FB57565" w:rsidP="1FB57565" w:rsidRDefault="1FB57565" w14:paraId="3D3D774E" w14:textId="4853F5F3">
      <w:pPr>
        <w:pStyle w:val="Normal"/>
        <w:bidi w:val="0"/>
        <w:spacing w:before="0" w:beforeAutospacing="off" w:after="160" w:afterAutospacing="off" w:line="259" w:lineRule="auto"/>
        <w:ind w:left="0" w:right="0"/>
        <w:jc w:val="both"/>
        <w:rPr>
          <w:noProof w:val="0"/>
          <w:lang w:val="en-US"/>
        </w:rPr>
      </w:pPr>
      <w:r w:rsidRPr="1FB57565" w:rsidR="1FB57565">
        <w:rPr>
          <w:noProof w:val="0"/>
          <w:lang w:val="en-US"/>
        </w:rPr>
        <w:t>Red Cross and Red Crescent Societies around the world, supported by the IFRC, are working to improve their preparedness for disasters. This includes:</w:t>
      </w:r>
    </w:p>
    <w:p w:rsidR="1FB57565" w:rsidP="1FB57565" w:rsidRDefault="1FB57565" w14:paraId="6DE4A615" w14:textId="373F5C15">
      <w:pPr>
        <w:pStyle w:val="ListParagraph"/>
        <w:numPr>
          <w:ilvl w:val="0"/>
          <w:numId w:val="2"/>
        </w:numPr>
        <w:bidi w:val="0"/>
        <w:spacing w:before="0" w:beforeAutospacing="off" w:after="160" w:afterAutospacing="off" w:line="259" w:lineRule="auto"/>
        <w:ind w:right="0"/>
        <w:jc w:val="both"/>
        <w:rPr>
          <w:noProof w:val="0"/>
          <w:lang w:val="en-US"/>
        </w:rPr>
      </w:pPr>
      <w:r w:rsidRPr="1FB57565" w:rsidR="1FB57565">
        <w:rPr>
          <w:noProof w:val="0"/>
          <w:lang w:val="en-US"/>
        </w:rPr>
        <w:t>Coordinating with national authorities &amp; partners to know what risks and hazards to prepare for</w:t>
      </w:r>
    </w:p>
    <w:p w:rsidR="1FB57565" w:rsidP="1FB57565" w:rsidRDefault="1FB57565" w14:paraId="3607C00A" w14:textId="2C676998">
      <w:pPr>
        <w:pStyle w:val="ListParagraph"/>
        <w:numPr>
          <w:ilvl w:val="0"/>
          <w:numId w:val="2"/>
        </w:numPr>
        <w:bidi w:val="0"/>
        <w:spacing w:before="0" w:beforeAutospacing="off" w:after="160" w:afterAutospacing="off" w:line="259" w:lineRule="auto"/>
        <w:ind w:right="0"/>
        <w:jc w:val="both"/>
        <w:rPr>
          <w:noProof w:val="0"/>
          <w:lang w:val="en-US"/>
        </w:rPr>
      </w:pPr>
      <w:r w:rsidRPr="1FB57565" w:rsidR="1FB57565">
        <w:rPr>
          <w:noProof w:val="0"/>
          <w:lang w:val="en-US"/>
        </w:rPr>
        <w:t xml:space="preserve">Training and equipping millions of volunteers as first responders to a </w:t>
      </w:r>
      <w:hyperlink r:id="Rd912414aecc24ebc">
        <w:r w:rsidRPr="1FB57565" w:rsidR="1FB57565">
          <w:rPr>
            <w:noProof w:val="0"/>
            <w:lang w:val="en-US"/>
          </w:rPr>
          <w:t>wide range of hazards</w:t>
        </w:r>
      </w:hyperlink>
    </w:p>
    <w:p w:rsidR="1FB57565" w:rsidP="1FB57565" w:rsidRDefault="1FB57565" w14:paraId="12450BC7" w14:textId="7BBAB44B">
      <w:pPr>
        <w:pStyle w:val="ListParagraph"/>
        <w:numPr>
          <w:ilvl w:val="0"/>
          <w:numId w:val="2"/>
        </w:numPr>
        <w:bidi w:val="0"/>
        <w:spacing w:before="0" w:beforeAutospacing="off" w:after="160" w:afterAutospacing="off" w:line="259" w:lineRule="auto"/>
        <w:ind w:right="0"/>
        <w:jc w:val="both"/>
        <w:rPr>
          <w:noProof w:val="0"/>
          <w:lang w:val="en-US"/>
        </w:rPr>
      </w:pPr>
      <w:r w:rsidRPr="1FB57565" w:rsidR="1FB57565">
        <w:rPr>
          <w:noProof w:val="0"/>
          <w:lang w:val="en-US"/>
        </w:rPr>
        <w:t xml:space="preserve">Researching </w:t>
      </w:r>
      <w:r w:rsidRPr="1FB57565" w:rsidR="1FB57565">
        <w:rPr>
          <w:noProof w:val="0"/>
          <w:lang w:val="en-US"/>
        </w:rPr>
        <w:t>new technologies</w:t>
      </w:r>
      <w:r w:rsidRPr="1FB57565" w:rsidR="1FB57565">
        <w:rPr>
          <w:noProof w:val="0"/>
          <w:lang w:val="en-US"/>
        </w:rPr>
        <w:t xml:space="preserve"> to improve their response</w:t>
      </w:r>
    </w:p>
    <w:p w:rsidR="1FB57565" w:rsidP="1FB57565" w:rsidRDefault="1FB57565" w14:paraId="33409DD3" w14:textId="229A07CC">
      <w:pPr>
        <w:pStyle w:val="ListParagraph"/>
        <w:numPr>
          <w:ilvl w:val="0"/>
          <w:numId w:val="2"/>
        </w:numPr>
        <w:bidi w:val="0"/>
        <w:spacing w:before="0" w:beforeAutospacing="off" w:after="160" w:afterAutospacing="off" w:line="259" w:lineRule="auto"/>
        <w:ind w:right="0"/>
        <w:jc w:val="both"/>
        <w:rPr>
          <w:noProof w:val="0"/>
          <w:lang w:val="en-US"/>
        </w:rPr>
      </w:pPr>
      <w:r w:rsidRPr="1FB57565" w:rsidR="1FB57565">
        <w:rPr>
          <w:noProof w:val="0"/>
          <w:lang w:val="en-US"/>
        </w:rPr>
        <w:t>Working with communities to understand the needs of those most at risk</w:t>
      </w:r>
    </w:p>
    <w:p w:rsidR="1FB57565" w:rsidP="1FB57565" w:rsidRDefault="1FB57565" w14:paraId="750B0EAD" w14:textId="1478304F">
      <w:pPr>
        <w:pStyle w:val="ListParagraph"/>
        <w:numPr>
          <w:ilvl w:val="0"/>
          <w:numId w:val="2"/>
        </w:numPr>
        <w:bidi w:val="0"/>
        <w:spacing w:before="0" w:beforeAutospacing="off" w:after="160" w:afterAutospacing="off" w:line="259" w:lineRule="auto"/>
        <w:ind w:right="0"/>
        <w:jc w:val="both"/>
        <w:rPr>
          <w:noProof w:val="0"/>
          <w:lang w:val="en-US"/>
        </w:rPr>
      </w:pPr>
      <w:r w:rsidRPr="1FB57565" w:rsidR="1FB57565">
        <w:rPr>
          <w:noProof w:val="0"/>
          <w:lang w:val="en-US"/>
        </w:rPr>
        <w:t xml:space="preserve">Setting up </w:t>
      </w:r>
      <w:hyperlink r:id="Rb9e0f7f4ab2443f5">
        <w:r w:rsidRPr="1FB57565" w:rsidR="1FB57565">
          <w:rPr>
            <w:noProof w:val="0"/>
            <w:lang w:val="en-US"/>
          </w:rPr>
          <w:t>early warning systems</w:t>
        </w:r>
      </w:hyperlink>
      <w:r w:rsidRPr="1FB57565" w:rsidR="1FB57565">
        <w:rPr>
          <w:noProof w:val="0"/>
          <w:lang w:val="en-US"/>
        </w:rPr>
        <w:t xml:space="preserve"> so communities can take </w:t>
      </w:r>
      <w:r w:rsidRPr="1FB57565" w:rsidR="1FB57565">
        <w:rPr>
          <w:noProof w:val="0"/>
          <w:lang w:val="en-US"/>
        </w:rPr>
        <w:t>early action</w:t>
      </w:r>
      <w:r w:rsidRPr="1FB57565" w:rsidR="1FB57565">
        <w:rPr>
          <w:noProof w:val="0"/>
          <w:lang w:val="en-US"/>
        </w:rPr>
        <w:t xml:space="preserve"> before a disaster </w:t>
      </w:r>
      <w:r w:rsidRPr="1FB57565" w:rsidR="1FB57565">
        <w:rPr>
          <w:noProof w:val="0"/>
          <w:lang w:val="en-US"/>
        </w:rPr>
        <w:t>hits</w:t>
      </w:r>
    </w:p>
    <w:p w:rsidR="1FB57565" w:rsidP="1FB57565" w:rsidRDefault="1FB57565" w14:paraId="1DB4461B" w14:textId="395BE9C8">
      <w:pPr>
        <w:bidi w:val="0"/>
        <w:jc w:val="both"/>
      </w:pPr>
      <w:r>
        <w:br w:type="page"/>
      </w:r>
    </w:p>
    <w:p w:rsidR="1FB57565" w:rsidP="1FB57565" w:rsidRDefault="1FB57565" w14:paraId="628790EF" w14:textId="49285F2D">
      <w:pPr>
        <w:pStyle w:val="Heading1"/>
        <w:bidi w:val="0"/>
        <w:jc w:val="both"/>
        <w:rPr>
          <w:noProof w:val="0"/>
          <w:lang w:val="en-US"/>
        </w:rPr>
      </w:pPr>
      <w:bookmarkStart w:name="_Toc1718575169" w:id="365735061"/>
      <w:r w:rsidRPr="3CCDA121" w:rsidR="3CCDA121">
        <w:rPr>
          <w:noProof w:val="0"/>
          <w:lang w:val="en-US"/>
        </w:rPr>
        <w:t xml:space="preserve">Problem </w:t>
      </w:r>
      <w:r w:rsidRPr="3CCDA121" w:rsidR="3CCDA121">
        <w:rPr>
          <w:noProof w:val="0"/>
          <w:lang w:val="en-US"/>
        </w:rPr>
        <w:t>statement</w:t>
      </w:r>
      <w:bookmarkEnd w:id="365735061"/>
    </w:p>
    <w:p w:rsidR="1FB57565" w:rsidP="1FB57565" w:rsidRDefault="1FB57565" w14:paraId="6A3E4FC1" w14:textId="06C77AE5">
      <w:pPr>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p>
    <w:p w:rsidR="1FB57565" w:rsidP="1FB57565" w:rsidRDefault="1FB57565" w14:paraId="5519DE49" w14:textId="4AFC9DBA">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Key areas: Natural Language processing, Machine learning, Dashboarding, Document processing and data extraction, Data engineering and visualization </w:t>
      </w:r>
    </w:p>
    <w:p w:rsidR="1FB57565" w:rsidP="1FB57565" w:rsidRDefault="1FB57565" w14:paraId="5EA81F92" w14:textId="240AA082">
      <w:pPr>
        <w:pStyle w:val="Heading3"/>
        <w:bidi w:val="0"/>
        <w:rPr>
          <w:noProof w:val="0"/>
          <w:lang w:val="en-US"/>
        </w:rPr>
      </w:pPr>
      <w:bookmarkStart w:name="_Toc524941018" w:id="344467004"/>
      <w:r w:rsidRPr="3CCDA121" w:rsidR="3CCDA121">
        <w:rPr>
          <w:noProof w:val="0"/>
          <w:lang w:val="en-US"/>
        </w:rPr>
        <w:t>Title</w:t>
      </w:r>
      <w:bookmarkEnd w:id="344467004"/>
    </w:p>
    <w:p w:rsidR="1FB57565" w:rsidP="1FB57565" w:rsidRDefault="1FB57565" w14:paraId="73C3C6AF" w14:textId="61E3E3DF">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might we use &amp; visualize past crisis data to better forecast our future response needs, to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aid more quickly &amp; efficiently when disaster strikes.</w:t>
      </w:r>
    </w:p>
    <w:p w:rsidR="1FB57565" w:rsidP="3CCDA121" w:rsidRDefault="1FB57565" w14:paraId="17266025" w14:textId="644287CC">
      <w:pPr>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Toc507513643" w:id="503747370"/>
      <w:r w:rsidRPr="3CCDA121" w:rsidR="3CCDA121">
        <w:rPr>
          <w:rStyle w:val="Heading3Char"/>
          <w:noProof w:val="0"/>
          <w:lang w:val="en-US"/>
        </w:rPr>
        <w:t>Context</w:t>
      </w:r>
      <w:bookmarkEnd w:id="503747370"/>
    </w:p>
    <w:p w:rsidR="1FB57565" w:rsidP="1FB57565" w:rsidRDefault="1FB57565" w14:paraId="7CF0F48F" w14:textId="7BD631B3">
      <w:pPr>
        <w:pStyle w:val="ListParagraph"/>
        <w:numPr>
          <w:ilvl w:val="0"/>
          <w:numId w:val="2"/>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hyperlink r:id="R8aeb87a973d34d78">
        <w:r w:rsidRPr="1FB57565" w:rsidR="1FB57565">
          <w:rPr>
            <w:rStyle w:val="Hyperlink"/>
            <w:rFonts w:ascii="Calibri" w:hAnsi="Calibri" w:eastAsia="Calibri" w:cs="Calibri"/>
            <w:b w:val="0"/>
            <w:bCs w:val="0"/>
            <w:i w:val="0"/>
            <w:iCs w:val="0"/>
            <w:caps w:val="0"/>
            <w:smallCaps w:val="0"/>
            <w:noProof w:val="0"/>
            <w:color w:val="000000" w:themeColor="text1" w:themeTint="FF" w:themeShade="FF"/>
            <w:sz w:val="22"/>
            <w:szCs w:val="22"/>
            <w:lang w:val="en-GB"/>
          </w:rPr>
          <w:t>Disaster Relief Emergency Fund (DREF)</w:t>
        </w:r>
      </w:hyperlink>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a funding tool for small and medium disasters, that allow Red Cross &amp; Red Crescent National Societies to obtain grants for the implementation of Emergency responses within their territories.</w:t>
      </w:r>
    </w:p>
    <w:p w:rsidR="1FB57565" w:rsidP="1FB57565" w:rsidRDefault="1FB57565" w14:paraId="67C45C77" w14:textId="08BC88F7">
      <w:pPr>
        <w:pStyle w:val="ListParagraph"/>
        <w:numPr>
          <w:ilvl w:val="0"/>
          <w:numId w:val="2"/>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1D1C1D"/>
          <w:sz w:val="22"/>
          <w:szCs w:val="22"/>
          <w:lang w:val="en-GB"/>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hyperlink r:id="R0a5f7c88a173492e">
        <w:r w:rsidRPr="1FB57565" w:rsidR="1FB57565">
          <w:rPr>
            <w:rStyle w:val="Hyperlink"/>
            <w:rFonts w:ascii="Calibri" w:hAnsi="Calibri" w:eastAsia="Calibri" w:cs="Calibri"/>
            <w:b w:val="0"/>
            <w:bCs w:val="0"/>
            <w:i w:val="0"/>
            <w:iCs w:val="0"/>
            <w:caps w:val="0"/>
            <w:smallCaps w:val="0"/>
            <w:noProof w:val="0"/>
            <w:color w:val="000000" w:themeColor="text1" w:themeTint="FF" w:themeShade="FF"/>
            <w:sz w:val="22"/>
            <w:szCs w:val="22"/>
            <w:lang w:val="en-GB"/>
          </w:rPr>
          <w:t>Emergency Appeal (EA)</w:t>
        </w:r>
      </w:hyperlink>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a funding mechanism for large and complex disasters and crises that affect many people who will need long-term support to recover. These emergencies get donor specific grant funds and are typically e</w:t>
      </w:r>
      <w:r w:rsidRPr="1FB57565" w:rsidR="1FB57565">
        <w:rPr>
          <w:rFonts w:ascii="Calibri" w:hAnsi="Calibri" w:eastAsia="Calibri" w:cs="Calibri"/>
          <w:b w:val="0"/>
          <w:bCs w:val="0"/>
          <w:i w:val="0"/>
          <w:iCs w:val="0"/>
          <w:caps w:val="0"/>
          <w:smallCaps w:val="0"/>
          <w:noProof w:val="0"/>
          <w:color w:val="1D1C1D"/>
          <w:sz w:val="22"/>
          <w:szCs w:val="22"/>
          <w:lang w:val="en-GB"/>
        </w:rPr>
        <w:t>mergencies that get media attention.</w:t>
      </w:r>
    </w:p>
    <w:p w:rsidR="1FB57565" w:rsidP="1FB57565" w:rsidRDefault="1FB57565" w14:paraId="1E6F6ACD" w14:textId="2385C0E1">
      <w:pPr>
        <w:pStyle w:val="Normal"/>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1D1C1D"/>
          <w:sz w:val="22"/>
          <w:szCs w:val="22"/>
          <w:lang w:val="en-GB"/>
        </w:rPr>
      </w:pPr>
    </w:p>
    <w:p w:rsidR="1FB57565" w:rsidP="1FB57565" w:rsidRDefault="1FB57565" w14:paraId="7E75E471" w14:textId="0477D0F6">
      <w:pPr>
        <w:bidi w:val="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Recently the processes for a National Society to apply to the DREF has been added to </w:t>
      </w:r>
      <w:hyperlink r:id="Rd917cb92578849a7">
        <w:r w:rsidRPr="1FB57565" w:rsidR="1FB57565">
          <w:rPr>
            <w:rStyle w:val="Hyperlink"/>
            <w:rFonts w:ascii="Calibri" w:hAnsi="Calibri" w:eastAsia="Calibri" w:cs="Calibri"/>
            <w:b w:val="0"/>
            <w:bCs w:val="0"/>
            <w:i w:val="0"/>
            <w:iCs w:val="0"/>
            <w:caps w:val="0"/>
            <w:smallCaps w:val="0"/>
            <w:noProof w:val="0"/>
            <w:color w:val="000000" w:themeColor="text1" w:themeTint="FF" w:themeShade="FF"/>
            <w:sz w:val="22"/>
            <w:szCs w:val="22"/>
            <w:lang w:val="en-GB"/>
          </w:rPr>
          <w:t>IFRC GO</w:t>
        </w:r>
      </w:hyperlink>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structuring the data and information collected, enabling National Societies to access funds more efficiently, therefore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providing</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aid more quickly to those struck by disaster. However historical data is hidden in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narrative reports, inhibiting trend analysis and identification of recurrent crises.</w:t>
      </w:r>
    </w:p>
    <w:p w:rsidR="1FB57565" w:rsidP="1FB57565" w:rsidRDefault="1FB57565" w14:paraId="137EEF13" w14:textId="29A18E4C">
      <w:pPr>
        <w:bidi w:val="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Presenting this data will enable analysis over time for small to medium disasters, assisting in future strategic planning, such as identifying where funds have been allocated over time (to admin 1 or admin 2 levels), and how many people have been targeted and supported, to identifying repeatability of applications to the fund, or where and what dates the fund was accessed.</w:t>
      </w:r>
    </w:p>
    <w:p w:rsidR="1FB57565" w:rsidP="1FB57565" w:rsidRDefault="1FB57565" w14:paraId="714BB9F6" w14:textId="12B62B8E">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There are disasters in the world</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subset of those count with response from Red Cross/Red Crescent societies in country. A subset of those count with international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provided by the IFRC network. The subset of disasters attended by Red Cross/Red Crescent that count with international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assistance</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provided by the IFRC network, is divided into two kinds: big emergencies ("Emergency Appeals"), and small emergencies ("DREF").</w:t>
      </w:r>
    </w:p>
    <w:p w:rsidR="1FB57565" w:rsidP="1FB57565" w:rsidRDefault="1FB57565" w14:paraId="0340B97E" w14:textId="6A005354">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242424"/>
          <w:sz w:val="22"/>
          <w:szCs w:val="22"/>
          <w:lang w:val="en-US"/>
        </w:rPr>
      </w:pPr>
    </w:p>
    <w:p w:rsidR="1FB57565" w:rsidP="1FB57565" w:rsidRDefault="1FB57565" w14:paraId="7A0FF373" w14:textId="3C5AE174">
      <w:pPr>
        <w:pStyle w:val="ListParagraph"/>
        <w:numPr>
          <w:ilvl w:val="0"/>
          <w:numId w:val="3"/>
        </w:numPr>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both kinds, there are reporting procedures. After the first days after the event/emergency, there is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an initial</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report. Then, as the months go by, there are operational updates, and at the end of the response there is a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"final report"</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FB57565" w:rsidP="1FB57565" w:rsidRDefault="1FB57565" w14:paraId="02C15119" w14:textId="52F13608">
      <w:pPr>
        <w:pStyle w:val="ListParagraph"/>
        <w:numPr>
          <w:ilvl w:val="0"/>
          <w:numId w:val="3"/>
        </w:numPr>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Those </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final reports are the ones that we are interested in exploring with this exercise</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 The "emergency appeals" and the "DREF" processes are carried out by different teams, reflecting slightly different information needs, so it would be expected that there are differences between those two types of final reports.</w:t>
      </w:r>
    </w:p>
    <w:p w:rsidR="1FB57565" w:rsidP="1FB57565" w:rsidRDefault="1FB57565" w14:paraId="1AEBE4E3" w14:textId="50A1504C">
      <w:pPr>
        <w:pStyle w:val="ListParagraph"/>
        <w:numPr>
          <w:ilvl w:val="0"/>
          <w:numId w:val="3"/>
        </w:numPr>
        <w:bidi w:val="0"/>
        <w:spacing w:before="0" w:beforeAutospacing="off" w:after="160" w:afterAutospacing="off" w:line="259" w:lineRule="auto"/>
        <w:ind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Also, although there are templates for the final reports, they DO change with time, and are adapted by the different regions/countries, so also there should be expected some variability in those terms.</w:t>
      </w:r>
    </w:p>
    <w:p w:rsidR="1FB57565" w:rsidP="1FB57565" w:rsidRDefault="1FB57565" w14:paraId="384B688E" w14:textId="64C9313F">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242424"/>
          <w:sz w:val="22"/>
          <w:szCs w:val="22"/>
          <w:lang w:val="en-US"/>
        </w:rPr>
      </w:pPr>
    </w:p>
    <w:p w:rsidR="1FB57565" w:rsidP="1FB57565" w:rsidRDefault="1FB57565" w14:paraId="6217C88F" w14:textId="16870017">
      <w:pPr>
        <w:pStyle w:val="Normal"/>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1D1C1D"/>
          <w:sz w:val="22"/>
          <w:szCs w:val="22"/>
          <w:lang w:val="en-GB"/>
        </w:rPr>
      </w:pPr>
    </w:p>
    <w:p w:rsidR="1FB57565" w:rsidP="1FB57565" w:rsidRDefault="1FB57565" w14:paraId="19EFA136" w14:textId="37C0AA78">
      <w:pPr>
        <w:pStyle w:val="Heading3"/>
        <w:bidi w:val="0"/>
        <w:rPr>
          <w:noProof w:val="0"/>
          <w:lang w:val="en-GB"/>
        </w:rPr>
      </w:pPr>
      <w:bookmarkStart w:name="_Toc1352378018" w:id="1906775934"/>
      <w:r w:rsidRPr="3CCDA121" w:rsidR="3CCDA121">
        <w:rPr>
          <w:noProof w:val="0"/>
          <w:lang w:val="en-GB"/>
        </w:rPr>
        <w:t>Broad Asks</w:t>
      </w:r>
      <w:bookmarkEnd w:id="1906775934"/>
    </w:p>
    <w:p w:rsidR="1FB57565" w:rsidP="1FB57565" w:rsidRDefault="1FB57565" w14:paraId="1473F662" w14:textId="36FB01D3">
      <w:pPr>
        <w:pStyle w:val="Normal"/>
        <w:bidi w:val="0"/>
        <w:rPr>
          <w:noProof w:val="0"/>
          <w:lang w:val="en-GB"/>
        </w:rPr>
      </w:pPr>
    </w:p>
    <w:p w:rsidR="1FB57565" w:rsidP="1FB57565" w:rsidRDefault="1FB57565" w14:paraId="1A8693BA" w14:textId="3B0F277E">
      <w:pPr>
        <w:pStyle w:val="Normal"/>
        <w:bidi w:val="0"/>
        <w:rPr>
          <w:noProof w:val="0"/>
          <w:sz w:val="28"/>
          <w:szCs w:val="28"/>
          <w:lang w:val="en-GB"/>
        </w:rPr>
      </w:pPr>
      <w:r w:rsidRPr="3CCDA121" w:rsidR="3CCDA121">
        <w:rPr>
          <w:noProof w:val="0"/>
          <w:sz w:val="24"/>
          <w:szCs w:val="24"/>
          <w:lang w:val="en-GB"/>
        </w:rPr>
        <w:t xml:space="preserve">Create one-stop solution to extract &amp; derive insights from the appeal &amp; appeal documents, thus building disaster monitoring &amp; early warning system </w:t>
      </w:r>
    </w:p>
    <w:p w:rsidR="1FB57565" w:rsidP="4228F81B" w:rsidRDefault="1FB57565" w14:paraId="1A25312C" w14:textId="450AA914">
      <w:pPr>
        <w:pStyle w:val="ListParagraph"/>
        <w:numPr>
          <w:ilvl w:val="0"/>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4228F81B" w:rsidR="4228F81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Develop a </w:t>
      </w:r>
      <w:r w:rsidRPr="4228F81B" w:rsidR="4228F81B">
        <w:rPr>
          <w:rFonts w:ascii="Calibri" w:hAnsi="Calibri" w:eastAsia="Calibri" w:cs="Calibri"/>
          <w:b w:val="1"/>
          <w:bCs w:val="1"/>
          <w:i w:val="0"/>
          <w:iCs w:val="0"/>
          <w:caps w:val="0"/>
          <w:smallCaps w:val="0"/>
          <w:noProof w:val="0"/>
          <w:color w:val="000000" w:themeColor="text1" w:themeTint="FF" w:themeShade="FF"/>
          <w:sz w:val="22"/>
          <w:szCs w:val="22"/>
          <w:lang w:val="en-GB"/>
        </w:rPr>
        <w:t>Natural Language Processing (NLP) pipeline, to extract and process key information</w:t>
      </w:r>
      <w:r w:rsidRPr="4228F81B" w:rsidR="4228F81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(such as location, date, hazard, targeted population, people supported etc.) from specific crisis reports (DREF and Emergency Appeals) via the IFRC GO API. </w:t>
      </w:r>
    </w:p>
    <w:p w:rsidR="1FB57565" w:rsidP="1FB57565" w:rsidRDefault="1FB57565" w14:paraId="12825061" w14:textId="70D47A91">
      <w:pPr>
        <w:pStyle w:val="Normal"/>
        <w:bidi w:val="0"/>
        <w:spacing w:before="0" w:beforeAutospacing="off" w:after="0" w:afterAutospacing="off" w:line="240" w:lineRule="exact"/>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3CCDA121" w:rsidP="3CCDA121" w:rsidRDefault="3CCDA121" w14:paraId="7884A5B9" w14:textId="69EAC974">
      <w:pPr>
        <w:pStyle w:val="ListParagraph"/>
        <w:numPr>
          <w:ilvl w:val="1"/>
          <w:numId w:val="6"/>
        </w:numPr>
        <w:spacing w:before="0" w:beforeAutospacing="off" w:after="0" w:afterAutospacing="off" w:line="240" w:lineRule="exact"/>
        <w:ind w:left="1440" w:right="0" w:hanging="36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Some of the mentioned attributes are already extracted from the “Appeal” document.  </w:t>
      </w:r>
      <w:hyperlink r:id="R7419b55dfa734fbc">
        <w:r w:rsidRPr="3CCDA121" w:rsidR="3CCDA121">
          <w:rPr>
            <w:rStyle w:val="Hyperlink"/>
            <w:rFonts w:ascii="Segoe UI" w:hAnsi="Segoe UI" w:eastAsia="Segoe UI" w:cs="Segoe UI"/>
            <w:b w:val="0"/>
            <w:bCs w:val="0"/>
            <w:i w:val="0"/>
            <w:iCs w:val="0"/>
            <w:caps w:val="0"/>
            <w:smallCaps w:val="0"/>
            <w:noProof w:val="0"/>
            <w:sz w:val="18"/>
            <w:szCs w:val="18"/>
            <w:lang w:val="en-GB"/>
          </w:rPr>
          <w:t>https://goadmin.ifrc.org/api/v2/appeal/</w:t>
        </w:r>
      </w:hyperlink>
    </w:p>
    <w:p w:rsidR="3CCDA121" w:rsidP="3CCDA121" w:rsidRDefault="3CCDA121" w14:paraId="730EFE72" w14:textId="1EC21ED7">
      <w:pPr>
        <w:pStyle w:val="Normal"/>
        <w:bidi w:val="0"/>
        <w:spacing w:before="0" w:beforeAutospacing="off" w:after="0" w:afterAutospacing="off" w:line="240" w:lineRule="exact"/>
        <w:ind w:left="720" w:righ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noProof w:val="0"/>
          <w:sz w:val="22"/>
          <w:szCs w:val="22"/>
          <w:lang w:val="en-GB"/>
        </w:rPr>
        <w:t xml:space="preserve">Please hit to check the attributes. This can be readily used to construct structured data </w:t>
      </w:r>
      <w:r>
        <w:tab/>
      </w:r>
      <w:r w:rsidRPr="3CCDA121" w:rsidR="3CCDA121">
        <w:rPr>
          <w:rFonts w:ascii="Calibri" w:hAnsi="Calibri" w:eastAsia="Calibri" w:cs="Calibri"/>
          <w:noProof w:val="0"/>
          <w:sz w:val="22"/>
          <w:szCs w:val="22"/>
          <w:lang w:val="en-GB"/>
        </w:rPr>
        <w:t xml:space="preserve">on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demographics, funds asked, funds fulfilled, nature of the event, location, etc</w:t>
      </w:r>
    </w:p>
    <w:p w:rsidR="1FB57565" w:rsidP="1FB57565" w:rsidRDefault="1FB57565" w14:paraId="38A22087" w14:textId="4650634B">
      <w:pPr>
        <w:pStyle w:val="Normal"/>
        <w:bidi w:val="0"/>
        <w:spacing w:before="0" w:beforeAutospacing="off" w:after="0" w:afterAutospacing="off" w:line="240" w:lineRule="exact"/>
        <w:ind w:left="0" w:firstLine="720"/>
        <w:jc w:val="both"/>
        <w:rPr>
          <w:rFonts w:ascii="Calibri" w:hAnsi="Calibri" w:eastAsia="Calibri" w:cs="Calibri"/>
          <w:noProof w:val="0"/>
          <w:sz w:val="22"/>
          <w:szCs w:val="22"/>
          <w:lang w:val="en-GB"/>
        </w:rPr>
      </w:pPr>
    </w:p>
    <w:p w:rsidR="1FB57565" w:rsidP="4228F81B" w:rsidRDefault="1FB57565" w14:paraId="5C1A7598" w14:textId="7140A996">
      <w:pPr>
        <w:pStyle w:val="ListParagraph"/>
        <w:numPr>
          <w:ilvl w:val="1"/>
          <w:numId w:val="6"/>
        </w:numPr>
        <w:bidi w:val="0"/>
        <w:spacing w:before="0" w:beforeAutospacing="off" w:after="0" w:afterAutospacing="off" w:line="240" w:lineRule="exact"/>
        <w:ind/>
        <w:jc w:val="both"/>
        <w:rPr>
          <w:rFonts w:ascii="Calibri" w:hAnsi="Calibri" w:eastAsia="Calibri" w:cs="Calibri"/>
          <w:noProof w:val="0"/>
          <w:sz w:val="22"/>
          <w:szCs w:val="22"/>
          <w:lang w:val="en-US"/>
        </w:rPr>
      </w:pP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Participants should perform “</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242424"/>
          <w:sz w:val="22"/>
          <w:szCs w:val="22"/>
          <w:lang w:val="en-US"/>
        </w:rPr>
        <w:t>extraction of the operational strategy”</w:t>
      </w:r>
      <w:r w:rsidRPr="3CCDA121" w:rsidR="3CCDA121">
        <w:rPr>
          <w:rFonts w:ascii="Calibri" w:hAnsi="Calibri" w:eastAsia="Calibri" w:cs="Calibri" w:asciiTheme="minorAscii" w:hAnsiTheme="minorAscii" w:eastAsiaTheme="minorAscii" w:cstheme="minorAscii"/>
          <w:b w:val="0"/>
          <w:bCs w:val="0"/>
          <w:i w:val="1"/>
          <w:iCs w:val="1"/>
          <w:caps w:val="0"/>
          <w:smallCaps w:val="0"/>
          <w:noProof w:val="0"/>
          <w:color w:val="242424"/>
          <w:sz w:val="22"/>
          <w:szCs w:val="22"/>
          <w:lang w:val="en-US"/>
        </w:rPr>
        <w:t xml:space="preserve"> </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from various appeal </w:t>
      </w:r>
      <w:r>
        <w:tab/>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documents, organize and present the information to drive consumable insights.</w:t>
      </w:r>
    </w:p>
    <w:p w:rsidR="1FB57565" w:rsidP="3CCDA121" w:rsidRDefault="1FB57565" w14:paraId="4754667E" w14:textId="6D875A0F">
      <w:pPr>
        <w:pStyle w:val="Normal"/>
        <w:bidi w:val="0"/>
        <w:spacing w:before="0" w:beforeAutospacing="off" w:after="0" w:afterAutospacing="off" w:line="240" w:lineRule="exact"/>
        <w:ind w:left="720" w:firstLine="720"/>
        <w:jc w:val="both"/>
        <w:rPr>
          <w:rFonts w:ascii="Calibri" w:hAnsi="Calibri" w:eastAsia="Calibri" w:cs="Calibri"/>
          <w:noProof w:val="0"/>
          <w:sz w:val="22"/>
          <w:szCs w:val="22"/>
          <w:lang w:val="en-US"/>
        </w:rPr>
      </w:pP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refer</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Questions 2 down below for more details) </w:t>
      </w:r>
    </w:p>
    <w:p w:rsidR="1FB57565" w:rsidP="3CCDA121" w:rsidRDefault="1FB57565" w14:paraId="290F24CD" w14:textId="2D44132E">
      <w:pPr>
        <w:pStyle w:val="Normal"/>
        <w:bidi w:val="0"/>
        <w:spacing w:before="0" w:beforeAutospacing="off" w:after="0" w:afterAutospacing="off" w:line="240" w:lineRule="exact"/>
        <w:ind w:left="720" w:firstLine="720"/>
        <w:jc w:val="both"/>
        <w:rPr>
          <w:rFonts w:ascii="Calibri" w:hAnsi="Calibri" w:eastAsia="Calibri" w:cs="Calibri"/>
          <w:noProof w:val="0"/>
          <w:sz w:val="22"/>
          <w:szCs w:val="22"/>
          <w:lang w:val="en-US"/>
        </w:rPr>
      </w:pP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t>
      </w:r>
      <w:hyperlink r:id="Rbd2e601231324b72">
        <w:r w:rsidRPr="3CCDA121" w:rsidR="3CCDA121">
          <w:rPr>
            <w:rStyle w:val="Hyperlink"/>
            <w:rFonts w:ascii="Segoe UI" w:hAnsi="Segoe UI" w:eastAsia="Segoe UI" w:cs="Segoe UI"/>
            <w:b w:val="0"/>
            <w:bCs w:val="0"/>
            <w:i w:val="0"/>
            <w:iCs w:val="0"/>
            <w:caps w:val="0"/>
            <w:smallCaps w:val="0"/>
            <w:noProof w:val="0"/>
            <w:sz w:val="18"/>
            <w:szCs w:val="18"/>
            <w:lang w:val="en-US"/>
          </w:rPr>
          <w:t>https://goadmin.ifrc.org/api/v2/appeal_document/</w:t>
        </w:r>
      </w:hyperlink>
      <w:r w:rsidRPr="3CCDA121" w:rsidR="3CCDA121">
        <w:rPr>
          <w:rFonts w:ascii="Segoe UI" w:hAnsi="Segoe UI" w:eastAsia="Segoe UI" w:cs="Segoe UI"/>
          <w:b w:val="0"/>
          <w:bCs w:val="0"/>
          <w:i w:val="0"/>
          <w:iCs w:val="0"/>
          <w:caps w:val="0"/>
          <w:smallCaps w:val="0"/>
          <w:noProof w:val="0"/>
          <w:sz w:val="18"/>
          <w:szCs w:val="18"/>
          <w:lang w:val="en-US"/>
        </w:rPr>
        <w:t xml:space="preserve">  </w:t>
      </w:r>
    </w:p>
    <w:p w:rsidR="1FB57565" w:rsidP="3CCDA121" w:rsidRDefault="1FB57565" w14:paraId="098E504B" w14:textId="751B64E7">
      <w:pPr>
        <w:pStyle w:val="Normal"/>
        <w:bidi w:val="0"/>
        <w:spacing w:before="0" w:beforeAutospacing="off" w:after="0" w:afterAutospacing="off" w:line="240" w:lineRule="exact"/>
        <w:ind w:left="720" w:right="0"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Participants will search for the term like </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242424"/>
          <w:sz w:val="22"/>
          <w:szCs w:val="22"/>
          <w:lang w:val="en-US"/>
        </w:rPr>
        <w:t>“Final report”</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in the field </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242424"/>
          <w:sz w:val="22"/>
          <w:szCs w:val="22"/>
          <w:lang w:val="en-US"/>
        </w:rPr>
        <w:t>“name</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242424"/>
          <w:sz w:val="22"/>
          <w:szCs w:val="22"/>
          <w:lang w:val="en-US"/>
        </w:rPr>
        <w:t>”</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case    </w:t>
      </w:r>
      <w:r>
        <w:tab/>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insensitive,  in the document fields while hitting this API endpoint. This final report </w:t>
      </w:r>
      <w:r>
        <w:tab/>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contains information on operational strategy (</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Section</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Questions: 2)</w:t>
      </w:r>
    </w:p>
    <w:p w:rsidR="3CCDA121" w:rsidP="3CCDA121" w:rsidRDefault="3CCDA121" w14:paraId="1E49EF49" w14:textId="2D6A4539">
      <w:pPr>
        <w:pStyle w:val="Normal"/>
        <w:bidi w:val="0"/>
        <w:spacing w:before="0" w:beforeAutospacing="off" w:after="0" w:afterAutospacing="off" w:line="240" w:lineRule="exact"/>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p>
    <w:p w:rsidR="3CCDA121" w:rsidP="3CCDA121" w:rsidRDefault="3CCDA121" w14:paraId="1C582D2B" w14:textId="4023C2A9">
      <w:pPr>
        <w:pStyle w:val="ListParagraph"/>
        <w:numPr>
          <w:ilvl w:val="1"/>
          <w:numId w:val="6"/>
        </w:numPr>
        <w:bidi w:val="0"/>
        <w:spacing w:before="0" w:beforeAutospacing="off" w:after="0" w:afterAutospacing="off" w:line="240" w:lineRule="exact"/>
        <w:jc w:val="both"/>
        <w:rPr>
          <w:rFonts w:ascii="Calibri" w:hAnsi="Calibri" w:eastAsia="Calibri" w:cs="Calibri"/>
          <w:noProof w:val="0"/>
          <w:sz w:val="22"/>
          <w:szCs w:val="22"/>
          <w:lang w:val="en-US"/>
        </w:rPr>
      </w:pPr>
      <w:r w:rsidRPr="3CCDA121" w:rsidR="3CCDA121">
        <w:rPr>
          <w:rFonts w:ascii="Calibri" w:hAnsi="Calibri" w:eastAsia="Calibri" w:cs="Calibri"/>
          <w:noProof w:val="0"/>
          <w:sz w:val="22"/>
          <w:szCs w:val="22"/>
          <w:lang w:val="en-US"/>
        </w:rPr>
        <w:t xml:space="preserve">Programmatically download the appeal documents, read the pdf documents, </w:t>
      </w:r>
      <w:r w:rsidRPr="3CCDA121" w:rsidR="3CCDA121">
        <w:rPr>
          <w:rFonts w:ascii="Calibri" w:hAnsi="Calibri" w:eastAsia="Calibri" w:cs="Calibri"/>
          <w:noProof w:val="0"/>
          <w:sz w:val="22"/>
          <w:szCs w:val="22"/>
          <w:lang w:val="en-US"/>
        </w:rPr>
        <w:t>extract</w:t>
      </w:r>
      <w:r w:rsidRPr="3CCDA121" w:rsidR="3CCDA121">
        <w:rPr>
          <w:rFonts w:ascii="Calibri" w:hAnsi="Calibri" w:eastAsia="Calibri" w:cs="Calibri"/>
          <w:noProof w:val="0"/>
          <w:sz w:val="22"/>
          <w:szCs w:val="22"/>
          <w:lang w:val="en-US"/>
        </w:rPr>
        <w:t xml:space="preserve"> and standardize information about operational strategy – usually tables or plain paragraphs of activities planned in different sectors such as Nutrition, Health, Shelter, </w:t>
      </w:r>
      <w:r w:rsidRPr="3CCDA121" w:rsidR="3CCDA121">
        <w:rPr>
          <w:rFonts w:ascii="Calibri" w:hAnsi="Calibri" w:eastAsia="Calibri" w:cs="Calibri"/>
          <w:noProof w:val="0"/>
          <w:sz w:val="22"/>
          <w:szCs w:val="22"/>
          <w:lang w:val="en-US"/>
        </w:rPr>
        <w:t>etc</w:t>
      </w:r>
      <w:r w:rsidRPr="3CCDA121" w:rsidR="3CCDA121">
        <w:rPr>
          <w:rFonts w:ascii="Calibri" w:hAnsi="Calibri" w:eastAsia="Calibri" w:cs="Calibri"/>
          <w:noProof w:val="0"/>
          <w:sz w:val="22"/>
          <w:szCs w:val="22"/>
          <w:lang w:val="en-US"/>
        </w:rPr>
        <w:t xml:space="preserve"> . Few sample templates of appeals have been uploaded </w:t>
      </w:r>
      <w:r w:rsidRPr="3CCDA121" w:rsidR="3CCDA121">
        <w:rPr>
          <w:rFonts w:ascii="Calibri" w:hAnsi="Calibri" w:eastAsia="Calibri" w:cs="Calibri"/>
          <w:noProof w:val="0"/>
          <w:sz w:val="22"/>
          <w:szCs w:val="22"/>
          <w:lang w:val="en-US"/>
        </w:rPr>
        <w:t>in .</w:t>
      </w:r>
      <w:r w:rsidRPr="3CCDA121" w:rsidR="3CCDA121">
        <w:rPr>
          <w:rFonts w:ascii="Calibri" w:hAnsi="Calibri" w:eastAsia="Calibri" w:cs="Calibri"/>
          <w:noProof w:val="0"/>
          <w:sz w:val="22"/>
          <w:szCs w:val="22"/>
          <w:lang w:val="en-US"/>
        </w:rPr>
        <w:t>/Appeal Sample folder for your reference</w:t>
      </w:r>
    </w:p>
    <w:p w:rsidR="1FB57565" w:rsidP="1FB57565" w:rsidRDefault="1FB57565" w14:paraId="7752805C" w14:textId="47AE80A9">
      <w:pPr>
        <w:pStyle w:val="Normal"/>
        <w:bidi w:val="0"/>
        <w:spacing w:before="0" w:beforeAutospacing="off" w:after="0" w:afterAutospacing="off" w:line="240" w:lineRule="exact"/>
        <w:ind w:left="0" w:firstLine="72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1FB57565" w:rsidP="3CCDA121" w:rsidRDefault="1FB57565" w14:paraId="52E59590" w14:textId="62B2C23A">
      <w:pPr>
        <w:pStyle w:val="ListParagraph"/>
        <w:numPr>
          <w:ilvl w:val="0"/>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Develop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methodology</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to compute accuracy on the extraction process</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and to verify the extraction of information</w:t>
      </w:r>
    </w:p>
    <w:p w:rsidR="3CCDA121" w:rsidP="3CCDA121" w:rsidRDefault="3CCDA121" w14:paraId="385F7F7D" w14:textId="3C359B1D">
      <w:pPr>
        <w:pStyle w:val="ListParagraph"/>
        <w:numPr>
          <w:ilvl w:val="1"/>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Participants should devise a strategy to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demonstrate</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effectiveness of information extraction process</w:t>
      </w:r>
    </w:p>
    <w:p w:rsidR="3CCDA121" w:rsidP="3CCDA121" w:rsidRDefault="3CCDA121" w14:paraId="3567326A" w14:textId="298474A9">
      <w:pPr>
        <w:pStyle w:val="ListParagraph"/>
        <w:numPr>
          <w:ilvl w:val="1"/>
          <w:numId w:val="6"/>
        </w:numPr>
        <w:bidi w:val="0"/>
        <w:spacing w:before="0" w:beforeAutospacing="off" w:after="0" w:afterAutospacing="off" w:line="240" w:lineRule="exact"/>
        <w:ind w:left="1440" w:right="0" w:hanging="36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Data thus extracted using smart &amp; efficient NLP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pipeline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may be used by Red Cross Go. Should think about how to standardize information from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various types</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appeal documents</w:t>
      </w:r>
    </w:p>
    <w:p w:rsidR="1FB57565" w:rsidP="1FB57565" w:rsidRDefault="1FB57565" w14:paraId="52FC4E92" w14:textId="654EFAF2">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1FB57565" w:rsidP="3CCDA121" w:rsidRDefault="1FB57565" w14:paraId="61EDF33D" w14:textId="5921DC22">
      <w:pPr>
        <w:pStyle w:val="ListParagraph"/>
        <w:numPr>
          <w:ilvl w:val="0"/>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Develop a </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tool to visualise the extracted and processed information</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e.g., people supported by which sector, displaying which countries request funding most often, or which countries or regions request funding and when</w:t>
      </w:r>
    </w:p>
    <w:p w:rsidR="1FB57565" w:rsidP="3CCDA121" w:rsidRDefault="1FB57565" w14:paraId="492643DC" w14:textId="559A2664">
      <w:pPr>
        <w:pStyle w:val="ListParagraph"/>
        <w:numPr>
          <w:ilvl w:val="1"/>
          <w:numId w:val="6"/>
        </w:numPr>
        <w:bidi w:val="0"/>
        <w:spacing w:before="0" w:beforeAutospacing="off" w:after="0" w:afterAutospacing="off" w:line="240" w:lineRule="exact"/>
        <w:ind/>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You could use “Appeal” (API) to get the various field related to the disaster, can be used create visualizations such as demographics, funds asked, funds fulfilled, nature of the event, location, etc</w:t>
      </w:r>
    </w:p>
    <w:p w:rsidR="1FB57565" w:rsidP="3CCDA121" w:rsidRDefault="1FB57565" w14:paraId="0A0C036F" w14:textId="21E132A5">
      <w:pPr>
        <w:pStyle w:val="ListParagraph"/>
        <w:numPr>
          <w:ilvl w:val="1"/>
          <w:numId w:val="6"/>
        </w:numPr>
        <w:bidi w:val="0"/>
        <w:spacing w:before="0" w:beforeAutospacing="off" w:after="0" w:afterAutospacing="off" w:line="240" w:lineRule="exact"/>
        <w:ind/>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Participants should also present and organise collected/extracted information from all appeals document (from point 1.2)</w:t>
      </w:r>
    </w:p>
    <w:p w:rsidR="3CCDA121" w:rsidP="3CCDA121" w:rsidRDefault="3CCDA121" w14:paraId="1643C53A" w14:textId="6394140E">
      <w:pPr>
        <w:pStyle w:val="ListParagraph"/>
        <w:numPr>
          <w:ilvl w:val="1"/>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Additionally, participants may supplement the information with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additional</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mentioned external data. For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e.g</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how was the country doing at the time of disaster, plot various indicators for the timeline</w:t>
      </w:r>
    </w:p>
    <w:p w:rsidR="3CCDA121" w:rsidP="3CCDA121" w:rsidRDefault="3CCDA121" w14:paraId="7169F148" w14:textId="3A39FDC7">
      <w:pPr>
        <w:pStyle w:val="ListParagraph"/>
        <w:numPr>
          <w:ilvl w:val="1"/>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It is slightly challenging to overlay GDELT or FEMA data, as disaster in the appeals may be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relatively mid-</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sized to be reported in event registry platform. However, participants may use GDELT data to filter through socio-economic news occurring during the time of the event. Exploring,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downloading</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Integrating GDELT data is up to the participants; as this is a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huge, curated</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datasets, one would need to filter datasets with some relevant criteria (Use of GDELT/FEMA dataset is good to have, but not mandatory)</w:t>
      </w:r>
    </w:p>
    <w:p w:rsidR="1FB57565" w:rsidP="1FB57565" w:rsidRDefault="1FB57565" w14:paraId="4C526C5D" w14:textId="4DFD06DC">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1FB57565" w:rsidP="4228F81B" w:rsidRDefault="1FB57565" w14:paraId="17FA8382" w14:textId="0BE7A7A6">
      <w:pPr>
        <w:pStyle w:val="ListParagraph"/>
        <w:numPr>
          <w:ilvl w:val="0"/>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Pair your analysis</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with s</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GB"/>
        </w:rPr>
        <w:t>upplementary data</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provided (Please refer to section Building Product)</w:t>
      </w:r>
    </w:p>
    <w:p w:rsidR="3CCDA121" w:rsidP="3CCDA121" w:rsidRDefault="3CCDA121" w14:paraId="0C294334" w14:textId="71408CB3">
      <w:pPr>
        <w:pStyle w:val="ListParagraph"/>
        <w:numPr>
          <w:ilvl w:val="1"/>
          <w:numId w:val="6"/>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UN and Governance indicators – easier to accommodate and swift through than working with GDELT/FEMA datasets. Refer 3.d above.</w:t>
      </w:r>
    </w:p>
    <w:p w:rsidR="1FB57565" w:rsidP="1FB57565" w:rsidRDefault="1FB57565" w14:paraId="35C992DD" w14:textId="60BDE648">
      <w:pPr>
        <w:pStyle w:val="Normal"/>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1FB57565" w:rsidP="1FB57565" w:rsidRDefault="1FB57565" w14:paraId="32AA4A7D" w14:textId="6F6AA5A3">
      <w:pPr>
        <w:pStyle w:val="Normal"/>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Please refer to</w:t>
      </w:r>
      <w:r w:rsidRPr="1FB57565" w:rsidR="1FB5756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Data &amp; Building Product</w:t>
      </w: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section for more details. </w:t>
      </w:r>
    </w:p>
    <w:p w:rsidR="1FB57565" w:rsidP="1FB57565" w:rsidRDefault="1FB57565" w14:paraId="05C83E42" w14:textId="4A5292E1">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1FB57565" w:rsidP="3CCDA121" w:rsidRDefault="1FB57565" w14:paraId="78C86670" w14:textId="55FF692A">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output extracted data from the appeal documents can then be published on Red Cross Go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platform and</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will be made available globally for all Red Cross/ Red Crescent' societies (future integration, requirement by Red Cross).</w:t>
      </w:r>
    </w:p>
    <w:p w:rsidR="1FB57565" w:rsidP="1FB57565" w:rsidRDefault="1FB57565" w14:paraId="5BE505B9" w14:textId="05C3EB2A">
      <w:pPr>
        <w:pStyle w:val="Normal"/>
        <w:bidi w:val="0"/>
        <w:spacing w:before="0" w:beforeAutospacing="off" w:after="0" w:afterAutospacing="off" w:line="240" w:lineRule="exact"/>
        <w:jc w:val="both"/>
        <w:rPr>
          <w:rFonts w:ascii="Segoe UI" w:hAnsi="Segoe UI" w:eastAsia="Segoe UI" w:cs="Segoe UI"/>
          <w:b w:val="0"/>
          <w:bCs w:val="0"/>
          <w:i w:val="0"/>
          <w:iCs w:val="0"/>
          <w:caps w:val="0"/>
          <w:smallCaps w:val="0"/>
          <w:noProof w:val="0"/>
          <w:color w:val="000000" w:themeColor="text1" w:themeTint="FF" w:themeShade="FF"/>
          <w:sz w:val="21"/>
          <w:szCs w:val="21"/>
          <w:lang w:val="en-US"/>
        </w:rPr>
      </w:pPr>
    </w:p>
    <w:p w:rsidR="1FB57565" w:rsidP="1FB57565" w:rsidRDefault="1FB57565" w14:paraId="0EC99B1B" w14:textId="3717261C">
      <w:pPr>
        <w:pStyle w:val="Normal"/>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1D1C1D"/>
          <w:sz w:val="22"/>
          <w:szCs w:val="22"/>
          <w:lang w:val="en-GB"/>
        </w:rPr>
      </w:pPr>
      <w:r w:rsidRPr="1FB57565" w:rsidR="1FB57565">
        <w:rPr>
          <w:rFonts w:ascii="Segoe UI" w:hAnsi="Segoe UI" w:eastAsia="Segoe UI" w:cs="Segoe UI"/>
          <w:b w:val="0"/>
          <w:bCs w:val="0"/>
          <w:i w:val="0"/>
          <w:iCs w:val="0"/>
          <w:caps w:val="0"/>
          <w:smallCaps w:val="0"/>
          <w:noProof w:val="0"/>
          <w:color w:val="000000" w:themeColor="text1" w:themeTint="FF" w:themeShade="FF"/>
          <w:sz w:val="21"/>
          <w:szCs w:val="21"/>
          <w:lang w:val="en-US"/>
        </w:rPr>
        <w:t>Blog:</w:t>
      </w:r>
    </w:p>
    <w:p w:rsidR="1FB57565" w:rsidP="1FB57565" w:rsidRDefault="1FB57565" w14:paraId="017EEAA1" w14:textId="6E76ECB3">
      <w:pPr>
        <w:pStyle w:val="ListParagraph"/>
        <w:numPr>
          <w:ilvl w:val="0"/>
          <w:numId w:val="2"/>
        </w:numPr>
        <w:bidi w:val="0"/>
        <w:spacing w:before="0" w:beforeAutospacing="off" w:after="0" w:afterAutospacing="off" w:line="240" w:lineRule="exact"/>
        <w:jc w:val="both"/>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e1f1a2315e214255">
        <w:r w:rsidRPr="4228F81B" w:rsidR="4228F81B">
          <w:rPr>
            <w:rStyle w:val="Hyperlink"/>
            <w:rFonts w:ascii="Calibri" w:hAnsi="Calibri" w:eastAsia="Calibri" w:cs="Calibri"/>
            <w:b w:val="0"/>
            <w:bCs w:val="0"/>
            <w:i w:val="0"/>
            <w:iCs w:val="0"/>
            <w:caps w:val="0"/>
            <w:smallCaps w:val="0"/>
            <w:noProof w:val="0"/>
            <w:color w:val="000000" w:themeColor="text1" w:themeTint="FF" w:themeShade="FF"/>
            <w:sz w:val="22"/>
            <w:szCs w:val="22"/>
            <w:lang w:val="en-GB"/>
          </w:rPr>
          <w:t>https://ifrcgoproject.medium.com/digitalising-disaster-response-aa39c9e0be5</w:t>
        </w:r>
      </w:hyperlink>
    </w:p>
    <w:p w:rsidR="1FB57565" w:rsidP="1FB57565" w:rsidRDefault="1FB57565" w14:paraId="4CF88DF0" w14:textId="1497A0D0">
      <w:pPr>
        <w:pStyle w:val="Normal"/>
        <w:bidi w:val="0"/>
        <w:spacing w:before="0" w:beforeAutospacing="off" w:after="0" w:afterAutospacing="off"/>
        <w:jc w:val="both"/>
        <w:rPr>
          <w:rFonts w:ascii="Segoe UI" w:hAnsi="Segoe UI" w:eastAsia="Segoe UI" w:cs="Segoe UI"/>
          <w:b w:val="0"/>
          <w:bCs w:val="0"/>
          <w:i w:val="0"/>
          <w:iCs w:val="0"/>
          <w:caps w:val="0"/>
          <w:smallCaps w:val="0"/>
          <w:noProof w:val="0"/>
          <w:color w:val="242424"/>
          <w:sz w:val="22"/>
          <w:szCs w:val="22"/>
          <w:lang w:val="en-US"/>
        </w:rPr>
      </w:pPr>
    </w:p>
    <w:p w:rsidR="1FB57565" w:rsidP="1FB57565" w:rsidRDefault="1FB57565" w14:paraId="5371FC91" w14:textId="3119F369">
      <w:pPr>
        <w:pStyle w:val="Normal"/>
        <w:bidi w:val="0"/>
        <w:spacing w:before="0" w:beforeAutospacing="off" w:after="0" w:afterAutospacing="off"/>
        <w:jc w:val="both"/>
        <w:rPr>
          <w:rFonts w:ascii="Segoe UI" w:hAnsi="Segoe UI" w:eastAsia="Segoe UI" w:cs="Segoe UI"/>
          <w:b w:val="0"/>
          <w:bCs w:val="0"/>
          <w:i w:val="0"/>
          <w:iCs w:val="0"/>
          <w:caps w:val="0"/>
          <w:smallCaps w:val="0"/>
          <w:noProof w:val="0"/>
          <w:color w:val="242424"/>
          <w:sz w:val="22"/>
          <w:szCs w:val="22"/>
          <w:lang w:val="en-US"/>
        </w:rPr>
      </w:pPr>
    </w:p>
    <w:p w:rsidR="1FB57565" w:rsidP="1FB57565" w:rsidRDefault="1FB57565" w14:paraId="0BD5410C" w14:textId="5B6FF7AE">
      <w:pPr>
        <w:pStyle w:val="Heading3"/>
        <w:bidi w:val="0"/>
        <w:rPr>
          <w:noProof w:val="0"/>
          <w:lang w:val="en-US"/>
        </w:rPr>
      </w:pPr>
      <w:bookmarkStart w:name="_Toc1397297125" w:id="63511875"/>
      <w:r w:rsidRPr="3CCDA121" w:rsidR="3CCDA121">
        <w:rPr>
          <w:noProof w:val="0"/>
          <w:lang w:val="en-US"/>
        </w:rPr>
        <w:t>Questions &amp; Details</w:t>
      </w:r>
      <w:bookmarkEnd w:id="63511875"/>
    </w:p>
    <w:p w:rsidR="1FB57565" w:rsidP="1FB57565" w:rsidRDefault="1FB57565" w14:paraId="648AAEA8" w14:textId="2972EACE">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242424"/>
          <w:sz w:val="22"/>
          <w:szCs w:val="22"/>
          <w:lang w:val="en-US"/>
        </w:rPr>
      </w:pPr>
    </w:p>
    <w:p w:rsidR="1FB57565" w:rsidP="3CCDA121" w:rsidRDefault="1FB57565" w14:paraId="0C89F875" w14:textId="1A130B55">
      <w:pPr>
        <w:pStyle w:val="Normal"/>
        <w:bidi w:val="0"/>
        <w:spacing w:before="0" w:beforeAutospacing="off" w:after="0" w:afterAutospacing="off"/>
        <w:ind w:left="0"/>
        <w:jc w:val="both"/>
        <w:rPr>
          <w:rFonts w:ascii="Segoe UI" w:hAnsi="Segoe UI" w:eastAsia="Segoe UI" w:cs="Segoe UI"/>
          <w:b w:val="1"/>
          <w:bCs w:val="1"/>
          <w:i w:val="0"/>
          <w:iCs w:val="0"/>
          <w:caps w:val="0"/>
          <w:smallCaps w:val="0"/>
          <w:noProof w:val="0"/>
          <w:color w:val="242424"/>
          <w:sz w:val="22"/>
          <w:szCs w:val="22"/>
          <w:lang w:val="en-US"/>
        </w:rPr>
      </w:pP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US"/>
        </w:rPr>
        <w:t>1. Is there a ready to go repository of documents and data sets that we can access, or do we need to crawl the API links?</w:t>
      </w:r>
      <w:r w:rsidRPr="3CCDA121" w:rsidR="3CCDA121">
        <w:rPr>
          <w:rFonts w:ascii="Segoe UI" w:hAnsi="Segoe UI" w:eastAsia="Segoe UI" w:cs="Segoe UI"/>
          <w:b w:val="1"/>
          <w:bCs w:val="1"/>
          <w:i w:val="0"/>
          <w:iCs w:val="0"/>
          <w:caps w:val="0"/>
          <w:smallCaps w:val="0"/>
          <w:noProof w:val="0"/>
          <w:color w:val="242424"/>
          <w:sz w:val="22"/>
          <w:szCs w:val="22"/>
          <w:lang w:val="en-US"/>
        </w:rPr>
        <w:t xml:space="preserve"> </w:t>
      </w:r>
    </w:p>
    <w:p w:rsidR="1FB57565" w:rsidP="1FB57565" w:rsidRDefault="1FB57565" w14:paraId="6D09E901" w14:textId="37963BEF">
      <w:pPr>
        <w:pStyle w:val="Normal"/>
        <w:bidi w:val="0"/>
        <w:spacing w:before="0" w:beforeAutospacing="off" w:after="0" w:afterAutospacing="off"/>
        <w:ind w:left="0"/>
        <w:jc w:val="both"/>
        <w:rPr>
          <w:rFonts w:ascii="Segoe UI" w:hAnsi="Segoe UI" w:eastAsia="Segoe UI" w:cs="Segoe UI"/>
          <w:b w:val="1"/>
          <w:bCs w:val="1"/>
          <w:i w:val="0"/>
          <w:iCs w:val="0"/>
          <w:caps w:val="0"/>
          <w:smallCaps w:val="0"/>
          <w:noProof w:val="0"/>
          <w:color w:val="242424"/>
          <w:sz w:val="22"/>
          <w:szCs w:val="22"/>
          <w:lang w:val="en-US"/>
        </w:rPr>
      </w:pPr>
    </w:p>
    <w:p w:rsidR="1FB57565" w:rsidP="3CCDA121" w:rsidRDefault="1FB57565" w14:paraId="136C9A04" w14:textId="0DA443AB">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This is the API endpoint to retrieve the pdf documents We are</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 xml:space="preserve"> interested in the documents that </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contains</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 xml:space="preserve"> 'final report' in their "name" attribute</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hyperlink r:id="R36d2e8b13f6542ee">
        <w:r w:rsidRPr="3CCDA121" w:rsidR="3CCDA121">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https://goadmin.ifrc.org/api/v2/appeal_document/</w:t>
        </w:r>
      </w:hyperlink>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t>
      </w:r>
    </w:p>
    <w:p w:rsidR="1FB57565" w:rsidP="1FB57565" w:rsidRDefault="1FB57565" w14:paraId="4C22321B" w14:textId="01DC191B">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p>
    <w:p w:rsidR="1FB57565" w:rsidP="1FB57565" w:rsidRDefault="1FB57565" w14:paraId="7D7FD68A" w14:textId="6F2840CC">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This is the API endpoint to find the country, type of disaster, date and budget related to the pdf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documents,</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t>
      </w:r>
      <w:hyperlink r:id="Rb05e4eebc96841c0">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https://goadmin.ifrc.org/api/v2/appeal/</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t>
      </w:r>
    </w:p>
    <w:p w:rsidR="1FB57565" w:rsidP="1FB57565" w:rsidRDefault="1FB57565" w14:paraId="1385F7D2" w14:textId="0973E854">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p>
    <w:p w:rsidR="1FB57565" w:rsidP="7A1C4DC1" w:rsidRDefault="1FB57565" w14:paraId="680008DF" w14:textId="70F3A440">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7A1C4DC1" w:rsidR="7A1C4DC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The "code" attribute in the “appeal” endpoint links to the "appeal" attribute in the “</w:t>
      </w:r>
      <w:r w:rsidRPr="7A1C4DC1" w:rsidR="7A1C4DC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appeal_document</w:t>
      </w:r>
      <w:r w:rsidRPr="7A1C4DC1" w:rsidR="7A1C4DC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endpoint. </w:t>
      </w:r>
    </w:p>
    <w:p w:rsidR="7A1C4DC1" w:rsidP="7A1C4DC1" w:rsidRDefault="7A1C4DC1" w14:paraId="329D3197" w14:textId="1D476A44">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p>
    <w:p w:rsidR="7A1C4DC1" w:rsidP="7A1C4DC1" w:rsidRDefault="7A1C4DC1" w14:paraId="1C324D2E" w14:textId="5916F06A">
      <w:pPr>
        <w:pStyle w:val="Normal"/>
        <w:bidi w:val="0"/>
        <w:spacing w:before="0" w:beforeAutospacing="off" w:after="0" w:afterAutospacing="off"/>
        <w:ind w:left="0"/>
        <w:jc w:val="both"/>
        <w:rPr>
          <w:rFonts w:ascii="Calibri" w:hAnsi="Calibri" w:eastAsia="Calibri" w:cs="Calibri"/>
          <w:noProof w:val="0"/>
          <w:sz w:val="22"/>
          <w:szCs w:val="22"/>
          <w:lang w:val="en-US"/>
        </w:rPr>
      </w:pPr>
      <w:hyperlink r:id="R8eae80485bb947e6">
        <w:r w:rsidRPr="7A1C4DC1" w:rsidR="7A1C4DC1">
          <w:rPr>
            <w:rStyle w:val="Hyperlink"/>
            <w:rFonts w:ascii="Segoe UI" w:hAnsi="Segoe UI" w:eastAsia="Segoe UI" w:cs="Segoe UI"/>
            <w:b w:val="0"/>
            <w:bCs w:val="0"/>
            <w:i w:val="0"/>
            <w:iCs w:val="0"/>
            <w:caps w:val="0"/>
            <w:smallCaps w:val="0"/>
            <w:noProof w:val="0"/>
            <w:sz w:val="18"/>
            <w:szCs w:val="18"/>
            <w:lang w:val="en-US"/>
          </w:rPr>
          <w:t>https://goadmin.ifrc.org/api/v2/appeal/</w:t>
        </w:r>
      </w:hyperlink>
      <w:r w:rsidRPr="7A1C4DC1" w:rsidR="7A1C4DC1">
        <w:rPr>
          <w:rFonts w:ascii="Segoe UI" w:hAnsi="Segoe UI" w:eastAsia="Segoe UI" w:cs="Segoe UI"/>
          <w:b w:val="0"/>
          <w:bCs w:val="0"/>
          <w:i w:val="0"/>
          <w:iCs w:val="0"/>
          <w:caps w:val="0"/>
          <w:smallCaps w:val="0"/>
          <w:noProof w:val="0"/>
          <w:color w:val="000000" w:themeColor="text1" w:themeTint="FF" w:themeShade="FF"/>
          <w:sz w:val="18"/>
          <w:szCs w:val="18"/>
          <w:lang w:val="en-US"/>
        </w:rPr>
        <w:t xml:space="preserve"> </w:t>
      </w:r>
    </w:p>
    <w:p w:rsidR="7A1C4DC1" w:rsidP="7A1C4DC1" w:rsidRDefault="7A1C4DC1" w14:paraId="49DD8656" w14:textId="1891C853">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000000" w:themeColor="text1" w:themeTint="FF" w:themeShade="FF"/>
          <w:sz w:val="18"/>
          <w:szCs w:val="18"/>
          <w:lang w:val="en-US"/>
        </w:rPr>
      </w:pPr>
      <w:r w:rsidRPr="7A1C4DC1" w:rsidR="7A1C4DC1">
        <w:rPr>
          <w:rFonts w:ascii="Segoe UI" w:hAnsi="Segoe UI" w:eastAsia="Segoe UI" w:cs="Segoe UI"/>
          <w:b w:val="0"/>
          <w:bCs w:val="0"/>
          <w:i w:val="0"/>
          <w:iCs w:val="0"/>
          <w:caps w:val="0"/>
          <w:smallCaps w:val="0"/>
          <w:noProof w:val="0"/>
          <w:color w:val="000000" w:themeColor="text1" w:themeTint="FF" w:themeShade="FF"/>
          <w:sz w:val="18"/>
          <w:szCs w:val="18"/>
          <w:lang w:val="en-US"/>
        </w:rPr>
        <w:t xml:space="preserve">Every appeal </w:t>
      </w:r>
      <w:r w:rsidRPr="7A1C4DC1" w:rsidR="7A1C4DC1">
        <w:rPr>
          <w:rFonts w:ascii="Segoe UI" w:hAnsi="Segoe UI" w:eastAsia="Segoe UI" w:cs="Segoe UI"/>
          <w:b w:val="0"/>
          <w:bCs w:val="0"/>
          <w:i w:val="0"/>
          <w:iCs w:val="0"/>
          <w:caps w:val="0"/>
          <w:smallCaps w:val="0"/>
          <w:noProof w:val="0"/>
          <w:color w:val="000000" w:themeColor="text1" w:themeTint="FF" w:themeShade="FF"/>
          <w:sz w:val="18"/>
          <w:szCs w:val="18"/>
          <w:lang w:val="en-US"/>
        </w:rPr>
        <w:t>goes</w:t>
      </w:r>
      <w:r w:rsidRPr="7A1C4DC1" w:rsidR="7A1C4DC1">
        <w:rPr>
          <w:rFonts w:ascii="Segoe UI" w:hAnsi="Segoe UI" w:eastAsia="Segoe UI" w:cs="Segoe UI"/>
          <w:b w:val="0"/>
          <w:bCs w:val="0"/>
          <w:i w:val="0"/>
          <w:iCs w:val="0"/>
          <w:caps w:val="0"/>
          <w:smallCaps w:val="0"/>
          <w:noProof w:val="0"/>
          <w:color w:val="000000" w:themeColor="text1" w:themeTint="FF" w:themeShade="FF"/>
          <w:sz w:val="18"/>
          <w:szCs w:val="18"/>
          <w:lang w:val="en-US"/>
        </w:rPr>
        <w:t xml:space="preserve"> by aid in the results returned by the API Endpoint</w:t>
      </w:r>
    </w:p>
    <w:p w:rsidR="7A1C4DC1" w:rsidP="7A1C4DC1" w:rsidRDefault="7A1C4DC1" w14:paraId="3565AE5B" w14:textId="4BE0ED56">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000000" w:themeColor="text1" w:themeTint="FF" w:themeShade="FF"/>
          <w:sz w:val="18"/>
          <w:szCs w:val="18"/>
          <w:lang w:val="en-US"/>
        </w:rPr>
      </w:pPr>
    </w:p>
    <w:p w:rsidR="7A1C4DC1" w:rsidP="7A1C4DC1" w:rsidRDefault="7A1C4DC1" w14:paraId="174EAD5A" w14:textId="22F94344">
      <w:pPr>
        <w:pStyle w:val="Normal"/>
        <w:bidi w:val="0"/>
        <w:spacing w:before="0" w:beforeAutospacing="off" w:after="0" w:afterAutospacing="off"/>
        <w:ind w:left="0"/>
        <w:jc w:val="both"/>
        <w:rPr>
          <w:rFonts w:ascii="Segoe UI" w:hAnsi="Segoe UI" w:eastAsia="Segoe UI" w:cs="Segoe UI"/>
          <w:noProof w:val="0"/>
          <w:sz w:val="18"/>
          <w:szCs w:val="18"/>
          <w:lang w:val="en-US"/>
        </w:rPr>
      </w:pPr>
      <w:r w:rsidRPr="7A1C4DC1" w:rsidR="7A1C4DC1">
        <w:rPr>
          <w:rFonts w:ascii="Consolas" w:hAnsi="Consolas" w:eastAsia="Consolas" w:cs="Consolas"/>
          <w:b w:val="0"/>
          <w:bCs w:val="0"/>
          <w:i w:val="0"/>
          <w:iCs w:val="0"/>
          <w:caps w:val="0"/>
          <w:smallCaps w:val="0"/>
          <w:noProof w:val="0"/>
          <w:color w:val="DD1144"/>
          <w:sz w:val="18"/>
          <w:szCs w:val="18"/>
          <w:lang w:val="en-US"/>
        </w:rPr>
        <w:t>{"aid"</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"17927"</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"name"</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"India - Flood"</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dtype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"id"</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12</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"name"</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"Flood"</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"summary"</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translation_module_original_language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en</w:t>
      </w:r>
      <w:r w:rsidRPr="7A1C4DC1" w:rsidR="7A1C4DC1">
        <w:rPr>
          <w:rFonts w:ascii="Consolas" w:hAnsi="Consolas" w:eastAsia="Consolas" w:cs="Consolas"/>
          <w:b w:val="0"/>
          <w:bCs w:val="0"/>
          <w:i w:val="0"/>
          <w:iCs w:val="0"/>
          <w:caps w:val="0"/>
          <w:smallCaps w:val="0"/>
          <w:noProof w:val="0"/>
          <w:color w:val="DD1144"/>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atype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atype_display</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"DREF"</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"status"</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status_display</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"Active"</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"code"</w:t>
      </w:r>
      <w:r w:rsidRPr="7A1C4DC1" w:rsidR="7A1C4DC1">
        <w:rPr>
          <w:rFonts w:ascii="Consolas" w:hAnsi="Consolas" w:eastAsia="Consolas" w:cs="Consolas"/>
          <w:b w:val="0"/>
          <w:bCs w:val="0"/>
          <w:i w:val="0"/>
          <w:iCs w:val="0"/>
          <w:caps w:val="0"/>
          <w:smallCaps w:val="0"/>
          <w:noProof w:val="0"/>
          <w:color w:val="93A1A1"/>
          <w:sz w:val="18"/>
          <w:szCs w:val="18"/>
          <w:highlight w:val="yellow"/>
          <w:lang w:val="en-US"/>
        </w:rPr>
        <w:t>:</w:t>
      </w:r>
      <w:r w:rsidRPr="7A1C4DC1" w:rsidR="7A1C4DC1">
        <w:rPr>
          <w:rFonts w:ascii="Consolas" w:hAnsi="Consolas" w:eastAsia="Consolas" w:cs="Consolas"/>
          <w:b w:val="0"/>
          <w:bCs w:val="0"/>
          <w:i w:val="0"/>
          <w:iCs w:val="0"/>
          <w:caps w:val="0"/>
          <w:smallCaps w:val="0"/>
          <w:noProof w:val="0"/>
          <w:color w:val="48484C"/>
          <w:sz w:val="18"/>
          <w:szCs w:val="18"/>
          <w:highlight w:val="yellow"/>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"MDRIN028"</w:t>
      </w:r>
      <w:r w:rsidRPr="7A1C4DC1" w:rsidR="7A1C4DC1">
        <w:rPr>
          <w:rFonts w:ascii="Consolas" w:hAnsi="Consolas" w:eastAsia="Consolas" w:cs="Consolas"/>
          <w:b w:val="0"/>
          <w:bCs w:val="0"/>
          <w:i w:val="0"/>
          <w:iCs w:val="0"/>
          <w:caps w:val="0"/>
          <w:smallCaps w:val="0"/>
          <w:noProof w:val="0"/>
          <w:color w:val="93A1A1"/>
          <w:sz w:val="18"/>
          <w:szCs w:val="18"/>
          <w:highlight w:val="yellow"/>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"sector"</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"New Delhi country cluster"</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num_beneficiaries</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40000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amount_requested</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"539063.00"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amount_funded</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"539063.00"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start_date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"2023-08-31T00:00:00Z"</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end_date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"2024-01-31T00:00:00Z"</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real_data_update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"2023-09-01 07:10:01+00:00"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created_at</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"2023-09-01 08:48:12.435928+00:00"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modified_at</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"2023-09-06 06:51:03.950293+00:00"</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"event"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6619</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needs_confirmation</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E347B"/>
          <w:sz w:val="18"/>
          <w:szCs w:val="18"/>
          <w:lang w:val="en-US"/>
        </w:rPr>
        <w:t>false</w:t>
      </w:r>
      <w:r w:rsidRPr="7A1C4DC1" w:rsidR="7A1C4DC1">
        <w:rPr>
          <w:rFonts w:ascii="Consolas" w:hAnsi="Consolas" w:eastAsia="Consolas" w:cs="Consolas"/>
          <w:b w:val="0"/>
          <w:bCs w:val="0"/>
          <w:i w:val="0"/>
          <w:iCs w:val="0"/>
          <w:caps w:val="0"/>
          <w:smallCaps w:val="0"/>
          <w:noProof w:val="0"/>
          <w:color w:val="93A1A1"/>
          <w:sz w:val="18"/>
          <w:szCs w:val="18"/>
          <w:lang w:val="en-US"/>
        </w:rPr>
        <w:t>,</w:t>
      </w:r>
    </w:p>
    <w:p w:rsidR="7A1C4DC1" w:rsidP="7A1C4DC1" w:rsidRDefault="7A1C4DC1" w14:paraId="6DFC0C32" w14:textId="77FF9368">
      <w:pPr>
        <w:pStyle w:val="Normal"/>
        <w:bidi w:val="0"/>
        <w:spacing w:before="0" w:beforeAutospacing="off" w:after="0" w:afterAutospacing="off"/>
        <w:ind w:left="0"/>
        <w:jc w:val="both"/>
        <w:rPr>
          <w:rFonts w:ascii="Consolas" w:hAnsi="Consolas" w:eastAsia="Consolas" w:cs="Consolas"/>
          <w:b w:val="0"/>
          <w:bCs w:val="0"/>
          <w:i w:val="0"/>
          <w:iCs w:val="0"/>
          <w:caps w:val="0"/>
          <w:smallCaps w:val="0"/>
          <w:noProof w:val="0"/>
          <w:color w:val="93A1A1"/>
          <w:sz w:val="18"/>
          <w:szCs w:val="18"/>
          <w:lang w:val="en-US"/>
        </w:rPr>
      </w:pPr>
      <w:r w:rsidRPr="7A1C4DC1" w:rsidR="7A1C4DC1">
        <w:rPr>
          <w:rFonts w:ascii="Consolas" w:hAnsi="Consolas" w:eastAsia="Consolas" w:cs="Consolas"/>
          <w:b w:val="0"/>
          <w:bCs w:val="0"/>
          <w:i w:val="0"/>
          <w:iCs w:val="0"/>
          <w:caps w:val="0"/>
          <w:smallCaps w:val="0"/>
          <w:noProof w:val="0"/>
          <w:color w:val="93A1A1"/>
          <w:sz w:val="18"/>
          <w:szCs w:val="18"/>
          <w:lang w:val="en-US"/>
        </w:rPr>
        <w:t>…..}</w:t>
      </w:r>
    </w:p>
    <w:p w:rsidR="7A1C4DC1" w:rsidP="7A1C4DC1" w:rsidRDefault="7A1C4DC1" w14:paraId="40F8B236" w14:textId="0CE0D7A7">
      <w:pPr>
        <w:pStyle w:val="Normal"/>
        <w:bidi w:val="0"/>
        <w:spacing w:before="0" w:beforeAutospacing="off" w:after="0" w:afterAutospacing="off"/>
        <w:ind w:left="0"/>
        <w:jc w:val="both"/>
        <w:rPr>
          <w:rFonts w:ascii="Segoe UI" w:hAnsi="Segoe UI" w:eastAsia="Segoe UI" w:cs="Segoe UI"/>
          <w:b w:val="0"/>
          <w:bCs w:val="0"/>
          <w:i w:val="0"/>
          <w:iCs w:val="0"/>
          <w:caps w:val="0"/>
          <w:smallCaps w:val="0"/>
          <w:noProof w:val="0"/>
          <w:color w:val="000000" w:themeColor="text1" w:themeTint="FF" w:themeShade="FF"/>
          <w:sz w:val="18"/>
          <w:szCs w:val="18"/>
          <w:lang w:val="en-US"/>
        </w:rPr>
      </w:pPr>
    </w:p>
    <w:p w:rsidR="7A1C4DC1" w:rsidP="7A1C4DC1" w:rsidRDefault="7A1C4DC1" w14:paraId="12567725" w14:textId="34F60F38">
      <w:pPr>
        <w:pStyle w:val="Normal"/>
        <w:bidi w:val="0"/>
        <w:spacing w:before="0" w:beforeAutospacing="off" w:after="0" w:afterAutospacing="off"/>
        <w:ind w:left="0"/>
        <w:jc w:val="both"/>
        <w:rPr>
          <w:rFonts w:ascii="Segoe UI" w:hAnsi="Segoe UI" w:eastAsia="Segoe UI" w:cs="Segoe UI"/>
          <w:noProof w:val="0"/>
          <w:sz w:val="18"/>
          <w:szCs w:val="18"/>
          <w:lang w:val="en-US"/>
        </w:rPr>
      </w:pPr>
      <w:hyperlink r:id="R2642de0f65da442e">
        <w:r w:rsidRPr="7A1C4DC1" w:rsidR="7A1C4DC1">
          <w:rPr>
            <w:rStyle w:val="Hyperlink"/>
            <w:rFonts w:ascii="Segoe UI" w:hAnsi="Segoe UI" w:eastAsia="Segoe UI" w:cs="Segoe UI"/>
            <w:b w:val="0"/>
            <w:bCs w:val="0"/>
            <w:i w:val="0"/>
            <w:iCs w:val="0"/>
            <w:caps w:val="0"/>
            <w:smallCaps w:val="0"/>
            <w:noProof w:val="0"/>
            <w:sz w:val="18"/>
            <w:szCs w:val="18"/>
            <w:lang w:val="en-US"/>
          </w:rPr>
          <w:t>https://goadmin.ifrc.org/api/v2/appeal_document/</w:t>
        </w:r>
      </w:hyperlink>
    </w:p>
    <w:p w:rsidR="7A1C4DC1" w:rsidP="7A1C4DC1" w:rsidRDefault="7A1C4DC1" w14:paraId="3A7BA6F3" w14:textId="2F9E24EE">
      <w:pPr>
        <w:pStyle w:val="Normal"/>
        <w:bidi w:val="0"/>
        <w:spacing w:before="0" w:beforeAutospacing="off" w:after="0" w:afterAutospacing="off"/>
        <w:ind w:left="0"/>
        <w:jc w:val="both"/>
        <w:rPr>
          <w:rFonts w:ascii="Segoe UI" w:hAnsi="Segoe UI" w:eastAsia="Segoe UI" w:cs="Segoe UI"/>
          <w:noProof w:val="0"/>
          <w:sz w:val="18"/>
          <w:szCs w:val="18"/>
          <w:lang w:val="en-US"/>
        </w:rPr>
      </w:pP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created_at</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"2011-01-27T00:00:00Z"</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"document"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E347B"/>
          <w:sz w:val="18"/>
          <w:szCs w:val="18"/>
          <w:lang w:val="en-US"/>
        </w:rPr>
        <w:t>null</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document_url</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hyperlink r:id="Ref7b4f6629cc4ed4">
        <w:r w:rsidRPr="7A1C4DC1" w:rsidR="7A1C4DC1">
          <w:rPr>
            <w:rStyle w:val="Hyperlink"/>
            <w:rFonts w:ascii="Consolas" w:hAnsi="Consolas" w:eastAsia="Consolas" w:cs="Consolas"/>
            <w:b w:val="0"/>
            <w:bCs w:val="0"/>
            <w:i w:val="0"/>
            <w:iCs w:val="0"/>
            <w:caps w:val="0"/>
            <w:smallCaps w:val="0"/>
            <w:noProof w:val="0"/>
            <w:color w:val="DD1144"/>
            <w:sz w:val="18"/>
            <w:szCs w:val="18"/>
            <w:lang w:val="en-US"/>
          </w:rPr>
          <w:t>https://go-api.ifrc.org/publicfile/download?path=/docs/appeals/09/&amp;name=MDR61005fr.pdf</w:t>
        </w:r>
      </w:hyperlink>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"appeal"</w:t>
      </w:r>
      <w:r w:rsidRPr="7A1C4DC1" w:rsidR="7A1C4DC1">
        <w:rPr>
          <w:rFonts w:ascii="Consolas" w:hAnsi="Consolas" w:eastAsia="Consolas" w:cs="Consolas"/>
          <w:b w:val="0"/>
          <w:bCs w:val="0"/>
          <w:i w:val="0"/>
          <w:iCs w:val="0"/>
          <w:caps w:val="0"/>
          <w:smallCaps w:val="0"/>
          <w:noProof w:val="0"/>
          <w:color w:val="93A1A1"/>
          <w:sz w:val="18"/>
          <w:szCs w:val="18"/>
          <w:highlight w:val="yellow"/>
          <w:lang w:val="en-US"/>
        </w:rPr>
        <w:t>:</w:t>
      </w:r>
      <w:r w:rsidRPr="7A1C4DC1" w:rsidR="7A1C4DC1">
        <w:rPr>
          <w:rFonts w:ascii="Consolas" w:hAnsi="Consolas" w:eastAsia="Consolas" w:cs="Consolas"/>
          <w:b w:val="0"/>
          <w:bCs w:val="0"/>
          <w:i w:val="0"/>
          <w:iCs w:val="0"/>
          <w:caps w:val="0"/>
          <w:smallCaps w:val="0"/>
          <w:noProof w:val="0"/>
          <w:color w:val="48484C"/>
          <w:sz w:val="18"/>
          <w:szCs w:val="18"/>
          <w:highlight w:val="yellow"/>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"MDR61005"</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"iso"</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E347B"/>
          <w:sz w:val="18"/>
          <w:szCs w:val="18"/>
          <w:lang w:val="en-US"/>
        </w:rPr>
        <w:t>null</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"description"</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E347B"/>
          <w:sz w:val="18"/>
          <w:szCs w:val="18"/>
          <w:lang w:val="en-US"/>
        </w:rPr>
        <w:t>null</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"id"</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195F91"/>
          <w:sz w:val="18"/>
          <w:szCs w:val="18"/>
          <w:lang w:val="en-US"/>
        </w:rPr>
        <w:t>3424</w:t>
      </w:r>
      <w:r w:rsidRPr="7A1C4DC1" w:rsidR="7A1C4DC1">
        <w:rPr>
          <w:rFonts w:ascii="Consolas" w:hAnsi="Consolas" w:eastAsia="Consolas" w:cs="Consolas"/>
          <w:b w:val="0"/>
          <w:bCs w:val="0"/>
          <w:i w:val="0"/>
          <w:iCs w:val="0"/>
          <w:caps w:val="0"/>
          <w:smallCaps w:val="0"/>
          <w:noProof w:val="0"/>
          <w:color w:val="93A1A1"/>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"name"</w:t>
      </w:r>
      <w:r w:rsidRPr="7A1C4DC1" w:rsidR="7A1C4DC1">
        <w:rPr>
          <w:rFonts w:ascii="Consolas" w:hAnsi="Consolas" w:eastAsia="Consolas" w:cs="Consolas"/>
          <w:b w:val="0"/>
          <w:bCs w:val="0"/>
          <w:i w:val="0"/>
          <w:iCs w:val="0"/>
          <w:caps w:val="0"/>
          <w:smallCaps w:val="0"/>
          <w:noProof w:val="0"/>
          <w:color w:val="93A1A1"/>
          <w:sz w:val="18"/>
          <w:szCs w:val="18"/>
          <w:highlight w:val="yellow"/>
          <w:lang w:val="en-US"/>
        </w:rPr>
        <w:t>:</w:t>
      </w:r>
      <w:r w:rsidRPr="7A1C4DC1" w:rsidR="7A1C4DC1">
        <w:rPr>
          <w:rFonts w:ascii="Consolas" w:hAnsi="Consolas" w:eastAsia="Consolas" w:cs="Consolas"/>
          <w:b w:val="0"/>
          <w:bCs w:val="0"/>
          <w:i w:val="0"/>
          <w:iCs w:val="0"/>
          <w:caps w:val="0"/>
          <w:smallCaps w:val="0"/>
          <w:noProof w:val="0"/>
          <w:color w:val="48484C"/>
          <w:sz w:val="18"/>
          <w:szCs w:val="18"/>
          <w:highlight w:val="yellow"/>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highlight w:val="yellow"/>
          <w:lang w:val="en-US"/>
        </w:rPr>
        <w:t>"Final Report"</w:t>
      </w:r>
      <w:r w:rsidRPr="7A1C4DC1" w:rsidR="7A1C4DC1">
        <w:rPr>
          <w:rFonts w:ascii="Consolas" w:hAnsi="Consolas" w:eastAsia="Consolas" w:cs="Consolas"/>
          <w:b w:val="0"/>
          <w:bCs w:val="0"/>
          <w:i w:val="0"/>
          <w:iCs w:val="0"/>
          <w:caps w:val="0"/>
          <w:smallCaps w:val="0"/>
          <w:noProof w:val="0"/>
          <w:color w:val="93A1A1"/>
          <w:sz w:val="18"/>
          <w:szCs w:val="18"/>
          <w:highlight w:val="yellow"/>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translation_module_original_language</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93A1A1"/>
          <w:sz w:val="18"/>
          <w:szCs w:val="18"/>
          <w:lang w:val="en-US"/>
        </w:rPr>
        <w:t>:</w:t>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DD1144"/>
          <w:sz w:val="18"/>
          <w:szCs w:val="18"/>
          <w:lang w:val="en-US"/>
        </w:rPr>
        <w:t>"</w:t>
      </w:r>
      <w:r w:rsidRPr="7A1C4DC1" w:rsidR="7A1C4DC1">
        <w:rPr>
          <w:rFonts w:ascii="Consolas" w:hAnsi="Consolas" w:eastAsia="Consolas" w:cs="Consolas"/>
          <w:b w:val="0"/>
          <w:bCs w:val="0"/>
          <w:i w:val="0"/>
          <w:iCs w:val="0"/>
          <w:caps w:val="0"/>
          <w:smallCaps w:val="0"/>
          <w:noProof w:val="0"/>
          <w:color w:val="DD1144"/>
          <w:sz w:val="18"/>
          <w:szCs w:val="18"/>
          <w:lang w:val="en-US"/>
        </w:rPr>
        <w:t>en</w:t>
      </w:r>
      <w:r w:rsidRPr="7A1C4DC1" w:rsidR="7A1C4DC1">
        <w:rPr>
          <w:rFonts w:ascii="Consolas" w:hAnsi="Consolas" w:eastAsia="Consolas" w:cs="Consolas"/>
          <w:b w:val="0"/>
          <w:bCs w:val="0"/>
          <w:i w:val="0"/>
          <w:iCs w:val="0"/>
          <w:caps w:val="0"/>
          <w:smallCaps w:val="0"/>
          <w:noProof w:val="0"/>
          <w:color w:val="DD1144"/>
          <w:sz w:val="18"/>
          <w:szCs w:val="18"/>
          <w:lang w:val="en-US"/>
        </w:rPr>
        <w:t>"</w:t>
      </w:r>
      <w:r>
        <w:br/>
      </w:r>
      <w:r w:rsidRPr="7A1C4DC1" w:rsidR="7A1C4DC1">
        <w:rPr>
          <w:rFonts w:ascii="Consolas" w:hAnsi="Consolas" w:eastAsia="Consolas" w:cs="Consolas"/>
          <w:b w:val="0"/>
          <w:bCs w:val="0"/>
          <w:i w:val="0"/>
          <w:iCs w:val="0"/>
          <w:caps w:val="0"/>
          <w:smallCaps w:val="0"/>
          <w:noProof w:val="0"/>
          <w:color w:val="48484C"/>
          <w:sz w:val="18"/>
          <w:szCs w:val="18"/>
          <w:lang w:val="en-US"/>
        </w:rPr>
        <w:t xml:space="preserve"> </w:t>
      </w:r>
      <w:r w:rsidRPr="7A1C4DC1" w:rsidR="7A1C4DC1">
        <w:rPr>
          <w:rFonts w:ascii="Consolas" w:hAnsi="Consolas" w:eastAsia="Consolas" w:cs="Consolas"/>
          <w:b w:val="0"/>
          <w:bCs w:val="0"/>
          <w:i w:val="0"/>
          <w:iCs w:val="0"/>
          <w:caps w:val="0"/>
          <w:smallCaps w:val="0"/>
          <w:noProof w:val="0"/>
          <w:color w:val="93A1A1"/>
          <w:sz w:val="18"/>
          <w:szCs w:val="18"/>
          <w:lang w:val="en-US"/>
        </w:rPr>
        <w:t>}</w:t>
      </w:r>
    </w:p>
    <w:p w:rsidR="7A1C4DC1" w:rsidP="7A1C4DC1" w:rsidRDefault="7A1C4DC1" w14:paraId="5CE6491F" w14:textId="30AD3638">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p>
    <w:p w:rsidR="1FB57565" w:rsidP="7A1C4DC1" w:rsidRDefault="1FB57565" w14:paraId="44932E4E" w14:textId="4B7E6F82">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7A1C4DC1" w:rsidR="7A1C4DC1">
        <w:rPr>
          <w:rFonts w:ascii="Calibri" w:hAnsi="Calibri" w:eastAsia="Calibri" w:cs="Calibri"/>
          <w:b w:val="0"/>
          <w:bCs w:val="0"/>
          <w:i w:val="0"/>
          <w:iCs w:val="0"/>
          <w:caps w:val="0"/>
          <w:smallCaps w:val="0"/>
          <w:noProof w:val="0"/>
          <w:color w:val="000000" w:themeColor="text1" w:themeTint="FF" w:themeShade="FF"/>
          <w:sz w:val="22"/>
          <w:szCs w:val="22"/>
          <w:lang w:val="en-US"/>
        </w:rPr>
        <w:t>Please refer to sample code in the folder to crawling API endpoint at ./API Appeal download Recipe.txt</w:t>
      </w:r>
    </w:p>
    <w:p w:rsidR="1FB57565" w:rsidP="1FB57565" w:rsidRDefault="1FB57565" w14:paraId="02D0AFA9" w14:textId="48967EC9">
      <w:pPr>
        <w:bidi w:val="0"/>
        <w:jc w:val="both"/>
      </w:pPr>
      <w:r w:rsidRPr="1FB57565" w:rsidR="1FB57565">
        <w:rPr>
          <w:rFonts w:ascii="Calibri" w:hAnsi="Calibri" w:eastAsia="Calibri" w:cs="Calibri"/>
          <w:b w:val="0"/>
          <w:bCs w:val="0"/>
          <w:i w:val="0"/>
          <w:iCs w:val="0"/>
          <w:caps w:val="0"/>
          <w:smallCaps w:val="0"/>
          <w:noProof w:val="0"/>
          <w:color w:val="000000" w:themeColor="text1" w:themeTint="FF" w:themeShade="FF"/>
          <w:sz w:val="22"/>
          <w:szCs w:val="22"/>
          <w:lang w:val="en-US"/>
        </w:rPr>
        <w:t>Data API Links:</w:t>
      </w:r>
    </w:p>
    <w:p w:rsidR="1FB57565" w:rsidP="1FB57565" w:rsidRDefault="1FB57565" w14:paraId="457E0B3B" w14:textId="07D3DFEA">
      <w:pPr>
        <w:pStyle w:val="ListParagraph"/>
        <w:numPr>
          <w:ilvl w:val="0"/>
          <w:numId w:val="2"/>
        </w:numPr>
        <w:bidi w:val="0"/>
        <w:spacing w:before="0" w:beforeAutospacing="off" w:after="0" w:afterAutospacing="off" w:line="240" w:lineRule="exact"/>
        <w:jc w:val="both"/>
        <w:rPr>
          <w:rFonts w:ascii="Segoe UI" w:hAnsi="Segoe UI" w:eastAsia="Segoe UI" w:cs="Segoe UI"/>
          <w:b w:val="0"/>
          <w:bCs w:val="0"/>
          <w:i w:val="0"/>
          <w:iCs w:val="0"/>
          <w:caps w:val="0"/>
          <w:smallCaps w:val="0"/>
          <w:noProof w:val="0"/>
          <w:color w:val="000000" w:themeColor="text1" w:themeTint="FF" w:themeShade="FF"/>
          <w:sz w:val="21"/>
          <w:szCs w:val="21"/>
          <w:lang w:val="en-GB"/>
        </w:rPr>
      </w:pPr>
      <w:hyperlink r:id="Ra78937681ca340fc">
        <w:r w:rsidRPr="4228F81B" w:rsidR="4228F81B">
          <w:rPr>
            <w:rStyle w:val="Hyperlink"/>
            <w:rFonts w:ascii="Segoe UI" w:hAnsi="Segoe UI" w:eastAsia="Segoe UI" w:cs="Segoe UI"/>
            <w:b w:val="0"/>
            <w:bCs w:val="0"/>
            <w:i w:val="0"/>
            <w:iCs w:val="0"/>
            <w:caps w:val="0"/>
            <w:smallCaps w:val="0"/>
            <w:noProof w:val="0"/>
            <w:color w:val="000000" w:themeColor="text1" w:themeTint="FF" w:themeShade="FF"/>
            <w:sz w:val="21"/>
            <w:szCs w:val="21"/>
            <w:lang w:val="en-GB"/>
          </w:rPr>
          <w:t>https://goadmin.ifrc.org/api/v2/appeal_document/</w:t>
        </w:r>
      </w:hyperlink>
    </w:p>
    <w:p w:rsidR="1FB57565" w:rsidP="1FB57565" w:rsidRDefault="1FB57565" w14:paraId="2A655B8E" w14:textId="3E6F9059">
      <w:pPr>
        <w:pStyle w:val="ListParagraph"/>
        <w:numPr>
          <w:ilvl w:val="0"/>
          <w:numId w:val="2"/>
        </w:numPr>
        <w:bidi w:val="0"/>
        <w:spacing w:before="0" w:beforeAutospacing="off" w:after="0" w:afterAutospacing="off" w:line="240" w:lineRule="exact"/>
        <w:jc w:val="both"/>
        <w:rPr>
          <w:rFonts w:ascii="Segoe UI" w:hAnsi="Segoe UI" w:eastAsia="Segoe UI" w:cs="Segoe UI"/>
          <w:b w:val="0"/>
          <w:bCs w:val="0"/>
          <w:i w:val="0"/>
          <w:iCs w:val="0"/>
          <w:caps w:val="0"/>
          <w:smallCaps w:val="0"/>
          <w:noProof w:val="0"/>
          <w:color w:val="0563C1"/>
          <w:sz w:val="21"/>
          <w:szCs w:val="21"/>
          <w:lang w:val="en-GB"/>
        </w:rPr>
      </w:pPr>
      <w:hyperlink r:id="R0c68efbb061e4bcf">
        <w:r w:rsidRPr="4228F81B" w:rsidR="4228F81B">
          <w:rPr>
            <w:rStyle w:val="Hyperlink"/>
            <w:rFonts w:ascii="Segoe UI" w:hAnsi="Segoe UI" w:eastAsia="Segoe UI" w:cs="Segoe UI"/>
            <w:b w:val="0"/>
            <w:bCs w:val="0"/>
            <w:i w:val="0"/>
            <w:iCs w:val="0"/>
            <w:caps w:val="0"/>
            <w:smallCaps w:val="0"/>
            <w:noProof w:val="0"/>
            <w:color w:val="0563C1"/>
            <w:sz w:val="21"/>
            <w:szCs w:val="21"/>
            <w:lang w:val="en-GB"/>
          </w:rPr>
          <w:t>https://goadmin.ifrc.org/api/v2/appeal/</w:t>
        </w:r>
      </w:hyperlink>
    </w:p>
    <w:p w:rsidR="1FB57565" w:rsidP="1FB57565" w:rsidRDefault="1FB57565" w14:paraId="14FC12DE" w14:textId="6D87EA89">
      <w:pPr>
        <w:bidi w:val="0"/>
        <w:jc w:val="both"/>
        <w:rPr>
          <w:rFonts w:ascii="Segoe UI" w:hAnsi="Segoe UI" w:eastAsia="Segoe UI" w:cs="Segoe UI"/>
          <w:b w:val="0"/>
          <w:bCs w:val="0"/>
          <w:i w:val="0"/>
          <w:iCs w:val="0"/>
          <w:caps w:val="0"/>
          <w:smallCaps w:val="0"/>
          <w:noProof w:val="0"/>
          <w:color w:val="000000" w:themeColor="text1" w:themeTint="FF" w:themeShade="FF"/>
          <w:sz w:val="21"/>
          <w:szCs w:val="21"/>
          <w:lang w:val="en-US"/>
        </w:rPr>
      </w:pPr>
    </w:p>
    <w:p w:rsidR="1FB57565" w:rsidP="3CCDA121" w:rsidRDefault="1FB57565" w14:paraId="68707A29" w14:textId="13FC9B71">
      <w:pPr>
        <w:pStyle w:val="Normal"/>
        <w:bidi w:val="0"/>
        <w:spacing w:before="0" w:beforeAutospacing="off" w:after="0" w:afterAutospacing="off"/>
        <w:ind w:left="0"/>
        <w:jc w:val="both"/>
        <w:rPr>
          <w:rFonts w:ascii="Segoe UI" w:hAnsi="Segoe UI" w:eastAsia="Segoe UI" w:cs="Segoe UI"/>
          <w:b w:val="1"/>
          <w:bCs w:val="1"/>
          <w:i w:val="0"/>
          <w:iCs w:val="0"/>
          <w:caps w:val="0"/>
          <w:smallCaps w:val="0"/>
          <w:noProof w:val="0"/>
          <w:color w:val="242424"/>
          <w:sz w:val="22"/>
          <w:szCs w:val="22"/>
          <w:lang w:val="en-US"/>
        </w:rPr>
      </w:pPr>
      <w:r w:rsidRPr="3CCDA121" w:rsidR="3CCDA121">
        <w:rPr>
          <w:rFonts w:ascii="Segoe UI" w:hAnsi="Segoe UI" w:eastAsia="Segoe UI" w:cs="Segoe UI"/>
          <w:b w:val="1"/>
          <w:bCs w:val="1"/>
          <w:i w:val="0"/>
          <w:iCs w:val="0"/>
          <w:caps w:val="0"/>
          <w:smallCaps w:val="0"/>
          <w:noProof w:val="0"/>
          <w:color w:val="242424"/>
          <w:sz w:val="22"/>
          <w:szCs w:val="22"/>
          <w:lang w:val="en-US"/>
        </w:rPr>
        <w:t xml:space="preserve">2. Within the </w:t>
      </w:r>
      <w:r w:rsidRPr="3CCDA121" w:rsidR="3CCDA121">
        <w:rPr>
          <w:rFonts w:ascii="Segoe UI" w:hAnsi="Segoe UI" w:eastAsia="Segoe UI" w:cs="Segoe UI"/>
          <w:b w:val="1"/>
          <w:bCs w:val="1"/>
          <w:i w:val="0"/>
          <w:iCs w:val="0"/>
          <w:caps w:val="0"/>
          <w:smallCaps w:val="0"/>
          <w:noProof w:val="0"/>
          <w:color w:val="242424"/>
          <w:sz w:val="22"/>
          <w:szCs w:val="22"/>
          <w:lang w:val="en-US"/>
        </w:rPr>
        <w:t>long list</w:t>
      </w:r>
      <w:r w:rsidRPr="3CCDA121" w:rsidR="3CCDA121">
        <w:rPr>
          <w:rFonts w:ascii="Segoe UI" w:hAnsi="Segoe UI" w:eastAsia="Segoe UI" w:cs="Segoe UI"/>
          <w:b w:val="1"/>
          <w:bCs w:val="1"/>
          <w:i w:val="0"/>
          <w:iCs w:val="0"/>
          <w:caps w:val="0"/>
          <w:smallCaps w:val="0"/>
          <w:noProof w:val="0"/>
          <w:color w:val="242424"/>
          <w:sz w:val="22"/>
          <w:szCs w:val="22"/>
          <w:lang w:val="en-US"/>
        </w:rPr>
        <w:t xml:space="preserve"> of data/information (attributes), are you able to point us to specific data you would expect/need us to extract so we can sharpen the focus of our participants: e.g., locational, date, type of hazard/disaster, targeted population, people supported etc.]? </w:t>
      </w:r>
    </w:p>
    <w:p w:rsidR="1FB57565" w:rsidP="1FB57565" w:rsidRDefault="1FB57565" w14:paraId="5643F58F" w14:textId="1F9F7BE6">
      <w:pPr>
        <w:pStyle w:val="Normal"/>
        <w:bidi w:val="0"/>
        <w:spacing w:before="0" w:beforeAutospacing="off" w:after="0" w:afterAutospacing="off"/>
        <w:ind w:left="0"/>
        <w:jc w:val="both"/>
      </w:pPr>
    </w:p>
    <w:p w:rsidR="1FB57565" w:rsidP="1FB57565" w:rsidRDefault="1FB57565" w14:paraId="71787CF8" w14:textId="60AE5B65">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We had</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t>
      </w:r>
      <w:hyperlink r:id="R4e57f3cc19c74f20">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this project</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with computer science students extract the location (admin1) of the documents. We would like to have by one part another iteration on this work (extraction of location - ideally going to admin 2, and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providing</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an indicator of the certainty of the extraction)</w:t>
      </w:r>
    </w:p>
    <w:p w:rsidR="1FB57565" w:rsidP="3CCDA121" w:rsidRDefault="1FB57565" w14:paraId="43C9EE1E" w14:textId="7C548B03">
      <w:pPr>
        <w:pStyle w:val="Normal"/>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hyperlink r:id="R50e09566041f4797">
        <w:r w:rsidRPr="3CCDA121" w:rsidR="3CCDA121">
          <w:rPr>
            <w:rStyle w:val="Hyperlink"/>
            <w:rFonts w:ascii="Segoe UI" w:hAnsi="Segoe UI" w:eastAsia="Segoe UI" w:cs="Segoe UI"/>
            <w:b w:val="0"/>
            <w:bCs w:val="0"/>
            <w:i w:val="0"/>
            <w:iCs w:val="0"/>
            <w:caps w:val="0"/>
            <w:smallCaps w:val="0"/>
            <w:noProof w:val="0"/>
            <w:sz w:val="18"/>
            <w:szCs w:val="18"/>
            <w:lang w:val="en-US"/>
          </w:rPr>
          <w:t>https://students.cs.ucl.ac.uk/2022/group3/index.html</w:t>
        </w:r>
      </w:hyperlink>
      <w:r w:rsidRPr="3CCDA121" w:rsidR="3CCDA121">
        <w:rPr>
          <w:rFonts w:ascii="Segoe UI" w:hAnsi="Segoe UI" w:eastAsia="Segoe UI" w:cs="Segoe UI"/>
          <w:b w:val="0"/>
          <w:bCs w:val="0"/>
          <w:i w:val="0"/>
          <w:iCs w:val="0"/>
          <w:caps w:val="0"/>
          <w:smallCaps w:val="0"/>
          <w:noProof w:val="0"/>
          <w:color w:val="000000" w:themeColor="text1" w:themeTint="FF" w:themeShade="FF"/>
          <w:sz w:val="18"/>
          <w:szCs w:val="18"/>
          <w:lang w:val="en-US"/>
        </w:rPr>
        <w:t xml:space="preserve"> </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should also give you sample extraction strategy previously developed.</w:t>
      </w:r>
    </w:p>
    <w:p w:rsidR="1FB57565" w:rsidP="1FB57565" w:rsidRDefault="1FB57565" w14:paraId="6CF398D1" w14:textId="5D3581AD">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1"/>
          <w:iCs w:val="1"/>
          <w:caps w:val="0"/>
          <w:smallCaps w:val="0"/>
          <w:noProof w:val="0"/>
          <w:color w:val="242424"/>
          <w:sz w:val="22"/>
          <w:szCs w:val="22"/>
          <w:lang w:val="en-US"/>
        </w:rPr>
      </w:pPr>
    </w:p>
    <w:p w:rsidR="1FB57565" w:rsidP="3CCDA121" w:rsidRDefault="1FB57565" w14:paraId="1913D068" w14:textId="3B5D75EE">
      <w:pPr>
        <w:pStyle w:val="Normal"/>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pP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 xml:space="preserve">By another </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part</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 xml:space="preserve"> the extraction of the operational strategy (what activities/distributions were planned vs done in each one of the sectors - they are usually presented as tables in the reports). </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u w:val="single"/>
          <w:lang w:val="en-US"/>
        </w:rPr>
        <w:t>Those are the main priorities.</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 xml:space="preserve"> Examples of different sectors are Nutrition, Health, Shelter, etc. Reading the appeal document will give an idea about planned activities, effectiveness, impact created. Standardized Information thus collated from many </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many</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 xml:space="preserve"> appeal documents (mapped back to appeal) will create a picture of how effectively </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Red</w:t>
      </w:r>
      <w:r w:rsidRPr="3CCDA121" w:rsidR="3CCDA121">
        <w:rPr>
          <w:rFonts w:ascii="Calibri" w:hAnsi="Calibri" w:eastAsia="Calibri" w:cs="Calibri" w:asciiTheme="minorAscii" w:hAnsiTheme="minorAscii" w:eastAsiaTheme="minorAscii" w:cstheme="minorAscii"/>
          <w:b w:val="1"/>
          <w:bCs w:val="1"/>
          <w:i w:val="1"/>
          <w:iCs w:val="1"/>
          <w:caps w:val="0"/>
          <w:smallCaps w:val="0"/>
          <w:noProof w:val="0"/>
          <w:color w:val="385623" w:themeColor="accent6" w:themeTint="FF" w:themeShade="80"/>
          <w:sz w:val="22"/>
          <w:szCs w:val="22"/>
          <w:lang w:val="en-US"/>
        </w:rPr>
        <w:t xml:space="preserve"> Cross can address the appeal in the future and help study the impact and gap in the planned activities. This also helps in effective fund planning, appropriation and allocation</w:t>
      </w:r>
    </w:p>
    <w:p w:rsidR="1FB57565" w:rsidP="1FB57565" w:rsidRDefault="1FB57565" w14:paraId="12279A40" w14:textId="138C59B5">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p>
    <w:p w:rsidR="1FB57565" w:rsidP="3CCDA121" w:rsidRDefault="1FB57565" w14:paraId="1112E3E4" w14:textId="5684ADDC">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pP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Attached sample Excel document which shows a current structure, however </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additional</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columns would be </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required</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 xml:space="preserve"> with the activities/distributions were planned vs done in each one of the sectors.  (Please refer to data folder for the sample appeal document)</w:t>
      </w:r>
    </w:p>
    <w:p w:rsidR="1FB57565" w:rsidP="1FB57565" w:rsidRDefault="1FB57565" w14:paraId="48D06613" w14:textId="1A35E97A">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p>
    <w:p w:rsidR="1FB57565" w:rsidP="3CCDA121" w:rsidRDefault="1FB57565" w14:paraId="7B431752" w14:textId="15617B95">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 xml:space="preserve">3. Can you open up </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IFRC</w:t>
      </w:r>
      <w:r w:rsidRPr="3CCDA121" w:rsidR="3CCDA121">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lang w:val="en-US"/>
        </w:rPr>
        <w:t xml:space="preserve"> data portal for other relevant data?</w:t>
      </w:r>
      <w:r w:rsidRPr="3CCDA121" w:rsidR="3CCDA121">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p>
    <w:p w:rsidR="1FB57565" w:rsidP="1FB57565" w:rsidRDefault="1FB57565" w14:paraId="0D02BD3C" w14:textId="02CD2225">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p>
    <w:p w:rsidR="1FB57565" w:rsidP="1FB57565" w:rsidRDefault="1FB57565" w14:paraId="70D7204E" w14:textId="2D3F1355">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Participants could triangulate information with other sources (</w:t>
      </w:r>
      <w:hyperlink r:id="R7d7d2b5fb2be49f7">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GLIDE</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hyperlink r:id="R86542f2415164192">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ReliefWeb</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hyperlink r:id="R01d81a5f8a704bbb">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EM-DAT</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w:t>
      </w:r>
      <w:hyperlink r:id="Rcfe32f78db9c4867">
        <w:r w:rsidRPr="1FB57565" w:rsidR="1FB57565">
          <w:rPr>
            <w:rStyle w:val="Hyperlink"/>
            <w:rFonts w:ascii="Calibri" w:hAnsi="Calibri" w:eastAsia="Calibri" w:cs="Calibri" w:asciiTheme="minorAscii" w:hAnsiTheme="minorAscii" w:eastAsiaTheme="minorAscii" w:cstheme="minorAscii"/>
            <w:b w:val="0"/>
            <w:bCs w:val="0"/>
            <w:i w:val="0"/>
            <w:iCs w:val="0"/>
            <w:caps w:val="0"/>
            <w:smallCaps w:val="0"/>
            <w:noProof w:val="0"/>
            <w:color w:val="242424"/>
            <w:sz w:val="22"/>
            <w:szCs w:val="22"/>
            <w:lang w:val="en-US"/>
          </w:rPr>
          <w:t>GDELT</w:t>
        </w:r>
      </w:hyperlink>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but it is important that it gets well documented in which points those sources were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considered</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t xml:space="preserve"> and how. </w:t>
      </w:r>
    </w:p>
    <w:p w:rsidR="1FB57565" w:rsidP="1FB57565" w:rsidRDefault="1FB57565" w14:paraId="23EC39F0" w14:textId="0D3D0E7F">
      <w:pPr>
        <w:pStyle w:val="Normal"/>
        <w:bidi w:val="0"/>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highlight w:val="yellow"/>
          <w:lang w:val="en-US"/>
        </w:rPr>
      </w:pPr>
      <w:r w:rsidRPr="1FB57565" w:rsidR="1FB57565">
        <w:rPr>
          <w:rFonts w:ascii="Calibri" w:hAnsi="Calibri" w:eastAsia="Calibri" w:cs="Calibri" w:asciiTheme="minorAscii" w:hAnsiTheme="minorAscii" w:eastAsiaTheme="minorAscii" w:cstheme="minorAscii"/>
          <w:b w:val="1"/>
          <w:bCs w:val="1"/>
          <w:i w:val="0"/>
          <w:iCs w:val="0"/>
          <w:caps w:val="0"/>
          <w:smallCaps w:val="0"/>
          <w:noProof w:val="0"/>
          <w:color w:val="1D1C1D"/>
          <w:sz w:val="22"/>
          <w:szCs w:val="22"/>
          <w:highlight w:val="yellow"/>
          <w:lang w:val="en-US"/>
        </w:rPr>
        <w:t xml:space="preserve">Note: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highlight w:val="yellow"/>
          <w:lang w:val="en-US"/>
        </w:rPr>
        <w:t xml:space="preserve">Participants should refer to Data Section (Firm has obtained legal </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highlight w:val="yellow"/>
          <w:lang w:val="en-US"/>
        </w:rPr>
        <w:t>approval</w:t>
      </w:r>
      <w:r w:rsidRPr="1FB57565" w:rsidR="1FB57565">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highlight w:val="yellow"/>
          <w:lang w:val="en-US"/>
        </w:rPr>
        <w:t xml:space="preserve"> to the mentioned datasets)</w:t>
      </w:r>
    </w:p>
    <w:p w:rsidR="1FB57565" w:rsidP="1FB57565" w:rsidRDefault="1FB57565" w14:paraId="26386EA4" w14:textId="17507C3A">
      <w:pPr>
        <w:pStyle w:val="Normal"/>
        <w:bidi w:val="0"/>
        <w:jc w:val="both"/>
        <w:rPr>
          <w:rFonts w:ascii="Segoe UI" w:hAnsi="Segoe UI" w:eastAsia="Segoe UI" w:cs="Segoe UI"/>
          <w:b w:val="0"/>
          <w:bCs w:val="0"/>
          <w:i w:val="0"/>
          <w:iCs w:val="0"/>
          <w:caps w:val="0"/>
          <w:smallCaps w:val="0"/>
          <w:noProof w:val="0"/>
          <w:color w:val="242424"/>
          <w:sz w:val="22"/>
          <w:szCs w:val="22"/>
          <w:lang w:val="en-US"/>
        </w:rPr>
      </w:pPr>
    </w:p>
    <w:p w:rsidR="1FB57565" w:rsidP="1FB57565" w:rsidRDefault="1FB57565" w14:paraId="253009CB" w14:textId="2A07FF0B">
      <w:pPr>
        <w:bidi w:val="0"/>
        <w:jc w:val="both"/>
      </w:pPr>
      <w:r>
        <w:br w:type="page"/>
      </w:r>
    </w:p>
    <w:p w:rsidR="1FB57565" w:rsidP="3CCDA121" w:rsidRDefault="1FB57565" w14:paraId="16182216" w14:textId="4CF07FD3">
      <w:pPr>
        <w:pStyle w:val="Normal"/>
        <w:bidi w:val="0"/>
        <w:jc w:val="both"/>
        <w:rPr>
          <w:rFonts w:ascii="Segoe UI" w:hAnsi="Segoe UI" w:eastAsia="Segoe UI" w:cs="Segoe UI"/>
          <w:b w:val="0"/>
          <w:bCs w:val="0"/>
          <w:i w:val="0"/>
          <w:iCs w:val="0"/>
          <w:caps w:val="0"/>
          <w:smallCaps w:val="0"/>
          <w:noProof w:val="0"/>
          <w:color w:val="242424"/>
          <w:sz w:val="22"/>
          <w:szCs w:val="22"/>
          <w:lang w:val="en-US"/>
        </w:rPr>
      </w:pPr>
      <w:bookmarkStart w:name="_Toc1069824735" w:id="800010023"/>
      <w:r w:rsidRPr="3CCDA121" w:rsidR="3CCDA121">
        <w:rPr>
          <w:rStyle w:val="Heading1Char"/>
          <w:noProof w:val="0"/>
          <w:lang w:val="en-US"/>
        </w:rPr>
        <w:t>Data Section</w:t>
      </w:r>
      <w:r>
        <w:tab/>
      </w:r>
      <w:bookmarkEnd w:id="800010023"/>
    </w:p>
    <w:tbl>
      <w:tblPr>
        <w:tblStyle w:val="TableNormal"/>
        <w:bidiVisual w:val="0"/>
        <w:tblW w:w="0" w:type="auto"/>
        <w:jc w:val="left"/>
        <w:tblLayout w:type="fixed"/>
        <w:tblLook w:val="06A0" w:firstRow="1" w:lastRow="0" w:firstColumn="1" w:lastColumn="0" w:noHBand="1" w:noVBand="1"/>
      </w:tblPr>
      <w:tblGrid>
        <w:gridCol w:w="1886"/>
        <w:gridCol w:w="1774"/>
        <w:gridCol w:w="2009"/>
        <w:gridCol w:w="3691"/>
      </w:tblGrid>
      <w:tr w:rsidR="1FB57565" w:rsidTr="3CCDA121" w14:paraId="79AFF5CA">
        <w:trPr>
          <w:trHeight w:val="387"/>
        </w:trPr>
        <w:tc>
          <w:tcPr>
            <w:tcW w:w="1886" w:type="dxa"/>
            <w:tcBorders>
              <w:top w:val="single" w:color="343434" w:sz="8"/>
              <w:left w:val="single" w:color="343434" w:sz="8"/>
              <w:bottom w:val="single" w:color="343434" w:sz="8"/>
              <w:right w:val="single" w:color="343434" w:sz="8"/>
            </w:tcBorders>
            <w:shd w:val="clear" w:color="auto" w:fill="FF6120"/>
            <w:tcMar>
              <w:top w:w="72" w:type="dxa"/>
              <w:left w:w="144" w:type="dxa"/>
              <w:bottom w:w="72" w:type="dxa"/>
              <w:right w:w="144" w:type="dxa"/>
            </w:tcMar>
            <w:vAlign w:val="center"/>
          </w:tcPr>
          <w:p w:rsidR="1FB57565" w:rsidP="3CCDA121" w:rsidRDefault="1FB57565" w14:paraId="38D7E953" w14:textId="41728B7A">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Type</w:t>
            </w:r>
          </w:p>
        </w:tc>
        <w:tc>
          <w:tcPr>
            <w:tcW w:w="1774" w:type="dxa"/>
            <w:tcBorders>
              <w:top w:val="single" w:color="343434" w:sz="8"/>
              <w:left w:val="single" w:color="343434" w:sz="8"/>
              <w:bottom w:val="single" w:color="343434" w:sz="8"/>
              <w:right w:val="single" w:color="343434" w:sz="8"/>
            </w:tcBorders>
            <w:shd w:val="clear" w:color="auto" w:fill="FF6120"/>
            <w:tcMar>
              <w:top w:w="72" w:type="dxa"/>
              <w:left w:w="144" w:type="dxa"/>
              <w:bottom w:w="72" w:type="dxa"/>
              <w:right w:w="144" w:type="dxa"/>
            </w:tcMar>
            <w:vAlign w:val="center"/>
          </w:tcPr>
          <w:p w:rsidR="1FB57565" w:rsidP="3CCDA121" w:rsidRDefault="1FB57565" w14:paraId="6F0DD3AB" w14:textId="617220E3">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Data</w:t>
            </w:r>
          </w:p>
        </w:tc>
        <w:tc>
          <w:tcPr>
            <w:tcW w:w="2009" w:type="dxa"/>
            <w:tcBorders>
              <w:top w:val="single" w:color="343434" w:sz="8"/>
              <w:left w:val="single" w:color="343434" w:sz="8"/>
              <w:bottom w:val="single" w:color="343434" w:sz="8"/>
              <w:right w:val="single" w:color="343434" w:sz="8"/>
            </w:tcBorders>
            <w:shd w:val="clear" w:color="auto" w:fill="FF6120"/>
            <w:tcMar>
              <w:top w:w="72" w:type="dxa"/>
              <w:left w:w="144" w:type="dxa"/>
              <w:bottom w:w="72" w:type="dxa"/>
              <w:right w:w="144" w:type="dxa"/>
            </w:tcMar>
            <w:vAlign w:val="center"/>
          </w:tcPr>
          <w:p w:rsidR="1FB57565" w:rsidP="3CCDA121" w:rsidRDefault="1FB57565" w14:paraId="55B000F5" w14:textId="4B68E9AB">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Nature</w:t>
            </w:r>
          </w:p>
        </w:tc>
        <w:tc>
          <w:tcPr>
            <w:tcW w:w="3691" w:type="dxa"/>
            <w:tcBorders>
              <w:top w:val="single" w:color="343434" w:sz="8"/>
              <w:left w:val="single" w:color="343434" w:sz="8"/>
              <w:bottom w:val="single" w:color="343434" w:sz="8"/>
              <w:right w:val="single" w:color="343434" w:sz="8"/>
            </w:tcBorders>
            <w:shd w:val="clear" w:color="auto" w:fill="FF6120"/>
            <w:tcMar>
              <w:top w:w="72" w:type="dxa"/>
              <w:left w:w="144" w:type="dxa"/>
              <w:bottom w:w="72" w:type="dxa"/>
              <w:right w:w="144" w:type="dxa"/>
            </w:tcMar>
            <w:vAlign w:val="center"/>
          </w:tcPr>
          <w:p w:rsidR="1FB57565" w:rsidP="3CCDA121" w:rsidRDefault="1FB57565" w14:paraId="1AD910E9" w14:textId="362413AB">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Links</w:t>
            </w:r>
          </w:p>
        </w:tc>
      </w:tr>
      <w:tr w:rsidR="1FB57565" w:rsidTr="3CCDA121" w14:paraId="5F4F4256">
        <w:trPr>
          <w:trHeight w:val="462"/>
        </w:trPr>
        <w:tc>
          <w:tcPr>
            <w:tcW w:w="1886" w:type="dxa"/>
            <w:vMerge w:val="restart"/>
            <w:tcBorders>
              <w:top w:val="single" w:color="343434" w:sz="8"/>
              <w:left w:val="single" w:color="343434" w:sz="8"/>
              <w:bottom w:val="single" w:color="343434" w:sz="8"/>
              <w:right w:val="single" w:color="343434" w:sz="8"/>
            </w:tcBorders>
            <w:shd w:val="clear" w:color="auto" w:fill="AEAEAE"/>
            <w:tcMar>
              <w:top w:w="72" w:type="dxa"/>
              <w:left w:w="144" w:type="dxa"/>
              <w:bottom w:w="72" w:type="dxa"/>
              <w:right w:w="144" w:type="dxa"/>
            </w:tcMar>
            <w:vAlign w:val="center"/>
          </w:tcPr>
          <w:p w:rsidR="1FB57565" w:rsidP="3CCDA121" w:rsidRDefault="1FB57565" w14:paraId="678348E5" w14:textId="3EF0A0A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Red Cross Data</w:t>
            </w:r>
          </w:p>
        </w:tc>
        <w:tc>
          <w:tcPr>
            <w:tcW w:w="1774" w:type="dxa"/>
            <w:vMerge w:val="restart"/>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26878E55" w14:textId="5D33B240">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IRFC (International Federation of Red Cross and Red Crescent National societies)</w:t>
            </w:r>
          </w:p>
        </w:tc>
        <w:tc>
          <w:tcPr>
            <w:tcW w:w="2009" w:type="dxa"/>
            <w:vMerge w:val="restart"/>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486E662B" w14:textId="5D030770">
            <w:pPr>
              <w:bidi w:val="0"/>
              <w:spacing w:before="0" w:beforeAutospacing="off" w:after="0" w:afterAutospacing="off"/>
              <w:jc w:val="left"/>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Documents API</w:t>
            </w:r>
          </w:p>
          <w:p w:rsidR="1FB57565" w:rsidP="3CCDA121" w:rsidRDefault="1FB57565" w14:paraId="29CA8EE2" w14:textId="38714945">
            <w:pPr>
              <w:bidi w:val="0"/>
              <w:spacing w:before="0" w:beforeAutospacing="off" w:after="0" w:afterAutospacing="off"/>
              <w:jc w:val="left"/>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(Access sample will be shared)</w:t>
            </w:r>
          </w:p>
        </w:tc>
        <w:tc>
          <w:tcPr>
            <w:tcW w:w="3691"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14BB1EF8" w14:textId="60D37CA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hyperlink r:id="Rf885140ead2e42cf">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rPr>
                <w:t>API to access “Appeal” document</w:t>
              </w:r>
            </w:hyperlink>
            <w:r w:rsidRPr="3CCDA121" w:rsidR="3CCDA121">
              <w:rPr>
                <w:rFonts w:ascii="Calibri" w:hAnsi="Calibri" w:eastAsia="Calibri" w:cs="Calibri"/>
                <w:b w:val="1"/>
                <w:bCs w:val="1"/>
                <w:i w:val="0"/>
                <w:iCs w:val="0"/>
                <w:caps w:val="0"/>
                <w:smallCaps w:val="0"/>
                <w:color w:val="000000" w:themeColor="text1" w:themeTint="FF" w:themeShade="FF"/>
                <w:sz w:val="16"/>
                <w:szCs w:val="16"/>
              </w:rPr>
              <w:t xml:space="preserve"> </w:t>
            </w:r>
          </w:p>
          <w:p w:rsidR="1FB57565" w:rsidP="3CCDA121" w:rsidRDefault="1FB57565" w14:paraId="294F09CB" w14:textId="5574E4F2">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("name": "Final Report")</w:t>
            </w:r>
          </w:p>
        </w:tc>
      </w:tr>
      <w:tr w:rsidR="1FB57565" w:rsidTr="3CCDA121" w14:paraId="2C9CFD15">
        <w:trPr>
          <w:trHeight w:val="735"/>
        </w:trPr>
        <w:tc>
          <w:tcPr>
            <w:tcW w:w="1886" w:type="dxa"/>
            <w:vMerge/>
            <w:tcBorders/>
            <w:tcMar/>
            <w:vAlign w:val="center"/>
          </w:tcPr>
          <w:p w14:paraId="167043EB"/>
        </w:tc>
        <w:tc>
          <w:tcPr>
            <w:tcW w:w="1774" w:type="dxa"/>
            <w:vMerge/>
            <w:tcBorders/>
            <w:tcMar/>
            <w:vAlign w:val="center"/>
          </w:tcPr>
          <w:p w14:paraId="3D9842B1"/>
        </w:tc>
        <w:tc>
          <w:tcPr>
            <w:tcW w:w="2009" w:type="dxa"/>
            <w:vMerge/>
            <w:tcBorders/>
            <w:tcMar/>
            <w:vAlign w:val="center"/>
          </w:tcPr>
          <w:p w14:paraId="079C7360"/>
        </w:tc>
        <w:tc>
          <w:tcPr>
            <w:tcW w:w="3691" w:type="dxa"/>
            <w:tcBorders>
              <w:top w:val="single" w:color="343434" w:sz="8"/>
              <w:left w:val="nil"/>
              <w:bottom w:val="single" w:color="343434" w:sz="8"/>
              <w:right w:val="single" w:color="343434" w:sz="8"/>
            </w:tcBorders>
            <w:tcMar>
              <w:top w:w="72" w:type="dxa"/>
              <w:left w:w="144" w:type="dxa"/>
              <w:bottom w:w="72" w:type="dxa"/>
              <w:right w:w="144" w:type="dxa"/>
            </w:tcMar>
            <w:vAlign w:val="center"/>
          </w:tcPr>
          <w:p w:rsidR="1FB57565" w:rsidP="3CCDA121" w:rsidRDefault="1FB57565" w14:paraId="54D04C54" w14:textId="6069567E">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hyperlink r:id="Re807782de2d74cce">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rPr>
                <w:t>API to access “Appeal” fields</w:t>
              </w:r>
            </w:hyperlink>
            <w:r w:rsidRPr="3CCDA121" w:rsidR="3CCDA121">
              <w:rPr>
                <w:rFonts w:ascii="Calibri" w:hAnsi="Calibri" w:eastAsia="Calibri" w:cs="Calibri"/>
                <w:b w:val="1"/>
                <w:bCs w:val="1"/>
                <w:i w:val="0"/>
                <w:iCs w:val="0"/>
                <w:caps w:val="0"/>
                <w:smallCaps w:val="0"/>
                <w:color w:val="000000" w:themeColor="text1" w:themeTint="FF" w:themeShade="FF"/>
                <w:sz w:val="16"/>
                <w:szCs w:val="16"/>
              </w:rPr>
              <w:t xml:space="preserve">  (ready extracted attributes)</w:t>
            </w:r>
          </w:p>
          <w:p w:rsidR="1FB57565" w:rsidP="3CCDA121" w:rsidRDefault="1FB57565" w14:paraId="5BB31CFB" w14:textId="06AEFBA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 xml:space="preserve"> </w:t>
            </w:r>
          </w:p>
          <w:p w:rsidR="1FB57565" w:rsidP="3CCDA121" w:rsidRDefault="1FB57565" w14:paraId="3BE7AD04" w14:textId="524DDB91">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"code" attribute in the appeal = "appeal" attribute in the appeal document</w:t>
            </w:r>
          </w:p>
        </w:tc>
      </w:tr>
      <w:tr w:rsidR="1FB57565" w:rsidTr="3CCDA121" w14:paraId="6ACBE132">
        <w:trPr>
          <w:trHeight w:val="372"/>
        </w:trPr>
        <w:tc>
          <w:tcPr>
            <w:tcW w:w="9360" w:type="dxa"/>
            <w:gridSpan w:val="4"/>
            <w:tcBorders>
              <w:top w:val="nil" w:color="343434" w:sz="8"/>
              <w:left w:val="single" w:color="343434" w:sz="8"/>
              <w:bottom w:val="single" w:color="343434" w:sz="8"/>
              <w:right w:val="single" w:color="343434" w:sz="8"/>
            </w:tcBorders>
            <w:shd w:val="clear" w:color="auto" w:fill="FF6120"/>
            <w:tcMar>
              <w:top w:w="72" w:type="dxa"/>
              <w:left w:w="144" w:type="dxa"/>
              <w:bottom w:w="72" w:type="dxa"/>
              <w:right w:w="144" w:type="dxa"/>
            </w:tcMar>
            <w:vAlign w:val="center"/>
          </w:tcPr>
          <w:p w:rsidR="1FB57565" w:rsidP="3CCDA121" w:rsidRDefault="1FB57565" w14:paraId="027A2FDD" w14:textId="1D6462F8">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Supplementary data</w:t>
            </w:r>
          </w:p>
        </w:tc>
      </w:tr>
      <w:tr w:rsidR="1FB57565" w:rsidTr="3CCDA121" w14:paraId="1CB918B6">
        <w:trPr>
          <w:trHeight w:val="690"/>
        </w:trPr>
        <w:tc>
          <w:tcPr>
            <w:tcW w:w="1886" w:type="dxa"/>
            <w:vMerge w:val="restart"/>
            <w:tcBorders>
              <w:top w:val="single" w:color="343434" w:sz="8"/>
              <w:left w:val="single" w:color="343434" w:sz="8"/>
              <w:bottom w:val="single" w:color="343434" w:sz="8"/>
              <w:right w:val="single" w:color="343434" w:sz="8"/>
            </w:tcBorders>
            <w:shd w:val="clear" w:color="auto" w:fill="AEAEAE"/>
            <w:tcMar>
              <w:top w:w="72" w:type="dxa"/>
              <w:left w:w="144" w:type="dxa"/>
              <w:bottom w:w="72" w:type="dxa"/>
              <w:right w:w="144" w:type="dxa"/>
            </w:tcMar>
            <w:vAlign w:val="center"/>
          </w:tcPr>
          <w:p w:rsidR="1FB57565" w:rsidP="3CCDA121" w:rsidRDefault="1FB57565" w14:paraId="0D9290DE" w14:textId="0522BBAD">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Socio-economical</w:t>
            </w:r>
          </w:p>
        </w:tc>
        <w:tc>
          <w:tcPr>
            <w:tcW w:w="1774" w:type="dxa"/>
            <w:tcBorders>
              <w:top w:val="nil"/>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7ECC2C10" w14:textId="59123E34">
            <w:pPr>
              <w:bidi w:val="0"/>
              <w:spacing w:before="0" w:beforeAutospacing="off" w:after="0" w:afterAutospacing="off"/>
              <w:jc w:val="both"/>
              <w:rPr>
                <w:sz w:val="16"/>
                <w:szCs w:val="16"/>
              </w:rPr>
            </w:pPr>
            <w:hyperlink r:id="R56f3e0fbe52b41b0">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rPr>
                <w:t>UN data</w:t>
              </w:r>
            </w:hyperlink>
          </w:p>
        </w:tc>
        <w:tc>
          <w:tcPr>
            <w:tcW w:w="2009" w:type="dxa"/>
            <w:tcBorders>
              <w:top w:val="nil"/>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11646795" w14:textId="0D2E8811">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Structured</w:t>
            </w:r>
          </w:p>
        </w:tc>
        <w:tc>
          <w:tcPr>
            <w:tcW w:w="3691" w:type="dxa"/>
            <w:tcBorders>
              <w:top w:val="nil"/>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122F5BDD" w14:textId="3C03E34E">
            <w:pPr>
              <w:bidi w:val="0"/>
              <w:spacing w:before="0" w:beforeAutospacing="off" w:after="0" w:afterAutospacing="off"/>
              <w:jc w:val="both"/>
              <w:rPr>
                <w:sz w:val="16"/>
                <w:szCs w:val="16"/>
              </w:rPr>
            </w:pPr>
            <w:hyperlink r:id="R5f5057d76b6b4ca3">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u w:val="single"/>
                </w:rPr>
                <w:t>http://data.un.org/Explorer.aspx</w:t>
              </w:r>
            </w:hyperlink>
          </w:p>
        </w:tc>
      </w:tr>
      <w:tr w:rsidR="1FB57565" w:rsidTr="3CCDA121" w14:paraId="0DB28FF8">
        <w:trPr>
          <w:trHeight w:val="840"/>
        </w:trPr>
        <w:tc>
          <w:tcPr>
            <w:tcW w:w="1886" w:type="dxa"/>
            <w:vMerge/>
            <w:tcBorders/>
            <w:tcMar/>
            <w:vAlign w:val="center"/>
          </w:tcPr>
          <w:p w14:paraId="4DA5683B"/>
        </w:tc>
        <w:tc>
          <w:tcPr>
            <w:tcW w:w="1774" w:type="dxa"/>
            <w:tcBorders>
              <w:top w:val="single" w:color="343434" w:sz="8"/>
              <w:left w:val="nil"/>
              <w:bottom w:val="single" w:color="343434" w:sz="8"/>
              <w:right w:val="single" w:color="343434" w:sz="8"/>
            </w:tcBorders>
            <w:tcMar>
              <w:top w:w="72" w:type="dxa"/>
              <w:left w:w="144" w:type="dxa"/>
              <w:bottom w:w="72" w:type="dxa"/>
              <w:right w:w="144" w:type="dxa"/>
            </w:tcMar>
            <w:vAlign w:val="center"/>
          </w:tcPr>
          <w:p w:rsidR="1FB57565" w:rsidP="3CCDA121" w:rsidRDefault="1FB57565" w14:paraId="4FAF33FE" w14:textId="39985E27">
            <w:pPr>
              <w:bidi w:val="0"/>
              <w:spacing w:before="0" w:beforeAutospacing="off" w:after="0" w:afterAutospacing="off"/>
              <w:jc w:val="both"/>
              <w:rPr>
                <w:sz w:val="16"/>
                <w:szCs w:val="16"/>
              </w:rPr>
            </w:pPr>
            <w:hyperlink r:id="Ra2720e2b29cb442a">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rPr>
                <w:t>Governance Indicators</w:t>
              </w:r>
            </w:hyperlink>
          </w:p>
        </w:tc>
        <w:tc>
          <w:tcPr>
            <w:tcW w:w="2009"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145CB7B4" w14:textId="0B797022">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Structured</w:t>
            </w:r>
          </w:p>
        </w:tc>
        <w:tc>
          <w:tcPr>
            <w:tcW w:w="3691"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123F7319" w14:textId="71320A20">
            <w:pPr>
              <w:bidi w:val="0"/>
              <w:spacing w:before="0" w:beforeAutospacing="off" w:after="0" w:afterAutospacing="off"/>
              <w:jc w:val="both"/>
              <w:rPr>
                <w:sz w:val="16"/>
                <w:szCs w:val="16"/>
              </w:rPr>
            </w:pPr>
            <w:hyperlink r:id="Rf690cb6dae3546f6">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u w:val="single"/>
                </w:rPr>
                <w:t>http://info.worldbank.org/governance/wgi/Home/Reports</w:t>
              </w:r>
            </w:hyperlink>
          </w:p>
        </w:tc>
      </w:tr>
      <w:tr w:rsidR="1FB57565" w:rsidTr="3CCDA121" w14:paraId="61E9BE13">
        <w:trPr>
          <w:trHeight w:val="840"/>
        </w:trPr>
        <w:tc>
          <w:tcPr>
            <w:tcW w:w="1886" w:type="dxa"/>
            <w:vMerge w:val="restart"/>
            <w:tcBorders>
              <w:top w:val="nil" w:color="343434" w:sz="8"/>
              <w:left w:val="single" w:color="343434" w:sz="8"/>
              <w:bottom w:val="single" w:color="343434" w:sz="8"/>
              <w:right w:val="single" w:color="343434" w:sz="8"/>
            </w:tcBorders>
            <w:shd w:val="clear" w:color="auto" w:fill="AEAEAE"/>
            <w:tcMar>
              <w:top w:w="72" w:type="dxa"/>
              <w:left w:w="144" w:type="dxa"/>
              <w:bottom w:w="72" w:type="dxa"/>
              <w:right w:w="144" w:type="dxa"/>
            </w:tcMar>
            <w:vAlign w:val="center"/>
          </w:tcPr>
          <w:p w:rsidR="1FB57565" w:rsidP="3CCDA121" w:rsidRDefault="1FB57565" w14:paraId="7D19FE93" w14:textId="04D2B8CA">
            <w:pPr>
              <w:pStyle w:val="Normal"/>
              <w:bidi w:val="0"/>
              <w:jc w:val="both"/>
              <w:rPr>
                <w:rFonts w:ascii="Calibri" w:hAnsi="Calibri" w:eastAsia="Calibri" w:cs="Calibri"/>
                <w:b w:val="1"/>
                <w:bCs w:val="1"/>
                <w:i w:val="0"/>
                <w:iCs w:val="0"/>
                <w:caps w:val="0"/>
                <w:smallCaps w:val="0"/>
                <w:color w:val="000000" w:themeColor="text1" w:themeTint="FF" w:themeShade="FF"/>
                <w:sz w:val="16"/>
                <w:szCs w:val="16"/>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Event Registry</w:t>
            </w:r>
          </w:p>
        </w:tc>
        <w:tc>
          <w:tcPr>
            <w:tcW w:w="1774" w:type="dxa"/>
            <w:tcBorders>
              <w:top w:val="single" w:color="343434" w:sz="8"/>
              <w:left w:val="nil"/>
              <w:bottom w:val="single" w:color="343434" w:sz="8"/>
              <w:right w:val="single" w:color="343434" w:sz="8"/>
            </w:tcBorders>
            <w:tcMar>
              <w:top w:w="72" w:type="dxa"/>
              <w:left w:w="144" w:type="dxa"/>
              <w:bottom w:w="72" w:type="dxa"/>
              <w:right w:w="144" w:type="dxa"/>
            </w:tcMar>
            <w:vAlign w:val="center"/>
          </w:tcPr>
          <w:p w:rsidR="1FB57565" w:rsidP="3CCDA121" w:rsidRDefault="1FB57565" w14:paraId="5802F478" w14:textId="7ED6E211">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GDELT event data</w:t>
            </w:r>
          </w:p>
        </w:tc>
        <w:tc>
          <w:tcPr>
            <w:tcW w:w="2009"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54C91646" w14:textId="765C376C">
            <w:pPr>
              <w:bidi w:val="0"/>
              <w:spacing w:before="0" w:beforeAutospacing="off" w:after="0" w:afterAutospacing="off"/>
              <w:jc w:val="left"/>
              <w:rPr>
                <w:rFonts w:ascii="Calibri" w:hAnsi="Calibri" w:eastAsia="Calibri" w:cs="Calibri"/>
                <w:b w:val="1"/>
                <w:bCs w:val="1"/>
                <w:i w:val="0"/>
                <w:iCs w:val="0"/>
                <w:caps w:val="0"/>
                <w:smallCaps w:val="0"/>
                <w:color w:val="000000" w:themeColor="text1" w:themeTint="FF" w:themeShade="FF"/>
                <w:sz w:val="16"/>
                <w:szCs w:val="16"/>
              </w:rPr>
            </w:pPr>
            <w:r w:rsidRPr="3CCDA121" w:rsidR="3CCDA121">
              <w:rPr>
                <w:rFonts w:ascii="Calibri" w:hAnsi="Calibri" w:eastAsia="Calibri" w:cs="Calibri"/>
                <w:b w:val="1"/>
                <w:bCs w:val="1"/>
                <w:i w:val="0"/>
                <w:iCs w:val="0"/>
                <w:caps w:val="0"/>
                <w:smallCaps w:val="0"/>
                <w:color w:val="000000" w:themeColor="text1" w:themeTint="FF" w:themeShade="FF"/>
                <w:sz w:val="16"/>
                <w:szCs w:val="16"/>
              </w:rPr>
              <w:t>Numerical + semi-</w:t>
            </w:r>
            <w:r w:rsidRPr="3CCDA121" w:rsidR="3CCDA121">
              <w:rPr>
                <w:rFonts w:ascii="Calibri" w:hAnsi="Calibri" w:eastAsia="Calibri" w:cs="Calibri"/>
                <w:b w:val="1"/>
                <w:bCs w:val="1"/>
                <w:i w:val="0"/>
                <w:iCs w:val="0"/>
                <w:caps w:val="0"/>
                <w:smallCaps w:val="0"/>
                <w:color w:val="000000" w:themeColor="text1" w:themeTint="FF" w:themeShade="FF"/>
                <w:sz w:val="16"/>
                <w:szCs w:val="16"/>
              </w:rPr>
              <w:t>structured  text</w:t>
            </w:r>
          </w:p>
        </w:tc>
        <w:tc>
          <w:tcPr>
            <w:tcW w:w="3691"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2C68500F" w14:textId="324D1812">
            <w:pPr>
              <w:bidi w:val="0"/>
              <w:spacing w:before="0" w:beforeAutospacing="off" w:after="0" w:afterAutospacing="off"/>
              <w:jc w:val="both"/>
              <w:rPr>
                <w:sz w:val="16"/>
                <w:szCs w:val="16"/>
              </w:rPr>
            </w:pPr>
            <w:hyperlink r:id="Rdccf2b2aaffe491a">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u w:val="single"/>
                </w:rPr>
                <w:t>https://www.gdeltproject.org/about.html#termsofuse</w:t>
              </w:r>
            </w:hyperlink>
          </w:p>
        </w:tc>
      </w:tr>
      <w:tr w:rsidR="1FB57565" w:rsidTr="3CCDA121" w14:paraId="61DF9FCB">
        <w:trPr>
          <w:trHeight w:val="690"/>
        </w:trPr>
        <w:tc>
          <w:tcPr>
            <w:tcW w:w="1886" w:type="dxa"/>
            <w:vMerge/>
            <w:tcBorders/>
            <w:tcMar/>
            <w:vAlign w:val="center"/>
          </w:tcPr>
          <w:p w14:paraId="3EBB2D53"/>
        </w:tc>
        <w:tc>
          <w:tcPr>
            <w:tcW w:w="1774" w:type="dxa"/>
            <w:tcBorders>
              <w:top w:val="single" w:color="343434" w:sz="8"/>
              <w:left w:val="nil"/>
              <w:bottom w:val="single" w:color="343434" w:sz="8"/>
              <w:right w:val="single" w:color="343434" w:sz="8"/>
            </w:tcBorders>
            <w:tcMar>
              <w:top w:w="72" w:type="dxa"/>
              <w:left w:w="144" w:type="dxa"/>
              <w:bottom w:w="72" w:type="dxa"/>
              <w:right w:w="144" w:type="dxa"/>
            </w:tcMar>
            <w:vAlign w:val="center"/>
          </w:tcPr>
          <w:p w:rsidR="1FB57565" w:rsidP="3CCDA121" w:rsidRDefault="1FB57565" w14:paraId="690EB23B" w14:textId="1F9129C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Open FEMA (US)</w:t>
            </w:r>
          </w:p>
        </w:tc>
        <w:tc>
          <w:tcPr>
            <w:tcW w:w="2009"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78C1887E" w14:textId="11F98480">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API access</w:t>
            </w:r>
          </w:p>
        </w:tc>
        <w:tc>
          <w:tcPr>
            <w:tcW w:w="3691" w:type="dxa"/>
            <w:tcBorders>
              <w:top w:val="single" w:color="343434" w:sz="8"/>
              <w:left w:val="single" w:color="343434" w:sz="8"/>
              <w:bottom w:val="single" w:color="343434" w:sz="8"/>
              <w:right w:val="single" w:color="343434" w:sz="8"/>
            </w:tcBorders>
            <w:tcMar>
              <w:top w:w="72" w:type="dxa"/>
              <w:left w:w="144" w:type="dxa"/>
              <w:bottom w:w="72" w:type="dxa"/>
              <w:right w:w="144" w:type="dxa"/>
            </w:tcMar>
            <w:vAlign w:val="center"/>
          </w:tcPr>
          <w:p w:rsidR="1FB57565" w:rsidP="3CCDA121" w:rsidRDefault="1FB57565" w14:paraId="5A7D6C52" w14:textId="36793653">
            <w:pPr>
              <w:bidi w:val="0"/>
              <w:spacing w:before="0" w:beforeAutospacing="off" w:after="0" w:afterAutospacing="off"/>
              <w:jc w:val="both"/>
              <w:rPr>
                <w:sz w:val="16"/>
                <w:szCs w:val="16"/>
              </w:rPr>
            </w:pPr>
            <w:hyperlink r:id="R0c69cfdd79b342dc">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u w:val="single"/>
                  <w:lang w:val="en-GB"/>
                </w:rPr>
                <w:t>https://www.fema.gov/about/reports-and-data/openfema</w:t>
              </w:r>
            </w:hyperlink>
          </w:p>
        </w:tc>
      </w:tr>
    </w:tbl>
    <w:p w:rsidR="1FB57565" w:rsidP="1FB57565" w:rsidRDefault="1FB57565" w14:paraId="3C310DBE" w14:textId="19A2D864">
      <w:pPr>
        <w:pStyle w:val="Normal"/>
        <w:bidi w:val="0"/>
        <w:spacing w:before="0" w:beforeAutospacing="off" w:after="0" w:afterAutospacing="off"/>
        <w:jc w:val="both"/>
      </w:pPr>
    </w:p>
    <w:p w:rsidR="1FB57565" w:rsidP="1FB57565" w:rsidRDefault="1FB57565" w14:paraId="2B82336B" w14:textId="6E072961">
      <w:pPr>
        <w:pStyle w:val="Normal"/>
        <w:bidi w:val="0"/>
        <w:spacing w:before="0" w:beforeAutospacing="off" w:after="0" w:afterAutospacing="off"/>
        <w:jc w:val="both"/>
        <w:rPr>
          <w:highlight w:val="yellow"/>
        </w:rPr>
      </w:pPr>
      <w:r w:rsidRPr="1FB57565" w:rsidR="1FB57565">
        <w:rPr>
          <w:highlight w:val="yellow"/>
        </w:rPr>
        <w:t>Note: ICEWS data has been removed – as this dataset can only be used for education and research purposes</w:t>
      </w:r>
      <w:r>
        <w:br/>
      </w:r>
    </w:p>
    <w:p w:rsidR="1FB57565" w:rsidP="1FB57565" w:rsidRDefault="1FB57565" w14:paraId="211ED18D" w14:textId="615293F1">
      <w:pPr>
        <w:pStyle w:val="Normal"/>
        <w:bidi w:val="0"/>
        <w:spacing w:before="0" w:beforeAutospacing="off" w:after="0" w:afterAutospacing="off"/>
        <w:jc w:val="both"/>
      </w:pPr>
    </w:p>
    <w:p w:rsidR="1FB57565" w:rsidP="1FB57565" w:rsidRDefault="1FB57565" w14:paraId="3AE80CDB" w14:textId="169E3AC4">
      <w:pPr>
        <w:pStyle w:val="Normal"/>
        <w:bidi w:val="0"/>
        <w:spacing w:before="0" w:beforeAutospacing="off" w:after="0" w:afterAutospacing="off"/>
        <w:jc w:val="both"/>
        <w:rPr>
          <w:rStyle w:val="Heading1Char"/>
        </w:rPr>
      </w:pPr>
      <w:bookmarkStart w:name="_Toc838713155" w:id="2060299465"/>
      <w:r w:rsidRPr="3CCDA121" w:rsidR="3CCDA121">
        <w:rPr>
          <w:rStyle w:val="Heading1Char"/>
        </w:rPr>
        <w:t>Tools &amp; Technologies</w:t>
      </w:r>
      <w:bookmarkEnd w:id="2060299465"/>
    </w:p>
    <w:p w:rsidR="3CCDA121" w:rsidP="3CCDA121" w:rsidRDefault="3CCDA121" w14:paraId="66D8036E" w14:textId="2CD7C62B">
      <w:pPr>
        <w:pStyle w:val="Normal"/>
        <w:bidi w:val="0"/>
        <w:spacing w:before="0" w:beforeAutospacing="off" w:after="0" w:afterAutospacing="off"/>
        <w:jc w:val="both"/>
        <w:rPr>
          <w:rStyle w:val="Heading1Char"/>
        </w:rPr>
      </w:pPr>
    </w:p>
    <w:tbl>
      <w:tblPr>
        <w:tblStyle w:val="TableNormal"/>
        <w:bidiVisual w:val="0"/>
        <w:tblW w:w="9484" w:type="dxa"/>
        <w:tblLayout w:type="fixed"/>
        <w:tblLook w:val="06A0" w:firstRow="1" w:lastRow="0" w:firstColumn="1" w:lastColumn="0" w:noHBand="1" w:noVBand="1"/>
      </w:tblPr>
      <w:tblGrid>
        <w:gridCol w:w="7518"/>
        <w:gridCol w:w="1966"/>
      </w:tblGrid>
      <w:tr w:rsidR="1FB57565" w:rsidTr="3CCDA121" w14:paraId="5785E0AD">
        <w:trPr>
          <w:trHeight w:val="455"/>
        </w:trPr>
        <w:tc>
          <w:tcPr>
            <w:tcW w:w="9484" w:type="dxa"/>
            <w:gridSpan w:val="2"/>
            <w:tcBorders>
              <w:top w:val="single" w:color="7F7F7F" w:themeColor="text1" w:themeTint="80" w:sz="8"/>
              <w:left w:val="single" w:color="7F7F7F" w:themeColor="text1" w:themeTint="80" w:sz="8"/>
              <w:bottom w:val="single" w:color="7F7F7F" w:themeColor="text1" w:themeTint="80" w:sz="8"/>
              <w:right w:val="single" w:color="7F7F7F" w:themeColor="text1" w:themeTint="80" w:sz="8"/>
            </w:tcBorders>
            <w:shd w:val="clear" w:color="auto" w:fill="00243D"/>
            <w:tcMar>
              <w:top w:w="72" w:type="dxa"/>
              <w:left w:w="144" w:type="dxa"/>
              <w:bottom w:w="72" w:type="dxa"/>
              <w:right w:w="144" w:type="dxa"/>
            </w:tcMar>
            <w:vAlign w:val="center"/>
          </w:tcPr>
          <w:p w:rsidR="1FB57565" w:rsidP="3CCDA121" w:rsidRDefault="1FB57565" w14:paraId="1579E4E2" w14:textId="4ECB2DE1">
            <w:pPr>
              <w:bidi w:val="0"/>
              <w:spacing w:before="0" w:beforeAutospacing="off" w:after="0" w:afterAutospacing="off"/>
              <w:jc w:val="both"/>
              <w:rPr>
                <w:rFonts w:ascii="Calibri" w:hAnsi="Calibri" w:eastAsia="Calibri" w:cs="Calibri"/>
                <w:b w:val="1"/>
                <w:bCs w:val="1"/>
                <w:i w:val="0"/>
                <w:iCs w:val="0"/>
                <w:caps w:val="0"/>
                <w:smallCaps w:val="0"/>
                <w:color w:val="FFFFFF" w:themeColor="background1" w:themeTint="FF" w:themeShade="FF"/>
                <w:sz w:val="14"/>
                <w:szCs w:val="14"/>
                <w:lang w:val="en-IE"/>
              </w:rPr>
            </w:pPr>
            <w:r w:rsidRPr="3CCDA121" w:rsidR="3CCDA121">
              <w:rPr>
                <w:rFonts w:ascii="Calibri" w:hAnsi="Calibri" w:eastAsia="Calibri" w:cs="Calibri"/>
                <w:b w:val="1"/>
                <w:bCs w:val="1"/>
                <w:i w:val="0"/>
                <w:iCs w:val="0"/>
                <w:caps w:val="0"/>
                <w:smallCaps w:val="0"/>
                <w:color w:val="FFFFFF" w:themeColor="background1" w:themeTint="FF" w:themeShade="FF"/>
                <w:sz w:val="16"/>
                <w:szCs w:val="16"/>
                <w:lang w:val="en-IE"/>
              </w:rPr>
              <w:t>Tools &amp; Technologies</w:t>
            </w:r>
          </w:p>
        </w:tc>
      </w:tr>
      <w:tr w:rsidR="1FB57565" w:rsidTr="3CCDA121" w14:paraId="5108B084">
        <w:trPr>
          <w:trHeight w:val="600"/>
        </w:trPr>
        <w:tc>
          <w:tcPr>
            <w:tcW w:w="7518" w:type="dxa"/>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tcMar>
              <w:top w:w="72" w:type="dxa"/>
              <w:left w:w="144" w:type="dxa"/>
              <w:bottom w:w="72" w:type="dxa"/>
              <w:right w:w="144" w:type="dxa"/>
            </w:tcMar>
            <w:vAlign w:val="center"/>
          </w:tcPr>
          <w:p w:rsidR="1FB57565" w:rsidP="3CCDA121" w:rsidRDefault="1FB57565" w14:paraId="66029841" w14:textId="376BA732">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Development Environment - Google Collab</w:t>
            </w:r>
          </w:p>
        </w:tc>
        <w:tc>
          <w:tcPr>
            <w:tcW w:w="1966" w:type="dxa"/>
            <w:tcBorders>
              <w:top w:val="nil" w:color="7F7F7F" w:themeColor="text1" w:themeTint="80" w:sz="8"/>
              <w:left w:val="single" w:color="A6A6A6" w:themeColor="background1" w:themeShade="A6" w:sz="8"/>
              <w:bottom w:val="single" w:color="A6A6A6" w:themeColor="background1" w:themeShade="A6" w:sz="8"/>
              <w:right w:val="single" w:color="A6A6A6" w:themeColor="background1" w:themeShade="A6" w:sz="8"/>
            </w:tcBorders>
            <w:tcMar>
              <w:top w:w="72" w:type="dxa"/>
              <w:left w:w="144" w:type="dxa"/>
              <w:bottom w:w="72" w:type="dxa"/>
              <w:right w:w="144" w:type="dxa"/>
            </w:tcMar>
            <w:vAlign w:val="center"/>
          </w:tcPr>
          <w:p w:rsidR="1FB57565" w:rsidP="3CCDA121" w:rsidRDefault="1FB57565" w14:paraId="2ED9FEE8" w14:textId="602FB682">
            <w:pPr>
              <w:bidi w:val="0"/>
              <w:spacing w:before="0" w:beforeAutospacing="off" w:after="0" w:afterAutospacing="off"/>
              <w:jc w:val="both"/>
              <w:rPr>
                <w:sz w:val="16"/>
                <w:szCs w:val="16"/>
              </w:rPr>
            </w:pPr>
            <w:hyperlink r:id="Rc92610bcc39c4aba">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lang w:val="en-GB"/>
                </w:rPr>
                <w:t>Link</w:t>
              </w:r>
            </w:hyperlink>
          </w:p>
        </w:tc>
      </w:tr>
      <w:tr w:rsidR="1FB57565" w:rsidTr="3CCDA121" w14:paraId="404A928E">
        <w:trPr>
          <w:trHeight w:val="362"/>
        </w:trPr>
        <w:tc>
          <w:tcPr>
            <w:tcW w:w="7518" w:type="dxa"/>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tcMar>
              <w:top w:w="72" w:type="dxa"/>
              <w:left w:w="144" w:type="dxa"/>
              <w:bottom w:w="72" w:type="dxa"/>
              <w:right w:w="144" w:type="dxa"/>
            </w:tcMar>
            <w:vAlign w:val="center"/>
          </w:tcPr>
          <w:p w:rsidR="1FB57565" w:rsidP="3CCDA121" w:rsidRDefault="1FB57565" w14:paraId="7759E000" w14:textId="0009E46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Offline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Development</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 Environment - Anaconda (Python,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JupyterLab</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Spyder)</w:t>
            </w:r>
          </w:p>
        </w:tc>
        <w:tc>
          <w:tcPr>
            <w:tcW w:w="1966"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tcMar>
              <w:top w:w="72" w:type="dxa"/>
              <w:left w:w="144" w:type="dxa"/>
              <w:bottom w:w="72" w:type="dxa"/>
              <w:right w:w="144" w:type="dxa"/>
            </w:tcMar>
            <w:vAlign w:val="center"/>
          </w:tcPr>
          <w:p w:rsidR="1FB57565" w:rsidP="3CCDA121" w:rsidRDefault="1FB57565" w14:paraId="7B7E7450" w14:textId="1B7A8D43">
            <w:pPr>
              <w:bidi w:val="0"/>
              <w:spacing w:before="0" w:beforeAutospacing="off" w:after="0" w:afterAutospacing="off"/>
              <w:jc w:val="both"/>
              <w:rPr>
                <w:sz w:val="16"/>
                <w:szCs w:val="16"/>
              </w:rPr>
            </w:pPr>
            <w:hyperlink r:id="Rc0e2d7badbac4c69">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rPr>
                <w:t>Link</w:t>
              </w:r>
            </w:hyperlink>
          </w:p>
        </w:tc>
      </w:tr>
      <w:tr w:rsidR="3CCDA121" w:rsidTr="3CCDA121" w14:paraId="580E0279">
        <w:trPr>
          <w:trHeight w:val="362"/>
        </w:trPr>
        <w:tc>
          <w:tcPr>
            <w:tcW w:w="7518" w:type="dxa"/>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tcMar>
              <w:top w:w="72" w:type="dxa"/>
              <w:left w:w="144" w:type="dxa"/>
              <w:bottom w:w="72" w:type="dxa"/>
              <w:right w:w="144" w:type="dxa"/>
            </w:tcMar>
            <w:vAlign w:val="center"/>
          </w:tcPr>
          <w:p w:rsidR="3CCDA121" w:rsidP="3CCDA121" w:rsidRDefault="3CCDA121" w14:paraId="328D2F79" w14:textId="704FFFB7">
            <w:pPr>
              <w:pStyle w:val="Normal"/>
              <w:bidi w:val="0"/>
              <w:jc w:val="both"/>
              <w:rPr>
                <w:rFonts w:ascii="Calibri" w:hAnsi="Calibri" w:eastAsia="Calibri" w:cs="Calibri"/>
                <w:b w:val="1"/>
                <w:bCs w:val="1"/>
                <w:i w:val="0"/>
                <w:iCs w:val="0"/>
                <w:caps w:val="0"/>
                <w:smallCaps w:val="0"/>
                <w:color w:val="000000" w:themeColor="text1" w:themeTint="FF" w:themeShade="FF"/>
                <w:sz w:val="14"/>
                <w:szCs w:val="14"/>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Visualization tool (Power BI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Desktop</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 or any other)</w:t>
            </w:r>
          </w:p>
        </w:tc>
        <w:tc>
          <w:tcPr>
            <w:tcW w:w="1966"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tcMar>
              <w:top w:w="72" w:type="dxa"/>
              <w:left w:w="144" w:type="dxa"/>
              <w:bottom w:w="72" w:type="dxa"/>
              <w:right w:w="144" w:type="dxa"/>
            </w:tcMar>
            <w:vAlign w:val="center"/>
          </w:tcPr>
          <w:p w:rsidR="3CCDA121" w:rsidP="3CCDA121" w:rsidRDefault="3CCDA121" w14:paraId="239230AB" w14:textId="3BC66D24">
            <w:pPr>
              <w:pStyle w:val="Normal"/>
              <w:bidi w:val="0"/>
              <w:jc w:val="both"/>
              <w:rPr>
                <w:rFonts w:ascii="Calibri" w:hAnsi="Calibri" w:eastAsia="Calibri" w:cs="Calibri"/>
                <w:b w:val="1"/>
                <w:bCs w:val="1"/>
                <w:i w:val="0"/>
                <w:iCs w:val="0"/>
                <w:caps w:val="0"/>
                <w:smallCaps w:val="0"/>
                <w:color w:val="000000" w:themeColor="text1" w:themeTint="FF" w:themeShade="FF"/>
                <w:sz w:val="16"/>
                <w:szCs w:val="16"/>
              </w:rPr>
            </w:pPr>
            <w:hyperlink r:id="R9314bd8454d943ce">
              <w:r w:rsidRPr="3CCDA121" w:rsidR="3CCDA121">
                <w:rPr>
                  <w:rStyle w:val="Hyperlink"/>
                  <w:rFonts w:ascii="Calibri" w:hAnsi="Calibri" w:eastAsia="Calibri" w:cs="Calibri"/>
                  <w:b w:val="1"/>
                  <w:bCs w:val="1"/>
                  <w:i w:val="0"/>
                  <w:iCs w:val="0"/>
                  <w:caps w:val="0"/>
                  <w:smallCaps w:val="0"/>
                  <w:sz w:val="16"/>
                  <w:szCs w:val="16"/>
                </w:rPr>
                <w:t>Link</w:t>
              </w:r>
            </w:hyperlink>
          </w:p>
        </w:tc>
      </w:tr>
      <w:tr w:rsidR="1FB57565" w:rsidTr="3CCDA121" w14:paraId="7A2D0AD6">
        <w:trPr>
          <w:trHeight w:val="615"/>
        </w:trPr>
        <w:tc>
          <w:tcPr>
            <w:tcW w:w="9484" w:type="dxa"/>
            <w:gridSpan w:val="2"/>
            <w:tcBorders>
              <w:top w:val="single" w:color="7F7F7F" w:themeColor="text1" w:themeTint="80" w:sz="8"/>
              <w:left w:val="single" w:color="7F7F7F" w:themeColor="text1" w:themeTint="80" w:sz="8"/>
              <w:bottom w:val="single" w:color="7F7F7F" w:themeColor="text1" w:themeTint="80" w:sz="8"/>
              <w:right w:val="single" w:color="7F7F7F" w:themeColor="text1" w:themeTint="80" w:sz="8"/>
            </w:tcBorders>
            <w:tcMar>
              <w:top w:w="72" w:type="dxa"/>
              <w:left w:w="144" w:type="dxa"/>
              <w:bottom w:w="72" w:type="dxa"/>
              <w:right w:w="144" w:type="dxa"/>
            </w:tcMar>
            <w:vAlign w:val="center"/>
          </w:tcPr>
          <w:p w:rsidR="1FB57565" w:rsidP="3CCDA121" w:rsidRDefault="1FB57565" w14:paraId="192DC754" w14:textId="29D3F745">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6"/>
                <w:szCs w:val="16"/>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Personal Laptops Only (can be used in Office) | Collaboration on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Wifi@Work</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 Setup Instructions are here </w:t>
            </w:r>
            <w:hyperlink r:id="Rf0c9f388ee424869">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lang w:val="en-GB"/>
                </w:rPr>
                <w:t>Link</w:t>
              </w:r>
            </w:hyperlink>
          </w:p>
        </w:tc>
      </w:tr>
      <w:tr w:rsidR="1FB57565" w:rsidTr="3CCDA121" w14:paraId="23F33833">
        <w:trPr>
          <w:trHeight w:val="650"/>
        </w:trPr>
        <w:tc>
          <w:tcPr>
            <w:tcW w:w="9484" w:type="dxa"/>
            <w:gridSpan w:val="2"/>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tcMar>
              <w:top w:w="72" w:type="dxa"/>
              <w:left w:w="144" w:type="dxa"/>
              <w:bottom w:w="72" w:type="dxa"/>
              <w:right w:w="144" w:type="dxa"/>
            </w:tcMar>
            <w:vAlign w:val="center"/>
          </w:tcPr>
          <w:p w:rsidR="1FB57565" w:rsidP="3CCDA121" w:rsidRDefault="1FB57565" w14:paraId="0115DF61" w14:textId="6776C4C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6"/>
                <w:szCs w:val="16"/>
                <w:lang w:val="en-GB"/>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Microsoft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Hackbox</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 xml:space="preserve"> – Community Engagement &amp; Global exposure to other </w:t>
            </w:r>
            <w:r w:rsidRPr="3CCDA121" w:rsidR="3CCDA121">
              <w:rPr>
                <w:rFonts w:ascii="Calibri" w:hAnsi="Calibri" w:eastAsia="Calibri" w:cs="Calibri"/>
                <w:b w:val="1"/>
                <w:bCs w:val="1"/>
                <w:i w:val="0"/>
                <w:iCs w:val="0"/>
                <w:caps w:val="0"/>
                <w:smallCaps w:val="0"/>
                <w:color w:val="000000" w:themeColor="text1" w:themeTint="FF" w:themeShade="FF"/>
                <w:sz w:val="16"/>
                <w:szCs w:val="16"/>
                <w:lang w:val="en-GB"/>
              </w:rPr>
              <w:t>Initiatives</w:t>
            </w:r>
          </w:p>
        </w:tc>
      </w:tr>
    </w:tbl>
    <w:p w:rsidR="1FB57565" w:rsidRDefault="1FB57565" w14:paraId="3E50FA2F" w14:textId="66DC642C">
      <w:r>
        <w:br w:type="page"/>
      </w:r>
    </w:p>
    <w:p w:rsidR="1FB57565" w:rsidP="3CCDA121" w:rsidRDefault="1FB57565" w14:paraId="696A7740" w14:textId="367D6CA1">
      <w:pPr>
        <w:pStyle w:val="Heading1"/>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Toc283529656" w:id="917491129"/>
      <w:r w:rsidRPr="3CCDA121" w:rsidR="3CCDA121">
        <w:rPr>
          <w:noProof w:val="0"/>
          <w:lang w:val="en-US"/>
        </w:rPr>
        <w:t>Building Product</w:t>
      </w:r>
      <w:bookmarkEnd w:id="917491129"/>
    </w:p>
    <w:p w:rsidR="1FB57565" w:rsidP="1FB57565" w:rsidRDefault="1FB57565" w14:paraId="4555806B" w14:textId="6297E7F9">
      <w:pPr>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p>
    <w:p w:rsidR="1FB57565" w:rsidP="1FB57565" w:rsidRDefault="1FB57565" w14:paraId="5C1029D6" w14:textId="740C457D">
      <w:pPr>
        <w:bidi w:val="0"/>
        <w:jc w:val="both"/>
      </w:pPr>
      <w:r w:rsidRPr="1FB57565" w:rsidR="1FB57565">
        <w:rPr>
          <w:rFonts w:ascii="Calibri" w:hAnsi="Calibri" w:eastAsia="Calibri" w:cs="Calibri"/>
          <w:b w:val="1"/>
          <w:bCs w:val="1"/>
          <w:i w:val="0"/>
          <w:iCs w:val="0"/>
          <w:caps w:val="0"/>
          <w:smallCaps w:val="0"/>
          <w:noProof w:val="0"/>
          <w:color w:val="000000" w:themeColor="text1" w:themeTint="FF" w:themeShade="FF"/>
          <w:sz w:val="22"/>
          <w:szCs w:val="22"/>
          <w:lang w:val="en-US"/>
        </w:rPr>
        <w:t>What is expected?</w:t>
      </w:r>
    </w:p>
    <w:p w:rsidR="1FB57565" w:rsidP="3CCDA121" w:rsidRDefault="1FB57565" w14:paraId="42699361" w14:textId="666AEA28">
      <w:pPr>
        <w:pStyle w:val="ListParagraph"/>
        <w:numPr>
          <w:ilvl w:val="0"/>
          <w:numId w:val="2"/>
        </w:numPr>
        <w:spacing w:before="0" w:beforeAutospacing="off" w:after="0" w:afterAutospacing="off" w:line="259" w:lineRule="auto"/>
        <w:ind w:left="720" w:right="0" w:hanging="36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Intelligent Document Processing for Key Information from Crisis repor</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ts</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output data table aligned with existing structure with added attributes where relevant.</w:t>
      </w:r>
    </w:p>
    <w:p w:rsidR="1FB57565" w:rsidP="3CCDA121" w:rsidRDefault="1FB57565" w14:paraId="26ABC6CB" w14:textId="7B35F015">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App/Dashboard for crisis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monitoring</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early warning system</w:t>
      </w:r>
    </w:p>
    <w:p w:rsidR="1FB57565" w:rsidP="1FB57565" w:rsidRDefault="1FB57565" w14:paraId="3749416D" w14:textId="68638B27">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228F81B" w:rsidR="4228F81B">
        <w:rPr>
          <w:rFonts w:ascii="Calibri" w:hAnsi="Calibri" w:eastAsia="Calibri" w:cs="Calibri"/>
          <w:b w:val="0"/>
          <w:bCs w:val="0"/>
          <w:i w:val="0"/>
          <w:iCs w:val="0"/>
          <w:caps w:val="0"/>
          <w:smallCaps w:val="0"/>
          <w:noProof w:val="0"/>
          <w:color w:val="000000" w:themeColor="text1" w:themeTint="FF" w:themeShade="FF"/>
          <w:sz w:val="22"/>
          <w:szCs w:val="22"/>
          <w:lang w:val="en-US"/>
        </w:rPr>
        <w:t>Use raw materials &amp; create your own version of system</w:t>
      </w:r>
    </w:p>
    <w:p w:rsidR="1FB57565" w:rsidP="1FB57565" w:rsidRDefault="1FB57565" w14:paraId="34B7C61E" w14:textId="06509735">
      <w:pPr>
        <w:pStyle w:val="Normal"/>
        <w:bidi w:val="0"/>
        <w:spacing w:before="0" w:beforeAutospacing="off" w:after="0" w:afterAutospacing="off"/>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FB57565" w:rsidP="3CCDA121" w:rsidRDefault="1FB57565" w14:paraId="4B2F0FF2" w14:textId="4433BD1B">
      <w:pPr>
        <w:pStyle w:val="Normal"/>
        <w:bidi w:val="0"/>
        <w:spacing w:before="0" w:beforeAutospacing="off" w:after="0" w:afterAutospacing="off"/>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Below are some recipes that you can use (you can build something completely new). </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US"/>
        </w:rPr>
        <w:t>Recipes mentioned here are for your reference to get kickstarted</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Teams with </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the help</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product managers are </w:t>
      </w:r>
      <w:r w:rsidRPr="3CCDA121" w:rsidR="3CCDA121">
        <w:rPr>
          <w:rFonts w:ascii="Calibri" w:hAnsi="Calibri" w:eastAsia="Calibri" w:cs="Calibri"/>
          <w:b w:val="1"/>
          <w:bCs w:val="1"/>
          <w:i w:val="0"/>
          <w:iCs w:val="0"/>
          <w:caps w:val="0"/>
          <w:smallCaps w:val="0"/>
          <w:noProof w:val="0"/>
          <w:color w:val="000000" w:themeColor="text1" w:themeTint="FF" w:themeShade="FF"/>
          <w:sz w:val="22"/>
          <w:szCs w:val="22"/>
          <w:lang w:val="en-US"/>
        </w:rPr>
        <w:t>free to explore their own idea of the product</w:t>
      </w:r>
      <w:r w:rsidRPr="3CCDA121" w:rsidR="3CCDA1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provided it covers basic functionality. </w:t>
      </w:r>
    </w:p>
    <w:p w:rsidR="1FB57565" w:rsidP="1FB57565" w:rsidRDefault="1FB57565" w14:paraId="12DB49C6" w14:textId="502CE7A4">
      <w:pPr>
        <w:pStyle w:val="Normal"/>
        <w:bidi w:val="0"/>
        <w:spacing w:before="0" w:beforeAutospacing="off" w:after="0" w:afterAutospacing="off"/>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Normal"/>
        <w:bidiVisual w:val="0"/>
        <w:tblW w:w="9483" w:type="dxa"/>
        <w:tblLayout w:type="fixed"/>
        <w:tblLook w:val="06A0" w:firstRow="1" w:lastRow="0" w:firstColumn="1" w:lastColumn="0" w:noHBand="1" w:noVBand="1"/>
      </w:tblPr>
      <w:tblGrid>
        <w:gridCol w:w="1322"/>
        <w:gridCol w:w="1560"/>
        <w:gridCol w:w="2661"/>
        <w:gridCol w:w="3940"/>
      </w:tblGrid>
      <w:tr w:rsidR="1FB57565" w:rsidTr="3CCDA121" w14:paraId="2DF9AFA6">
        <w:trPr>
          <w:trHeight w:val="495"/>
        </w:trPr>
        <w:tc>
          <w:tcPr>
            <w:tcW w:w="1322" w:type="dxa"/>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shd w:val="clear" w:color="auto" w:fill="00243D"/>
            <w:tcMar>
              <w:top w:w="72" w:type="dxa"/>
              <w:left w:w="144" w:type="dxa"/>
              <w:bottom w:w="72" w:type="dxa"/>
              <w:right w:w="144" w:type="dxa"/>
            </w:tcMar>
            <w:vAlign w:val="center"/>
          </w:tcPr>
          <w:p w:rsidR="1FB57565" w:rsidP="3CCDA121" w:rsidRDefault="1FB57565" w14:paraId="2D766B66" w14:textId="5E877FE2">
            <w:pPr>
              <w:bidi w:val="0"/>
              <w:spacing w:before="0" w:beforeAutospacing="off" w:after="0" w:afterAutospacing="off"/>
              <w:jc w:val="both"/>
              <w:rPr>
                <w:rFonts w:ascii="Calibri" w:hAnsi="Calibri" w:eastAsia="Calibri" w:cs="Calibri"/>
                <w:b w:val="0"/>
                <w:bCs w:val="0"/>
                <w:i w:val="0"/>
                <w:iCs w:val="0"/>
                <w:caps w:val="0"/>
                <w:smallCaps w:val="0"/>
                <w:color w:val="FFFFFF" w:themeColor="background1" w:themeTint="FF" w:themeShade="FF"/>
                <w:sz w:val="14"/>
                <w:szCs w:val="14"/>
                <w:lang w:val="en-IE"/>
              </w:rPr>
            </w:pPr>
            <w:r w:rsidRPr="3CCDA121" w:rsidR="3CCDA121">
              <w:rPr>
                <w:rFonts w:ascii="Calibri" w:hAnsi="Calibri" w:eastAsia="Calibri" w:cs="Calibri"/>
                <w:b w:val="0"/>
                <w:bCs w:val="0"/>
                <w:i w:val="0"/>
                <w:iCs w:val="0"/>
                <w:caps w:val="0"/>
                <w:smallCaps w:val="0"/>
                <w:color w:val="FFFFFF" w:themeColor="background1" w:themeTint="FF" w:themeShade="FF"/>
                <w:sz w:val="16"/>
                <w:szCs w:val="16"/>
                <w:lang w:val="en-IE"/>
              </w:rPr>
              <w:t>Level</w:t>
            </w:r>
          </w:p>
        </w:tc>
        <w:tc>
          <w:tcPr>
            <w:tcW w:w="1560" w:type="dxa"/>
            <w:tcBorders>
              <w:top w:val="single" w:color="7F7F7F" w:themeColor="text1" w:themeTint="80" w:sz="8"/>
              <w:left w:val="single" w:color="A6A6A6" w:themeColor="background1" w:themeShade="A6" w:sz="8"/>
              <w:bottom w:val="single" w:color="7F7F7F" w:themeColor="text1" w:themeTint="80" w:sz="8"/>
              <w:right w:val="single" w:color="A6A6A6" w:themeColor="background1" w:themeShade="A6" w:sz="8"/>
            </w:tcBorders>
            <w:shd w:val="clear" w:color="auto" w:fill="00243D"/>
            <w:tcMar>
              <w:top w:w="72" w:type="dxa"/>
              <w:left w:w="144" w:type="dxa"/>
              <w:bottom w:w="72" w:type="dxa"/>
              <w:right w:w="144" w:type="dxa"/>
            </w:tcMar>
            <w:vAlign w:val="center"/>
          </w:tcPr>
          <w:p w:rsidR="1FB57565" w:rsidP="3CCDA121" w:rsidRDefault="1FB57565" w14:paraId="2E441DE5" w14:textId="57593F53">
            <w:pPr>
              <w:bidi w:val="0"/>
              <w:spacing w:before="0" w:beforeAutospacing="off" w:after="0" w:afterAutospacing="off"/>
              <w:jc w:val="both"/>
              <w:rPr>
                <w:rFonts w:ascii="Calibri" w:hAnsi="Calibri" w:eastAsia="Calibri" w:cs="Calibri"/>
                <w:b w:val="0"/>
                <w:bCs w:val="0"/>
                <w:i w:val="0"/>
                <w:iCs w:val="0"/>
                <w:caps w:val="0"/>
                <w:smallCaps w:val="0"/>
                <w:color w:val="FFFFFF" w:themeColor="background1" w:themeTint="FF" w:themeShade="FF"/>
                <w:sz w:val="14"/>
                <w:szCs w:val="14"/>
                <w:lang w:val="en-IE"/>
              </w:rPr>
            </w:pPr>
            <w:r w:rsidRPr="3CCDA121" w:rsidR="3CCDA121">
              <w:rPr>
                <w:rFonts w:ascii="Calibri" w:hAnsi="Calibri" w:eastAsia="Calibri" w:cs="Calibri"/>
                <w:b w:val="0"/>
                <w:bCs w:val="0"/>
                <w:i w:val="0"/>
                <w:iCs w:val="0"/>
                <w:caps w:val="0"/>
                <w:smallCaps w:val="0"/>
                <w:color w:val="FFFFFF" w:themeColor="background1" w:themeTint="FF" w:themeShade="FF"/>
                <w:sz w:val="16"/>
                <w:szCs w:val="16"/>
                <w:lang w:val="en-IE"/>
              </w:rPr>
              <w:t>Nature</w:t>
            </w:r>
          </w:p>
        </w:tc>
        <w:tc>
          <w:tcPr>
            <w:tcW w:w="2661" w:type="dxa"/>
            <w:tcBorders>
              <w:top w:val="single" w:color="7F7F7F" w:themeColor="text1" w:themeTint="80" w:sz="8"/>
              <w:left w:val="single" w:color="A6A6A6" w:themeColor="background1" w:themeShade="A6" w:sz="8"/>
              <w:bottom w:val="single" w:color="7F7F7F" w:themeColor="text1" w:themeTint="80" w:sz="8"/>
              <w:right w:val="single" w:color="A6A6A6" w:themeColor="background1" w:themeShade="A6" w:sz="8"/>
            </w:tcBorders>
            <w:shd w:val="clear" w:color="auto" w:fill="00243D"/>
            <w:tcMar>
              <w:top w:w="72" w:type="dxa"/>
              <w:left w:w="144" w:type="dxa"/>
              <w:bottom w:w="72" w:type="dxa"/>
              <w:right w:w="144" w:type="dxa"/>
            </w:tcMar>
            <w:vAlign w:val="center"/>
          </w:tcPr>
          <w:p w:rsidR="1FB57565" w:rsidP="3CCDA121" w:rsidRDefault="1FB57565" w14:paraId="33414919" w14:textId="5C955C81">
            <w:pPr>
              <w:bidi w:val="0"/>
              <w:jc w:val="both"/>
              <w:rPr>
                <w:sz w:val="16"/>
                <w:szCs w:val="16"/>
              </w:rPr>
            </w:pPr>
          </w:p>
        </w:tc>
        <w:tc>
          <w:tcPr>
            <w:tcW w:w="3940" w:type="dxa"/>
            <w:tcBorders>
              <w:top w:val="single" w:color="7F7F7F" w:themeColor="text1" w:themeTint="80" w:sz="8"/>
              <w:left w:val="single" w:color="A6A6A6" w:themeColor="background1" w:themeShade="A6" w:sz="8"/>
              <w:bottom w:val="single" w:color="7F7F7F" w:themeColor="text1" w:themeTint="80" w:sz="8"/>
              <w:right w:val="single" w:color="A6A6A6" w:themeColor="background1" w:themeShade="A6" w:sz="8"/>
            </w:tcBorders>
            <w:shd w:val="clear" w:color="auto" w:fill="00243D"/>
            <w:tcMar>
              <w:top w:w="72" w:type="dxa"/>
              <w:left w:w="144" w:type="dxa"/>
              <w:bottom w:w="72" w:type="dxa"/>
              <w:right w:w="144" w:type="dxa"/>
            </w:tcMar>
            <w:vAlign w:val="center"/>
          </w:tcPr>
          <w:p w:rsidR="1FB57565" w:rsidP="3CCDA121" w:rsidRDefault="1FB57565" w14:paraId="0980657C" w14:textId="4A61C8F8">
            <w:pPr>
              <w:bidi w:val="0"/>
              <w:spacing w:before="0" w:beforeAutospacing="off" w:after="0" w:afterAutospacing="off"/>
              <w:jc w:val="both"/>
              <w:rPr>
                <w:rFonts w:ascii="Calibri" w:hAnsi="Calibri" w:eastAsia="Calibri" w:cs="Calibri"/>
                <w:b w:val="0"/>
                <w:bCs w:val="0"/>
                <w:i w:val="0"/>
                <w:iCs w:val="0"/>
                <w:caps w:val="0"/>
                <w:smallCaps w:val="0"/>
                <w:color w:val="FFFFFF" w:themeColor="background1" w:themeTint="FF" w:themeShade="FF"/>
                <w:sz w:val="14"/>
                <w:szCs w:val="14"/>
                <w:lang w:val="en-GB"/>
              </w:rPr>
            </w:pPr>
            <w:r w:rsidRPr="3CCDA121" w:rsidR="3CCDA121">
              <w:rPr>
                <w:rFonts w:ascii="Calibri" w:hAnsi="Calibri" w:eastAsia="Calibri" w:cs="Calibri"/>
                <w:b w:val="0"/>
                <w:bCs w:val="0"/>
                <w:i w:val="0"/>
                <w:iCs w:val="0"/>
                <w:caps w:val="0"/>
                <w:smallCaps w:val="0"/>
                <w:color w:val="FFFFFF" w:themeColor="background1" w:themeTint="FF" w:themeShade="FF"/>
                <w:sz w:val="16"/>
                <w:szCs w:val="16"/>
                <w:lang w:val="en-GB"/>
              </w:rPr>
              <w:t>Sample Recipes</w:t>
            </w:r>
          </w:p>
        </w:tc>
      </w:tr>
      <w:tr w:rsidR="1FB57565" w:rsidTr="3CCDA121" w14:paraId="5CA3DE1B">
        <w:trPr>
          <w:trHeight w:val="885"/>
        </w:trPr>
        <w:tc>
          <w:tcPr>
            <w:tcW w:w="1322" w:type="dxa"/>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5E246066" w14:textId="23CD0E7D">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Basic (minimum delivery)</w:t>
            </w:r>
          </w:p>
        </w:tc>
        <w:tc>
          <w:tcPr>
            <w:tcW w:w="1560" w:type="dxa"/>
            <w:tcBorders>
              <w:top w:val="single" w:color="7F7F7F" w:themeColor="text1" w:themeTint="80"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107C2F45" w14:textId="6DAB6B6E">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Building document Intelligence</w:t>
            </w:r>
          </w:p>
          <w:p w:rsidR="1FB57565" w:rsidP="3CCDA121" w:rsidRDefault="1FB57565" w14:paraId="206914C5" w14:textId="1F2E3B99">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w:t>
            </w:r>
            <w:hyperlink r:id="Rbc8a82d3afd84d4e">
              <w:r w:rsidRPr="3CCDA121" w:rsidR="3CCDA121">
                <w:rPr>
                  <w:rStyle w:val="Hyperlink"/>
                  <w:rFonts w:ascii="Calibri" w:hAnsi="Calibri" w:eastAsia="Calibri" w:cs="Calibri"/>
                  <w:b w:val="1"/>
                  <w:bCs w:val="1"/>
                  <w:i w:val="0"/>
                  <w:iCs w:val="0"/>
                  <w:caps w:val="0"/>
                  <w:smallCaps w:val="0"/>
                  <w:color w:val="000000" w:themeColor="text1" w:themeTint="FF" w:themeShade="FF"/>
                  <w:sz w:val="16"/>
                  <w:szCs w:val="16"/>
                  <w:lang w:val="en-IE"/>
                </w:rPr>
                <w:t>reference</w:t>
              </w:r>
            </w:hyperlink>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w:t>
            </w:r>
          </w:p>
        </w:tc>
        <w:tc>
          <w:tcPr>
            <w:tcW w:w="2661" w:type="dxa"/>
            <w:tcBorders>
              <w:top w:val="single" w:color="7F7F7F" w:themeColor="text1" w:themeTint="80"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68ACB483" w14:textId="377B8B24">
            <w:pPr>
              <w:pStyle w:val="Normal"/>
              <w:bidi w:val="0"/>
              <w:spacing w:before="0" w:beforeAutospacing="off" w:after="0" w:afterAutospacing="off"/>
              <w:ind w:left="0"/>
              <w:jc w:val="left"/>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Extract and Process Key information from crisis reports – appeal reports</w:t>
            </w:r>
          </w:p>
          <w:p w:rsidR="1FB57565" w:rsidP="3CCDA121" w:rsidRDefault="1FB57565" w14:paraId="5AD31496" w14:textId="6B71A816">
            <w:pPr>
              <w:pStyle w:val="Normal"/>
              <w:bidi w:val="0"/>
              <w:spacing w:before="0" w:beforeAutospacing="off" w:after="0" w:afterAutospacing="off"/>
              <w:ind w:left="0"/>
              <w:jc w:val="left"/>
              <w:rPr>
                <w:rFonts w:ascii="Calibri" w:hAnsi="Calibri" w:eastAsia="Calibri" w:cs="Calibri"/>
                <w:b w:val="0"/>
                <w:bCs w:val="0"/>
                <w:i w:val="0"/>
                <w:iCs w:val="0"/>
                <w:caps w:val="0"/>
                <w:smallCaps w:val="0"/>
                <w:color w:val="000000" w:themeColor="text1" w:themeTint="FF" w:themeShade="FF"/>
                <w:sz w:val="16"/>
                <w:szCs w:val="16"/>
                <w:lang w:val="en-GB"/>
              </w:rPr>
            </w:pPr>
          </w:p>
          <w:p w:rsidR="1FB57565" w:rsidP="3CCDA121" w:rsidRDefault="1FB57565" w14:paraId="21F772E9" w14:textId="1972E202">
            <w:pPr>
              <w:pStyle w:val="Normal"/>
              <w:bidi w:val="0"/>
              <w:spacing w:before="0" w:beforeAutospacing="off" w:after="0" w:afterAutospacing="off"/>
              <w:ind w:left="0"/>
              <w:jc w:val="left"/>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visualize the extracted and processed information</w:t>
            </w:r>
          </w:p>
        </w:tc>
        <w:tc>
          <w:tcPr>
            <w:tcW w:w="3940" w:type="dxa"/>
            <w:tcBorders>
              <w:top w:val="single" w:color="7F7F7F" w:themeColor="text1" w:themeTint="80"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6FA0410C" w14:textId="740F5166">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Information extraction and document processing</w:t>
            </w:r>
          </w:p>
          <w:p w:rsidR="1FB57565" w:rsidP="3CCDA121" w:rsidRDefault="1FB57565" w14:paraId="34DB59CA" w14:textId="223F50BA">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Global trends – bubble charts, heat world maps</w:t>
            </w:r>
          </w:p>
          <w:p w:rsidR="1FB57565" w:rsidP="3CCDA121" w:rsidRDefault="1FB57565" w14:paraId="15DA66B7" w14:textId="41CA8D68">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Funding appropriation, fund allocation</w:t>
            </w:r>
          </w:p>
          <w:p w:rsidR="3CCDA121" w:rsidP="3CCDA121" w:rsidRDefault="3CCDA121" w14:paraId="756A7827" w14:textId="348D06A9">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People supported, and where (if possible disaggregated by sex/age/disability)</w:t>
            </w:r>
          </w:p>
          <w:p w:rsidR="1FB57565" w:rsidP="3CCDA121" w:rsidRDefault="1FB57565" w14:paraId="789464F8" w14:textId="3143AD4D">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Flash crisis images (web download)</w:t>
            </w:r>
          </w:p>
          <w:p w:rsidR="3CCDA121" w:rsidP="3CCDA121" w:rsidRDefault="3CCDA121" w14:paraId="3393731C" w14:textId="00D8DF25">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commentRangeStart w:id="169957289"/>
            <w:commentRangeStart w:id="1474420905"/>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Word cloud – what are people talking about?</w:t>
            </w:r>
            <w:commentRangeEnd w:id="169957289"/>
            <w:r>
              <w:rPr>
                <w:rStyle w:val="CommentReference"/>
              </w:rPr>
              <w:commentReference w:id="169957289"/>
            </w:r>
            <w:commentRangeEnd w:id="1474420905"/>
            <w:r>
              <w:rPr>
                <w:rStyle w:val="CommentReference"/>
              </w:rPr>
              <w:commentReference w:id="1474420905"/>
            </w:r>
          </w:p>
          <w:p w:rsidR="1FB57565" w:rsidP="3CCDA121" w:rsidRDefault="1FB57565" w14:paraId="7184BA3D" w14:textId="720F0C7A">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w:t>
            </w:r>
          </w:p>
        </w:tc>
      </w:tr>
      <w:tr w:rsidR="1FB57565" w:rsidTr="3CCDA121" w14:paraId="6366E624">
        <w:trPr>
          <w:trHeight w:val="615"/>
        </w:trPr>
        <w:tc>
          <w:tcPr>
            <w:tcW w:w="1322" w:type="dxa"/>
            <w:vMerge w:val="restart"/>
            <w:tcBorders>
              <w:top w:val="single" w:color="7F7F7F" w:themeColor="text1" w:themeTint="80" w:sz="8"/>
              <w:left w:val="single" w:color="7F7F7F" w:themeColor="text1" w:themeTint="80" w:sz="8"/>
              <w:bottom w:val="single" w:color="7F7F7F" w:themeColor="text1" w:themeTint="80"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5B4B895F" w14:textId="7D679D9C">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Advanced (crossing benchmark)</w:t>
            </w:r>
          </w:p>
        </w:tc>
        <w:tc>
          <w:tcPr>
            <w:tcW w:w="1560"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09555FB3" w14:textId="3515A5F8">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Paired Exploration</w:t>
            </w:r>
          </w:p>
        </w:tc>
        <w:tc>
          <w:tcPr>
            <w:tcW w:w="2661"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1FB57565" w:rsidP="3CCDA121" w:rsidRDefault="1FB57565" w14:paraId="331DEFA2" w14:textId="6A5EAF70">
            <w:pPr>
              <w:bidi w:val="0"/>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14"/>
                <w:szCs w:val="14"/>
              </w:rPr>
            </w:pPr>
            <w:r w:rsidRPr="3CCDA121" w:rsidR="3CCDA121">
              <w:rPr>
                <w:rFonts w:ascii="Calibri" w:hAnsi="Calibri" w:eastAsia="Calibri" w:cs="Calibri"/>
                <w:b w:val="0"/>
                <w:bCs w:val="0"/>
                <w:i w:val="0"/>
                <w:iCs w:val="0"/>
                <w:caps w:val="0"/>
                <w:smallCaps w:val="0"/>
                <w:color w:val="000000" w:themeColor="text1" w:themeTint="FF" w:themeShade="FF"/>
                <w:sz w:val="16"/>
                <w:szCs w:val="16"/>
              </w:rPr>
              <w:t>Overlay Supplementary data to enhance information</w:t>
            </w:r>
          </w:p>
        </w:tc>
        <w:tc>
          <w:tcPr>
            <w:tcW w:w="3940"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E6E6E6"/>
            <w:tcMar>
              <w:top w:w="72" w:type="dxa"/>
              <w:left w:w="144" w:type="dxa"/>
              <w:bottom w:w="72" w:type="dxa"/>
              <w:right w:w="144" w:type="dxa"/>
            </w:tcMar>
            <w:vAlign w:val="center"/>
          </w:tcPr>
          <w:p w:rsidR="3CCDA121" w:rsidP="3CCDA121" w:rsidRDefault="3CCDA121" w14:paraId="3C395D14" w14:textId="0C1A1BF2">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Verification of extracted data/information</w:t>
            </w:r>
          </w:p>
          <w:p w:rsidR="1FB57565" w:rsidP="3CCDA121" w:rsidRDefault="1FB57565" w14:paraId="730A6272" w14:textId="4D573227">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Sentiment &amp; tone time graphs</w:t>
            </w:r>
          </w:p>
          <w:p w:rsidR="1FB57565" w:rsidP="3CCDA121" w:rsidRDefault="1FB57565" w14:paraId="790FEB97" w14:textId="0BF797C0">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Momentum indicators – spread of the event</w:t>
            </w:r>
          </w:p>
          <w:p w:rsidR="1FB57565" w:rsidP="3CCDA121" w:rsidRDefault="1FB57565" w14:paraId="502DC9C9" w14:textId="71A5AE42">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commentRangeStart w:id="1127853918"/>
            <w:commentRangeStart w:id="1138448811"/>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Time series propagation of articles, news events</w:t>
            </w:r>
            <w:commentRangeEnd w:id="1127853918"/>
            <w:r>
              <w:rPr>
                <w:rStyle w:val="CommentReference"/>
              </w:rPr>
              <w:commentReference w:id="1127853918"/>
            </w:r>
            <w:commentRangeEnd w:id="1138448811"/>
            <w:r>
              <w:rPr>
                <w:rStyle w:val="CommentReference"/>
              </w:rPr>
              <w:commentReference w:id="1138448811"/>
            </w:r>
          </w:p>
          <w:p w:rsidR="1FB57565" w:rsidP="3CCDA121" w:rsidRDefault="1FB57565" w14:paraId="46FE5F15" w14:textId="210AF567">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lang w:val="en-GB"/>
              </w:rPr>
            </w:pPr>
            <w:r w:rsidRPr="3CCDA121" w:rsidR="3CCDA121">
              <w:rPr>
                <w:rFonts w:ascii="Calibri" w:hAnsi="Calibri" w:eastAsia="Calibri" w:cs="Calibri"/>
                <w:b w:val="0"/>
                <w:bCs w:val="0"/>
                <w:i w:val="0"/>
                <w:iCs w:val="0"/>
                <w:caps w:val="0"/>
                <w:smallCaps w:val="0"/>
                <w:color w:val="000000" w:themeColor="text1" w:themeTint="FF" w:themeShade="FF"/>
                <w:sz w:val="16"/>
                <w:szCs w:val="16"/>
              </w:rPr>
              <w:t xml:space="preserve">Flash images with annotations of impact </w:t>
            </w:r>
            <w:r w:rsidRPr="3CCDA121" w:rsidR="3CCDA121">
              <w:rPr>
                <w:rFonts w:ascii="Calibri" w:hAnsi="Calibri" w:eastAsia="Calibri" w:cs="Calibri"/>
                <w:b w:val="0"/>
                <w:bCs w:val="0"/>
                <w:i w:val="0"/>
                <w:iCs w:val="0"/>
                <w:caps w:val="0"/>
                <w:smallCaps w:val="0"/>
                <w:color w:val="000000" w:themeColor="text1" w:themeTint="FF" w:themeShade="FF"/>
                <w:sz w:val="16"/>
                <w:szCs w:val="16"/>
                <w:lang w:val="en-GB"/>
              </w:rPr>
              <w:t>(web download)</w:t>
            </w:r>
          </w:p>
          <w:p w:rsidR="1FB57565" w:rsidP="3CCDA121" w:rsidRDefault="1FB57565" w14:paraId="5F9A1EB8" w14:textId="7F2CB9A6">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w:t>
            </w:r>
          </w:p>
        </w:tc>
      </w:tr>
      <w:tr w:rsidR="1FB57565" w:rsidTr="3CCDA121" w14:paraId="782E078F">
        <w:trPr>
          <w:trHeight w:val="615"/>
        </w:trPr>
        <w:tc>
          <w:tcPr>
            <w:tcW w:w="1322" w:type="dxa"/>
            <w:vMerge/>
            <w:tcBorders/>
            <w:tcMar/>
            <w:vAlign w:val="center"/>
          </w:tcPr>
          <w:p w14:paraId="6D9DF515"/>
        </w:tc>
        <w:tc>
          <w:tcPr>
            <w:tcW w:w="1560" w:type="dxa"/>
            <w:tcBorders>
              <w:top w:val="single" w:color="A6A6A6" w:themeColor="background1" w:themeShade="A6" w:sz="8"/>
              <w:left w:val="nil"/>
              <w:bottom w:val="single" w:color="A6A6A6" w:themeColor="background1" w:themeShade="A6" w:sz="8"/>
              <w:right w:val="single" w:color="A6A6A6" w:themeColor="background1" w:themeShade="A6" w:sz="8"/>
            </w:tcBorders>
            <w:shd w:val="clear" w:color="auto" w:fill="F5FDFD"/>
            <w:tcMar>
              <w:top w:w="72" w:type="dxa"/>
              <w:left w:w="144" w:type="dxa"/>
              <w:bottom w:w="72" w:type="dxa"/>
              <w:right w:w="144" w:type="dxa"/>
            </w:tcMar>
            <w:vAlign w:val="center"/>
          </w:tcPr>
          <w:p w:rsidR="1FB57565" w:rsidP="3CCDA121" w:rsidRDefault="1FB57565" w14:paraId="24343591" w14:textId="07C973B6">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Paired exploration</w:t>
            </w:r>
          </w:p>
        </w:tc>
        <w:tc>
          <w:tcPr>
            <w:tcW w:w="2661"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5FDFD"/>
            <w:tcMar>
              <w:top w:w="72" w:type="dxa"/>
              <w:left w:w="144" w:type="dxa"/>
              <w:bottom w:w="72" w:type="dxa"/>
              <w:right w:w="144" w:type="dxa"/>
            </w:tcMar>
            <w:vAlign w:val="center"/>
          </w:tcPr>
          <w:p w:rsidR="1FB57565" w:rsidP="3CCDA121" w:rsidRDefault="1FB57565" w14:paraId="2BA3BB87" w14:textId="5751D5C1">
            <w:pPr>
              <w:bidi w:val="0"/>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14"/>
                <w:szCs w:val="14"/>
              </w:rPr>
            </w:pPr>
            <w:r w:rsidRPr="3CCDA121" w:rsidR="3CCDA121">
              <w:rPr>
                <w:rFonts w:ascii="Calibri" w:hAnsi="Calibri" w:eastAsia="Calibri" w:cs="Calibri"/>
                <w:b w:val="0"/>
                <w:bCs w:val="0"/>
                <w:i w:val="0"/>
                <w:iCs w:val="0"/>
                <w:caps w:val="0"/>
                <w:smallCaps w:val="0"/>
                <w:color w:val="000000" w:themeColor="text1" w:themeTint="FF" w:themeShade="FF"/>
                <w:sz w:val="16"/>
                <w:szCs w:val="16"/>
              </w:rPr>
              <w:t>Overlay Supplementary data to enhance information (advanced)</w:t>
            </w:r>
          </w:p>
        </w:tc>
        <w:tc>
          <w:tcPr>
            <w:tcW w:w="3940"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5FDFD"/>
            <w:tcMar>
              <w:top w:w="72" w:type="dxa"/>
              <w:left w:w="144" w:type="dxa"/>
              <w:bottom w:w="72" w:type="dxa"/>
              <w:right w:w="144" w:type="dxa"/>
            </w:tcMar>
            <w:vAlign w:val="center"/>
          </w:tcPr>
          <w:p w:rsidR="1FB57565" w:rsidP="3CCDA121" w:rsidRDefault="1FB57565" w14:paraId="0932C16E" w14:textId="0F99C215">
            <w:pPr>
              <w:pStyle w:val="ListParagraph"/>
              <w:numPr>
                <w:ilvl w:val="0"/>
                <w:numId w:val="2"/>
              </w:numPr>
              <w:spacing w:before="0" w:beforeAutospacing="off" w:after="0" w:afterAutospacing="off" w:line="259" w:lineRule="auto"/>
              <w:ind w:left="720" w:right="0" w:hanging="360"/>
              <w:jc w:val="both"/>
              <w:rPr>
                <w:rFonts w:ascii="Calibri" w:hAnsi="Calibri" w:eastAsia="Calibri" w:cs="Calibri"/>
                <w:b w:val="0"/>
                <w:bCs w:val="0"/>
                <w:i w:val="0"/>
                <w:iCs w:val="0"/>
                <w:caps w:val="0"/>
                <w:smallCaps w:val="0"/>
                <w:color w:val="000000" w:themeColor="text1" w:themeTint="FF" w:themeShade="FF"/>
                <w:sz w:val="16"/>
                <w:szCs w:val="16"/>
              </w:rPr>
            </w:pPr>
            <w:commentRangeStart w:id="1948254149"/>
            <w:commentRangeStart w:id="518561296"/>
            <w:r w:rsidRPr="3CCDA121" w:rsidR="3CCDA121">
              <w:rPr>
                <w:rFonts w:ascii="Calibri" w:hAnsi="Calibri" w:eastAsia="Calibri" w:cs="Calibri"/>
                <w:b w:val="0"/>
                <w:bCs w:val="0"/>
                <w:i w:val="0"/>
                <w:iCs w:val="0"/>
                <w:caps w:val="0"/>
                <w:smallCaps w:val="0"/>
                <w:color w:val="000000" w:themeColor="text1" w:themeTint="FF" w:themeShade="FF"/>
                <w:sz w:val="16"/>
                <w:szCs w:val="16"/>
              </w:rPr>
              <w:t>Overlay and comparisons with UN socio-economic data and areas reported to have an event occur</w:t>
            </w:r>
            <w:commentRangeEnd w:id="1948254149"/>
            <w:r>
              <w:rPr>
                <w:rStyle w:val="CommentReference"/>
              </w:rPr>
              <w:commentReference w:id="1948254149"/>
            </w:r>
            <w:commentRangeEnd w:id="518561296"/>
            <w:r>
              <w:rPr>
                <w:rStyle w:val="CommentReference"/>
              </w:rPr>
              <w:commentReference w:id="518561296"/>
            </w:r>
          </w:p>
          <w:p w:rsidR="1FB57565" w:rsidP="3CCDA121" w:rsidRDefault="1FB57565" w14:paraId="1B07D23C" w14:textId="79C91521">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Clustering appeals on extracted information “</w:t>
            </w:r>
            <w:r w:rsidRPr="3CCDA121" w:rsidR="3CCDA121">
              <w:rPr>
                <w:rFonts w:ascii="Calibri" w:hAnsi="Calibri" w:eastAsia="Calibri" w:cs="Calibri"/>
                <w:b w:val="0"/>
                <w:bCs w:val="0"/>
                <w:i w:val="0"/>
                <w:iCs w:val="0"/>
                <w:caps w:val="0"/>
                <w:smallCaps w:val="0"/>
                <w:color w:val="000000" w:themeColor="text1" w:themeTint="FF" w:themeShade="FF"/>
                <w:sz w:val="16"/>
                <w:szCs w:val="16"/>
              </w:rPr>
              <w:t>Target</w:t>
            </w:r>
            <w:commentRangeStart w:id="1848027094"/>
            <w:commentRangeStart w:id="14889300"/>
            <w:r w:rsidRPr="3CCDA121" w:rsidR="3CCDA121">
              <w:rPr>
                <w:rFonts w:ascii="Calibri" w:hAnsi="Calibri" w:eastAsia="Calibri" w:cs="Calibri"/>
                <w:b w:val="0"/>
                <w:bCs w:val="0"/>
                <w:i w:val="0"/>
                <w:iCs w:val="0"/>
                <w:caps w:val="0"/>
                <w:smallCaps w:val="0"/>
                <w:color w:val="000000" w:themeColor="text1" w:themeTint="FF" w:themeShade="FF"/>
                <w:sz w:val="16"/>
                <w:szCs w:val="16"/>
              </w:rPr>
              <w:t>”</w:t>
            </w:r>
            <w:r w:rsidRPr="3CCDA121" w:rsidR="3CCDA121">
              <w:rPr>
                <w:rFonts w:ascii="Calibri" w:hAnsi="Calibri" w:eastAsia="Calibri" w:cs="Calibri"/>
                <w:b w:val="0"/>
                <w:bCs w:val="0"/>
                <w:i w:val="0"/>
                <w:iCs w:val="0"/>
                <w:caps w:val="0"/>
                <w:smallCaps w:val="0"/>
                <w:color w:val="000000" w:themeColor="text1" w:themeTint="FF" w:themeShade="FF"/>
                <w:sz w:val="16"/>
                <w:szCs w:val="16"/>
              </w:rPr>
              <w:t>/“</w:t>
            </w:r>
            <w:r w:rsidRPr="3CCDA121" w:rsidR="3CCDA121">
              <w:rPr>
                <w:rFonts w:ascii="Calibri" w:hAnsi="Calibri" w:eastAsia="Calibri" w:cs="Calibri"/>
                <w:b w:val="0"/>
                <w:bCs w:val="0"/>
                <w:i w:val="0"/>
                <w:iCs w:val="0"/>
                <w:caps w:val="0"/>
                <w:smallCaps w:val="0"/>
                <w:color w:val="000000" w:themeColor="text1" w:themeTint="FF" w:themeShade="FF"/>
                <w:sz w:val="16"/>
                <w:szCs w:val="16"/>
              </w:rPr>
              <w:t>Done”</w:t>
            </w:r>
            <w:commentRangeEnd w:id="1848027094"/>
            <w:r>
              <w:rPr>
                <w:rStyle w:val="CommentReference"/>
              </w:rPr>
              <w:commentReference w:id="1848027094"/>
            </w:r>
            <w:commentRangeEnd w:id="14889300"/>
            <w:r>
              <w:rPr>
                <w:rStyle w:val="CommentReference"/>
              </w:rPr>
              <w:commentReference w:id="14889300"/>
            </w:r>
          </w:p>
          <w:p w:rsidR="1FB57565" w:rsidP="3CCDA121" w:rsidRDefault="1FB57565" w14:paraId="3465D298" w14:textId="7AA344F2">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Flash related news popups &amp; govt instructions/updates</w:t>
            </w:r>
          </w:p>
          <w:p w:rsidR="1FB57565" w:rsidP="3CCDA121" w:rsidRDefault="1FB57565" w14:paraId="4395A65D" w14:textId="049F6AE4">
            <w:pPr>
              <w:pStyle w:val="ListParagraph"/>
              <w:numPr>
                <w:ilvl w:val="0"/>
                <w:numId w:val="2"/>
              </w:num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6"/>
                <w:szCs w:val="16"/>
              </w:rPr>
            </w:pPr>
            <w:r w:rsidRPr="3CCDA121" w:rsidR="3CCDA121">
              <w:rPr>
                <w:rFonts w:ascii="Calibri" w:hAnsi="Calibri" w:eastAsia="Calibri" w:cs="Calibri"/>
                <w:b w:val="1"/>
                <w:bCs w:val="1"/>
                <w:i w:val="0"/>
                <w:iCs w:val="0"/>
                <w:caps w:val="0"/>
                <w:smallCaps w:val="0"/>
                <w:color w:val="000000" w:themeColor="text1" w:themeTint="FF" w:themeShade="FF"/>
                <w:sz w:val="16"/>
                <w:szCs w:val="16"/>
              </w:rPr>
              <w:t>…..</w:t>
            </w:r>
          </w:p>
        </w:tc>
      </w:tr>
      <w:tr w:rsidR="1FB57565" w:rsidTr="3CCDA121" w14:paraId="640D07FE">
        <w:trPr>
          <w:trHeight w:val="495"/>
        </w:trPr>
        <w:tc>
          <w:tcPr>
            <w:tcW w:w="1322" w:type="dxa"/>
            <w:tcBorders>
              <w:top w:val="nil" w:color="7F7F7F" w:themeColor="text1" w:themeTint="80" w:sz="8"/>
              <w:left w:val="single" w:color="7F7F7F" w:themeColor="text1" w:themeTint="80" w:sz="8"/>
              <w:bottom w:val="single" w:color="7F7F7F" w:themeColor="text1" w:themeTint="80" w:sz="8"/>
              <w:right w:val="single" w:color="A6A6A6" w:themeColor="background1" w:themeShade="A6" w:sz="8"/>
            </w:tcBorders>
            <w:shd w:val="clear" w:color="auto" w:fill="FFDFD2"/>
            <w:tcMar>
              <w:top w:w="72" w:type="dxa"/>
              <w:left w:w="144" w:type="dxa"/>
              <w:bottom w:w="72" w:type="dxa"/>
              <w:right w:w="144" w:type="dxa"/>
            </w:tcMar>
            <w:vAlign w:val="center"/>
          </w:tcPr>
          <w:p w:rsidR="1FB57565" w:rsidP="3CCDA121" w:rsidRDefault="1FB57565" w14:paraId="349E292B" w14:textId="0157E2DF">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lang w:val="en-IE"/>
              </w:rPr>
            </w:pPr>
            <w:r w:rsidRPr="3CCDA121" w:rsidR="3CCDA121">
              <w:rPr>
                <w:rFonts w:ascii="Calibri" w:hAnsi="Calibri" w:eastAsia="Calibri" w:cs="Calibri"/>
                <w:b w:val="1"/>
                <w:bCs w:val="1"/>
                <w:i w:val="0"/>
                <w:iCs w:val="0"/>
                <w:caps w:val="0"/>
                <w:smallCaps w:val="0"/>
                <w:color w:val="000000" w:themeColor="text1" w:themeTint="FF" w:themeShade="FF"/>
                <w:sz w:val="16"/>
                <w:szCs w:val="16"/>
                <w:lang w:val="en-IE"/>
              </w:rPr>
              <w:t>Expert (Phenomenal)</w:t>
            </w:r>
          </w:p>
        </w:tc>
        <w:tc>
          <w:tcPr>
            <w:tcW w:w="1560"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FDFD2"/>
            <w:tcMar>
              <w:top w:w="72" w:type="dxa"/>
              <w:left w:w="144" w:type="dxa"/>
              <w:bottom w:w="72" w:type="dxa"/>
              <w:right w:w="144" w:type="dxa"/>
            </w:tcMar>
            <w:vAlign w:val="center"/>
          </w:tcPr>
          <w:p w:rsidR="1FB57565" w:rsidP="3CCDA121" w:rsidRDefault="1FB57565" w14:paraId="065EC8D7" w14:textId="2AA7E9FD">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Predictive</w:t>
            </w:r>
          </w:p>
          <w:p w:rsidR="1FB57565" w:rsidP="3CCDA121" w:rsidRDefault="1FB57565" w14:paraId="63CCCA0B" w14:textId="52BB8B00">
            <w:pPr>
              <w:bidi w:val="0"/>
              <w:spacing w:before="0" w:beforeAutospacing="off" w:after="0" w:afterAutospacing="off"/>
              <w:jc w:val="both"/>
              <w:rPr>
                <w:rFonts w:ascii="Calibri" w:hAnsi="Calibri" w:eastAsia="Calibri" w:cs="Calibri"/>
                <w:b w:val="1"/>
                <w:bCs w:val="1"/>
                <w:i w:val="0"/>
                <w:iCs w:val="0"/>
                <w:caps w:val="0"/>
                <w:smallCaps w:val="0"/>
                <w:color w:val="000000" w:themeColor="text1" w:themeTint="FF" w:themeShade="FF"/>
                <w:sz w:val="14"/>
                <w:szCs w:val="14"/>
              </w:rPr>
            </w:pPr>
            <w:r w:rsidRPr="3CCDA121" w:rsidR="3CCDA121">
              <w:rPr>
                <w:rFonts w:ascii="Calibri" w:hAnsi="Calibri" w:eastAsia="Calibri" w:cs="Calibri"/>
                <w:b w:val="1"/>
                <w:bCs w:val="1"/>
                <w:i w:val="0"/>
                <w:iCs w:val="0"/>
                <w:caps w:val="0"/>
                <w:smallCaps w:val="0"/>
                <w:color w:val="000000" w:themeColor="text1" w:themeTint="FF" w:themeShade="FF"/>
                <w:sz w:val="16"/>
                <w:szCs w:val="16"/>
              </w:rPr>
              <w:t>/Prescriptive</w:t>
            </w:r>
          </w:p>
        </w:tc>
        <w:tc>
          <w:tcPr>
            <w:tcW w:w="2661"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FDFD2"/>
            <w:tcMar>
              <w:top w:w="72" w:type="dxa"/>
              <w:left w:w="144" w:type="dxa"/>
              <w:bottom w:w="72" w:type="dxa"/>
              <w:right w:w="144" w:type="dxa"/>
            </w:tcMar>
            <w:vAlign w:val="center"/>
          </w:tcPr>
          <w:p w:rsidR="1FB57565" w:rsidP="3CCDA121" w:rsidRDefault="1FB57565" w14:paraId="6EFC728D" w14:textId="42E59B2B">
            <w:p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4"/>
                <w:szCs w:val="14"/>
              </w:rPr>
            </w:pPr>
            <w:r w:rsidRPr="3CCDA121" w:rsidR="3CCDA121">
              <w:rPr>
                <w:rFonts w:ascii="Calibri" w:hAnsi="Calibri" w:eastAsia="Calibri" w:cs="Calibri"/>
                <w:b w:val="0"/>
                <w:bCs w:val="0"/>
                <w:i w:val="0"/>
                <w:iCs w:val="0"/>
                <w:caps w:val="0"/>
                <w:smallCaps w:val="0"/>
                <w:color w:val="000000" w:themeColor="text1" w:themeTint="FF" w:themeShade="FF"/>
                <w:sz w:val="16"/>
                <w:szCs w:val="16"/>
              </w:rPr>
              <w:t>Studying aftermath of the disaster</w:t>
            </w:r>
          </w:p>
        </w:tc>
        <w:tc>
          <w:tcPr>
            <w:tcW w:w="3940" w:type="dxa"/>
            <w:tcBorders>
              <w:top w:val="single" w:color="A6A6A6" w:themeColor="background1" w:themeShade="A6" w:sz="8"/>
              <w:left w:val="single" w:color="A6A6A6" w:themeColor="background1" w:themeShade="A6" w:sz="8"/>
              <w:bottom w:val="single" w:color="A6A6A6" w:themeColor="background1" w:themeShade="A6" w:sz="8"/>
              <w:right w:val="single" w:color="A6A6A6" w:themeColor="background1" w:themeShade="A6" w:sz="8"/>
            </w:tcBorders>
            <w:shd w:val="clear" w:color="auto" w:fill="FFDFD2"/>
            <w:tcMar>
              <w:top w:w="72" w:type="dxa"/>
              <w:left w:w="144" w:type="dxa"/>
              <w:bottom w:w="72" w:type="dxa"/>
              <w:right w:w="144" w:type="dxa"/>
            </w:tcMar>
            <w:vAlign w:val="center"/>
          </w:tcPr>
          <w:p w:rsidR="1FB57565" w:rsidP="3CCDA121" w:rsidRDefault="1FB57565" w14:paraId="7F11277B" w14:textId="6AAF1FD9">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Detecting and signaling if the event is going to become a major one; studying aftermath, and its impact</w:t>
            </w:r>
          </w:p>
          <w:p w:rsidR="1FB57565" w:rsidP="3CCDA121" w:rsidRDefault="1FB57565" w14:paraId="56A64B89" w14:textId="70C7C091">
            <w:pPr>
              <w:pStyle w:val="ListParagraph"/>
              <w:numPr>
                <w:ilvl w:val="0"/>
                <w:numId w:val="2"/>
              </w:numPr>
              <w:bidi w:val="0"/>
              <w:spacing w:before="0" w:beforeAutospacing="off" w:after="0" w:afterAutospacing="off"/>
              <w:jc w:val="both"/>
              <w:rPr>
                <w:rFonts w:ascii="Calibri" w:hAnsi="Calibri" w:eastAsia="Calibri" w:cs="Calibri"/>
                <w:b w:val="0"/>
                <w:bCs w:val="0"/>
                <w:i w:val="0"/>
                <w:iCs w:val="0"/>
                <w:caps w:val="0"/>
                <w:smallCaps w:val="0"/>
                <w:color w:val="000000" w:themeColor="text1" w:themeTint="FF" w:themeShade="FF"/>
                <w:sz w:val="16"/>
                <w:szCs w:val="16"/>
              </w:rPr>
            </w:pPr>
            <w:r w:rsidRPr="3CCDA121" w:rsidR="3CCDA121">
              <w:rPr>
                <w:rFonts w:ascii="Calibri" w:hAnsi="Calibri" w:eastAsia="Calibri" w:cs="Calibri"/>
                <w:b w:val="0"/>
                <w:bCs w:val="0"/>
                <w:i w:val="0"/>
                <w:iCs w:val="0"/>
                <w:caps w:val="0"/>
                <w:smallCaps w:val="0"/>
                <w:color w:val="000000" w:themeColor="text1" w:themeTint="FF" w:themeShade="FF"/>
                <w:sz w:val="16"/>
                <w:szCs w:val="16"/>
              </w:rPr>
              <w:t>….</w:t>
            </w:r>
          </w:p>
        </w:tc>
      </w:tr>
    </w:tbl>
    <w:p w:rsidR="1FB57565" w:rsidP="1FB57565" w:rsidRDefault="1FB57565" w14:paraId="19E26F9E" w14:textId="5AC7802A">
      <w:pPr>
        <w:pStyle w:val="Normal"/>
        <w:bidi w:val="0"/>
        <w:spacing w:before="0" w:beforeAutospacing="off" w:after="0" w:afterAutospacing="off"/>
        <w:jc w:val="both"/>
      </w:pPr>
      <w:r>
        <w:br/>
      </w:r>
    </w:p>
    <w:p w:rsidR="1FB57565" w:rsidP="3CCDA121" w:rsidRDefault="1FB57565" w14:paraId="481BFE23" w14:textId="0BAF2309">
      <w:pPr>
        <w:bidi w:val="0"/>
      </w:pPr>
      <w:r>
        <w:br w:type="page"/>
      </w:r>
    </w:p>
    <w:p w:rsidR="1FB57565" w:rsidP="3CCDA121" w:rsidRDefault="1FB57565" w14:paraId="2D78BDDC" w14:textId="7F840E86">
      <w:pPr>
        <w:pStyle w:val="Heading1"/>
        <w:bidi w:val="0"/>
        <w:jc w:val="both"/>
      </w:pPr>
      <w:bookmarkStart w:name="_Toc562142480" w:id="378139908"/>
      <w:r w:rsidR="3CCDA121">
        <w:rPr/>
        <w:t>Evaluation of the Product</w:t>
      </w:r>
      <w:bookmarkEnd w:id="378139908"/>
    </w:p>
    <w:p w:rsidR="1FB57565" w:rsidP="3CCDA121" w:rsidRDefault="1FB57565" w14:paraId="1B053CD5" w14:textId="20700511">
      <w:pPr>
        <w:pStyle w:val="Normal"/>
        <w:bidi w:val="0"/>
        <w:jc w:val="both"/>
        <w:rPr>
          <w:noProof w:val="0"/>
          <w:lang w:val="en-US"/>
        </w:rPr>
      </w:pPr>
    </w:p>
    <w:tbl>
      <w:tblPr>
        <w:tblStyle w:val="TableGrid"/>
        <w:bidiVisual w:val="0"/>
        <w:tblW w:w="0" w:type="auto"/>
        <w:tblLayout w:type="fixed"/>
        <w:tblLook w:val="06A0" w:firstRow="1" w:lastRow="0" w:firstColumn="1" w:lastColumn="0" w:noHBand="1" w:noVBand="1"/>
      </w:tblPr>
      <w:tblGrid>
        <w:gridCol w:w="3120"/>
        <w:gridCol w:w="3120"/>
        <w:gridCol w:w="3120"/>
      </w:tblGrid>
      <w:tr w:rsidR="3CCDA121" w:rsidTr="3CCDA121" w14:paraId="1947637F">
        <w:trPr>
          <w:trHeight w:val="300"/>
        </w:trPr>
        <w:tc>
          <w:tcPr>
            <w:tcW w:w="3120" w:type="dxa"/>
            <w:tcMar/>
          </w:tcPr>
          <w:p w:rsidR="3CCDA121" w:rsidP="3CCDA121" w:rsidRDefault="3CCDA121" w14:paraId="662007F2" w14:textId="184797E7">
            <w:pPr>
              <w:pStyle w:val="Normal"/>
              <w:bidi w:val="0"/>
              <w:rPr>
                <w:noProof w:val="0"/>
                <w:lang w:val="en-US"/>
              </w:rPr>
            </w:pPr>
            <w:r w:rsidRPr="3CCDA121" w:rsidR="3CCDA121">
              <w:rPr>
                <w:noProof w:val="0"/>
                <w:lang w:val="en-US"/>
              </w:rPr>
              <w:t>Product 50%</w:t>
            </w:r>
          </w:p>
        </w:tc>
        <w:tc>
          <w:tcPr>
            <w:tcW w:w="3120" w:type="dxa"/>
            <w:tcMar/>
          </w:tcPr>
          <w:p w:rsidR="3CCDA121" w:rsidP="3CCDA121" w:rsidRDefault="3CCDA121" w14:paraId="727BB989" w14:textId="4937150B">
            <w:pPr>
              <w:pStyle w:val="Normal"/>
              <w:bidi w:val="0"/>
              <w:rPr>
                <w:noProof w:val="0"/>
                <w:lang w:val="en-US"/>
              </w:rPr>
            </w:pPr>
            <w:r w:rsidRPr="3CCDA121" w:rsidR="3CCDA121">
              <w:rPr>
                <w:noProof w:val="0"/>
                <w:lang w:val="en-US"/>
              </w:rPr>
              <w:t>Idea 25%</w:t>
            </w:r>
          </w:p>
        </w:tc>
        <w:tc>
          <w:tcPr>
            <w:tcW w:w="3120" w:type="dxa"/>
            <w:tcMar/>
          </w:tcPr>
          <w:p w:rsidR="3CCDA121" w:rsidP="3CCDA121" w:rsidRDefault="3CCDA121" w14:paraId="2C1B357A" w14:textId="52C88557">
            <w:pPr>
              <w:pStyle w:val="Normal"/>
              <w:bidi w:val="0"/>
              <w:rPr>
                <w:noProof w:val="0"/>
                <w:lang w:val="en-US"/>
              </w:rPr>
            </w:pPr>
            <w:r w:rsidRPr="3CCDA121" w:rsidR="3CCDA121">
              <w:rPr>
                <w:noProof w:val="0"/>
                <w:lang w:val="en-US"/>
              </w:rPr>
              <w:t>Demonstration 25%</w:t>
            </w:r>
          </w:p>
        </w:tc>
      </w:tr>
      <w:tr w:rsidR="3CCDA121" w:rsidTr="3CCDA121" w14:paraId="0631BFC0">
        <w:trPr>
          <w:trHeight w:val="300"/>
        </w:trPr>
        <w:tc>
          <w:tcPr>
            <w:tcW w:w="3120" w:type="dxa"/>
            <w:tcMar/>
          </w:tcPr>
          <w:p w:rsidR="3CCDA121" w:rsidP="3CCDA121" w:rsidRDefault="3CCDA121" w14:paraId="26245CF0" w14:textId="7B9DB087">
            <w:pPr>
              <w:pStyle w:val="Normal"/>
              <w:bidi w:val="0"/>
              <w:rPr>
                <w:noProof w:val="0"/>
                <w:lang w:val="en-US"/>
              </w:rPr>
            </w:pPr>
            <w:r w:rsidRPr="3CCDA121" w:rsidR="3CCDA121">
              <w:rPr>
                <w:noProof w:val="0"/>
                <w:lang w:val="en-US"/>
              </w:rPr>
              <w:t>Capability, Intuitiveness, Usability, Extendibility</w:t>
            </w:r>
          </w:p>
        </w:tc>
        <w:tc>
          <w:tcPr>
            <w:tcW w:w="3120" w:type="dxa"/>
            <w:tcMar/>
          </w:tcPr>
          <w:p w:rsidR="3CCDA121" w:rsidP="3CCDA121" w:rsidRDefault="3CCDA121" w14:paraId="006B7615" w14:textId="1F3A8BEC">
            <w:pPr>
              <w:pStyle w:val="Normal"/>
              <w:bidi w:val="0"/>
              <w:rPr>
                <w:noProof w:val="0"/>
                <w:lang w:val="en-US"/>
              </w:rPr>
            </w:pPr>
            <w:r w:rsidRPr="3CCDA121" w:rsidR="3CCDA121">
              <w:rPr>
                <w:noProof w:val="0"/>
                <w:lang w:val="en-US"/>
              </w:rPr>
              <w:t>Value proposition, Novelty, Maturity &amp; Potential</w:t>
            </w:r>
          </w:p>
        </w:tc>
        <w:tc>
          <w:tcPr>
            <w:tcW w:w="3120" w:type="dxa"/>
            <w:tcMar/>
          </w:tcPr>
          <w:p w:rsidR="3CCDA121" w:rsidP="3CCDA121" w:rsidRDefault="3CCDA121" w14:paraId="22546808" w14:textId="4FDA834C">
            <w:pPr>
              <w:pStyle w:val="Normal"/>
              <w:bidi w:val="0"/>
              <w:rPr>
                <w:noProof w:val="0"/>
                <w:lang w:val="en-US"/>
              </w:rPr>
            </w:pPr>
            <w:r w:rsidRPr="3CCDA121" w:rsidR="3CCDA121">
              <w:rPr>
                <w:noProof w:val="0"/>
                <w:lang w:val="en-US"/>
              </w:rPr>
              <w:t>Product snapshots, Paper (write-up)</w:t>
            </w:r>
          </w:p>
        </w:tc>
      </w:tr>
    </w:tbl>
    <w:p w:rsidR="1FB57565" w:rsidP="3CCDA121" w:rsidRDefault="1FB57565" w14:paraId="7C9DBA9C" w14:textId="68AC3A97">
      <w:pPr>
        <w:pStyle w:val="Normal"/>
        <w:bidi w:val="0"/>
        <w:jc w:val="both"/>
        <w:rPr>
          <w:noProof w:val="0"/>
          <w:lang w:val="en-US"/>
        </w:rPr>
      </w:pPr>
    </w:p>
    <w:p w:rsidR="1FB57565" w:rsidP="3CCDA121" w:rsidRDefault="1FB57565" w14:paraId="18BA2E85" w14:textId="2A6A1DA2">
      <w:pPr>
        <w:pStyle w:val="Normal"/>
        <w:bidi w:val="0"/>
        <w:jc w:val="both"/>
        <w:rPr>
          <w:noProof w:val="0"/>
          <w:lang w:val="en-US"/>
        </w:rPr>
      </w:pPr>
      <w:r w:rsidRPr="3CCDA121" w:rsidR="3CCDA121">
        <w:rPr>
          <w:noProof w:val="0"/>
          <w:lang w:val="en-US"/>
        </w:rPr>
        <w:t xml:space="preserve">*Evaluated by product and technical reviewers </w:t>
      </w:r>
    </w:p>
    <w:p w:rsidR="1FB57565" w:rsidP="3CCDA121" w:rsidRDefault="1FB57565" w14:paraId="2472A3DC" w14:textId="35DEFAF1">
      <w:pPr>
        <w:pStyle w:val="Normal"/>
        <w:bidi w:val="0"/>
        <w:jc w:val="both"/>
        <w:rPr>
          <w:noProof w:val="0"/>
          <w:lang w:val="en-US"/>
        </w:rPr>
      </w:pPr>
      <w:r w:rsidRPr="3CCDA121" w:rsidR="3CCDA121">
        <w:rPr>
          <w:noProof w:val="0"/>
          <w:lang w:val="en-US"/>
        </w:rPr>
        <w:t>Please do not forget to capture your journey to the final product with some awesome team photos!</w:t>
      </w:r>
    </w:p>
    <w:p w:rsidR="1FB57565" w:rsidP="3CCDA121" w:rsidRDefault="1FB57565" w14:paraId="4BCAE20C" w14:textId="3F5D3A4A">
      <w:pPr>
        <w:pStyle w:val="Normal"/>
        <w:bidi w:val="0"/>
        <w:jc w:val="both"/>
        <w:rPr>
          <w:b w:val="1"/>
          <w:bCs w:val="1"/>
          <w:noProof w:val="0"/>
          <w:lang w:val="en-US"/>
        </w:rPr>
      </w:pPr>
      <w:r w:rsidRPr="3CCDA121" w:rsidR="3CCDA121">
        <w:rPr>
          <w:b w:val="1"/>
          <w:bCs w:val="1"/>
          <w:noProof w:val="0"/>
          <w:lang w:val="en-US"/>
        </w:rPr>
        <w:t xml:space="preserve">Filing next week, post hackathon: </w:t>
      </w:r>
    </w:p>
    <w:p w:rsidR="1FB57565" w:rsidP="3CCDA121" w:rsidRDefault="1FB57565" w14:paraId="6A76CAF1" w14:textId="211D5384">
      <w:pPr>
        <w:pStyle w:val="Normal"/>
        <w:bidi w:val="0"/>
        <w:jc w:val="both"/>
        <w:rPr>
          <w:noProof w:val="0"/>
          <w:lang w:val="en-US"/>
        </w:rPr>
      </w:pPr>
      <w:r w:rsidRPr="3CCDA121" w:rsidR="3CCDA121">
        <w:rPr>
          <w:noProof w:val="0"/>
          <w:lang w:val="en-US"/>
        </w:rPr>
        <w:t xml:space="preserve">Paper describing </w:t>
      </w:r>
      <w:r w:rsidRPr="3CCDA121" w:rsidR="3CCDA121">
        <w:rPr>
          <w:noProof w:val="0"/>
          <w:lang w:val="en-US"/>
        </w:rPr>
        <w:t>component</w:t>
      </w:r>
      <w:r w:rsidRPr="3CCDA121" w:rsidR="3CCDA121">
        <w:rPr>
          <w:noProof w:val="0"/>
          <w:lang w:val="en-US"/>
        </w:rPr>
        <w:t xml:space="preserve"> design, data sources &amp; how they were used, analysis and insights, information extraction and </w:t>
      </w:r>
      <w:r w:rsidRPr="3CCDA121" w:rsidR="3CCDA121">
        <w:rPr>
          <w:noProof w:val="0"/>
          <w:lang w:val="en-US"/>
        </w:rPr>
        <w:t>methodology</w:t>
      </w:r>
      <w:r w:rsidRPr="3CCDA121" w:rsidR="3CCDA121">
        <w:rPr>
          <w:noProof w:val="0"/>
          <w:lang w:val="en-US"/>
        </w:rPr>
        <w:t xml:space="preserve"> to evaluate the extraction process, final product snapshots, team collaboration, tool /tech stack used, challenges and future scope, anything else you would like to add.</w:t>
      </w:r>
    </w:p>
    <w:p w:rsidR="1FB57565" w:rsidP="3CCDA121" w:rsidRDefault="1FB57565" w14:paraId="6DB52A68" w14:textId="2C1F3352">
      <w:pPr>
        <w:pStyle w:val="Normal"/>
        <w:bidi w:val="0"/>
        <w:jc w:val="both"/>
        <w:rPr>
          <w:noProof w:val="0"/>
          <w:lang w:val="en-US"/>
        </w:rPr>
      </w:pPr>
      <w:r w:rsidRPr="3CCDA121" w:rsidR="3CCDA121">
        <w:rPr>
          <w:noProof w:val="0"/>
          <w:lang w:val="en-US"/>
        </w:rPr>
        <w:t xml:space="preserve">Handover to Red Cross: </w:t>
      </w:r>
      <w:r w:rsidRPr="3CCDA121" w:rsidR="3CCDA121">
        <w:rPr>
          <w:noProof w:val="0"/>
          <w:lang w:val="en-US"/>
        </w:rPr>
        <w:t>Codepack</w:t>
      </w:r>
      <w:r w:rsidRPr="3CCDA121" w:rsidR="3CCDA121">
        <w:rPr>
          <w:noProof w:val="0"/>
          <w:lang w:val="en-US"/>
        </w:rPr>
        <w:t>, Paper, Product demo to Red Cross</w:t>
      </w:r>
    </w:p>
    <w:p w:rsidR="1FB57565" w:rsidP="3CCDA121" w:rsidRDefault="1FB57565" w14:paraId="3BCA1EA1" w14:textId="45CC3B00">
      <w:pPr>
        <w:pStyle w:val="Normal"/>
        <w:bidi w:val="0"/>
        <w:jc w:val="both"/>
        <w:rPr>
          <w:noProof w:val="0"/>
          <w:lang w:val="en-US"/>
        </w:rPr>
      </w:pPr>
      <w:r w:rsidRPr="3CCDA121" w:rsidR="3CCDA121">
        <w:rPr>
          <w:b w:val="1"/>
          <w:bCs w:val="1"/>
          <w:i w:val="1"/>
          <w:iCs w:val="1"/>
          <w:noProof w:val="0"/>
          <w:lang w:val="en-US"/>
        </w:rPr>
        <w:t>Note to participants</w:t>
      </w:r>
      <w:r w:rsidRPr="3CCDA121" w:rsidR="3CCDA121">
        <w:rPr>
          <w:noProof w:val="0"/>
          <w:lang w:val="en-US"/>
        </w:rPr>
        <w:t xml:space="preserve">: We thoroughly understand </w:t>
      </w:r>
      <w:r w:rsidRPr="3CCDA121" w:rsidR="3CCDA121">
        <w:rPr>
          <w:noProof w:val="0"/>
          <w:lang w:val="en-US"/>
        </w:rPr>
        <w:t>it’s</w:t>
      </w:r>
      <w:r w:rsidRPr="3CCDA121" w:rsidR="3CCDA121">
        <w:rPr>
          <w:noProof w:val="0"/>
          <w:lang w:val="en-US"/>
        </w:rPr>
        <w:t xml:space="preserve"> </w:t>
      </w:r>
      <w:r w:rsidRPr="3CCDA121" w:rsidR="3CCDA121">
        <w:rPr>
          <w:noProof w:val="0"/>
          <w:lang w:val="en-US"/>
        </w:rPr>
        <w:t>very challenging</w:t>
      </w:r>
      <w:r w:rsidRPr="3CCDA121" w:rsidR="3CCDA121">
        <w:rPr>
          <w:noProof w:val="0"/>
          <w:lang w:val="en-US"/>
        </w:rPr>
        <w:t xml:space="preserve"> to develop a product in 1-3 days that can be absorbed by the Red Cross </w:t>
      </w:r>
      <w:r w:rsidRPr="3CCDA121" w:rsidR="3CCDA121">
        <w:rPr>
          <w:b w:val="1"/>
          <w:bCs w:val="1"/>
          <w:noProof w:val="0"/>
          <w:lang w:val="en-US"/>
        </w:rPr>
        <w:t>readily</w:t>
      </w:r>
      <w:r w:rsidRPr="3CCDA121" w:rsidR="3CCDA121">
        <w:rPr>
          <w:noProof w:val="0"/>
          <w:lang w:val="en-US"/>
        </w:rPr>
        <w:t xml:space="preserve">. At present, we are looking for </w:t>
      </w:r>
      <w:r w:rsidRPr="3CCDA121" w:rsidR="3CCDA121">
        <w:rPr>
          <w:b w:val="1"/>
          <w:bCs w:val="1"/>
          <w:noProof w:val="0"/>
          <w:lang w:val="en-US"/>
        </w:rPr>
        <w:t>great ideas and functional products</w:t>
      </w:r>
      <w:r w:rsidRPr="3CCDA121" w:rsidR="3CCDA121">
        <w:rPr>
          <w:noProof w:val="0"/>
          <w:lang w:val="en-US"/>
        </w:rPr>
        <w:t xml:space="preserve"> surrounding reading appeal &amp; appeal documents, extracting information, overlaying the supplementary data, finally visualizing information to </w:t>
      </w:r>
      <w:r w:rsidRPr="3CCDA121" w:rsidR="3CCDA121">
        <w:rPr>
          <w:noProof w:val="0"/>
          <w:lang w:val="en-US"/>
        </w:rPr>
        <w:t>derive</w:t>
      </w:r>
      <w:r w:rsidRPr="3CCDA121" w:rsidR="3CCDA121">
        <w:rPr>
          <w:noProof w:val="0"/>
          <w:lang w:val="en-US"/>
        </w:rPr>
        <w:t xml:space="preserve"> insights from these appeals. </w:t>
      </w:r>
    </w:p>
    <w:p w:rsidR="1FB57565" w:rsidP="3CCDA121" w:rsidRDefault="1FB57565" w14:paraId="6154E098" w14:textId="2A7451D7">
      <w:pPr>
        <w:pStyle w:val="Heading1"/>
        <w:bidi w:val="0"/>
        <w:spacing w:before="240" w:beforeAutospacing="off" w:after="0" w:afterAutospacing="off" w:line="259" w:lineRule="auto"/>
        <w:ind w:left="0" w:right="0"/>
        <w:jc w:val="both"/>
      </w:pPr>
      <w:bookmarkStart w:name="_Toc141005439" w:id="1181882289"/>
      <w:r w:rsidR="3CCDA121">
        <w:rPr/>
        <w:t>References</w:t>
      </w:r>
      <w:bookmarkEnd w:id="1181882289"/>
    </w:p>
    <w:p w:rsidR="1FB57565" w:rsidP="3CCDA121" w:rsidRDefault="1FB57565" w14:paraId="4EACCD01" w14:textId="3C75FB9D">
      <w:pPr>
        <w:pStyle w:val="Normal"/>
        <w:bidi w:val="0"/>
      </w:pPr>
    </w:p>
    <w:p w:rsidR="1FB57565" w:rsidP="3CCDA121" w:rsidRDefault="1FB57565" w14:paraId="636745D1" w14:textId="70275E01">
      <w:pPr>
        <w:pStyle w:val="Normal"/>
        <w:bidi w:val="0"/>
        <w:spacing w:after="0" w:afterAutospacing="off"/>
        <w:rPr>
          <w:rStyle w:val="Hyperlink"/>
          <w:rFonts w:ascii="Calibri" w:hAnsi="Calibri" w:eastAsia="Calibri" w:cs="Calibri"/>
          <w:noProof w:val="0"/>
          <w:sz w:val="22"/>
          <w:szCs w:val="22"/>
          <w:lang w:val="en-US"/>
        </w:rPr>
      </w:pPr>
      <w:r w:rsidR="3CCDA121">
        <w:rPr/>
        <w:t xml:space="preserve">Red Cross, </w:t>
      </w:r>
      <w:hyperlink r:id="Re51e4684d3c44bd4">
        <w:r w:rsidRPr="3CCDA121" w:rsidR="3CCDA121">
          <w:rPr>
            <w:rStyle w:val="Hyperlink"/>
            <w:rFonts w:ascii="Calibri" w:hAnsi="Calibri" w:eastAsia="Calibri" w:cs="Calibri"/>
            <w:noProof w:val="0"/>
            <w:sz w:val="22"/>
            <w:szCs w:val="22"/>
            <w:lang w:val="en-US"/>
          </w:rPr>
          <w:t>Homepage | IFRC</w:t>
        </w:r>
      </w:hyperlink>
    </w:p>
    <w:p w:rsidR="1FB57565" w:rsidP="3CCDA121" w:rsidRDefault="1FB57565" w14:paraId="0DD5F58E" w14:textId="1595A843">
      <w:pPr>
        <w:pStyle w:val="Normal"/>
        <w:bidi w:val="0"/>
        <w:spacing w:after="0" w:afterAutospacing="off"/>
        <w:rPr>
          <w:rFonts w:ascii="Calibri" w:hAnsi="Calibri" w:eastAsia="Calibri" w:cs="Calibri"/>
          <w:noProof w:val="0"/>
          <w:sz w:val="22"/>
          <w:szCs w:val="22"/>
          <w:lang w:val="en-US"/>
        </w:rPr>
      </w:pPr>
      <w:r w:rsidRPr="3CCDA121" w:rsidR="3CCDA121">
        <w:rPr>
          <w:rFonts w:ascii="Calibri" w:hAnsi="Calibri" w:eastAsia="Calibri" w:cs="Calibri"/>
          <w:noProof w:val="0"/>
          <w:sz w:val="22"/>
          <w:szCs w:val="22"/>
          <w:lang w:val="en-US"/>
        </w:rPr>
        <w:t xml:space="preserve">Past work by students, </w:t>
      </w:r>
      <w:hyperlink r:id="R9518194450964324">
        <w:r w:rsidRPr="3CCDA121" w:rsidR="3CCDA121">
          <w:rPr>
            <w:rStyle w:val="Hyperlink"/>
            <w:rFonts w:ascii="Calibri" w:hAnsi="Calibri" w:eastAsia="Calibri" w:cs="Calibri"/>
            <w:noProof w:val="0"/>
            <w:sz w:val="22"/>
            <w:szCs w:val="22"/>
            <w:lang w:val="en-US"/>
          </w:rPr>
          <w:t>Team 3 (ucl.ac.uk)</w:t>
        </w:r>
      </w:hyperlink>
    </w:p>
    <w:p w:rsidR="3CCDA121" w:rsidP="3CCDA121" w:rsidRDefault="3CCDA121" w14:paraId="6FE1FF09" w14:textId="0D0A5DEC">
      <w:pPr>
        <w:pStyle w:val="Normal"/>
        <w:bidi w:val="0"/>
        <w:spacing w:after="0" w:afterAutospacing="off"/>
        <w:ind w:left="0"/>
        <w:rPr>
          <w:rFonts w:ascii="Segoe UI" w:hAnsi="Segoe UI" w:eastAsia="Segoe UI" w:cs="Segoe UI"/>
          <w:b w:val="0"/>
          <w:bCs w:val="0"/>
          <w:i w:val="0"/>
          <w:iCs w:val="0"/>
          <w:caps w:val="0"/>
          <w:smallCaps w:val="0"/>
          <w:noProof w:val="0"/>
          <w:color w:val="0563C1"/>
          <w:sz w:val="21"/>
          <w:szCs w:val="21"/>
          <w:lang w:val="en-GB"/>
        </w:rPr>
      </w:pPr>
      <w:r w:rsidRPr="3CCDA121" w:rsidR="3CCDA121">
        <w:rPr>
          <w:rFonts w:ascii="Calibri" w:hAnsi="Calibri" w:eastAsia="Calibri" w:cs="Calibri"/>
          <w:noProof w:val="0"/>
          <w:sz w:val="22"/>
          <w:szCs w:val="22"/>
          <w:lang w:val="en-US"/>
        </w:rPr>
        <w:t xml:space="preserve">API by Red Cross: </w:t>
      </w:r>
      <w:hyperlink r:id="Rd44363378a3c43fb">
        <w:r w:rsidRPr="3CCDA121" w:rsidR="3CCDA121">
          <w:rPr>
            <w:rStyle w:val="Hyperlink"/>
            <w:rFonts w:ascii="Segoe UI" w:hAnsi="Segoe UI" w:eastAsia="Segoe UI" w:cs="Segoe UI"/>
            <w:b w:val="0"/>
            <w:bCs w:val="0"/>
            <w:i w:val="0"/>
            <w:iCs w:val="0"/>
            <w:caps w:val="0"/>
            <w:smallCaps w:val="0"/>
            <w:noProof w:val="0"/>
            <w:color w:val="000000" w:themeColor="text1" w:themeTint="FF" w:themeShade="FF"/>
            <w:sz w:val="21"/>
            <w:szCs w:val="21"/>
            <w:lang w:val="en-GB"/>
          </w:rPr>
          <w:t>https://goadmin.ifrc.org/api/v2/appeal_document/</w:t>
        </w:r>
      </w:hyperlink>
      <w:r w:rsidRPr="3CCDA121" w:rsidR="3CCDA121">
        <w:rPr>
          <w:rFonts w:ascii="Segoe UI" w:hAnsi="Segoe UI" w:eastAsia="Segoe UI" w:cs="Segoe UI"/>
          <w:b w:val="0"/>
          <w:bCs w:val="0"/>
          <w:i w:val="0"/>
          <w:iCs w:val="0"/>
          <w:caps w:val="0"/>
          <w:smallCaps w:val="0"/>
          <w:noProof w:val="0"/>
          <w:color w:val="000000" w:themeColor="text1" w:themeTint="FF" w:themeShade="FF"/>
          <w:sz w:val="21"/>
          <w:szCs w:val="21"/>
          <w:lang w:val="en-GB"/>
        </w:rPr>
        <w:t xml:space="preserve"> , </w:t>
      </w:r>
      <w:hyperlink r:id="R72c291ab9de44265">
        <w:r w:rsidRPr="3CCDA121" w:rsidR="3CCDA121">
          <w:rPr>
            <w:rStyle w:val="Hyperlink"/>
            <w:rFonts w:ascii="Segoe UI" w:hAnsi="Segoe UI" w:eastAsia="Segoe UI" w:cs="Segoe UI"/>
            <w:b w:val="0"/>
            <w:bCs w:val="0"/>
            <w:i w:val="0"/>
            <w:iCs w:val="0"/>
            <w:caps w:val="0"/>
            <w:smallCaps w:val="0"/>
            <w:noProof w:val="0"/>
            <w:color w:val="0563C1"/>
            <w:sz w:val="21"/>
            <w:szCs w:val="21"/>
            <w:lang w:val="en-GB"/>
          </w:rPr>
          <w:t>htttps://goadmin.ifrc.org/api/v2/appeal/</w:t>
        </w:r>
      </w:hyperlink>
    </w:p>
    <w:p w:rsidR="3CCDA121" w:rsidP="3CCDA121" w:rsidRDefault="3CCDA121" w14:paraId="71967BEB" w14:textId="59585E61">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hyperlink r:id="R748b00ad0b954b76">
        <w:r w:rsidRPr="3CCDA121" w:rsidR="3CCDA121">
          <w:rPr>
            <w:rStyle w:val="Hyperlink"/>
            <w:rFonts w:ascii="Calibri" w:hAnsi="Calibri" w:eastAsia="Calibri" w:cs="Calibri"/>
            <w:noProof w:val="0"/>
            <w:sz w:val="22"/>
            <w:szCs w:val="22"/>
            <w:lang w:val="en-US"/>
          </w:rPr>
          <w:t>Downloading PDFs with Python using Requests and BeautifulSoup - GeeksforGeeks</w:t>
        </w:r>
      </w:hyperlink>
    </w:p>
    <w:p w:rsidR="3CCDA121" w:rsidP="3CCDA121" w:rsidRDefault="3CCDA121" w14:paraId="57939C3E" w14:textId="1839340A">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hyperlink r:id="Ra132855683d34af9">
        <w:r w:rsidRPr="3CCDA121" w:rsidR="3CCDA121">
          <w:rPr>
            <w:rStyle w:val="Hyperlink"/>
            <w:rFonts w:ascii="Calibri" w:hAnsi="Calibri" w:eastAsia="Calibri" w:cs="Calibri"/>
            <w:noProof w:val="0"/>
            <w:sz w:val="22"/>
            <w:szCs w:val="22"/>
            <w:lang w:val="en-US"/>
          </w:rPr>
          <w:t>HackBox (microsoft.com)</w:t>
        </w:r>
      </w:hyperlink>
      <w:r w:rsidRPr="3CCDA121" w:rsidR="3CCDA121">
        <w:rPr>
          <w:rFonts w:ascii="Calibri" w:hAnsi="Calibri" w:eastAsia="Calibri" w:cs="Calibri"/>
          <w:noProof w:val="0"/>
          <w:sz w:val="22"/>
          <w:szCs w:val="22"/>
          <w:lang w:val="en-US"/>
        </w:rPr>
        <w:t>, community building platform</w:t>
      </w:r>
    </w:p>
    <w:p w:rsidR="3CCDA121" w:rsidP="3CCDA121" w:rsidRDefault="3CCDA121" w14:paraId="2D1914E0" w14:textId="6E76ECB3">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c41185c6b399499d">
        <w:r w:rsidRPr="3CCDA121" w:rsidR="3CCDA121">
          <w:rPr>
            <w:rStyle w:val="Hyperlink"/>
            <w:rFonts w:ascii="Calibri" w:hAnsi="Calibri" w:eastAsia="Calibri" w:cs="Calibri"/>
            <w:b w:val="0"/>
            <w:bCs w:val="0"/>
            <w:i w:val="0"/>
            <w:iCs w:val="0"/>
            <w:caps w:val="0"/>
            <w:smallCaps w:val="0"/>
            <w:noProof w:val="0"/>
            <w:color w:val="000000" w:themeColor="text1" w:themeTint="FF" w:themeShade="FF"/>
            <w:sz w:val="22"/>
            <w:szCs w:val="22"/>
            <w:lang w:val="en-GB"/>
          </w:rPr>
          <w:t>https://ifrcgoproject.medium.com/digitalising-disaster-response-aa39c9e0be5</w:t>
        </w:r>
      </w:hyperlink>
    </w:p>
    <w:p w:rsidR="3CCDA121" w:rsidP="3CCDA121" w:rsidRDefault="3CCDA121" w14:paraId="5EBA1ABD" w14:textId="1605D904">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3CCDA121" w:rsidP="3CCDA121" w:rsidRDefault="3CCDA121" w14:paraId="13760146" w14:textId="0CC1B261">
      <w:pPr>
        <w:pStyle w:val="Normal"/>
        <w:bidi w:val="0"/>
        <w:spacing w:before="0" w:beforeAutospacing="off" w:after="0" w:afterAutospacing="off" w:line="240" w:lineRule="exact"/>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3CCDA121" w:rsidP="3CCDA121" w:rsidRDefault="3CCDA121" w14:paraId="37BDAA0A" w14:textId="513E72B6">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p>
    <w:p w:rsidR="3CCDA121" w:rsidP="3CCDA121" w:rsidRDefault="3CCDA121" w14:paraId="53BD2880" w14:textId="2F4E4C1D">
      <w:pPr>
        <w:pStyle w:val="Normal"/>
        <w:bidi w:val="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U" w:author="Guest User" w:date="2023-09-06T12:38:54" w:id="169957289">
    <w:p w:rsidR="3CCDA121" w:rsidRDefault="3CCDA121" w14:paraId="56F63722" w14:textId="3C17414E">
      <w:pPr>
        <w:pStyle w:val="CommentText"/>
      </w:pPr>
      <w:r w:rsidR="3CCDA121">
        <w:rPr/>
        <w:t>Many of the DREF emergencies are small/medium size and might not be in well connected areas. Therefore, there might not be the 'coverage' like larger emergencies</w:t>
      </w:r>
      <w:r>
        <w:rPr>
          <w:rStyle w:val="CommentReference"/>
        </w:rPr>
        <w:annotationRef/>
      </w:r>
    </w:p>
  </w:comment>
  <w:comment w:initials="GU" w:author="Guest User" w:date="2023-09-06T12:44:06" w:id="1127853918">
    <w:p w:rsidR="3CCDA121" w:rsidRDefault="3CCDA121" w14:paraId="5CC5842D" w14:textId="024704B0">
      <w:pPr>
        <w:pStyle w:val="CommentText"/>
      </w:pPr>
      <w:r w:rsidR="3CCDA121">
        <w:rPr/>
        <w:t>See above comment - might be hard with small/medium disasters</w:t>
      </w:r>
      <w:r>
        <w:rPr>
          <w:rStyle w:val="CommentReference"/>
        </w:rPr>
        <w:annotationRef/>
      </w:r>
    </w:p>
  </w:comment>
  <w:comment w:initials="GU" w:author="Guest User" w:date="2023-09-06T12:48:50" w:id="1948254149">
    <w:p w:rsidR="3CCDA121" w:rsidRDefault="3CCDA121" w14:paraId="7F5A7AAA" w14:textId="740683AA">
      <w:pPr>
        <w:pStyle w:val="CommentText"/>
      </w:pPr>
      <w:r w:rsidR="3CCDA121">
        <w:rPr/>
        <w:t>Also, E.g., are these DREFs and Appeals happening in areas what have been reported to have an event.  (Note - if a country's Red Cross has the capacity to respond, they might not then ask for assistance, so no DREF or Appeal)</w:t>
      </w:r>
      <w:r>
        <w:rPr>
          <w:rStyle w:val="CommentReference"/>
        </w:rPr>
        <w:annotationRef/>
      </w:r>
    </w:p>
  </w:comment>
  <w:comment w:initials="GU" w:author="Guest User" w:date="2023-09-06T12:49:24" w:id="1848027094">
    <w:p w:rsidR="3CCDA121" w:rsidRDefault="3CCDA121" w14:paraId="7A1FE884" w14:textId="737BEEC2">
      <w:pPr>
        <w:pStyle w:val="CommentText"/>
      </w:pPr>
      <w:r w:rsidR="3CCDA121">
        <w:rPr/>
        <w:t>In the documents this would be "target/done" - just to note that the target is made at the very beginning of the emergency and there are a number of different reasons why the target might not be met, several months/year later</w:t>
      </w:r>
      <w:r>
        <w:rPr>
          <w:rStyle w:val="CommentReference"/>
        </w:rPr>
        <w:annotationRef/>
      </w:r>
    </w:p>
  </w:comment>
  <w:comment w:initials="AS" w:author="Abhishek Singh" w:date="2023-09-06T18:27:42" w:id="14889300">
    <w:p w:rsidR="3CCDA121" w:rsidRDefault="3CCDA121" w14:paraId="3408497B" w14:textId="0D1E0562">
      <w:pPr>
        <w:pStyle w:val="CommentText"/>
      </w:pPr>
      <w:r w:rsidR="3CCDA121">
        <w:rPr/>
        <w:t>accepted</w:t>
      </w:r>
      <w:r>
        <w:rPr>
          <w:rStyle w:val="CommentReference"/>
        </w:rPr>
        <w:annotationRef/>
      </w:r>
    </w:p>
  </w:comment>
  <w:comment w:initials="AS" w:author="Abhishek Singh" w:date="2023-09-06T18:28:22" w:id="518561296">
    <w:p w:rsidR="3CCDA121" w:rsidRDefault="3CCDA121" w14:paraId="43771268" w14:textId="6774C19B">
      <w:pPr>
        <w:pStyle w:val="CommentText"/>
      </w:pPr>
      <w:r w:rsidR="3CCDA121">
        <w:rPr/>
        <w:t>noted. participants can review accordingly</w:t>
      </w:r>
      <w:r>
        <w:rPr>
          <w:rStyle w:val="CommentReference"/>
        </w:rPr>
        <w:annotationRef/>
      </w:r>
    </w:p>
  </w:comment>
  <w:comment w:initials="AS" w:author="Abhishek Singh" w:date="2023-09-06T18:40:42" w:id="1474420905">
    <w:p w:rsidR="3CCDA121" w:rsidRDefault="3CCDA121" w14:paraId="00DDE375" w14:textId="7B07F02D">
      <w:pPr>
        <w:pStyle w:val="CommentText"/>
      </w:pPr>
      <w:r w:rsidR="3CCDA121">
        <w:rPr/>
        <w:t xml:space="preserve">understood. </w:t>
      </w:r>
      <w:r>
        <w:rPr>
          <w:rStyle w:val="CommentReference"/>
        </w:rPr>
        <w:annotationRef/>
      </w:r>
    </w:p>
  </w:comment>
  <w:comment w:initials="AS" w:author="Abhishek Singh" w:date="2023-09-06T18:42:26" w:id="1138448811">
    <w:p w:rsidR="3CCDA121" w:rsidRDefault="3CCDA121" w14:paraId="6CCC3A8B" w14:textId="1920733F">
      <w:pPr>
        <w:pStyle w:val="CommentText"/>
      </w:pPr>
      <w:r w:rsidR="3CCDA121">
        <w:rPr/>
        <w:t>noted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6F63722"/>
  <w15:commentEx w15:done="0" w15:paraId="5CC5842D"/>
  <w15:commentEx w15:done="0" w15:paraId="7F5A7AAA"/>
  <w15:commentEx w15:done="0" w15:paraId="7A1FE884"/>
  <w15:commentEx w15:done="0" w15:paraId="3408497B" w15:paraIdParent="7A1FE884"/>
  <w15:commentEx w15:done="0" w15:paraId="43771268" w15:paraIdParent="7F5A7AAA"/>
  <w15:commentEx w15:done="0" w15:paraId="00DDE375" w15:paraIdParent="56F63722"/>
  <w15:commentEx w15:done="0" w15:paraId="6CCC3A8B" w15:paraIdParent="5CC5842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DF471B0" w16cex:dateUtc="2023-09-06T11:38:54.664Z"/>
  <w16cex:commentExtensible w16cex:durableId="093EA258" w16cex:dateUtc="2023-09-06T11:44:06.608Z"/>
  <w16cex:commentExtensible w16cex:durableId="5E07867A" w16cex:dateUtc="2023-09-06T11:48:50.689Z"/>
  <w16cex:commentExtensible w16cex:durableId="56073631" w16cex:dateUtc="2023-09-06T11:49:24.604Z"/>
  <w16cex:commentExtensible w16cex:durableId="09B09A63" w16cex:dateUtc="2023-09-06T12:57:42.999Z"/>
  <w16cex:commentExtensible w16cex:durableId="69B2CF8E" w16cex:dateUtc="2023-09-06T12:58:22.299Z"/>
  <w16cex:commentExtensible w16cex:durableId="6D19C234" w16cex:dateUtc="2023-09-06T13:10:42.381Z"/>
  <w16cex:commentExtensible w16cex:durableId="6ACC9AB4" w16cex:dateUtc="2023-09-06T13:12:26.372Z"/>
</w16cex:commentsExtensible>
</file>

<file path=word/commentsIds.xml><?xml version="1.0" encoding="utf-8"?>
<w16cid:commentsIds xmlns:mc="http://schemas.openxmlformats.org/markup-compatibility/2006" xmlns:w16cid="http://schemas.microsoft.com/office/word/2016/wordml/cid" mc:Ignorable="w16cid">
  <w16cid:commentId w16cid:paraId="56F63722" w16cid:durableId="4DF471B0"/>
  <w16cid:commentId w16cid:paraId="5CC5842D" w16cid:durableId="093EA258"/>
  <w16cid:commentId w16cid:paraId="7F5A7AAA" w16cid:durableId="5E07867A"/>
  <w16cid:commentId w16cid:paraId="7A1FE884" w16cid:durableId="56073631"/>
  <w16cid:commentId w16cid:paraId="3408497B" w16cid:durableId="09B09A63"/>
  <w16cid:commentId w16cid:paraId="43771268" w16cid:durableId="69B2CF8E"/>
  <w16cid:commentId w16cid:paraId="00DDE375" w16cid:durableId="6D19C234"/>
  <w16cid:commentId w16cid:paraId="6CCC3A8B" w16cid:durableId="6ACC9A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15c73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2892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12f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3f4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733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60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1d6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bhishek Singh">
    <w15:presenceInfo w15:providerId="Windows Live" w15:userId="e9bf68c269ea830d"/>
  </w15:person>
  <w15:person w15:author="Guest User">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261FD1"/>
    <w:rsid w:val="03261FD1"/>
    <w:rsid w:val="1FB57565"/>
    <w:rsid w:val="3CCDA121"/>
    <w:rsid w:val="4228F81B"/>
    <w:rsid w:val="59A7E518"/>
    <w:rsid w:val="7A1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1FD1"/>
  <w15:chartTrackingRefBased/>
  <w15:docId w15:val="{5C19A65D-5D7C-4112-980E-CD463F708D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frc.org/who-we-are/about-ifrc" TargetMode="External" Id="Rf65e09b0c71a4da8" /><Relationship Type="http://schemas.openxmlformats.org/officeDocument/2006/relationships/hyperlink" Target="https://www.ifrc.org/what-disaster" TargetMode="External" Id="Rd912414aecc24ebc" /><Relationship Type="http://schemas.openxmlformats.org/officeDocument/2006/relationships/hyperlink" Target="https://www.ifrc.org/early-warning-early-action" TargetMode="External" Id="Rb9e0f7f4ab2443f5" /><Relationship Type="http://schemas.openxmlformats.org/officeDocument/2006/relationships/hyperlink" Target="https://www.ifrc.org/happening-now/emergency-appeals/disaster-response-emergency-fund-dref" TargetMode="External" Id="R8aeb87a973d34d78" /><Relationship Type="http://schemas.openxmlformats.org/officeDocument/2006/relationships/hyperlink" Target="https://www.ifrc.org/emergencies/all" TargetMode="External" Id="R0a5f7c88a173492e" /><Relationship Type="http://schemas.openxmlformats.org/officeDocument/2006/relationships/hyperlink" Target="https://go.ifrc.org/" TargetMode="External" Id="Rd917cb92578849a7" /><Relationship Type="http://schemas.openxmlformats.org/officeDocument/2006/relationships/hyperlink" Target="https://goadmin.ifrc.org/api/v2/appeal/" TargetMode="External" Id="Rb05e4eebc96841c0" /><Relationship Type="http://schemas.openxmlformats.org/officeDocument/2006/relationships/hyperlink" Target="https://students.cs.ucl.ac.uk/2022/group3/index.html" TargetMode="External" Id="R4e57f3cc19c74f20" /><Relationship Type="http://schemas.openxmlformats.org/officeDocument/2006/relationships/hyperlink" Target="https://glidenumber.net/" TargetMode="External" Id="R7d7d2b5fb2be49f7" /><Relationship Type="http://schemas.openxmlformats.org/officeDocument/2006/relationships/hyperlink" Target="https://reliefweb.int/" TargetMode="External" Id="R86542f2415164192" /><Relationship Type="http://schemas.openxmlformats.org/officeDocument/2006/relationships/hyperlink" Target="https://www.emdat.be/" TargetMode="External" Id="R01d81a5f8a704bbb" /><Relationship Type="http://schemas.openxmlformats.org/officeDocument/2006/relationships/hyperlink" Target="https://www.gdeltproject.org/" TargetMode="External" Id="Rcfe32f78db9c4867" /><Relationship Type="http://schemas.openxmlformats.org/officeDocument/2006/relationships/glossaryDocument" Target="glossary/document.xml" Id="Rb43f4c9cd2e64e27" /><Relationship Type="http://schemas.openxmlformats.org/officeDocument/2006/relationships/numbering" Target="numbering.xml" Id="Rc2d2ce2d4a174369" /><Relationship Type="http://schemas.openxmlformats.org/officeDocument/2006/relationships/hyperlink" Target="https://ifrcgoproject.medium.com/digitalising-disaster-response-aa39c9e0be5" TargetMode="External" Id="Re1f1a2315e214255" /><Relationship Type="http://schemas.openxmlformats.org/officeDocument/2006/relationships/hyperlink" Target="https://goadmin.ifrc.org/api/v2/appeal_document/" TargetMode="External" Id="Ra78937681ca340fc" /><Relationship Type="http://schemas.openxmlformats.org/officeDocument/2006/relationships/hyperlink" Target="https://goadmin.ifrc.org/api/v2/appeal/" TargetMode="External" Id="R0c68efbb061e4bcf" /><Relationship Type="http://schemas.openxmlformats.org/officeDocument/2006/relationships/hyperlink" Target="https://goadmin.ifrc.org/api/v2/appeal/" TargetMode="External" Id="R8eae80485bb947e6" /><Relationship Type="http://schemas.openxmlformats.org/officeDocument/2006/relationships/hyperlink" Target="https://goadmin.ifrc.org/api/v2/appeal_document/" TargetMode="External" Id="R2642de0f65da442e" /><Relationship Type="http://schemas.openxmlformats.org/officeDocument/2006/relationships/hyperlink" Target="https://go-api.ifrc.org/publicfile/download?path=%2Fdocs%2Fappeals%2F09%2F&amp;name=MDR61005fr.pdf" TargetMode="External" Id="Ref7b4f6629cc4ed4" /><Relationship Type="http://schemas.openxmlformats.org/officeDocument/2006/relationships/comments" Target="comments.xml" Id="Rc506ad7c8e0f498e" /><Relationship Type="http://schemas.microsoft.com/office/2011/relationships/people" Target="people.xml" Id="R3ec2571bbddf4c43" /><Relationship Type="http://schemas.microsoft.com/office/2011/relationships/commentsExtended" Target="commentsExtended.xml" Id="R70a18c2a716940ca" /><Relationship Type="http://schemas.microsoft.com/office/2016/09/relationships/commentsIds" Target="commentsIds.xml" Id="Rc81a6297f7d34127" /><Relationship Type="http://schemas.microsoft.com/office/2018/08/relationships/commentsExtensible" Target="commentsExtensible.xml" Id="R679a71cecfcc4d58" /><Relationship Type="http://schemas.openxmlformats.org/officeDocument/2006/relationships/hyperlink" Target="https://goadmin.ifrc.org/api/v2/appeal/" TargetMode="External" Id="R7419b55dfa734fbc" /><Relationship Type="http://schemas.openxmlformats.org/officeDocument/2006/relationships/hyperlink" Target="https://goadmin.ifrc.org/api/v2/appeal_document/" TargetMode="External" Id="Rbd2e601231324b72" /><Relationship Type="http://schemas.openxmlformats.org/officeDocument/2006/relationships/hyperlink" Target="https://goadmin.ifrc.org/api/v2/appeal_document/" TargetMode="External" Id="R36d2e8b13f6542ee" /><Relationship Type="http://schemas.openxmlformats.org/officeDocument/2006/relationships/hyperlink" Target="https://students.cs.ucl.ac.uk/2022/group3/index.html" TargetMode="External" Id="R50e09566041f4797" /><Relationship Type="http://schemas.openxmlformats.org/officeDocument/2006/relationships/hyperlink" Target="https://goadmin.ifrc.org/api/v2/appeal_document/" TargetMode="External" Id="Rf885140ead2e42cf" /><Relationship Type="http://schemas.openxmlformats.org/officeDocument/2006/relationships/hyperlink" Target="https://goadmin.ifrc.org/api/v2/appeal/" TargetMode="External" Id="Re807782de2d74cce" /><Relationship Type="http://schemas.openxmlformats.org/officeDocument/2006/relationships/hyperlink" Target="http://data.un.org/Explorer.aspx" TargetMode="External" Id="R56f3e0fbe52b41b0" /><Relationship Type="http://schemas.openxmlformats.org/officeDocument/2006/relationships/hyperlink" Target="http://data.un.org/Explorer.aspx" TargetMode="External" Id="R5f5057d76b6b4ca3" /><Relationship Type="http://schemas.openxmlformats.org/officeDocument/2006/relationships/hyperlink" Target="http://info.worldbank.org/governance/wgi/Home/Reports" TargetMode="External" Id="Ra2720e2b29cb442a" /><Relationship Type="http://schemas.openxmlformats.org/officeDocument/2006/relationships/hyperlink" Target="http://info.worldbank.org/governance/wgi/Home/Reports" TargetMode="External" Id="Rf690cb6dae3546f6" /><Relationship Type="http://schemas.openxmlformats.org/officeDocument/2006/relationships/hyperlink" Target="https://www.gdeltproject.org/about.html" TargetMode="External" Id="Rdccf2b2aaffe491a" /><Relationship Type="http://schemas.openxmlformats.org/officeDocument/2006/relationships/hyperlink" Target="https://www.fema.gov/about/reports-and-data/openfema" TargetMode="External" Id="R0c69cfdd79b342dc" /><Relationship Type="http://schemas.openxmlformats.org/officeDocument/2006/relationships/hyperlink" Target="https://colab.research.google.com/" TargetMode="External" Id="Rc92610bcc39c4aba" /><Relationship Type="http://schemas.openxmlformats.org/officeDocument/2006/relationships/hyperlink" Target="https://www.anaconda.com/download" TargetMode="External" Id="Rc0e2d7badbac4c69" /><Relationship Type="http://schemas.openxmlformats.org/officeDocument/2006/relationships/hyperlink" Target="https://powerbi.microsoft.com/en-in/downloads/" TargetMode="External" Id="R9314bd8454d943ce" /><Relationship Type="http://schemas.openxmlformats.org/officeDocument/2006/relationships/hyperlink" Target="https://mysourcesocial.bnymellon.net/groups/wireless-network-access" TargetMode="External" Id="Rf0c9f388ee424869" /><Relationship Type="http://schemas.openxmlformats.org/officeDocument/2006/relationships/hyperlink" Target="https://students.cs.ucl.ac.uk/2022/group3/index.html" TargetMode="External" Id="Rbc8a82d3afd84d4e" /><Relationship Type="http://schemas.openxmlformats.org/officeDocument/2006/relationships/hyperlink" Target="https://www.ifrc.org/" TargetMode="External" Id="Re51e4684d3c44bd4" /><Relationship Type="http://schemas.openxmlformats.org/officeDocument/2006/relationships/hyperlink" Target="https://students.cs.ucl.ac.uk/2022/group3/index.html" TargetMode="External" Id="R9518194450964324" /><Relationship Type="http://schemas.openxmlformats.org/officeDocument/2006/relationships/hyperlink" Target="https://goadmin.ifrc.org/api/v2/appeal_document/" TargetMode="External" Id="Rd44363378a3c43fb" /><Relationship Type="http://schemas.openxmlformats.org/officeDocument/2006/relationships/hyperlink" Target="https://goadmin.ifrc.org/api/v2/appeal/" TargetMode="External" Id="R72c291ab9de44265" /><Relationship Type="http://schemas.openxmlformats.org/officeDocument/2006/relationships/hyperlink" Target="https://www.geeksforgeeks.org/downloading-pdfs-with-python-using-requests-and-beautifulsoup/" TargetMode="External" Id="R748b00ad0b954b76" /><Relationship Type="http://schemas.openxmlformats.org/officeDocument/2006/relationships/hyperlink" Target="https://hackbox.microsoft.com/" TargetMode="External" Id="Ra132855683d34af9" /><Relationship Type="http://schemas.openxmlformats.org/officeDocument/2006/relationships/hyperlink" Target="https://ifrcgoproject.medium.com/digitalising-disaster-response-aa39c9e0be5" TargetMode="External" Id="Rc41185c6b39949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869e741-0581-44ee-ae7d-017ab8399a8e}"/>
      </w:docPartPr>
      <w:docPartBody>
        <w:p w14:paraId="72369FA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2023-09-05T16:49:26.2885875Z</dcterms:created>
  <dcterms:modified xsi:type="dcterms:W3CDTF">2023-09-08T04:47:48.5538094Z</dcterms:modified>
  <dc:creator>Abhishek Singh</dc:creator>
  <lastModifiedBy>Abhishek Singh</lastModifiedBy>
</coreProperties>
</file>