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560" w:line="300" w:lineRule="auto"/>
        <w:jc w:val="left"/>
      </w:pPr>
      <w:r>
        <w:rPr>
          <w:rFonts w:ascii="Calibri" w:hAnsi="Calibri"/>
          <w:b/>
          <w:i w:val="0"/>
          <w:color w:val="000000"/>
          <w:sz w:val="20"/>
        </w:rPr>
        <w:t>WEBSITE APPLICATION REVIEW, AUDIT &amp; QA HANDBOOK</w:t>
      </w:r>
    </w:p>
    <w:p>
      <w:pPr>
        <w:keepNext w:val="0"/>
        <w:spacing w:before="0" w:after="160" w:line="300" w:lineRule="auto"/>
        <w:jc w:val="left"/>
      </w:pPr>
      <w:r>
        <w:rPr>
          <w:rFonts w:ascii="Calibri" w:hAnsi="Calibri"/>
          <w:b/>
          <w:i w:val="0"/>
          <w:color w:val="000000"/>
          <w:sz w:val="52"/>
        </w:rPr>
        <w:t>Desert Haveli Guest House Jaisalmer</w:t>
      </w:r>
    </w:p>
    <w:p>
      <w:pPr>
        <w:keepNext w:val="0"/>
        <w:spacing w:before="0" w:after="480" w:line="300" w:lineRule="auto"/>
        <w:jc w:val="left"/>
      </w:pPr>
      <w:r>
        <w:rPr>
          <w:rFonts w:ascii="Calibri" w:hAnsi="Calibri"/>
          <w:b w:val="0"/>
          <w:i w:val="0"/>
          <w:color w:val="000000"/>
          <w:sz w:val="32"/>
        </w:rPr>
        <w:t>Comprehensive Application, Website, Audit, Note-Taking and QA Handbook</w:t>
      </w:r>
    </w:p>
    <w:p>
      <w:pPr>
        <w:keepNext w:val="0"/>
        <w:spacing w:before="0" w:after="600" w:line="300" w:lineRule="auto"/>
        <w:jc w:val="left"/>
      </w:pPr>
      <w:r>
        <w:rPr>
          <w:rFonts w:ascii="Calibri" w:hAnsi="Calibri"/>
          <w:b w:val="0"/>
          <w:i w:val="0"/>
          <w:color w:val="000000"/>
          <w:sz w:val="23"/>
        </w:rPr>
        <w:t>Agency-grade all-round documentation of the website's purpose, audiences, journeys, content, functions, design, technical architecture, data, integrations, operations, admin application, opportunities, risks, audit findings, QA tests, and reusable note-taking templates.</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7060"/>
      </w:tblGrid>
      <w:tr>
        <w:trPr>
          <w:tblHeader w:val="true"/>
        </w:trPr>
        <w:tc>
          <w:tcPr>
            <w:tcW w:type="dxa" w:w="2300"/>
            <w:vAlign w:val="center"/>
            <w:tcMar>
              <w:top w:w="100" w:type="dxa"/>
              <w:start w:w="120" w:type="dxa"/>
              <w:bottom w:w="100" w:type="dxa"/>
              <w:end w:w="120" w:type="dxa"/>
            </w:tcMar>
            <w:shd w:fill="E7E7E7"/>
          </w:tcPr>
          <w:p>
            <w:pPr>
              <w:spacing w:before="0" w:after="0" w:line="259" w:lineRule="auto"/>
            </w:pPr>
            <w:r>
              <w:rPr>
                <w:rFonts w:ascii="Calibri" w:hAnsi="Calibri"/>
                <w:b w:val="0"/>
                <w:i w:val="0"/>
                <w:color w:val="000000"/>
                <w:sz w:val="18"/>
              </w:rPr>
              <w:t>DOCUMENT CONTROL</w:t>
            </w:r>
          </w:p>
        </w:tc>
        <w:tc>
          <w:tcPr>
            <w:tcW w:type="dxa" w:w="7060"/>
            <w:vAlign w:val="center"/>
            <w:tcMar>
              <w:top w:w="100" w:type="dxa"/>
              <w:start w:w="120" w:type="dxa"/>
              <w:bottom w:w="100" w:type="dxa"/>
              <w:end w:w="120" w:type="dxa"/>
            </w:tcMar>
            <w:shd w:fill="E7E7E7"/>
          </w:tcPr>
          <w:p>
            <w:pPr>
              <w:spacing w:before="0" w:after="0" w:line="259" w:lineRule="auto"/>
            </w:pPr>
            <w:r>
              <w:rPr>
                <w:rFonts w:ascii="Calibri" w:hAnsi="Calibri"/>
                <w:b w:val="0"/>
                <w:i w:val="0"/>
                <w:color w:val="000000"/>
                <w:sz w:val="18"/>
              </w:rPr>
              <w:t>VALUE</w:t>
            </w:r>
          </w:p>
        </w:tc>
      </w:tr>
      <w:tr>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Audited deployment</w:t>
            </w:r>
          </w:p>
        </w:tc>
        <w:tc>
          <w:tcPr>
            <w:tcW w:type="dxa" w:w="706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https://desert-haveli-hotel-beta.vercel.app/</w:t>
            </w:r>
          </w:p>
        </w:tc>
      </w:tr>
      <w:tr>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Assessment date</w:t>
            </w:r>
          </w:p>
        </w:tc>
        <w:tc>
          <w:tcPr>
            <w:tcW w:type="dxa" w:w="70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13 July 2026 (Asia/Calcutta)</w:t>
            </w:r>
          </w:p>
        </w:tc>
      </w:tr>
      <w:tr>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Report version</w:t>
            </w:r>
          </w:p>
        </w:tc>
        <w:tc>
          <w:tcPr>
            <w:tcW w:type="dxa" w:w="7060"/>
            <w:vAlign w:val="center"/>
            <w:tcMar>
              <w:top w:w="100" w:type="dxa"/>
              <w:start w:w="120" w:type="dxa"/>
              <w:bottom w:w="100" w:type="dxa"/>
              <w:end w:w="120" w:type="dxa"/>
            </w:tcMar>
          </w:tcPr>
          <w:p>
            <w:r>
              <w:rPr>
                <w:rFonts w:ascii="Calibri" w:hAnsi="Calibri"/>
                <w:b w:val="0"/>
                <w:i w:val="0"/>
                <w:color w:val="000000"/>
                <w:sz w:val="18"/>
              </w:rPr>
              <w:t>2.0 - application review, audit and QA handbook</w:t>
            </w:r>
          </w:p>
        </w:tc>
      </w:tr>
      <w:tr>
        <w:tc>
          <w:tcPr>
            <w:tcW w:type="dxa" w:w="2300"/>
            <w:vAlign w:val="center"/>
            <w:tcMar>
              <w:top w:w="100" w:type="dxa"/>
              <w:start w:w="120" w:type="dxa"/>
              <w:bottom w:w="100" w:type="dxa"/>
              <w:end w:w="120" w:type="dxa"/>
            </w:tcMar>
            <w:shd w:fill="F3F3F3"/>
          </w:tcPr>
          <w:p>
            <w:r>
              <w:rPr>
                <w:rFonts w:ascii="Calibri" w:hAnsi="Calibri"/>
                <w:b w:val="0"/>
                <w:i w:val="0"/>
                <w:color w:val="000000"/>
                <w:sz w:val="18"/>
              </w:rPr>
              <w:t>Current release position</w:t>
            </w:r>
          </w:p>
        </w:tc>
        <w:tc>
          <w:tcPr>
            <w:tcW w:type="dxa" w:w="7060"/>
            <w:vAlign w:val="center"/>
            <w:tcMar>
              <w:top w:w="100" w:type="dxa"/>
              <w:start w:w="120" w:type="dxa"/>
              <w:bottom w:w="100" w:type="dxa"/>
              <w:end w:w="120" w:type="dxa"/>
            </w:tcMar>
            <w:shd w:fill="F3F3F3"/>
          </w:tcPr>
          <w:p>
            <w:r>
              <w:rPr>
                <w:rFonts w:ascii="Calibri" w:hAnsi="Calibri"/>
                <w:b w:val="0"/>
                <w:i w:val="0"/>
                <w:color w:val="000000"/>
                <w:sz w:val="18"/>
              </w:rPr>
              <w:t>Not ready for formal production sign-off; strategically valuable foundation</w:t>
            </w:r>
          </w:p>
        </w:tc>
      </w:tr>
      <w:tr>
        <w:tc>
          <w:tcPr>
            <w:tcW w:type="dxa" w:w="2300"/>
            <w:vAlign w:val="center"/>
            <w:tcMar>
              <w:top w:w="100" w:type="dxa"/>
              <w:start w:w="120" w:type="dxa"/>
              <w:bottom w:w="100" w:type="dxa"/>
              <w:end w:w="120" w:type="dxa"/>
            </w:tcMar>
          </w:tcPr>
          <w:p>
            <w:r>
              <w:rPr>
                <w:rFonts w:ascii="Calibri" w:hAnsi="Calibri"/>
                <w:b w:val="0"/>
                <w:i w:val="0"/>
                <w:color w:val="000000"/>
                <w:sz w:val="18"/>
              </w:rPr>
              <w:t>Primary operating insight</w:t>
            </w:r>
          </w:p>
        </w:tc>
        <w:tc>
          <w:tcPr>
            <w:tcW w:type="dxa" w:w="7060"/>
            <w:vAlign w:val="center"/>
            <w:tcMar>
              <w:top w:w="100" w:type="dxa"/>
              <w:start w:w="120" w:type="dxa"/>
              <w:bottom w:w="100" w:type="dxa"/>
              <w:end w:w="120" w:type="dxa"/>
            </w:tcMar>
          </w:tcPr>
          <w:p>
            <w:r>
              <w:rPr>
                <w:rFonts w:ascii="Calibri" w:hAnsi="Calibri"/>
                <w:b w:val="0"/>
                <w:i w:val="0"/>
                <w:color w:val="000000"/>
                <w:sz w:val="18"/>
              </w:rPr>
              <w:t>The technology is more mature than the content governance, enquiry operations, measurement, and public trust layer.</w:t>
            </w:r>
          </w:p>
        </w:tc>
      </w:tr>
      <w:tr>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Prepared for</w:t>
            </w:r>
          </w:p>
        </w:tc>
        <w:tc>
          <w:tcPr>
            <w:tcW w:type="dxa" w:w="7060"/>
            <w:vAlign w:val="center"/>
            <w:tcMar>
              <w:top w:w="100" w:type="dxa"/>
              <w:start w:w="120" w:type="dxa"/>
              <w:bottom w:w="100" w:type="dxa"/>
              <w:end w:w="120" w:type="dxa"/>
            </w:tcMar>
            <w:shd w:fill="F3F3F3"/>
          </w:tcPr>
          <w:p>
            <w:r>
              <w:rPr>
                <w:rFonts w:ascii="Calibri" w:hAnsi="Calibri"/>
                <w:b w:val="0"/>
                <w:i w:val="0"/>
                <w:color w:val="000000"/>
                <w:sz w:val="18"/>
              </w:rPr>
              <w:t>Stakeholders, auditors, note-takers, QA testers, content, operations, design, and engineering teams</w:t>
            </w:r>
          </w:p>
        </w:tc>
      </w:tr>
    </w:tbl>
    <w:p>
      <w:pPr>
        <w:spacing w:after="40"/>
      </w:pPr>
    </w:p>
    <w:p>
      <w:pPr>
        <w:keepNext w:val="0"/>
        <w:spacing w:before="360" w:after="80" w:line="300" w:lineRule="auto"/>
        <w:jc w:val="left"/>
      </w:pPr>
      <w:r>
        <w:rPr>
          <w:rFonts w:ascii="Calibri" w:hAnsi="Calibri"/>
          <w:b/>
          <w:i w:val="0"/>
          <w:color w:val="000000"/>
          <w:sz w:val="19"/>
        </w:rPr>
        <w:t>CONFIDENTIALITY</w:t>
      </w:r>
    </w:p>
    <w:p>
      <w:pPr>
        <w:keepNext w:val="0"/>
        <w:spacing w:before="0" w:after="0" w:line="300" w:lineRule="auto"/>
        <w:jc w:val="left"/>
      </w:pPr>
      <w:r>
        <w:rPr>
          <w:rFonts w:ascii="Calibri" w:hAnsi="Calibri"/>
          <w:b w:val="0"/>
          <w:i w:val="0"/>
          <w:color w:val="000000"/>
          <w:sz w:val="19"/>
        </w:rPr>
        <w:t>Client delivery document. Circulate only to authorized project, hotel, legal, content, development, and QA stakeholders.</w:t>
      </w:r>
    </w:p>
    <w:p>
      <w:r>
        <w:rPr>
          <w:color w:val="000000"/>
        </w:rPr>
        <w:br w:type="page"/>
      </w:r>
    </w:p>
    <w:p>
      <w:pPr>
        <w:pStyle w:val="Heading1"/>
        <w:keepNext/>
      </w:pPr>
      <w:r>
        <w:rPr>
          <w:rFonts w:ascii="Calibri" w:hAnsi="Calibri"/>
          <w:b/>
          <w:i w:val="0"/>
          <w:color w:val="000000"/>
          <w:sz w:val="32"/>
        </w:rPr>
        <w:t>Document map</w:t>
      </w:r>
    </w:p>
    <w:tbl>
      <w:tblPr>
        <w:tblStyle w:val="TableGrid"/>
        <w:tblW w:type="dxa" w:w="9360"/>
        <w:tblLayout w:type="fixed"/>
        <w:tblLook w:firstColumn="1" w:firstRow="1" w:lastColumn="0" w:lastRow="0" w:noHBand="0" w:noVBand="1" w:val="04A0"/>
        <w:jc w:val="lef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750"/>
        <w:gridCol w:w="5710"/>
      </w:tblGrid>
      <w:tr>
        <w:trPr>
          <w:tblHeader w:val="true"/>
          <w:tblHeader w:val="true"/>
        </w:trPr>
        <w:tc>
          <w:tcPr>
            <w:tcW w:type="dxa" w:w="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SECTION</w:t>
            </w:r>
          </w:p>
        </w:tc>
        <w:tc>
          <w:tcPr>
            <w:tcW w:type="dxa" w:w="275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TITLE</w:t>
            </w:r>
          </w:p>
        </w:tc>
        <w:tc>
          <w:tcPr>
            <w:tcW w:type="dxa" w:w="571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PURPOSE</w:t>
            </w:r>
          </w:p>
        </w:tc>
      </w:tr>
      <w:tr>
        <w:tc>
          <w:tcPr>
            <w:tcW w:type="dxa" w:w="900"/>
            <w:vAlign w:val="center"/>
            <w:tcMar>
              <w:top w:w="100" w:type="dxa"/>
              <w:start w:w="120" w:type="dxa"/>
              <w:bottom w:w="100" w:type="dxa"/>
              <w:end w:w="120" w:type="dxa"/>
            </w:tcMar>
          </w:tcPr>
          <w:p>
            <w:pPr>
              <w:spacing w:after="0"/>
            </w:pPr>
            <w:r>
              <w:rPr>
                <w:rFonts w:ascii="Calibri" w:hAnsi="Calibri"/>
                <w:b w:val="0"/>
                <w:i w:val="0"/>
                <w:color w:val="000000"/>
                <w:sz w:val="17"/>
              </w:rPr>
              <w:t>PART I</w:t>
            </w:r>
          </w:p>
        </w:tc>
        <w:tc>
          <w:tcPr>
            <w:tcW w:type="dxa" w:w="2750"/>
            <w:vAlign w:val="center"/>
            <w:tcMar>
              <w:top w:w="100" w:type="dxa"/>
              <w:start w:w="120" w:type="dxa"/>
              <w:bottom w:w="100" w:type="dxa"/>
              <w:end w:w="120" w:type="dxa"/>
            </w:tcMar>
          </w:tcPr>
          <w:p>
            <w:pPr>
              <w:spacing w:after="0"/>
            </w:pPr>
            <w:r>
              <w:rPr>
                <w:rFonts w:ascii="Calibri" w:hAnsi="Calibri"/>
                <w:b w:val="0"/>
                <w:i w:val="0"/>
                <w:color w:val="000000"/>
                <w:sz w:val="17"/>
              </w:rPr>
              <w:t>All-round application and website review</w:t>
            </w:r>
          </w:p>
        </w:tc>
        <w:tc>
          <w:tcPr>
            <w:tcW w:type="dxa" w:w="5710"/>
            <w:vAlign w:val="center"/>
            <w:tcMar>
              <w:top w:w="100" w:type="dxa"/>
              <w:start w:w="120" w:type="dxa"/>
              <w:bottom w:w="100" w:type="dxa"/>
              <w:end w:w="120" w:type="dxa"/>
            </w:tcMar>
          </w:tcPr>
          <w:p>
            <w:pPr>
              <w:spacing w:after="0"/>
            </w:pPr>
            <w:r>
              <w:rPr>
                <w:rFonts w:ascii="Calibri" w:hAnsi="Calibri"/>
                <w:b w:val="0"/>
                <w:i w:val="0"/>
                <w:color w:val="000000"/>
                <w:sz w:val="17"/>
              </w:rPr>
              <w:t>Purpose, business, audience, journeys, content, functions, UX, architecture, data, admin, SEO, measurement, roadmap</w:t>
            </w:r>
          </w:p>
        </w:tc>
      </w:tr>
      <w:tr>
        <w:tc>
          <w:tcPr>
            <w:tcW w:type="dxa" w:w="900"/>
            <w:vAlign w:val="center"/>
            <w:tcMar>
              <w:top w:w="100" w:type="dxa"/>
              <w:start w:w="120" w:type="dxa"/>
              <w:bottom w:w="100" w:type="dxa"/>
              <w:end w:w="120" w:type="dxa"/>
            </w:tcMar>
            <w:shd w:fill="F3F3F3"/>
          </w:tcPr>
          <w:p>
            <w:pPr>
              <w:spacing w:after="0"/>
            </w:pPr>
            <w:r>
              <w:rPr>
                <w:rFonts w:ascii="Calibri" w:hAnsi="Calibri"/>
                <w:b w:val="0"/>
                <w:i w:val="0"/>
                <w:color w:val="000000"/>
                <w:sz w:val="17"/>
              </w:rPr>
              <w:t>PART II</w:t>
            </w:r>
          </w:p>
        </w:tc>
        <w:tc>
          <w:tcPr>
            <w:tcW w:type="dxa" w:w="2750"/>
            <w:vAlign w:val="center"/>
            <w:tcMar>
              <w:top w:w="100" w:type="dxa"/>
              <w:start w:w="120" w:type="dxa"/>
              <w:bottom w:w="100" w:type="dxa"/>
              <w:end w:w="120" w:type="dxa"/>
            </w:tcMar>
            <w:shd w:fill="F3F3F3"/>
          </w:tcPr>
          <w:p>
            <w:pPr>
              <w:spacing w:after="0"/>
            </w:pPr>
            <w:r>
              <w:rPr>
                <w:rFonts w:ascii="Calibri" w:hAnsi="Calibri"/>
                <w:b w:val="0"/>
                <w:i w:val="0"/>
                <w:color w:val="000000"/>
                <w:sz w:val="17"/>
              </w:rPr>
              <w:t>Quality audit and QA execution</w:t>
            </w:r>
          </w:p>
        </w:tc>
        <w:tc>
          <w:tcPr>
            <w:tcW w:type="dxa" w:w="5710"/>
            <w:vAlign w:val="center"/>
            <w:tcMar>
              <w:top w:w="100" w:type="dxa"/>
              <w:start w:w="120" w:type="dxa"/>
              <w:bottom w:w="100" w:type="dxa"/>
              <w:end w:w="120" w:type="dxa"/>
            </w:tcMar>
            <w:shd w:fill="F3F3F3"/>
          </w:tcPr>
          <w:p>
            <w:pPr>
              <w:spacing w:after="0"/>
            </w:pPr>
            <w:r>
              <w:rPr>
                <w:rFonts w:ascii="Calibri" w:hAnsi="Calibri"/>
                <w:b w:val="0"/>
                <w:i w:val="0"/>
                <w:color w:val="000000"/>
                <w:sz w:val="17"/>
              </w:rPr>
              <w:t>Live-site scorecard, 20 confirmed findings, reproduction, acceptance criteria, regression, release gates</w:t>
            </w:r>
          </w:p>
        </w:tc>
      </w:tr>
      <w:tr>
        <w:tc>
          <w:tcPr>
            <w:tcW w:type="dxa" w:w="900"/>
            <w:vAlign w:val="center"/>
            <w:tcMar>
              <w:top w:w="100" w:type="dxa"/>
              <w:start w:w="120" w:type="dxa"/>
              <w:bottom w:w="100" w:type="dxa"/>
              <w:end w:w="120" w:type="dxa"/>
            </w:tcMar>
          </w:tcPr>
          <w:p>
            <w:pPr>
              <w:spacing w:after="0"/>
            </w:pPr>
            <w:r>
              <w:rPr>
                <w:rFonts w:ascii="Calibri" w:hAnsi="Calibri"/>
                <w:b w:val="0"/>
                <w:i w:val="0"/>
                <w:color w:val="000000"/>
                <w:sz w:val="17"/>
              </w:rPr>
              <w:t>PART III</w:t>
            </w:r>
          </w:p>
        </w:tc>
        <w:tc>
          <w:tcPr>
            <w:tcW w:type="dxa" w:w="2750"/>
            <w:vAlign w:val="center"/>
            <w:tcMar>
              <w:top w:w="100" w:type="dxa"/>
              <w:start w:w="120" w:type="dxa"/>
              <w:bottom w:w="100" w:type="dxa"/>
              <w:end w:w="120" w:type="dxa"/>
            </w:tcMar>
          </w:tcPr>
          <w:p>
            <w:pPr>
              <w:spacing w:after="0"/>
            </w:pPr>
            <w:r>
              <w:rPr>
                <w:rFonts w:ascii="Calibri" w:hAnsi="Calibri"/>
                <w:b w:val="0"/>
                <w:i w:val="0"/>
                <w:color w:val="000000"/>
                <w:sz w:val="17"/>
              </w:rPr>
              <w:t>Note-taking and audit templates</w:t>
            </w:r>
          </w:p>
        </w:tc>
        <w:tc>
          <w:tcPr>
            <w:tcW w:type="dxa" w:w="5710"/>
            <w:vAlign w:val="center"/>
            <w:tcMar>
              <w:top w:w="100" w:type="dxa"/>
              <w:start w:w="120" w:type="dxa"/>
              <w:bottom w:w="100" w:type="dxa"/>
              <w:end w:w="120" w:type="dxa"/>
            </w:tcMar>
          </w:tcPr>
          <w:p>
            <w:pPr>
              <w:spacing w:after="0"/>
            </w:pPr>
            <w:r>
              <w:rPr>
                <w:rFonts w:ascii="Calibri" w:hAnsi="Calibri"/>
                <w:b w:val="0"/>
                <w:i w:val="0"/>
                <w:color w:val="000000"/>
                <w:sz w:val="17"/>
              </w:rPr>
              <w:t>Reusable session, page, journey, content, integration, QA, defect, decision, scope, interview, and release forms</w:t>
            </w:r>
          </w:p>
        </w:tc>
      </w:tr>
      <w:tr>
        <w:tc>
          <w:tcPr>
            <w:tcW w:type="dxa" w:w="900"/>
            <w:vAlign w:val="center"/>
            <w:tcMar>
              <w:top w:w="100" w:type="dxa"/>
              <w:start w:w="120" w:type="dxa"/>
              <w:bottom w:w="100" w:type="dxa"/>
              <w:end w:w="120" w:type="dxa"/>
            </w:tcMar>
            <w:shd w:fill="F3F3F3"/>
          </w:tcPr>
          <w:p>
            <w:pPr>
              <w:spacing w:after="0"/>
            </w:pPr>
            <w:r>
              <w:rPr>
                <w:rFonts w:ascii="Calibri" w:hAnsi="Calibri"/>
                <w:b w:val="0"/>
                <w:i w:val="0"/>
                <w:color w:val="000000"/>
                <w:sz w:val="17"/>
              </w:rPr>
              <w:t>A</w:t>
            </w:r>
          </w:p>
        </w:tc>
        <w:tc>
          <w:tcPr>
            <w:tcW w:type="dxa" w:w="2750"/>
            <w:vAlign w:val="center"/>
            <w:tcMar>
              <w:top w:w="100" w:type="dxa"/>
              <w:start w:w="120" w:type="dxa"/>
              <w:bottom w:w="100" w:type="dxa"/>
              <w:end w:w="120" w:type="dxa"/>
            </w:tcMar>
            <w:shd w:fill="F3F3F3"/>
          </w:tcPr>
          <w:p>
            <w:pPr>
              <w:spacing w:after="0"/>
            </w:pPr>
            <w:r>
              <w:rPr>
                <w:rFonts w:ascii="Calibri" w:hAnsi="Calibri"/>
                <w:b w:val="0"/>
                <w:i w:val="0"/>
                <w:color w:val="000000"/>
                <w:sz w:val="17"/>
              </w:rPr>
              <w:t>Technical evidence</w:t>
            </w:r>
          </w:p>
        </w:tc>
        <w:tc>
          <w:tcPr>
            <w:tcW w:type="dxa" w:w="5710"/>
            <w:vAlign w:val="center"/>
            <w:tcMar>
              <w:top w:w="100" w:type="dxa"/>
              <w:start w:w="120" w:type="dxa"/>
              <w:bottom w:w="100" w:type="dxa"/>
              <w:end w:w="120" w:type="dxa"/>
            </w:tcMar>
            <w:shd w:fill="F3F3F3"/>
          </w:tcPr>
          <w:p>
            <w:pPr>
              <w:spacing w:after="0"/>
            </w:pPr>
            <w:r>
              <w:rPr>
                <w:rFonts w:ascii="Calibri" w:hAnsi="Calibri"/>
                <w:b w:val="0"/>
                <w:i w:val="0"/>
                <w:color w:val="000000"/>
                <w:sz w:val="17"/>
              </w:rPr>
              <w:t>Routes, performance, accessibility, metadata, security, handoff notes</w:t>
            </w:r>
          </w:p>
        </w:tc>
      </w:tr>
      <w:tr>
        <w:tc>
          <w:tcPr>
            <w:tcW w:type="dxa" w:w="900"/>
            <w:vAlign w:val="center"/>
            <w:tcMar>
              <w:top w:w="100" w:type="dxa"/>
              <w:start w:w="120" w:type="dxa"/>
              <w:bottom w:w="100" w:type="dxa"/>
              <w:end w:w="120" w:type="dxa"/>
            </w:tcMar>
          </w:tcPr>
          <w:p>
            <w:pPr>
              <w:spacing w:after="0"/>
            </w:pPr>
            <w:r>
              <w:rPr>
                <w:rFonts w:ascii="Calibri" w:hAnsi="Calibri"/>
                <w:b w:val="0"/>
                <w:i w:val="0"/>
                <w:color w:val="000000"/>
                <w:sz w:val="17"/>
              </w:rPr>
              <w:t>SIGN-OFF</w:t>
            </w:r>
          </w:p>
        </w:tc>
        <w:tc>
          <w:tcPr>
            <w:tcW w:type="dxa" w:w="2750"/>
            <w:vAlign w:val="center"/>
            <w:tcMar>
              <w:top w:w="100" w:type="dxa"/>
              <w:start w:w="120" w:type="dxa"/>
              <w:bottom w:w="100" w:type="dxa"/>
              <w:end w:w="120" w:type="dxa"/>
            </w:tcMar>
          </w:tcPr>
          <w:p>
            <w:pPr>
              <w:spacing w:after="0"/>
            </w:pPr>
            <w:r>
              <w:rPr>
                <w:rFonts w:ascii="Calibri" w:hAnsi="Calibri"/>
                <w:b w:val="0"/>
                <w:i w:val="0"/>
                <w:color w:val="000000"/>
                <w:sz w:val="17"/>
              </w:rPr>
              <w:t>Release decision</w:t>
            </w:r>
          </w:p>
        </w:tc>
        <w:tc>
          <w:tcPr>
            <w:tcW w:type="dxa" w:w="5710"/>
            <w:vAlign w:val="center"/>
            <w:tcMar>
              <w:top w:w="100" w:type="dxa"/>
              <w:start w:w="120" w:type="dxa"/>
              <w:bottom w:w="100" w:type="dxa"/>
              <w:end w:w="120" w:type="dxa"/>
            </w:tcMar>
          </w:tcPr>
          <w:p>
            <w:pPr>
              <w:spacing w:after="0"/>
            </w:pPr>
            <w:r>
              <w:rPr>
                <w:rFonts w:ascii="Calibri" w:hAnsi="Calibri"/>
                <w:b w:val="0"/>
                <w:i w:val="0"/>
                <w:color w:val="000000"/>
                <w:sz w:val="17"/>
              </w:rPr>
              <w:t>Cross-functional approval record and final conclusion</w:t>
            </w:r>
          </w:p>
        </w:tc>
      </w:tr>
    </w:tbl>
    <w:p>
      <w:pPr>
        <w:spacing w:after="40"/>
      </w:pPr>
    </w:p>
    <w:p>
      <w:pPr>
        <w:keepNext w:val="0"/>
        <w:spacing w:before="240" w:after="80" w:line="300" w:lineRule="auto"/>
        <w:jc w:val="left"/>
      </w:pPr>
      <w:r>
        <w:rPr>
          <w:rFonts w:ascii="Calibri" w:hAnsi="Calibri"/>
          <w:b/>
          <w:i w:val="0"/>
          <w:color w:val="000000"/>
          <w:sz w:val="22"/>
        </w:rPr>
        <w:t>How to use this report</w:t>
      </w:r>
    </w:p>
    <w:p>
      <w:pPr>
        <w:pStyle w:val="ListBullet"/>
        <w:spacing w:after="80" w:line="300" w:lineRule="auto"/>
        <w:ind w:left="540" w:hanging="271"/>
      </w:pPr>
      <w:r>
        <w:rPr>
          <w:rFonts w:ascii="Calibri" w:hAnsi="Calibri"/>
          <w:b w:val="0"/>
          <w:i w:val="0"/>
          <w:color w:val="000000"/>
          <w:sz w:val="21"/>
        </w:rPr>
        <w:t>Executives and hotel owners: use Part I for business, product, operating, and investment decisions.</w:t>
      </w:r>
    </w:p>
    <w:p>
      <w:pPr>
        <w:pStyle w:val="ListBullet"/>
        <w:spacing w:after="80" w:line="300" w:lineRule="auto"/>
        <w:ind w:left="540" w:hanging="271"/>
      </w:pPr>
      <w:r>
        <w:rPr>
          <w:rFonts w:ascii="Calibri" w:hAnsi="Calibri"/>
          <w:b w:val="0"/>
          <w:i w:val="0"/>
          <w:color w:val="000000"/>
          <w:sz w:val="21"/>
        </w:rPr>
        <w:t>Content, design, SEO, and engineering teams: use the inventories, architecture, governance, and roadmap sections as a shared reference.</w:t>
      </w:r>
    </w:p>
    <w:p>
      <w:pPr>
        <w:pStyle w:val="ListBullet"/>
        <w:spacing w:after="80" w:line="300" w:lineRule="auto"/>
        <w:ind w:left="540" w:hanging="271"/>
      </w:pPr>
      <w:r>
        <w:rPr>
          <w:rFonts w:ascii="Calibri" w:hAnsi="Calibri"/>
          <w:b w:val="0"/>
          <w:i w:val="0"/>
          <w:color w:val="000000"/>
          <w:sz w:val="21"/>
        </w:rPr>
        <w:t>Auditors and QA testers: use Part II for confirmed findings and execution criteria, then record evidence in Part III.</w:t>
      </w:r>
    </w:p>
    <w:p>
      <w:pPr>
        <w:pStyle w:val="ListBullet"/>
        <w:spacing w:after="80" w:line="300" w:lineRule="auto"/>
        <w:ind w:left="540" w:hanging="271"/>
      </w:pPr>
      <w:r>
        <w:rPr>
          <w:rFonts w:ascii="Calibri" w:hAnsi="Calibri"/>
          <w:b w:val="0"/>
          <w:i w:val="0"/>
          <w:color w:val="000000"/>
          <w:sz w:val="21"/>
        </w:rPr>
        <w:t>Workshop facilitators and note-takers: duplicate the Part III templates for each session and preserve decisions, owners, dates, and evidence.</w:t>
      </w:r>
    </w:p>
    <w:p>
      <w:r>
        <w:rPr>
          <w:color w:val="000000"/>
        </w:rPr>
        <w:br w:type="page"/>
      </w:r>
    </w:p>
    <w:p>
      <w:pPr>
        <w:pStyle w:val="Heading1"/>
        <w:keepNext/>
      </w:pPr>
      <w:r>
        <w:rPr>
          <w:rFonts w:ascii="Calibri" w:hAnsi="Calibri"/>
          <w:b/>
          <w:i w:val="0"/>
          <w:color w:val="000000"/>
          <w:sz w:val="32"/>
        </w:rPr>
        <w:t>PART I - ALL-ROUND APPLICATION AND WEBSITE REVIEW</w:t>
      </w:r>
    </w:p>
    <w:p>
      <w:pPr>
        <w:keepNext w:val="0"/>
        <w:spacing w:before="0" w:after="60" w:line="300" w:lineRule="auto"/>
        <w:jc w:val="left"/>
      </w:pPr>
      <w:r>
        <w:rPr>
          <w:rFonts w:ascii="Calibri" w:hAnsi="Calibri"/>
          <w:b/>
          <w:i w:val="0"/>
          <w:color w:val="000000"/>
          <w:sz w:val="22"/>
        </w:rPr>
        <w:t>Purpose of this part</w:t>
      </w:r>
    </w:p>
    <w:p>
      <w:pPr>
        <w:keepNext w:val="0"/>
        <w:spacing w:before="0" w:after="120" w:line="300" w:lineRule="auto"/>
        <w:jc w:val="left"/>
      </w:pPr>
      <w:r>
        <w:rPr>
          <w:rFonts w:ascii="Calibri" w:hAnsi="Calibri"/>
          <w:b w:val="0"/>
          <w:i w:val="0"/>
          <w:color w:val="000000"/>
          <w:sz w:val="21"/>
        </w:rPr>
        <w:t>This section explains what the application is, whom it serves, how it creates value, how its public and administrative surfaces work, which systems and data it depends on, and where the strongest product and business opportunities sit. It is intentionally broader than QA and can be used for stakeholder onboarding, agency discovery, audits, planning workshops, content reviews, and operational handover.</w:t>
      </w:r>
    </w:p>
    <w:p>
      <w:pPr>
        <w:pStyle w:val="Heading1"/>
        <w:keepNext/>
      </w:pPr>
      <w:r>
        <w:rPr>
          <w:rFonts w:ascii="Calibri" w:hAnsi="Calibri"/>
          <w:b/>
          <w:i w:val="0"/>
          <w:color w:val="000000"/>
          <w:sz w:val="32"/>
        </w:rPr>
        <w:t>1. Application at a glance</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00"/>
        <w:gridCol w:w="7160"/>
      </w:tblGrid>
      <w:tr>
        <w:trPr>
          <w:tblHeader w:val="true"/>
        </w:trPr>
        <w:tc>
          <w:tcPr>
            <w:tcW w:type="dxa" w:w="2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DIMENSION</w:t>
            </w:r>
          </w:p>
        </w:tc>
        <w:tc>
          <w:tcPr>
            <w:tcW w:type="dxa" w:w="7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CURRENT APPLICATION VIEW</w:t>
            </w:r>
          </w:p>
        </w:tc>
      </w:tr>
      <w:tr>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Application type</w:t>
            </w:r>
          </w:p>
        </w:tc>
        <w:tc>
          <w:tcPr>
            <w:tcW w:type="dxa" w:w="7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Responsive React/Vite single-page hotel marketing site plus a protected hotel administration application.</w:t>
            </w:r>
          </w:p>
        </w:tc>
      </w:tr>
      <w:tr>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Primary commercial goal</w:t>
            </w:r>
          </w:p>
        </w:tc>
        <w:tc>
          <w:tcPr>
            <w:tcW w:type="dxa" w:w="7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Generate qualified direct enquiries for rooms and ancillary services through WhatsApp and email.</w:t>
            </w:r>
          </w:p>
        </w:tc>
      </w:tr>
      <w:tr>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Transaction model</w:t>
            </w:r>
          </w:p>
        </w:tc>
        <w:tc>
          <w:tcPr>
            <w:tcW w:type="dxa" w:w="7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Enquiry-led rather than instant booking: the hotel confirms availability, price, policy, and final booking off-site.</w:t>
            </w:r>
          </w:p>
        </w:tc>
      </w:tr>
      <w:tr>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Core differentiation</w:t>
            </w:r>
          </w:p>
        </w:tc>
        <w:tc>
          <w:tcPr>
            <w:tcW w:type="dxa" w:w="7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A heritage stay inside Jaisalmer's living Golden Fort, supported by rooftop dining, views, local guidance, and safari/travel assistance.</w:t>
            </w:r>
          </w:p>
        </w:tc>
      </w:tr>
      <w:tr>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Public experience</w:t>
            </w:r>
          </w:p>
        </w:tc>
        <w:tc>
          <w:tcPr>
            <w:tcW w:type="dxa" w:w="7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Sixteen major content sections, room inventory, media galleries, FAQ, contact information, and repeated high-intent enquiry actions.</w:t>
            </w:r>
          </w:p>
        </w:tc>
      </w:tr>
      <w:tr>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Administrative experience</w:t>
            </w:r>
          </w:p>
        </w:tc>
        <w:tc>
          <w:tcPr>
            <w:tcW w:type="dxa" w:w="7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Secure staff login, dashboard, room CRUD, visibility/status controls, pricing rules, date overrides, availability blocks, images, features, section content, gallery, video, archive, and audit logging.</w:t>
            </w:r>
          </w:p>
        </w:tc>
      </w:tr>
      <w:tr>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Data platform</w:t>
            </w:r>
          </w:p>
        </w:tc>
        <w:tc>
          <w:tcPr>
            <w:tcW w:type="dxa" w:w="7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Supabase Auth, Postgres, Row Level Security, RPCs, and storage metadata.</w:t>
            </w:r>
          </w:p>
        </w:tc>
      </w:tr>
      <w:tr>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Media platform</w:t>
            </w:r>
          </w:p>
        </w:tc>
        <w:tc>
          <w:tcPr>
            <w:tcW w:type="dxa" w:w="7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Cloudflare R2 through signed Vercel API URLs when configured, with Supabase Storage fallback paths.</w:t>
            </w:r>
          </w:p>
        </w:tc>
      </w:tr>
      <w:tr>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Hosting and routing</w:t>
            </w:r>
          </w:p>
        </w:tc>
        <w:tc>
          <w:tcPr>
            <w:tcW w:type="dxa" w:w="7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Vercel deployment with a catch-all rewrite to index.html.</w:t>
            </w:r>
          </w:p>
        </w:tc>
      </w:tr>
      <w:tr>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External handoffs</w:t>
            </w:r>
          </w:p>
        </w:tc>
        <w:tc>
          <w:tcPr>
            <w:tcW w:type="dxa" w:w="7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WhatsApp, email client, phone dialer, Google Maps, and Google Fonts.</w:t>
            </w:r>
          </w:p>
        </w:tc>
      </w:tr>
      <w:tr>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Analytics</w:t>
            </w:r>
          </w:p>
        </w:tc>
        <w:tc>
          <w:tcPr>
            <w:tcW w:type="dxa" w:w="7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No analytics, tag-manager, error-monitoring, or product-event SDK was identified in the reviewed project or live head.</w:t>
            </w:r>
          </w:p>
        </w:tc>
      </w:tr>
      <w:tr>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Current maturity</w:t>
            </w:r>
          </w:p>
        </w:tc>
        <w:tc>
          <w:tcPr>
            <w:tcW w:type="dxa" w:w="7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A capable direct-enquiry platform with an unusually rich back office, but production governance, route strategy, media readiness, and measurement are not yet at the same maturity level.</w:t>
            </w:r>
          </w:p>
        </w:tc>
      </w:tr>
    </w:tbl>
    <w:p>
      <w:pPr>
        <w:keepNext w:val="0"/>
        <w:spacing w:before="0" w:after="40" w:line="300" w:lineRule="auto"/>
        <w:jc w:val="left"/>
      </w:pPr>
    </w:p>
    <w:p>
      <w:pPr>
        <w:pStyle w:val="Heading2"/>
        <w:keepNext/>
      </w:pPr>
      <w:r>
        <w:rPr>
          <w:rFonts w:ascii="Calibri" w:hAnsi="Calibri"/>
          <w:b/>
          <w:i w:val="0"/>
          <w:color w:val="000000"/>
          <w:sz w:val="26"/>
        </w:rPr>
        <w:t>All-round application scorecard</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500"/>
        <w:gridCol w:w="3860"/>
        <w:gridCol w:w="250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AREA</w:t>
            </w:r>
          </w:p>
        </w:tc>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ASSESSMENT</w:t>
            </w:r>
          </w:p>
        </w:tc>
        <w:tc>
          <w:tcPr>
            <w:tcW w:type="dxa" w:w="38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INSIGHT</w:t>
            </w:r>
          </w:p>
        </w:tc>
        <w:tc>
          <w:tcPr>
            <w:tcW w:type="dxa" w:w="2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DIRECTION</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Positioning</w:t>
            </w:r>
          </w:p>
        </w:tc>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Strong</w:t>
            </w:r>
          </w:p>
        </w:tc>
        <w:tc>
          <w:tcPr>
            <w:tcW w:type="dxa" w:w="38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The inside-the-fort heritage proposition is distinctive and memorable.</w:t>
            </w:r>
          </w:p>
        </w:tc>
        <w:tc>
          <w:tcPr>
            <w:tcW w:type="dxa" w:w="2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Protect and substantiate the claim.</w:t>
            </w:r>
          </w:p>
        </w:tc>
      </w:tr>
      <w:tr>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Conversion</w:t>
            </w:r>
          </w:p>
        </w:tc>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Clear but fragile</w:t>
            </w:r>
          </w:p>
        </w:tc>
        <w:tc>
          <w:tcPr>
            <w:tcW w:type="dxa" w:w="3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WhatsApp-first contact is direct and familiar, but relies on correct payloads and fast human response.</w:t>
            </w:r>
          </w:p>
        </w:tc>
        <w:tc>
          <w:tcPr>
            <w:tcW w:type="dxa" w:w="2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Validate data and define response SLAs.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Content</w:t>
            </w:r>
          </w:p>
        </w:tc>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Rich but overextended</w:t>
            </w:r>
          </w:p>
        </w:tc>
        <w:tc>
          <w:tcPr>
            <w:tcW w:type="dxa" w:w="38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The site answers many questions, yet repetition weakens scanability.</w:t>
            </w:r>
          </w:p>
        </w:tc>
        <w:tc>
          <w:tcPr>
            <w:tcW w:type="dxa" w:w="2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Prioritize decision-support content.</w:t>
            </w:r>
          </w:p>
        </w:tc>
      </w:tr>
      <w:tr>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Visual identity</w:t>
            </w:r>
          </w:p>
        </w:tc>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Strong foundation</w:t>
            </w:r>
          </w:p>
        </w:tc>
        <w:tc>
          <w:tcPr>
            <w:tcW w:type="dxa" w:w="3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Golden sandstone imagery and heritage typography create a coherent sense of place.</w:t>
            </w:r>
          </w:p>
        </w:tc>
        <w:tc>
          <w:tcPr>
            <w:tcW w:type="dxa" w:w="2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Upgrade source media and remove demos.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Technology</w:t>
            </w:r>
          </w:p>
        </w:tc>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Capable</w:t>
            </w:r>
          </w:p>
        </w:tc>
        <w:tc>
          <w:tcPr>
            <w:tcW w:type="dxa" w:w="38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The stack supports dynamic rooms, content, media, pricing, availability, and roles.</w:t>
            </w:r>
          </w:p>
        </w:tc>
        <w:tc>
          <w:tcPr>
            <w:tcW w:type="dxa" w:w="2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Separate public/admin bundles and formalize architecture docs.</w:t>
            </w:r>
          </w:p>
        </w:tc>
      </w:tr>
      <w:tr>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Operations</w:t>
            </w:r>
          </w:p>
        </w:tc>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Developing</w:t>
            </w:r>
          </w:p>
        </w:tc>
        <w:tc>
          <w:tcPr>
            <w:tcW w:type="dxa" w:w="3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Admin capabilities exceed what is visible in the public transaction flow.</w:t>
            </w:r>
          </w:p>
        </w:tc>
        <w:tc>
          <w:tcPr>
            <w:tcW w:type="dxa" w:w="2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Define publishing, pricing, media, and incident runbooks.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SEO</w:t>
            </w:r>
          </w:p>
        </w:tc>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At risk</w:t>
            </w:r>
          </w:p>
        </w:tc>
        <w:tc>
          <w:tcPr>
            <w:tcW w:type="dxa" w:w="38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Strong topic depth is undermined by duplicate routes and inconsistent metadata.</w:t>
            </w:r>
          </w:p>
        </w:tc>
        <w:tc>
          <w:tcPr>
            <w:tcW w:type="dxa" w:w="2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Choose a canonical route architecture.</w:t>
            </w:r>
          </w:p>
        </w:tc>
      </w:tr>
      <w:tr>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Measurement</w:t>
            </w:r>
          </w:p>
        </w:tc>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Immature</w:t>
            </w:r>
          </w:p>
        </w:tc>
        <w:tc>
          <w:tcPr>
            <w:tcW w:type="dxa" w:w="3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There is no identified event or outcome measurement layer.</w:t>
            </w:r>
          </w:p>
        </w:tc>
        <w:tc>
          <w:tcPr>
            <w:tcW w:type="dxa" w:w="2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Implement privacy-aware funnel analytics.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Governance</w:t>
            </w:r>
          </w:p>
        </w:tc>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Needs formalization</w:t>
            </w:r>
          </w:p>
        </w:tc>
        <w:tc>
          <w:tcPr>
            <w:tcW w:type="dxa" w:w="38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Claims, policies, reviews, prices, images, and availability need accountable owners.</w:t>
            </w:r>
          </w:p>
        </w:tc>
        <w:tc>
          <w:tcPr>
            <w:tcW w:type="dxa" w:w="2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Create approval registers and review cadence.</w:t>
            </w:r>
          </w:p>
        </w:tc>
      </w:tr>
    </w:tbl>
    <w:p>
      <w:pPr>
        <w:keepNext w:val="0"/>
        <w:spacing w:before="0" w:after="40" w:line="300" w:lineRule="auto"/>
        <w:jc w:val="left"/>
      </w:pPr>
    </w:p>
    <w:p>
      <w:pPr>
        <w:pStyle w:val="Heading1"/>
        <w:keepNext/>
      </w:pPr>
      <w:r>
        <w:rPr>
          <w:rFonts w:ascii="Calibri" w:hAnsi="Calibri"/>
          <w:b/>
          <w:i w:val="0"/>
          <w:color w:val="000000"/>
          <w:sz w:val="32"/>
        </w:rPr>
        <w:t>2. Product purpose and commercial model</w:t>
      </w:r>
    </w:p>
    <w:p>
      <w:pPr>
        <w:keepNext w:val="0"/>
        <w:spacing w:before="0" w:after="120" w:line="300" w:lineRule="auto"/>
        <w:jc w:val="left"/>
      </w:pPr>
      <w:r>
        <w:rPr>
          <w:rFonts w:ascii="Calibri" w:hAnsi="Calibri"/>
          <w:b w:val="0"/>
          <w:i w:val="0"/>
          <w:color w:val="000000"/>
          <w:sz w:val="21"/>
        </w:rPr>
        <w:t>The website is best understood as a direct-sales and trust-building application for a small heritage property. It does not complete a reservation or payment. Instead, it helps a visitor discover the property, understand the experience, choose a likely room or service, and begin a direct conversation with hotel staff. The operational team then converts the enquiry into a confirmed stay.</w:t>
      </w:r>
    </w:p>
    <w:p>
      <w:pPr>
        <w:pStyle w:val="Heading2"/>
        <w:keepNext/>
      </w:pPr>
      <w:r>
        <w:rPr>
          <w:rFonts w:ascii="Calibri" w:hAnsi="Calibri"/>
          <w:b/>
          <w:i w:val="0"/>
          <w:color w:val="000000"/>
          <w:sz w:val="26"/>
        </w:rPr>
        <w:t>Value proposition pillars</w:t>
      </w:r>
    </w:p>
    <w:p>
      <w:pPr>
        <w:pStyle w:val="ListBullet"/>
        <w:spacing w:after="80" w:line="300" w:lineRule="auto"/>
        <w:ind w:left="540" w:hanging="271"/>
      </w:pPr>
      <w:r>
        <w:rPr>
          <w:rFonts w:ascii="Calibri" w:hAnsi="Calibri"/>
          <w:b w:val="0"/>
          <w:i w:val="0"/>
          <w:color w:val="000000"/>
          <w:sz w:val="21"/>
        </w:rPr>
        <w:t>Place: stay within the historic, inhabited Golden Fort rather than near it.</w:t>
      </w:r>
    </w:p>
    <w:p>
      <w:pPr>
        <w:pStyle w:val="ListBullet"/>
        <w:spacing w:after="80" w:line="300" w:lineRule="auto"/>
        <w:ind w:left="540" w:hanging="271"/>
      </w:pPr>
      <w:r>
        <w:rPr>
          <w:rFonts w:ascii="Calibri" w:hAnsi="Calibri"/>
          <w:b w:val="0"/>
          <w:i w:val="0"/>
          <w:color w:val="000000"/>
          <w:sz w:val="21"/>
        </w:rPr>
        <w:t>Character: 450-year heritage positioning, traditional rooms, sandstone architecture, and rooftop atmosphere.</w:t>
      </w:r>
    </w:p>
    <w:p>
      <w:pPr>
        <w:pStyle w:val="ListBullet"/>
        <w:spacing w:after="80" w:line="300" w:lineRule="auto"/>
        <w:ind w:left="540" w:hanging="271"/>
      </w:pPr>
      <w:r>
        <w:rPr>
          <w:rFonts w:ascii="Calibri" w:hAnsi="Calibri"/>
          <w:b w:val="0"/>
          <w:i w:val="0"/>
          <w:color w:val="000000"/>
          <w:sz w:val="21"/>
        </w:rPr>
        <w:t>Direct relationship: hotel-owned WhatsApp/email enquiry without an unnecessary third-party redirect.</w:t>
      </w:r>
    </w:p>
    <w:p>
      <w:pPr>
        <w:pStyle w:val="ListBullet"/>
        <w:spacing w:after="80" w:line="300" w:lineRule="auto"/>
        <w:ind w:left="540" w:hanging="271"/>
      </w:pPr>
      <w:r>
        <w:rPr>
          <w:rFonts w:ascii="Calibri" w:hAnsi="Calibri"/>
          <w:b w:val="0"/>
          <w:i w:val="0"/>
          <w:color w:val="000000"/>
          <w:sz w:val="21"/>
        </w:rPr>
        <w:t>Experience extension: restaurant, local guidance, sightseeing, safari, pickup, and travel assistance.</w:t>
      </w:r>
    </w:p>
    <w:p>
      <w:pPr>
        <w:pStyle w:val="ListBullet"/>
        <w:spacing w:after="80" w:line="300" w:lineRule="auto"/>
        <w:ind w:left="540" w:hanging="271"/>
      </w:pPr>
      <w:r>
        <w:rPr>
          <w:rFonts w:ascii="Calibri" w:hAnsi="Calibri"/>
          <w:b w:val="0"/>
          <w:i w:val="0"/>
          <w:color w:val="000000"/>
          <w:sz w:val="21"/>
        </w:rPr>
        <w:t>Human service: confirmation and practical arrival support from the hotel team.</w:t>
      </w:r>
    </w:p>
    <w:p>
      <w:pPr>
        <w:pStyle w:val="Heading2"/>
        <w:keepNext/>
      </w:pPr>
      <w:r>
        <w:rPr>
          <w:rFonts w:ascii="Calibri" w:hAnsi="Calibri"/>
          <w:b/>
          <w:i w:val="0"/>
          <w:color w:val="000000"/>
          <w:sz w:val="26"/>
        </w:rPr>
        <w:t>Commercial funnel and operational dependency</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50"/>
        <w:gridCol w:w="2200"/>
        <w:gridCol w:w="2900"/>
        <w:gridCol w:w="2910"/>
      </w:tblGrid>
      <w:tr>
        <w:trPr>
          <w:tblHeader w:val="true"/>
        </w:trPr>
        <w:tc>
          <w:tcPr>
            <w:tcW w:type="dxa" w:w="135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FUNNEL STAGE</w:t>
            </w:r>
          </w:p>
        </w:tc>
        <w:tc>
          <w:tcPr>
            <w:tcW w:type="dxa" w:w="2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VISITOR NEED</w:t>
            </w:r>
          </w:p>
        </w:tc>
        <w:tc>
          <w:tcPr>
            <w:tcW w:type="dxa" w:w="2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APPLICATION MECHANISM</w:t>
            </w:r>
          </w:p>
        </w:tc>
        <w:tc>
          <w:tcPr>
            <w:tcW w:type="dxa" w:w="291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BUSINESS DEPENDENCY</w:t>
            </w:r>
          </w:p>
        </w:tc>
      </w:tr>
      <w:tr>
        <w:tc>
          <w:tcPr>
            <w:tcW w:type="dxa" w:w="13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Discovery</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Understand what makes the property different</w:t>
            </w:r>
          </w:p>
        </w:tc>
        <w:tc>
          <w:tcPr>
            <w:tcW w:type="dxa" w:w="2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Search-focused title, hero, heritage narrative, imagery</w:t>
            </w:r>
          </w:p>
        </w:tc>
        <w:tc>
          <w:tcPr>
            <w:tcW w:type="dxa" w:w="29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Accurate positioning and discoverability</w:t>
            </w:r>
          </w:p>
        </w:tc>
      </w:tr>
      <w:tr>
        <w:tc>
          <w:tcPr>
            <w:tcW w:type="dxa" w:w="13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Evaluation</w:t>
            </w:r>
          </w:p>
        </w:tc>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Compare rooms, price, comfort, location, and trust</w:t>
            </w:r>
          </w:p>
        </w:tc>
        <w:tc>
          <w:tcPr>
            <w:tcW w:type="dxa" w:w="2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Room cards, facilities, gallery, reviews, FAQ</w:t>
            </w:r>
          </w:p>
        </w:tc>
        <w:tc>
          <w:tcPr>
            <w:tcW w:type="dxa" w:w="29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Current content, sharp media, verified claims</w:t>
            </w:r>
          </w:p>
        </w:tc>
      </w:tr>
      <w:tr>
        <w:tc>
          <w:tcPr>
            <w:tcW w:type="dxa" w:w="13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Intent</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Check dates, room, guests, and service</w:t>
            </w:r>
          </w:p>
        </w:tc>
        <w:tc>
          <w:tcPr>
            <w:tcW w:type="dxa" w:w="2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Quick booking and detailed enquiry controls</w:t>
            </w:r>
          </w:p>
        </w:tc>
        <w:tc>
          <w:tcPr>
            <w:tcW w:type="dxa" w:w="29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Valid data and clear policy</w:t>
            </w:r>
          </w:p>
        </w:tc>
      </w:tr>
      <w:tr>
        <w:tc>
          <w:tcPr>
            <w:tcW w:type="dxa" w:w="13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Handoff</w:t>
            </w:r>
          </w:p>
        </w:tc>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Reach the hotel with minimal friction</w:t>
            </w:r>
          </w:p>
        </w:tc>
        <w:tc>
          <w:tcPr>
            <w:tcW w:type="dxa" w:w="2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WhatsApp/email/phone</w:t>
            </w:r>
          </w:p>
        </w:tc>
        <w:tc>
          <w:tcPr>
            <w:tcW w:type="dxa" w:w="29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Correct destination and reliable staff coverage</w:t>
            </w:r>
          </w:p>
        </w:tc>
      </w:tr>
      <w:tr>
        <w:tc>
          <w:tcPr>
            <w:tcW w:type="dxa" w:w="13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Conversion</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Receive price and availability confirmation</w:t>
            </w:r>
          </w:p>
        </w:tc>
        <w:tc>
          <w:tcPr>
            <w:tcW w:type="dxa" w:w="2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Human response outside the site</w:t>
            </w:r>
          </w:p>
        </w:tc>
        <w:tc>
          <w:tcPr>
            <w:tcW w:type="dxa" w:w="29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Response SLA, inventory accuracy, consistent pricing</w:t>
            </w:r>
          </w:p>
        </w:tc>
      </w:tr>
      <w:tr>
        <w:tc>
          <w:tcPr>
            <w:tcW w:type="dxa" w:w="13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Arrival</w:t>
            </w:r>
          </w:p>
        </w:tc>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Find the property inside the fort</w:t>
            </w:r>
          </w:p>
        </w:tc>
        <w:tc>
          <w:tcPr>
            <w:tcW w:type="dxa" w:w="2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Contact details, map, arrival timeline</w:t>
            </w:r>
          </w:p>
        </w:tc>
        <w:tc>
          <w:tcPr>
            <w:tcW w:type="dxa" w:w="29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Actionable landmark and last-mile guidance</w:t>
            </w:r>
          </w:p>
        </w:tc>
      </w:tr>
      <w:tr>
        <w:tc>
          <w:tcPr>
            <w:tcW w:type="dxa" w:w="13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Retention/reputation</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Share feedback or return</w:t>
            </w:r>
          </w:p>
        </w:tc>
        <w:tc>
          <w:tcPr>
            <w:tcW w:type="dxa" w:w="2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Current site shows testimonials; backend includes feedback capability</w:t>
            </w:r>
          </w:p>
        </w:tc>
        <w:tc>
          <w:tcPr>
            <w:tcW w:type="dxa" w:w="29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Consent, moderation, follow-up, review strategy</w:t>
            </w:r>
          </w:p>
        </w:tc>
      </w:tr>
    </w:tbl>
    <w:p>
      <w:pPr>
        <w:keepNext w:val="0"/>
        <w:spacing w:before="0" w:after="40" w:line="300" w:lineRule="auto"/>
        <w:jc w:val="left"/>
      </w:pPr>
    </w:p>
    <w:p>
      <w:pPr>
        <w:pStyle w:val="Heading1"/>
        <w:keepNext/>
      </w:pPr>
      <w:r>
        <w:rPr>
          <w:rFonts w:ascii="Calibri" w:hAnsi="Calibri"/>
          <w:b/>
          <w:i w:val="0"/>
          <w:color w:val="000000"/>
          <w:sz w:val="32"/>
        </w:rPr>
        <w:t>3. Audiences and stakeholder needs</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50"/>
        <w:gridCol w:w="2600"/>
        <w:gridCol w:w="3250"/>
        <w:gridCol w:w="1860"/>
      </w:tblGrid>
      <w:tr>
        <w:trPr>
          <w:tblHeader w:val="true"/>
        </w:trPr>
        <w:tc>
          <w:tcPr>
            <w:tcW w:type="dxa" w:w="165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AUDIENCE</w:t>
            </w:r>
          </w:p>
        </w:tc>
        <w:tc>
          <w:tcPr>
            <w:tcW w:type="dxa" w:w="26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PRIMARY QUESTIONS</w:t>
            </w:r>
          </w:p>
        </w:tc>
        <w:tc>
          <w:tcPr>
            <w:tcW w:type="dxa" w:w="325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WHAT THE WEBSITE SHOULD PROVE</w:t>
            </w:r>
          </w:p>
        </w:tc>
        <w:tc>
          <w:tcPr>
            <w:tcW w:type="dxa" w:w="18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SUCCESS SIGNAL</w:t>
            </w:r>
          </w:p>
        </w:tc>
      </w:tr>
      <w:tr>
        <w:tc>
          <w:tcPr>
            <w:tcW w:type="dxa" w:w="16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Heritage/culture traveller</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Is the stay genuinely inside the fort and authentic?</w:t>
            </w:r>
          </w:p>
        </w:tc>
        <w:tc>
          <w:tcPr>
            <w:tcW w:type="dxa" w:w="32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Location, architecture, truthful heritage story, room reality</w:t>
            </w:r>
          </w:p>
        </w:tc>
        <w:tc>
          <w:tcPr>
            <w:tcW w:type="dxa" w:w="18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Explores story/gallery then enquires</w:t>
            </w:r>
          </w:p>
        </w:tc>
      </w:tr>
      <w:tr>
        <w:tc>
          <w:tcPr>
            <w:tcW w:type="dxa" w:w="16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Couple / special-occasion guest</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Is it romantic, private, comfortable, and worth the price?</w:t>
            </w:r>
          </w:p>
        </w:tc>
        <w:tc>
          <w:tcPr>
            <w:tcW w:type="dxa" w:w="32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Room imagery, bathroom, views, service, policy</w:t>
            </w:r>
          </w:p>
        </w:tc>
        <w:tc>
          <w:tcPr>
            <w:tcW w:type="dxa" w:w="1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Selects a room and dates</w:t>
            </w:r>
          </w:p>
        </w:tc>
      </w:tr>
      <w:tr>
        <w:tc>
          <w:tcPr>
            <w:tcW w:type="dxa" w:w="16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Family / small group</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Will capacity, bathrooms, access, food, and logistics work?</w:t>
            </w:r>
          </w:p>
        </w:tc>
        <w:tc>
          <w:tcPr>
            <w:tcW w:type="dxa" w:w="32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Occupancy, room facts, arrival/access, child policy</w:t>
            </w:r>
          </w:p>
        </w:tc>
        <w:tc>
          <w:tcPr>
            <w:tcW w:type="dxa" w:w="18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Sends complete requirements</w:t>
            </w:r>
          </w:p>
        </w:tc>
      </w:tr>
      <w:tr>
        <w:tc>
          <w:tcPr>
            <w:tcW w:type="dxa" w:w="16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International traveller</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Can I trust the property and arrange arrival/local help?</w:t>
            </w:r>
          </w:p>
        </w:tc>
        <w:tc>
          <w:tcPr>
            <w:tcW w:type="dxa" w:w="32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Clear English, location, contact reliability, payment/policy expectations</w:t>
            </w:r>
          </w:p>
        </w:tc>
        <w:tc>
          <w:tcPr>
            <w:tcW w:type="dxa" w:w="1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Uses WhatsApp/email and receives confirmation</w:t>
            </w:r>
          </w:p>
        </w:tc>
      </w:tr>
      <w:tr>
        <w:tc>
          <w:tcPr>
            <w:tcW w:type="dxa" w:w="16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Restaurant visitor</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Can I dine without staying and what is available?</w:t>
            </w:r>
          </w:p>
        </w:tc>
        <w:tc>
          <w:tcPr>
            <w:tcW w:type="dxa" w:w="32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Menu, hours, reservation approach, views</w:t>
            </w:r>
          </w:p>
        </w:tc>
        <w:tc>
          <w:tcPr>
            <w:tcW w:type="dxa" w:w="18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Restaurant enquiry</w:t>
            </w:r>
          </w:p>
        </w:tc>
      </w:tr>
      <w:tr>
        <w:tc>
          <w:tcPr>
            <w:tcW w:type="dxa" w:w="16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Safari / travel customer</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Which services are offered and at what price/standard?</w:t>
            </w:r>
          </w:p>
        </w:tc>
        <w:tc>
          <w:tcPr>
            <w:tcW w:type="dxa" w:w="32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Service scope, inclusions, operator responsibility, charges</w:t>
            </w:r>
          </w:p>
        </w:tc>
        <w:tc>
          <w:tcPr>
            <w:tcW w:type="dxa" w:w="1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Qualified ancillary enquiry</w:t>
            </w:r>
          </w:p>
        </w:tc>
      </w:tr>
      <w:tr>
        <w:tc>
          <w:tcPr>
            <w:tcW w:type="dxa" w:w="16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Hotel operator</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Can I keep rooms, prices, availability, and media current?</w:t>
            </w:r>
          </w:p>
        </w:tc>
        <w:tc>
          <w:tcPr>
            <w:tcW w:type="dxa" w:w="32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Simple, safe admin workflow with auditability</w:t>
            </w:r>
          </w:p>
        </w:tc>
        <w:tc>
          <w:tcPr>
            <w:tcW w:type="dxa" w:w="18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Content changes are timely and correct</w:t>
            </w:r>
          </w:p>
        </w:tc>
      </w:tr>
      <w:tr>
        <w:tc>
          <w:tcPr>
            <w:tcW w:type="dxa" w:w="16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Agency / QA / auditor</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How does the system work and what must be verified?</w:t>
            </w:r>
          </w:p>
        </w:tc>
        <w:tc>
          <w:tcPr>
            <w:tcW w:type="dxa" w:w="32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Architecture, ownership, acceptance criteria, evidence trail</w:t>
            </w:r>
          </w:p>
        </w:tc>
        <w:tc>
          <w:tcPr>
            <w:tcW w:type="dxa" w:w="1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Issues and decisions are reproducible</w:t>
            </w:r>
          </w:p>
        </w:tc>
      </w:tr>
    </w:tbl>
    <w:p>
      <w:pPr>
        <w:keepNext w:val="0"/>
        <w:spacing w:before="0" w:after="40" w:line="300" w:lineRule="auto"/>
        <w:jc w:val="left"/>
      </w:pPr>
    </w:p>
    <w:p>
      <w:pPr>
        <w:pStyle w:val="Heading1"/>
        <w:keepNext/>
      </w:pPr>
      <w:r>
        <w:rPr>
          <w:rFonts w:ascii="Calibri" w:hAnsi="Calibri"/>
          <w:b/>
          <w:i w:val="0"/>
          <w:color w:val="000000"/>
          <w:sz w:val="32"/>
        </w:rPr>
        <w:t>4. Core user journeys and moments of truth</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2700"/>
        <w:gridCol w:w="2600"/>
        <w:gridCol w:w="25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JOURNEY</w:t>
            </w:r>
          </w:p>
        </w:tc>
        <w:tc>
          <w:tcPr>
            <w:tcW w:type="dxa" w:w="27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KEY STEPS</w:t>
            </w:r>
          </w:p>
        </w:tc>
        <w:tc>
          <w:tcPr>
            <w:tcW w:type="dxa" w:w="26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MOMENT OF TRUTH</w:t>
            </w:r>
          </w:p>
        </w:tc>
        <w:tc>
          <w:tcPr>
            <w:tcW w:type="dxa" w:w="25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CURRENT RISK / OPPORTUNITY</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Room enquiry</w:t>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Land &gt; understand location &gt; compare rooms &gt; choose dates/guests &gt; WhatsApp/email</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The prefilled enquiry is complete and the hotel responds quickly</w:t>
            </w:r>
          </w:p>
        </w:tc>
        <w:tc>
          <w:tcPr>
            <w:tcW w:type="dxa" w:w="25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Validation gaps and incomplete media reduce lead quality</w:t>
            </w:r>
          </w:p>
        </w:tc>
      </w:tr>
      <w:tr>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Restaurant enquiry</w:t>
            </w:r>
          </w:p>
        </w:tc>
        <w:tc>
          <w:tcPr>
            <w:tcW w:type="dxa" w:w="2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Discover rooftop &gt; assess food/views &gt; ask availability</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Menu, timing, price, and reservation are clear</w:t>
            </w:r>
          </w:p>
        </w:tc>
        <w:tc>
          <w:tcPr>
            <w:tcW w:type="dxa" w:w="2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Current content is atmospheric but operational details are limited</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Safari/travel enquiry</w:t>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Review service list &gt; select activity &gt; ask charges</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Scope, safety, inclusions, operator, and price are transparent</w:t>
            </w:r>
          </w:p>
        </w:tc>
        <w:tc>
          <w:tcPr>
            <w:tcW w:type="dxa" w:w="25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Many repeated CTAs; qualification is shallow</w:t>
            </w:r>
          </w:p>
        </w:tc>
      </w:tr>
      <w:tr>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Arrival</w:t>
            </w:r>
          </w:p>
        </w:tc>
        <w:tc>
          <w:tcPr>
            <w:tcW w:type="dxa" w:w="2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Confirm booking &gt; reach Golden Fort/Jain Temple area &gt; contact hotel &gt; walk to property</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Guest receives accurate last-mile instructions</w:t>
            </w:r>
          </w:p>
        </w:tc>
        <w:tc>
          <w:tcPr>
            <w:tcW w:type="dxa" w:w="2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Map search and generic timeline may not be enough for first-time arrivals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Guest trust</w:t>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Review claims, photos, facilities, testimonials, FAQ, policies</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Content feels current, truthful, approved, and consistent</w:t>
            </w:r>
          </w:p>
        </w:tc>
        <w:tc>
          <w:tcPr>
            <w:tcW w:type="dxa" w:w="25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Demo assets, missing policies, and ungoverned claims weaken confidence</w:t>
            </w:r>
          </w:p>
        </w:tc>
      </w:tr>
      <w:tr>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Admin publishing</w:t>
            </w:r>
          </w:p>
        </w:tc>
        <w:tc>
          <w:tcPr>
            <w:tcW w:type="dxa" w:w="2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Authenticate &gt; edit room/content/media/pricing &gt; publish &gt; verify public site</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Change is authorized, correct, logged, and reversible</w:t>
            </w:r>
          </w:p>
        </w:tc>
        <w:tc>
          <w:tcPr>
            <w:tcW w:type="dxa" w:w="2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Strong capabilities exist; authenticated end-to-end QA remains outstanding</w:t>
            </w:r>
          </w:p>
        </w:tc>
      </w:tr>
    </w:tbl>
    <w:p>
      <w:pPr>
        <w:keepNext w:val="0"/>
        <w:spacing w:before="0" w:after="40" w:line="300" w:lineRule="auto"/>
        <w:jc w:val="left"/>
      </w:pPr>
    </w:p>
    <w:p>
      <w:pPr>
        <w:pStyle w:val="Heading2"/>
        <w:keepNext/>
      </w:pPr>
      <w:r>
        <w:rPr>
          <w:rFonts w:ascii="Calibri" w:hAnsi="Calibri"/>
          <w:b/>
          <w:i w:val="0"/>
          <w:color w:val="000000"/>
          <w:sz w:val="26"/>
        </w:rPr>
        <w:t>Journey questions for workshops</w:t>
      </w:r>
    </w:p>
    <w:p>
      <w:pPr>
        <w:pStyle w:val="ListBullet"/>
        <w:spacing w:after="80" w:line="300" w:lineRule="auto"/>
        <w:ind w:left="540" w:hanging="271"/>
      </w:pPr>
      <w:r>
        <w:rPr>
          <w:rFonts w:ascii="Calibri" w:hAnsi="Calibri"/>
          <w:b w:val="0"/>
          <w:i w:val="0"/>
          <w:color w:val="000000"/>
          <w:sz w:val="21"/>
        </w:rPr>
        <w:t>What response time does the hotel promise for a WhatsApp enquiry during and outside front-desk hours?</w:t>
      </w:r>
    </w:p>
    <w:p>
      <w:pPr>
        <w:pStyle w:val="ListBullet"/>
        <w:spacing w:after="80" w:line="300" w:lineRule="auto"/>
        <w:ind w:left="540" w:hanging="271"/>
      </w:pPr>
      <w:r>
        <w:rPr>
          <w:rFonts w:ascii="Calibri" w:hAnsi="Calibri"/>
          <w:b w:val="0"/>
          <w:i w:val="0"/>
          <w:color w:val="000000"/>
          <w:sz w:val="21"/>
        </w:rPr>
        <w:t>Which room facts must be visible before a guest contacts the hotel, and which can be confirmed manually?</w:t>
      </w:r>
    </w:p>
    <w:p>
      <w:pPr>
        <w:pStyle w:val="ListBullet"/>
        <w:spacing w:after="80" w:line="300" w:lineRule="auto"/>
        <w:ind w:left="540" w:hanging="271"/>
      </w:pPr>
      <w:r>
        <w:rPr>
          <w:rFonts w:ascii="Calibri" w:hAnsi="Calibri"/>
          <w:b w:val="0"/>
          <w:i w:val="0"/>
          <w:color w:val="000000"/>
          <w:sz w:val="21"/>
        </w:rPr>
        <w:t>What payment, deposit, cancellation, check-in, access, and identity rules apply?</w:t>
      </w:r>
    </w:p>
    <w:p>
      <w:pPr>
        <w:pStyle w:val="ListBullet"/>
        <w:spacing w:after="80" w:line="300" w:lineRule="auto"/>
        <w:ind w:left="540" w:hanging="271"/>
      </w:pPr>
      <w:r>
        <w:rPr>
          <w:rFonts w:ascii="Calibri" w:hAnsi="Calibri"/>
          <w:b w:val="0"/>
          <w:i w:val="0"/>
          <w:color w:val="000000"/>
          <w:sz w:val="21"/>
        </w:rPr>
        <w:t>How will availability in the admin application stay aligned with conversations handled in WhatsApp or by phone?</w:t>
      </w:r>
    </w:p>
    <w:p>
      <w:pPr>
        <w:pStyle w:val="ListBullet"/>
        <w:spacing w:after="80" w:line="300" w:lineRule="auto"/>
        <w:ind w:left="540" w:hanging="271"/>
      </w:pPr>
      <w:r>
        <w:rPr>
          <w:rFonts w:ascii="Calibri" w:hAnsi="Calibri"/>
          <w:b w:val="0"/>
          <w:i w:val="0"/>
          <w:color w:val="000000"/>
          <w:sz w:val="21"/>
        </w:rPr>
        <w:t>Which services are delivered by hotel staff versus third parties, and how is responsibility communicated?</w:t>
      </w:r>
    </w:p>
    <w:p>
      <w:pPr>
        <w:pStyle w:val="Heading1"/>
        <w:keepNext/>
      </w:pPr>
      <w:r>
        <w:rPr>
          <w:rFonts w:ascii="Calibri" w:hAnsi="Calibri"/>
          <w:b/>
          <w:i w:val="0"/>
          <w:color w:val="000000"/>
          <w:sz w:val="32"/>
        </w:rPr>
        <w:t>5. Public website structure and content inventory</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2600"/>
        <w:gridCol w:w="2300"/>
        <w:gridCol w:w="2760"/>
      </w:tblGrid>
      <w:tr>
        <w:trPr>
          <w:tblHeader w:val="true"/>
        </w:trPr>
        <w:tc>
          <w:tcPr>
            <w:tcW w:type="dxa" w:w="17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SECTION / MODULE</w:t>
            </w:r>
          </w:p>
        </w:tc>
        <w:tc>
          <w:tcPr>
            <w:tcW w:type="dxa" w:w="26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ROLE IN THE EXPERIENCE</w:t>
            </w:r>
          </w:p>
        </w:tc>
        <w:tc>
          <w:tcPr>
            <w:tcW w:type="dxa" w:w="23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DECISION SUPPORTED</w:t>
            </w:r>
          </w:p>
        </w:tc>
        <w:tc>
          <w:tcPr>
            <w:tcW w:type="dxa" w:w="27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EDITORIAL NOTE</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Header navigation</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Persistent wayfinding and direct WhatsApp</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Where to go next</w:t>
            </w:r>
          </w:p>
        </w:tc>
        <w:tc>
          <w:tcPr>
            <w:tcW w:type="dxa" w:w="27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Ten anchors plus CTA; mobile naming must be fixed</w:t>
            </w:r>
          </w:p>
        </w:tc>
      </w:tr>
      <w:tr>
        <w:tc>
          <w:tcPr>
            <w:tcW w:type="dxa" w:w="1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Hero</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Establishes setting and primary promise</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Is this property relevant?</w:t>
            </w:r>
          </w:p>
        </w:tc>
        <w:tc>
          <w:tcPr>
            <w:tcW w:type="dxa" w:w="2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Distinctive message; hero media needs higher resolution</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Quick booking</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Captures immediate room intent</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Can I ask about my dates quickly?</w:t>
            </w:r>
          </w:p>
        </w:tc>
        <w:tc>
          <w:tcPr>
            <w:tcW w:type="dxa" w:w="27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High-value module; validation must be unified</w:t>
            </w:r>
          </w:p>
        </w:tc>
      </w:tr>
      <w:tr>
        <w:tc>
          <w:tcPr>
            <w:tcW w:type="dxa" w:w="1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Haveli showcase</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Provides visual proof of place</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Does it look authentic?</w:t>
            </w:r>
          </w:p>
        </w:tc>
        <w:tc>
          <w:tcPr>
            <w:tcW w:type="dxa" w:w="2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Good emotional bridge; several sources are upscaled</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About/story</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Explains heritage and hospitality</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Why this property?</w:t>
            </w:r>
          </w:p>
        </w:tc>
        <w:tc>
          <w:tcPr>
            <w:tcW w:type="dxa" w:w="27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Strong narrative; verify age/heritage claims</w:t>
            </w:r>
          </w:p>
        </w:tc>
      </w:tr>
      <w:tr>
        <w:tc>
          <w:tcPr>
            <w:tcW w:type="dxa" w:w="1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Rooms</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Lists room options, price, features, and enquiry</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Which room fits?</w:t>
            </w:r>
          </w:p>
        </w:tc>
        <w:tc>
          <w:tcPr>
            <w:tcW w:type="dxa" w:w="2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Dynamic backend; photo completeness varies</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Restaurant</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Promotes rooftop dining and food</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Should I dine here?</w:t>
            </w:r>
          </w:p>
        </w:tc>
        <w:tc>
          <w:tcPr>
            <w:tcW w:type="dxa" w:w="27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Add operating details and approved menu/prices</w:t>
            </w:r>
          </w:p>
        </w:tc>
      </w:tr>
      <w:tr>
        <w:tc>
          <w:tcPr>
            <w:tcW w:type="dxa" w:w="1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Facilities</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Sets practical expectations</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Will my needs be met?</w:t>
            </w:r>
          </w:p>
        </w:tc>
        <w:tc>
          <w:tcPr>
            <w:tcW w:type="dxa" w:w="2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Separate included, on-request, and chargeable claims carefully</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Experiences/services</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Extends value beyond accommodation</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What help is available?</w:t>
            </w:r>
          </w:p>
        </w:tc>
        <w:tc>
          <w:tcPr>
            <w:tcW w:type="dxa" w:w="27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Many repeated cards could be consolidated</w:t>
            </w:r>
          </w:p>
        </w:tc>
      </w:tr>
      <w:tr>
        <w:tc>
          <w:tcPr>
            <w:tcW w:type="dxa" w:w="1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Safari/travel</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Generates ancillary enquiries</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What can the hotel arrange?</w:t>
            </w:r>
          </w:p>
        </w:tc>
        <w:tc>
          <w:tcPr>
            <w:tcW w:type="dxa" w:w="2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Clarify provider, inclusions, safety, and charge basis</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Story strip</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Adds visual rhythm and atmosphere</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What does the stay feel like?</w:t>
            </w:r>
          </w:p>
        </w:tc>
        <w:tc>
          <w:tcPr>
            <w:tcW w:type="dxa" w:w="27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Horizontal keyboard access needs improvement</w:t>
            </w:r>
          </w:p>
        </w:tc>
      </w:tr>
      <w:tr>
        <w:tc>
          <w:tcPr>
            <w:tcW w:type="dxa" w:w="1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Gallery</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Large proof set with filters/lightbox</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Can I trust the imagery?</w:t>
            </w:r>
          </w:p>
        </w:tc>
        <w:tc>
          <w:tcPr>
            <w:tcW w:type="dxa" w:w="2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Remove demo/internal notes; repair interaction semantics</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Explore Jaisalmer</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Supports destination planning</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What can I do nearby?</w:t>
            </w:r>
          </w:p>
        </w:tc>
        <w:tc>
          <w:tcPr>
            <w:tcW w:type="dxa" w:w="27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Useful search content; add verified distance/time</w:t>
            </w:r>
          </w:p>
        </w:tc>
      </w:tr>
      <w:tr>
        <w:tc>
          <w:tcPr>
            <w:tcW w:type="dxa" w:w="1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Detailed booking</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Collects qualified room/service enquiry</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Am I ready to contact?</w:t>
            </w:r>
          </w:p>
        </w:tc>
        <w:tc>
          <w:tcPr>
            <w:tcW w:type="dxa" w:w="2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Partial validation and policy context need work</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Reviews/trust</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Reduces perceived risk</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Have others had a good stay?</w:t>
            </w:r>
          </w:p>
        </w:tc>
        <w:tc>
          <w:tcPr>
            <w:tcW w:type="dxa" w:w="27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Document source, consent, and moderation</w:t>
            </w:r>
          </w:p>
        </w:tc>
      </w:tr>
      <w:tr>
        <w:tc>
          <w:tcPr>
            <w:tcW w:type="dxa" w:w="1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Contact/map</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Provides final direct channels and location</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How do I reach/find the hotel?</w:t>
            </w:r>
          </w:p>
        </w:tc>
        <w:tc>
          <w:tcPr>
            <w:tcW w:type="dxa" w:w="2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Confirm map pin and last-mile instructions</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FAQ</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Handles objections and practical questions</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What else must I know?</w:t>
            </w:r>
          </w:p>
        </w:tc>
        <w:tc>
          <w:tcPr>
            <w:tcW w:type="dxa" w:w="27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Strong coverage; keep schema and visible answers synchronized</w:t>
            </w:r>
          </w:p>
        </w:tc>
      </w:tr>
      <w:tr>
        <w:tc>
          <w:tcPr>
            <w:tcW w:type="dxa" w:w="1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Footer</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Repeats navigation/contact and should carry governance links</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Where can I find policies?</w:t>
            </w:r>
          </w:p>
        </w:tc>
        <w:tc>
          <w:tcPr>
            <w:tcW w:type="dxa" w:w="2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Add privacy, terms, cancellation, and accessibility links</w:t>
            </w:r>
          </w:p>
        </w:tc>
      </w:tr>
    </w:tbl>
    <w:p>
      <w:pPr>
        <w:keepNext w:val="0"/>
        <w:spacing w:before="0" w:after="40" w:line="300" w:lineRule="auto"/>
        <w:jc w:val="left"/>
      </w:pPr>
    </w:p>
    <w:p>
      <w:pPr>
        <w:pStyle w:val="Heading1"/>
        <w:keepNext/>
      </w:pPr>
      <w:r>
        <w:rPr>
          <w:rFonts w:ascii="Calibri" w:hAnsi="Calibri"/>
          <w:b/>
          <w:i w:val="0"/>
          <w:color w:val="000000"/>
          <w:sz w:val="32"/>
        </w:rPr>
        <w:t>6. Functional capability inventory</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1200"/>
        <w:gridCol w:w="3900"/>
        <w:gridCol w:w="2560"/>
      </w:tblGrid>
      <w:tr>
        <w:trPr>
          <w:tblHeader w:val="true"/>
        </w:trPr>
        <w:tc>
          <w:tcPr>
            <w:tcW w:type="dxa" w:w="17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CAPABILITY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SURFACE</w:t>
            </w:r>
          </w:p>
        </w:tc>
        <w:tc>
          <w:tcPr>
            <w:tcW w:type="dxa" w:w="3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IMPLEMENTATION / DEPENDENCY</w:t>
            </w:r>
          </w:p>
        </w:tc>
        <w:tc>
          <w:tcPr>
            <w:tcW w:type="dxa" w:w="25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MATURITY INSIGHT</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Room display</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Public</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Supabase rooms with images, features, pricing rules/overrides</w:t>
            </w:r>
          </w:p>
        </w:tc>
        <w:tc>
          <w:tcPr>
            <w:tcW w:type="dxa" w:w="25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Advanced data model; public error state has no static room fallback</w:t>
            </w:r>
          </w:p>
        </w:tc>
      </w:tr>
      <w:tr>
        <w:tc>
          <w:tcPr>
            <w:tcW w:type="dxa" w:w="1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Room carousel</w:t>
            </w:r>
          </w:p>
        </w:tc>
        <w:tc>
          <w:tcPr>
            <w:tcW w:type="dxa" w:w="1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Public</w:t>
            </w:r>
          </w:p>
        </w:tc>
        <w:tc>
          <w:tcPr>
            <w:tcW w:type="dxa" w:w="3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React state, timed advance, touch, keyboard, reduced motion</w:t>
            </w:r>
          </w:p>
        </w:tc>
        <w:tc>
          <w:tcPr>
            <w:tcW w:type="dxa" w:w="2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Thoughtful behavior; verify full screen-reader pattern</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Booking enquiry</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Public</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Client-built WhatsApp/mailto URLs</w:t>
            </w:r>
          </w:p>
        </w:tc>
        <w:tc>
          <w:tcPr>
            <w:tcW w:type="dxa" w:w="25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Simple and low-cost; no server record, SLA, or CRM linkage</w:t>
            </w:r>
          </w:p>
        </w:tc>
      </w:tr>
      <w:tr>
        <w:tc>
          <w:tcPr>
            <w:tcW w:type="dxa" w:w="1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Gallery filters/lightbox</w:t>
            </w:r>
          </w:p>
        </w:tc>
        <w:tc>
          <w:tcPr>
            <w:tcW w:type="dxa" w:w="1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Public</w:t>
            </w:r>
          </w:p>
        </w:tc>
        <w:tc>
          <w:tcPr>
            <w:tcW w:type="dxa" w:w="3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Static plus uploaded gallery items</w:t>
            </w:r>
          </w:p>
        </w:tc>
        <w:tc>
          <w:tcPr>
            <w:tcW w:type="dxa" w:w="2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Feature-rich; accessibility interaction incomplete</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Dynamic section content</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Public/admin</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site_sections with published/visible filtering</w:t>
            </w:r>
          </w:p>
        </w:tc>
        <w:tc>
          <w:tcPr>
            <w:tcW w:type="dxa" w:w="25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Basic CMS capability exists</w:t>
            </w:r>
          </w:p>
        </w:tc>
      </w:tr>
      <w:tr>
        <w:tc>
          <w:tcPr>
            <w:tcW w:type="dxa" w:w="1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Dynamic site media</w:t>
            </w:r>
          </w:p>
        </w:tc>
        <w:tc>
          <w:tcPr>
            <w:tcW w:type="dxa" w:w="1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Public/admin</w:t>
            </w:r>
          </w:p>
        </w:tc>
        <w:tc>
          <w:tcPr>
            <w:tcW w:type="dxa" w:w="3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site_images, site_gallery_images, site_videos</w:t>
            </w:r>
          </w:p>
        </w:tc>
        <w:tc>
          <w:tcPr>
            <w:tcW w:type="dxa" w:w="2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Good operational flexibility; needs media standards</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SEO schema</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Public</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LodgingBusiness and FAQ JSON-LD</w:t>
            </w:r>
          </w:p>
        </w:tc>
        <w:tc>
          <w:tcPr>
            <w:tcW w:type="dxa" w:w="25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Useful foundation; URL/canonical consistency must be corrected</w:t>
            </w:r>
          </w:p>
        </w:tc>
      </w:tr>
      <w:tr>
        <w:tc>
          <w:tcPr>
            <w:tcW w:type="dxa" w:w="1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Authentication</w:t>
            </w:r>
          </w:p>
        </w:tc>
        <w:tc>
          <w:tcPr>
            <w:tcW w:type="dxa" w:w="1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Admin</w:t>
            </w:r>
          </w:p>
        </w:tc>
        <w:tc>
          <w:tcPr>
            <w:tcW w:type="dxa" w:w="3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Supabase password sign-in using configured hotel admin identity</w:t>
            </w:r>
          </w:p>
        </w:tc>
        <w:tc>
          <w:tcPr>
            <w:tcW w:type="dxa" w:w="2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Server-backed profile/RLS; authenticated review required</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Login lockout</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Admin</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Security-definer RPCs and login-attempt table</w:t>
            </w:r>
          </w:p>
        </w:tc>
        <w:tc>
          <w:tcPr>
            <w:tcW w:type="dxa" w:w="25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Stronger than client-only throttling; security test required</w:t>
            </w:r>
          </w:p>
        </w:tc>
      </w:tr>
      <w:tr>
        <w:tc>
          <w:tcPr>
            <w:tcW w:type="dxa" w:w="1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Room lifecycle</w:t>
            </w:r>
          </w:p>
        </w:tc>
        <w:tc>
          <w:tcPr>
            <w:tcW w:type="dxa" w:w="1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Admin</w:t>
            </w:r>
          </w:p>
        </w:tc>
        <w:tc>
          <w:tcPr>
            <w:tcW w:type="dxa" w:w="3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Create, edit, duplicate, archive, restore, permanent delete</w:t>
            </w:r>
          </w:p>
        </w:tc>
        <w:tc>
          <w:tcPr>
            <w:tcW w:type="dxa" w:w="2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Comprehensive; destructive actions need backup/permission runbook</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Pricing</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Admin/public data</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Date override &gt; rule &gt; promotion &gt; weekend &gt; base</w:t>
            </w:r>
          </w:p>
        </w:tc>
        <w:tc>
          <w:tcPr>
            <w:tcW w:type="dxa" w:w="25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Clear authoritative precedence; public booking does not show stay totals</w:t>
            </w:r>
          </w:p>
        </w:tc>
      </w:tr>
      <w:tr>
        <w:tc>
          <w:tcPr>
            <w:tcW w:type="dxa" w:w="1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Availability</w:t>
            </w:r>
          </w:p>
        </w:tc>
        <w:tc>
          <w:tcPr>
            <w:tcW w:type="dxa" w:w="1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Admin</w:t>
            </w:r>
          </w:p>
        </w:tc>
        <w:tc>
          <w:tcPr>
            <w:tcW w:type="dxa" w:w="3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Date-range blocks and current availability state</w:t>
            </w:r>
          </w:p>
        </w:tc>
        <w:tc>
          <w:tcPr>
            <w:tcW w:type="dxa" w:w="2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Operationally valuable; WhatsApp confirmations can still drift from system state</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Audit logging</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Admin/data</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room_audit_logs records previous/new data</w:t>
            </w:r>
          </w:p>
        </w:tc>
        <w:tc>
          <w:tcPr>
            <w:tcW w:type="dxa" w:w="25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Good governance foundation; retention and review procedure needed</w:t>
            </w:r>
          </w:p>
        </w:tc>
      </w:tr>
      <w:tr>
        <w:tc>
          <w:tcPr>
            <w:tcW w:type="dxa" w:w="1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Media upload/delete</w:t>
            </w:r>
          </w:p>
        </w:tc>
        <w:tc>
          <w:tcPr>
            <w:tcW w:type="dxa" w:w="1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Admin/API</w:t>
            </w:r>
          </w:p>
        </w:tc>
        <w:tc>
          <w:tcPr>
            <w:tcW w:type="dxa" w:w="3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Signed R2 URLs or storage fallback</w:t>
            </w:r>
          </w:p>
        </w:tc>
        <w:tc>
          <w:tcPr>
            <w:tcW w:type="dxa" w:w="2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Secrets remain server-side; complete authorization and cleanup tests needed</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Feedback</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Backend capability</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Approved feedback read and unapproved submission functions</w:t>
            </w:r>
          </w:p>
        </w:tc>
        <w:tc>
          <w:tcPr>
            <w:tcW w:type="dxa" w:w="25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Not connected to the current public reviews component</w:t>
            </w:r>
          </w:p>
        </w:tc>
      </w:tr>
    </w:tbl>
    <w:p>
      <w:pPr>
        <w:keepNext w:val="0"/>
        <w:spacing w:before="0" w:after="40" w:line="300" w:lineRule="auto"/>
        <w:jc w:val="left"/>
      </w:pPr>
    </w:p>
    <w:p>
      <w:pPr>
        <w:pStyle w:val="Heading1"/>
        <w:keepNext/>
      </w:pPr>
      <w:r>
        <w:rPr>
          <w:rFonts w:ascii="Calibri" w:hAnsi="Calibri"/>
          <w:b/>
          <w:i w:val="0"/>
          <w:color w:val="000000"/>
          <w:sz w:val="32"/>
        </w:rPr>
        <w:t>7. Brand, UX and content insights</w:t>
      </w:r>
    </w:p>
    <w:p>
      <w:pPr>
        <w:pStyle w:val="Heading2"/>
        <w:keepNext/>
      </w:pPr>
      <w:r>
        <w:rPr>
          <w:rFonts w:ascii="Calibri" w:hAnsi="Calibri"/>
          <w:b/>
          <w:i w:val="0"/>
          <w:color w:val="000000"/>
          <w:sz w:val="26"/>
        </w:rPr>
        <w:t>What the experience communicates well</w:t>
      </w:r>
    </w:p>
    <w:p>
      <w:pPr>
        <w:pStyle w:val="ListBullet"/>
        <w:spacing w:after="80" w:line="300" w:lineRule="auto"/>
        <w:ind w:left="540" w:hanging="271"/>
      </w:pPr>
      <w:r>
        <w:rPr>
          <w:rFonts w:ascii="Calibri" w:hAnsi="Calibri"/>
          <w:b w:val="0"/>
          <w:i w:val="0"/>
          <w:color w:val="000000"/>
          <w:sz w:val="21"/>
        </w:rPr>
        <w:t>A strong sense of place: sandstone, arches, fort context, rooftop views, and heritage typography align with the destination.</w:t>
      </w:r>
    </w:p>
    <w:p>
      <w:pPr>
        <w:pStyle w:val="ListBullet"/>
        <w:spacing w:after="80" w:line="300" w:lineRule="auto"/>
        <w:ind w:left="540" w:hanging="271"/>
      </w:pPr>
      <w:r>
        <w:rPr>
          <w:rFonts w:ascii="Calibri" w:hAnsi="Calibri"/>
          <w:b w:val="0"/>
          <w:i w:val="0"/>
          <w:color w:val="000000"/>
          <w:sz w:val="21"/>
        </w:rPr>
        <w:t>The direct-contact model is visible throughout, so visitors rarely wonder how to enquire.</w:t>
      </w:r>
    </w:p>
    <w:p>
      <w:pPr>
        <w:pStyle w:val="ListBullet"/>
        <w:spacing w:after="80" w:line="300" w:lineRule="auto"/>
        <w:ind w:left="540" w:hanging="271"/>
      </w:pPr>
      <w:r>
        <w:rPr>
          <w:rFonts w:ascii="Calibri" w:hAnsi="Calibri"/>
          <w:b w:val="0"/>
          <w:i w:val="0"/>
          <w:color w:val="000000"/>
          <w:sz w:val="21"/>
        </w:rPr>
        <w:t>Rooms, food, location, services, arrival, and local attractions are explained in unusually broad depth for a small property.</w:t>
      </w:r>
    </w:p>
    <w:p>
      <w:pPr>
        <w:pStyle w:val="ListBullet"/>
        <w:spacing w:after="80" w:line="300" w:lineRule="auto"/>
        <w:ind w:left="540" w:hanging="271"/>
      </w:pPr>
      <w:r>
        <w:rPr>
          <w:rFonts w:ascii="Calibri" w:hAnsi="Calibri"/>
          <w:b w:val="0"/>
          <w:i w:val="0"/>
          <w:color w:val="000000"/>
          <w:sz w:val="21"/>
        </w:rPr>
        <w:t>The design remains contained without horizontal overflow across the audited responsive widths.</w:t>
      </w:r>
    </w:p>
    <w:p>
      <w:pPr>
        <w:pStyle w:val="ListBullet"/>
        <w:spacing w:after="80" w:line="300" w:lineRule="auto"/>
        <w:ind w:left="540" w:hanging="271"/>
      </w:pPr>
      <w:r>
        <w:rPr>
          <w:rFonts w:ascii="Calibri" w:hAnsi="Calibri"/>
          <w:b w:val="0"/>
          <w:i w:val="0"/>
          <w:color w:val="000000"/>
          <w:sz w:val="21"/>
        </w:rPr>
        <w:t>The page uses story, media, proof, practical information, and calls to action rather than relying on a single sales message.</w:t>
      </w:r>
    </w:p>
    <w:p>
      <w:pPr>
        <w:pStyle w:val="Heading2"/>
        <w:keepNext/>
      </w:pPr>
      <w:r>
        <w:rPr>
          <w:rFonts w:ascii="Calibri" w:hAnsi="Calibri"/>
          <w:b/>
          <w:i w:val="0"/>
          <w:color w:val="000000"/>
          <w:sz w:val="26"/>
        </w:rPr>
        <w:t>Where the experience can mature</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00"/>
        <w:gridCol w:w="2200"/>
        <w:gridCol w:w="2600"/>
        <w:gridCol w:w="3160"/>
      </w:tblGrid>
      <w:tr>
        <w:trPr>
          <w:tblHeader w:val="true"/>
        </w:trPr>
        <w:tc>
          <w:tcPr>
            <w:tcW w:type="dxa" w:w="14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THEME</w:t>
            </w:r>
          </w:p>
        </w:tc>
        <w:tc>
          <w:tcPr>
            <w:tcW w:type="dxa" w:w="2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CURRENT SIGNAL</w:t>
            </w:r>
          </w:p>
        </w:tc>
        <w:tc>
          <w:tcPr>
            <w:tcW w:type="dxa" w:w="26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INSIGHT</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DESIGN / CONTENT RESPONSE</w:t>
            </w:r>
          </w:p>
        </w:tc>
      </w:tr>
      <w:tr>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Decision clarity</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Many services and CTAs</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More options do not always create more confidence</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Prioritize rooms, policy, availability, contact; disclose secondary detail progressively</w:t>
            </w:r>
          </w:p>
        </w:tc>
      </w:tr>
      <w:tr>
        <w:tc>
          <w:tcPr>
            <w:tcW w:type="dxa" w:w="14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Trust</w:t>
            </w:r>
          </w:p>
        </w:tc>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Testimonials and extensive claims</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Proof is strong only when source and currency are clear</w:t>
            </w:r>
          </w:p>
        </w:tc>
        <w:tc>
          <w:tcPr>
            <w:tcW w:type="dxa" w:w="3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Add content ownership, dates, consent, and policy links</w:t>
            </w:r>
          </w:p>
        </w:tc>
      </w:tr>
      <w:tr>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Media</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Large visual inventory</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Quantity is undermined by demo/upscaled assets</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Set photography standards and responsive image pipeline</w:t>
            </w:r>
          </w:p>
        </w:tc>
      </w:tr>
      <w:tr>
        <w:tc>
          <w:tcPr>
            <w:tcW w:type="dxa" w:w="14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Pricing</w:t>
            </w:r>
          </w:p>
        </w:tc>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Nightly headline prices</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Guests still need total-stay and policy context</w:t>
            </w:r>
          </w:p>
        </w:tc>
        <w:tc>
          <w:tcPr>
            <w:tcW w:type="dxa" w:w="3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Show taxes/charges or state exactly what is confirmed manually</w:t>
            </w:r>
          </w:p>
        </w:tc>
      </w:tr>
      <w:tr>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Location</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Inside-fort story and generic map search</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Arrival is a high-anxiety moment</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Publish precise landmark, access, parking/luggage, and contact instructions</w:t>
            </w:r>
          </w:p>
        </w:tc>
      </w:tr>
      <w:tr>
        <w:tc>
          <w:tcPr>
            <w:tcW w:type="dxa" w:w="14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Mobile length</w:t>
            </w:r>
          </w:p>
        </w:tc>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Approximately 46k CSS pixels</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Repetition increases effort</w:t>
            </w:r>
          </w:p>
        </w:tc>
        <w:tc>
          <w:tcPr>
            <w:tcW w:type="dxa" w:w="3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Consolidate service inventory and add focused routed pages if adopted</w:t>
            </w:r>
          </w:p>
        </w:tc>
      </w:tr>
      <w:tr>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Voice</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Warm heritage language</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Some internal/demo wording breaks the illusion</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Introduce a publish checklist and customer-facing copy standard</w:t>
            </w:r>
          </w:p>
        </w:tc>
      </w:tr>
    </w:tbl>
    <w:p>
      <w:pPr>
        <w:keepNext w:val="0"/>
        <w:spacing w:before="0" w:after="40" w:line="300" w:lineRule="auto"/>
        <w:jc w:val="left"/>
      </w:pPr>
    </w:p>
    <w:p>
      <w:pPr>
        <w:pStyle w:val="Heading1"/>
        <w:keepNext/>
      </w:pPr>
      <w:r>
        <w:rPr>
          <w:rFonts w:ascii="Calibri" w:hAnsi="Calibri"/>
          <w:b/>
          <w:i w:val="0"/>
          <w:color w:val="000000"/>
          <w:sz w:val="32"/>
        </w:rPr>
        <w:t>8. Technical architecture and system flows</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00"/>
        <w:gridCol w:w="2300"/>
        <w:gridCol w:w="3300"/>
        <w:gridCol w:w="2360"/>
      </w:tblGrid>
      <w:tr>
        <w:trPr>
          <w:tblHeader w:val="true"/>
        </w:trPr>
        <w:tc>
          <w:tcPr>
            <w:tcW w:type="dxa" w:w="14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LAYER</w:t>
            </w:r>
          </w:p>
        </w:tc>
        <w:tc>
          <w:tcPr>
            <w:tcW w:type="dxa" w:w="23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TECHNOLOGY / MODULE</w:t>
            </w:r>
          </w:p>
        </w:tc>
        <w:tc>
          <w:tcPr>
            <w:tcW w:type="dxa" w:w="33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RESPONSIBILITY</w:t>
            </w:r>
          </w:p>
        </w:tc>
        <w:tc>
          <w:tcPr>
            <w:tcW w:type="dxa" w:w="23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NOTES</w:t>
            </w:r>
          </w:p>
        </w:tc>
      </w:tr>
      <w:tr>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Presentation</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React 19, React Router, Framer Motion, CSS</w:t>
            </w:r>
          </w:p>
        </w:tc>
        <w:tc>
          <w:tcPr>
            <w:tcW w:type="dxa" w:w="3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Public SPA, admin UI, navigation, animations, forms</w:t>
            </w:r>
          </w:p>
        </w:tc>
        <w:tc>
          <w:tcPr>
            <w:tcW w:type="dxa" w:w="23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Public and admin code are imported by one entry point</w:t>
            </w:r>
          </w:p>
        </w:tc>
      </w:tr>
      <w:tr>
        <w:tc>
          <w:tcPr>
            <w:tcW w:type="dxa" w:w="14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Build/runtime</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Vite 6</w:t>
            </w:r>
          </w:p>
        </w:tc>
        <w:tc>
          <w:tcPr>
            <w:tcW w:type="dxa" w:w="3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Development and production bundling</w:t>
            </w:r>
          </w:p>
        </w:tc>
        <w:tc>
          <w:tcPr>
            <w:tcW w:type="dxa" w:w="23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Single initial script observed on public load</w:t>
            </w:r>
          </w:p>
        </w:tc>
      </w:tr>
      <w:tr>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Hosting</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Vercel</w:t>
            </w:r>
          </w:p>
        </w:tc>
        <w:tc>
          <w:tcPr>
            <w:tcW w:type="dxa" w:w="3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Static delivery and serverless media endpoints</w:t>
            </w:r>
          </w:p>
        </w:tc>
        <w:tc>
          <w:tcPr>
            <w:tcW w:type="dxa" w:w="23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Catch-all rewrite creates route/404 implications</w:t>
            </w:r>
          </w:p>
        </w:tc>
      </w:tr>
      <w:tr>
        <w:tc>
          <w:tcPr>
            <w:tcW w:type="dxa" w:w="14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Data/Auth</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Supabase</w:t>
            </w:r>
          </w:p>
        </w:tc>
        <w:tc>
          <w:tcPr>
            <w:tcW w:type="dxa" w:w="3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Auth, Postgres data, RLS, RPCs, public/admin queries</w:t>
            </w:r>
          </w:p>
        </w:tc>
        <w:tc>
          <w:tcPr>
            <w:tcW w:type="dxa" w:w="23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Anon key in browser is expected; authorization belongs to RLS/server policy</w:t>
            </w:r>
          </w:p>
        </w:tc>
      </w:tr>
      <w:tr>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Media metadata</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Supabase tables</w:t>
            </w:r>
          </w:p>
        </w:tc>
        <w:tc>
          <w:tcPr>
            <w:tcW w:type="dxa" w:w="3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Images, gallery, videos, room media records</w:t>
            </w:r>
          </w:p>
        </w:tc>
        <w:tc>
          <w:tcPr>
            <w:tcW w:type="dxa" w:w="23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Records point to storage paths</w:t>
            </w:r>
          </w:p>
        </w:tc>
      </w:tr>
      <w:tr>
        <w:tc>
          <w:tcPr>
            <w:tcW w:type="dxa" w:w="14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Media objects</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Cloudflare R2 or Supabase Storage</w:t>
            </w:r>
          </w:p>
        </w:tc>
        <w:tc>
          <w:tcPr>
            <w:tcW w:type="dxa" w:w="3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Large binary storage and delivery</w:t>
            </w:r>
          </w:p>
        </w:tc>
        <w:tc>
          <w:tcPr>
            <w:tcW w:type="dxa" w:w="23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R2 uses short-lived signed upload URLs</w:t>
            </w:r>
          </w:p>
        </w:tc>
      </w:tr>
      <w:tr>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Server API</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Vercel functions + AWS S3 SDK</w:t>
            </w:r>
          </w:p>
        </w:tc>
        <w:tc>
          <w:tcPr>
            <w:tcW w:type="dxa" w:w="3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Presign upload and authorize delete</w:t>
            </w:r>
          </w:p>
        </w:tc>
        <w:tc>
          <w:tcPr>
            <w:tcW w:type="dxa" w:w="23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Uses service role server-side after bearer-token validation</w:t>
            </w:r>
          </w:p>
        </w:tc>
      </w:tr>
      <w:tr>
        <w:tc>
          <w:tcPr>
            <w:tcW w:type="dxa" w:w="14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External channels</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WhatsApp, mailto, tel, Google Maps</w:t>
            </w:r>
          </w:p>
        </w:tc>
        <w:tc>
          <w:tcPr>
            <w:tcW w:type="dxa" w:w="3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Lead handoff, contact, directions</w:t>
            </w:r>
          </w:p>
        </w:tc>
        <w:tc>
          <w:tcPr>
            <w:tcW w:type="dxa" w:w="23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Conversion completion occurs outside the application</w:t>
            </w:r>
          </w:p>
        </w:tc>
      </w:tr>
      <w:tr>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Fonts</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Google Fonts</w:t>
            </w:r>
          </w:p>
        </w:tc>
        <w:tc>
          <w:tcPr>
            <w:tcW w:type="dxa" w:w="3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Cormorant Garamond and Inter</w:t>
            </w:r>
          </w:p>
        </w:tc>
        <w:tc>
          <w:tcPr>
            <w:tcW w:type="dxa" w:w="23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Third-party availability/privacy consideration</w:t>
            </w:r>
          </w:p>
        </w:tc>
      </w:tr>
    </w:tbl>
    <w:p>
      <w:pPr>
        <w:keepNext w:val="0"/>
        <w:spacing w:before="0" w:after="40" w:line="300" w:lineRule="auto"/>
        <w:jc w:val="left"/>
      </w:pPr>
    </w:p>
    <w:p>
      <w:pPr>
        <w:pStyle w:val="Heading2"/>
        <w:keepNext/>
      </w:pPr>
      <w:r>
        <w:rPr>
          <w:rFonts w:ascii="Calibri" w:hAnsi="Calibri"/>
          <w:b/>
          <w:i w:val="0"/>
          <w:color w:val="000000"/>
          <w:sz w:val="26"/>
        </w:rPr>
        <w:t>Guest-side data flow</w:t>
      </w:r>
    </w:p>
    <w:p>
      <w:pPr>
        <w:pStyle w:val="ListNumber"/>
        <w:spacing w:after="80" w:line="300" w:lineRule="auto"/>
        <w:ind w:left="540" w:hanging="271"/>
      </w:pPr>
      <w:r>
        <w:rPr>
          <w:rFonts w:ascii="Calibri" w:hAnsi="Calibri"/>
          <w:b w:val="0"/>
          <w:i w:val="0"/>
          <w:color w:val="000000"/>
          <w:sz w:val="21"/>
        </w:rPr>
        <w:t>Browser loads the Vercel-hosted React application and initial static assets.</w:t>
      </w:r>
    </w:p>
    <w:p>
      <w:pPr>
        <w:pStyle w:val="ListNumber"/>
        <w:spacing w:after="80" w:line="300" w:lineRule="auto"/>
        <w:ind w:left="540" w:hanging="271"/>
      </w:pPr>
      <w:r>
        <w:rPr>
          <w:rFonts w:ascii="Calibri" w:hAnsi="Calibri"/>
          <w:b w:val="0"/>
          <w:i w:val="0"/>
          <w:color w:val="000000"/>
          <w:sz w:val="21"/>
        </w:rPr>
        <w:t>Public components request published rooms, room children, site content, site media, and gallery records from Supabase under public RLS policies.</w:t>
      </w:r>
    </w:p>
    <w:p>
      <w:pPr>
        <w:pStyle w:val="ListNumber"/>
        <w:spacing w:after="80" w:line="300" w:lineRule="auto"/>
        <w:ind w:left="540" w:hanging="271"/>
      </w:pPr>
      <w:r>
        <w:rPr>
          <w:rFonts w:ascii="Calibri" w:hAnsi="Calibri"/>
          <w:b w:val="0"/>
          <w:i w:val="0"/>
          <w:color w:val="000000"/>
          <w:sz w:val="21"/>
        </w:rPr>
        <w:t>Image/video URLs resolve to Cloudflare media when configured or to Supabase public storage URLs as fallback.</w:t>
      </w:r>
    </w:p>
    <w:p>
      <w:pPr>
        <w:pStyle w:val="ListNumber"/>
        <w:spacing w:after="80" w:line="300" w:lineRule="auto"/>
        <w:ind w:left="540" w:hanging="271"/>
      </w:pPr>
      <w:r>
        <w:rPr>
          <w:rFonts w:ascii="Calibri" w:hAnsi="Calibri"/>
          <w:b w:val="0"/>
          <w:i w:val="0"/>
          <w:color w:val="000000"/>
          <w:sz w:val="21"/>
        </w:rPr>
        <w:t>The visitor enters enquiry details locally in the browser.</w:t>
      </w:r>
    </w:p>
    <w:p>
      <w:pPr>
        <w:pStyle w:val="ListNumber"/>
        <w:spacing w:after="80" w:line="300" w:lineRule="auto"/>
        <w:ind w:left="540" w:hanging="271"/>
      </w:pPr>
      <w:r>
        <w:rPr>
          <w:rFonts w:ascii="Calibri" w:hAnsi="Calibri"/>
          <w:b w:val="0"/>
          <w:i w:val="0"/>
          <w:color w:val="000000"/>
          <w:sz w:val="21"/>
        </w:rPr>
        <w:t>The site constructs a URL-encoded WhatsApp or email message and hands the user to the external communication client; the application does not store a booking record.</w:t>
      </w:r>
    </w:p>
    <w:p>
      <w:pPr>
        <w:pStyle w:val="Heading2"/>
        <w:keepNext/>
      </w:pPr>
      <w:r>
        <w:rPr>
          <w:rFonts w:ascii="Calibri" w:hAnsi="Calibri"/>
          <w:b/>
          <w:i w:val="0"/>
          <w:color w:val="000000"/>
          <w:sz w:val="26"/>
        </w:rPr>
        <w:t>Admin-side data flow</w:t>
      </w:r>
    </w:p>
    <w:p>
      <w:pPr>
        <w:pStyle w:val="ListNumber"/>
        <w:spacing w:after="80" w:line="300" w:lineRule="auto"/>
        <w:ind w:left="540" w:hanging="271"/>
      </w:pPr>
      <w:r>
        <w:rPr>
          <w:rFonts w:ascii="Calibri" w:hAnsi="Calibri"/>
          <w:b w:val="0"/>
          <w:i w:val="0"/>
          <w:color w:val="000000"/>
          <w:sz w:val="21"/>
        </w:rPr>
        <w:t>Hotel staff authenticate through Supabase and must also have an active admin profile/role.</w:t>
      </w:r>
    </w:p>
    <w:p>
      <w:pPr>
        <w:pStyle w:val="ListNumber"/>
        <w:spacing w:after="80" w:line="300" w:lineRule="auto"/>
        <w:ind w:left="540" w:hanging="271"/>
      </w:pPr>
      <w:r>
        <w:rPr>
          <w:rFonts w:ascii="Calibri" w:hAnsi="Calibri"/>
          <w:b w:val="0"/>
          <w:i w:val="0"/>
          <w:color w:val="000000"/>
          <w:sz w:val="21"/>
        </w:rPr>
        <w:t>RLS and role helper functions control reads and writes for rooms, content, media, and related records.</w:t>
      </w:r>
    </w:p>
    <w:p>
      <w:pPr>
        <w:pStyle w:val="ListNumber"/>
        <w:spacing w:after="80" w:line="300" w:lineRule="auto"/>
        <w:ind w:left="540" w:hanging="271"/>
      </w:pPr>
      <w:r>
        <w:rPr>
          <w:rFonts w:ascii="Calibri" w:hAnsi="Calibri"/>
          <w:b w:val="0"/>
          <w:i w:val="0"/>
          <w:color w:val="000000"/>
          <w:sz w:val="21"/>
        </w:rPr>
        <w:t>Room changes write audit entries with previous and new data where implemented.</w:t>
      </w:r>
    </w:p>
    <w:p>
      <w:pPr>
        <w:pStyle w:val="ListNumber"/>
        <w:spacing w:after="80" w:line="300" w:lineRule="auto"/>
        <w:ind w:left="540" w:hanging="271"/>
      </w:pPr>
      <w:r>
        <w:rPr>
          <w:rFonts w:ascii="Calibri" w:hAnsi="Calibri"/>
          <w:b w:val="0"/>
          <w:i w:val="0"/>
          <w:color w:val="000000"/>
          <w:sz w:val="21"/>
        </w:rPr>
        <w:t>Media upload requests a short-lived signed R2 URL from a Vercel endpoint after token/profile authorization, then uploads directly to R2 and stores metadata in Supabase.</w:t>
      </w:r>
    </w:p>
    <w:p>
      <w:pPr>
        <w:pStyle w:val="ListNumber"/>
        <w:spacing w:after="80" w:line="300" w:lineRule="auto"/>
        <w:ind w:left="540" w:hanging="271"/>
      </w:pPr>
      <w:r>
        <w:rPr>
          <w:rFonts w:ascii="Calibri" w:hAnsi="Calibri"/>
          <w:b w:val="0"/>
          <w:i w:val="0"/>
          <w:color w:val="000000"/>
          <w:sz w:val="21"/>
        </w:rPr>
        <w:t>Published/visible records become available to the public application on its next fetch/load.</w:t>
      </w:r>
    </w:p>
    <w:p>
      <w:pPr>
        <w:pStyle w:val="Heading1"/>
        <w:keepNext/>
      </w:pPr>
      <w:r>
        <w:rPr>
          <w:rFonts w:ascii="Calibri" w:hAnsi="Calibri"/>
          <w:b/>
          <w:i w:val="0"/>
          <w:color w:val="000000"/>
          <w:sz w:val="32"/>
        </w:rPr>
        <w:t>9. Data, pricing, content and media model</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0"/>
        <w:gridCol w:w="2700"/>
        <w:gridCol w:w="2100"/>
        <w:gridCol w:w="2460"/>
      </w:tblGrid>
      <w:tr>
        <w:trPr>
          <w:tblHeader w:val="true"/>
        </w:trPr>
        <w:tc>
          <w:tcPr>
            <w:tcW w:type="dxa" w:w="21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ENTITY / DOMAIN</w:t>
            </w:r>
          </w:p>
        </w:tc>
        <w:tc>
          <w:tcPr>
            <w:tcW w:type="dxa" w:w="27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PURPOSE</w:t>
            </w:r>
          </w:p>
        </w:tc>
        <w:tc>
          <w:tcPr>
            <w:tcW w:type="dxa" w:w="21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PUBLIC USE</w:t>
            </w:r>
          </w:p>
        </w:tc>
        <w:tc>
          <w:tcPr>
            <w:tcW w:type="dxa" w:w="24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ADMIN / GOVERNANCE NOTE</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rooms</w:t>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Room identity, descriptions, capacity, price, status, visibility</w:t>
            </w:r>
          </w:p>
        </w:tc>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Core room cards</w:t>
            </w:r>
          </w:p>
        </w:tc>
        <w:tc>
          <w:tcPr>
            <w:tcW w:type="dxa" w:w="24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Master operational record</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room_images</w:t>
            </w:r>
          </w:p>
        </w:tc>
        <w:tc>
          <w:tcPr>
            <w:tcW w:type="dxa" w:w="2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Room media, order, primary image, alt/caption</w:t>
            </w:r>
          </w:p>
        </w:tc>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Carousel</w:t>
            </w:r>
          </w:p>
        </w:tc>
        <w:tc>
          <w:tcPr>
            <w:tcW w:type="dxa" w:w="24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Require quality/alt/ownership standards</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room_features</w:t>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Structured amenities/highlights</w:t>
            </w:r>
          </w:p>
        </w:tc>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Room bullets</w:t>
            </w:r>
          </w:p>
        </w:tc>
        <w:tc>
          <w:tcPr>
            <w:tcW w:type="dxa" w:w="24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Active/order/highlight controls</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room_price_overrides</w:t>
            </w:r>
          </w:p>
        </w:tc>
        <w:tc>
          <w:tcPr>
            <w:tcW w:type="dxa" w:w="2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Exact-date prices and discounts</w:t>
            </w:r>
          </w:p>
        </w:tc>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Fetched for effective price</w:t>
            </w:r>
          </w:p>
        </w:tc>
        <w:tc>
          <w:tcPr>
            <w:tcW w:type="dxa" w:w="24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Highest precedence; prevent overlaps/data errors</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room_pricing_rules</w:t>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Seasonal/weekend/weekday/date-range rules</w:t>
            </w:r>
          </w:p>
        </w:tc>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Fetched for effective price</w:t>
            </w:r>
          </w:p>
        </w:tc>
        <w:tc>
          <w:tcPr>
            <w:tcW w:type="dxa" w:w="24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Priority plus deterministic id tie-break</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room_availability</w:t>
            </w:r>
          </w:p>
        </w:tc>
        <w:tc>
          <w:tcPr>
            <w:tcW w:type="dxa" w:w="2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Unavailable date ranges</w:t>
            </w:r>
          </w:p>
        </w:tc>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Not directly used by enquiry validation</w:t>
            </w:r>
          </w:p>
        </w:tc>
        <w:tc>
          <w:tcPr>
            <w:tcW w:type="dxa" w:w="24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Must stay aligned with manual confirmations</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site_sections</w:t>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Editable page-section copy and visibility</w:t>
            </w:r>
          </w:p>
        </w:tc>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Overrides static defaults</w:t>
            </w:r>
          </w:p>
        </w:tc>
        <w:tc>
          <w:tcPr>
            <w:tcW w:type="dxa" w:w="24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Publishing workflow needs owner/review</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site_images</w:t>
            </w:r>
          </w:p>
        </w:tc>
        <w:tc>
          <w:tcPr>
            <w:tcW w:type="dxa" w:w="2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Named public image slots</w:t>
            </w:r>
          </w:p>
        </w:tc>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Overrides bundled assets</w:t>
            </w:r>
          </w:p>
        </w:tc>
        <w:tc>
          <w:tcPr>
            <w:tcW w:type="dxa" w:w="24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One active image per slot</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site_gallery_images</w:t>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Additional categorized gallery items</w:t>
            </w:r>
          </w:p>
        </w:tc>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Merged with static gallery</w:t>
            </w:r>
          </w:p>
        </w:tc>
        <w:tc>
          <w:tcPr>
            <w:tcW w:type="dxa" w:w="24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Delete/upload and approval workflow</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site_videos</w:t>
            </w:r>
          </w:p>
        </w:tc>
        <w:tc>
          <w:tcPr>
            <w:tcW w:type="dxa" w:w="2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Short section video metadata</w:t>
            </w:r>
          </w:p>
        </w:tc>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Capability present</w:t>
            </w:r>
          </w:p>
        </w:tc>
        <w:tc>
          <w:tcPr>
            <w:tcW w:type="dxa" w:w="24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15-second/200 MB validation; verify actual public use</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guest_feedback</w:t>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Moderated guest submissions</w:t>
            </w:r>
          </w:p>
        </w:tc>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Backend reader exists</w:t>
            </w:r>
          </w:p>
        </w:tc>
        <w:tc>
          <w:tcPr>
            <w:tcW w:type="dxa" w:w="24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Current public review component uses static data instead</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admin_profiles</w:t>
            </w:r>
          </w:p>
        </w:tc>
        <w:tc>
          <w:tcPr>
            <w:tcW w:type="dxa" w:w="2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Role and active state</w:t>
            </w:r>
          </w:p>
        </w:tc>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None</w:t>
            </w:r>
          </w:p>
        </w:tc>
        <w:tc>
          <w:tcPr>
            <w:tcW w:type="dxa" w:w="24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Critical authorization boundary</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admin_login_attempts</w:t>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Server-authoritative lockout state</w:t>
            </w:r>
          </w:p>
        </w:tc>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Login only</w:t>
            </w:r>
          </w:p>
        </w:tc>
        <w:tc>
          <w:tcPr>
            <w:tcW w:type="dxa" w:w="24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Define retention and abuse monitoring</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room_audit_logs</w:t>
            </w:r>
          </w:p>
        </w:tc>
        <w:tc>
          <w:tcPr>
            <w:tcW w:type="dxa" w:w="2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Change history</w:t>
            </w:r>
          </w:p>
        </w:tc>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None</w:t>
            </w:r>
          </w:p>
        </w:tc>
        <w:tc>
          <w:tcPr>
            <w:tcW w:type="dxa" w:w="24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Define review, retention, and restore procedure</w:t>
            </w:r>
          </w:p>
        </w:tc>
      </w:tr>
    </w:tbl>
    <w:p>
      <w:pPr>
        <w:keepNext w:val="0"/>
        <w:spacing w:before="0" w:after="40" w:line="300" w:lineRule="auto"/>
        <w:jc w:val="left"/>
      </w:pPr>
    </w:p>
    <w:p>
      <w:pPr>
        <w:pStyle w:val="Heading2"/>
        <w:keepNext/>
      </w:pPr>
      <w:r>
        <w:rPr>
          <w:rFonts w:ascii="Calibri" w:hAnsi="Calibri"/>
          <w:b/>
          <w:i w:val="0"/>
          <w:color w:val="000000"/>
          <w:sz w:val="26"/>
        </w:rPr>
        <w:t>Pricing precedence implemented in the application</w:t>
      </w:r>
    </w:p>
    <w:p>
      <w:pPr>
        <w:pStyle w:val="ListNumber"/>
        <w:spacing w:after="80" w:line="300" w:lineRule="auto"/>
        <w:ind w:left="540" w:hanging="271"/>
      </w:pPr>
      <w:r>
        <w:rPr>
          <w:rFonts w:ascii="Calibri" w:hAnsi="Calibri"/>
          <w:b w:val="0"/>
          <w:i w:val="0"/>
          <w:color w:val="000000"/>
          <w:sz w:val="21"/>
        </w:rPr>
        <w:t>Exact date-specific override, including fixed or percentage discount.</w:t>
      </w:r>
    </w:p>
    <w:p>
      <w:pPr>
        <w:pStyle w:val="ListNumber"/>
        <w:spacing w:after="80" w:line="300" w:lineRule="auto"/>
        <w:ind w:left="540" w:hanging="271"/>
      </w:pPr>
      <w:r>
        <w:rPr>
          <w:rFonts w:ascii="Calibri" w:hAnsi="Calibri"/>
          <w:b w:val="0"/>
          <w:i w:val="0"/>
          <w:color w:val="000000"/>
          <w:sz w:val="21"/>
        </w:rPr>
        <w:t>Matching date-range, seasonal, weekday, or weekend rule by descending priority and deterministic id tie-break.</w:t>
      </w:r>
    </w:p>
    <w:p>
      <w:pPr>
        <w:pStyle w:val="ListNumber"/>
        <w:spacing w:after="80" w:line="300" w:lineRule="auto"/>
        <w:ind w:left="540" w:hanging="271"/>
      </w:pPr>
      <w:r>
        <w:rPr>
          <w:rFonts w:ascii="Calibri" w:hAnsi="Calibri"/>
          <w:b w:val="0"/>
          <w:i w:val="0"/>
          <w:color w:val="000000"/>
          <w:sz w:val="21"/>
        </w:rPr>
        <w:t>Promotional room price within its optional start/end window.</w:t>
      </w:r>
    </w:p>
    <w:p>
      <w:pPr>
        <w:pStyle w:val="ListNumber"/>
        <w:spacing w:after="80" w:line="300" w:lineRule="auto"/>
        <w:ind w:left="540" w:hanging="271"/>
      </w:pPr>
      <w:r>
        <w:rPr>
          <w:rFonts w:ascii="Calibri" w:hAnsi="Calibri"/>
          <w:b w:val="0"/>
          <w:i w:val="0"/>
          <w:color w:val="000000"/>
          <w:sz w:val="21"/>
        </w:rPr>
        <w:t>Weekend price for Friday and Saturday nights.</w:t>
      </w:r>
    </w:p>
    <w:p>
      <w:pPr>
        <w:pStyle w:val="ListNumber"/>
        <w:spacing w:after="80" w:line="300" w:lineRule="auto"/>
        <w:ind w:left="540" w:hanging="271"/>
      </w:pPr>
      <w:r>
        <w:rPr>
          <w:rFonts w:ascii="Calibri" w:hAnsi="Calibri"/>
          <w:b w:val="0"/>
          <w:i w:val="0"/>
          <w:color w:val="000000"/>
          <w:sz w:val="21"/>
        </w:rPr>
        <w:t>Base room price.</w:t>
      </w:r>
    </w:p>
    <w:p>
      <w:pPr>
        <w:keepNext w:val="0"/>
        <w:spacing w:before="0" w:after="120" w:line="300" w:lineRule="auto"/>
        <w:jc w:val="left"/>
      </w:pPr>
      <w:r>
        <w:rPr>
          <w:rFonts w:ascii="Calibri" w:hAnsi="Calibri"/>
          <w:b w:val="0"/>
          <w:i/>
          <w:color w:val="000000"/>
          <w:sz w:val="20"/>
        </w:rPr>
        <w:t>Operational insight: the pricing engine can calculate a tax/service-charge-inclusive stay breakdown, but the current public booking journey primarily sends an enquiry and does not present or reserve that full calculation. This creates a gap between back-office pricing sophistication and guest-facing certainty.</w:t>
      </w:r>
    </w:p>
    <w:p>
      <w:pPr>
        <w:pStyle w:val="Heading1"/>
        <w:keepNext/>
      </w:pPr>
      <w:r>
        <w:rPr>
          <w:rFonts w:ascii="Calibri" w:hAnsi="Calibri"/>
          <w:b/>
          <w:i w:val="0"/>
          <w:color w:val="000000"/>
          <w:sz w:val="32"/>
        </w:rPr>
        <w:t>10. Administration and operating model</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2500"/>
        <w:gridCol w:w="2800"/>
        <w:gridCol w:w="25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ADMIN AREA</w:t>
            </w:r>
          </w:p>
        </w:tc>
        <w:tc>
          <w:tcPr>
            <w:tcW w:type="dxa" w:w="2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CAPABILITY</w:t>
            </w:r>
          </w:p>
        </w:tc>
        <w:tc>
          <w:tcPr>
            <w:tcW w:type="dxa" w:w="28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OPERATING VALUE</w:t>
            </w:r>
          </w:p>
        </w:tc>
        <w:tc>
          <w:tcPr>
            <w:tcW w:type="dxa" w:w="25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CONTROL TO DEFINE</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Dashboard</w:t>
            </w:r>
          </w:p>
        </w:tc>
        <w:tc>
          <w:tcPr>
            <w:tcW w:type="dxa" w:w="25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Room/status/price summary and recent updates</w:t>
            </w:r>
          </w:p>
        </w:tc>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At-a-glance operational awareness</w:t>
            </w:r>
          </w:p>
        </w:tc>
        <w:tc>
          <w:tcPr>
            <w:tcW w:type="dxa" w:w="25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Data freshness and escalation rules</w:t>
            </w:r>
          </w:p>
        </w:tc>
      </w:tr>
      <w:tr>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Room list</w:t>
            </w:r>
          </w:p>
        </w:tc>
        <w:tc>
          <w:tcPr>
            <w:tcW w:type="dxa" w:w="2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Search, filter, sort, visibility, status</w:t>
            </w:r>
          </w:p>
        </w:tc>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Fast inventory management</w:t>
            </w:r>
          </w:p>
        </w:tc>
        <w:tc>
          <w:tcPr>
            <w:tcW w:type="dxa" w:w="2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Role permissions and bulk-change safeguards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Room editor</w:t>
            </w:r>
          </w:p>
        </w:tc>
        <w:tc>
          <w:tcPr>
            <w:tcW w:type="dxa" w:w="25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Descriptions, capacity, beds, bath, size, charges, status</w:t>
            </w:r>
          </w:p>
        </w:tc>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Rich structured product data</w:t>
            </w:r>
          </w:p>
        </w:tc>
        <w:tc>
          <w:tcPr>
            <w:tcW w:type="dxa" w:w="25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Required fields and publish checklist</w:t>
            </w:r>
          </w:p>
        </w:tc>
      </w:tr>
      <w:tr>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Images/features</w:t>
            </w:r>
          </w:p>
        </w:tc>
        <w:tc>
          <w:tcPr>
            <w:tcW w:type="dxa" w:w="2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Upload, order, primary, delete, structured features</w:t>
            </w:r>
          </w:p>
        </w:tc>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Keeps room presentation current</w:t>
            </w:r>
          </w:p>
        </w:tc>
        <w:tc>
          <w:tcPr>
            <w:tcW w:type="dxa" w:w="2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Media quality, alt text, rights, minimum set</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Pricing</w:t>
            </w:r>
          </w:p>
        </w:tc>
        <w:tc>
          <w:tcPr>
            <w:tcW w:type="dxa" w:w="25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Overrides, rules, promotion, weekend/base</w:t>
            </w:r>
          </w:p>
        </w:tc>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Seasonal revenue flexibility</w:t>
            </w:r>
          </w:p>
        </w:tc>
        <w:tc>
          <w:tcPr>
            <w:tcW w:type="dxa" w:w="25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Approval, overlap detection, rollback, tax accuracy</w:t>
            </w:r>
          </w:p>
        </w:tc>
      </w:tr>
      <w:tr>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Availability</w:t>
            </w:r>
          </w:p>
        </w:tc>
        <w:tc>
          <w:tcPr>
            <w:tcW w:type="dxa" w:w="2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Date blocks and availability status</w:t>
            </w:r>
          </w:p>
        </w:tc>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Reduces manual inventory mistakes</w:t>
            </w:r>
          </w:p>
        </w:tc>
        <w:tc>
          <w:tcPr>
            <w:tcW w:type="dxa" w:w="2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Synchronization with WhatsApp/phone bookings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Archive/delete</w:t>
            </w:r>
          </w:p>
        </w:tc>
        <w:tc>
          <w:tcPr>
            <w:tcW w:type="dxa" w:w="25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Archive, restore, permanent delete</w:t>
            </w:r>
          </w:p>
        </w:tc>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Clean lifecycle management</w:t>
            </w:r>
          </w:p>
        </w:tc>
        <w:tc>
          <w:tcPr>
            <w:tcW w:type="dxa" w:w="25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Backup, two-person approval, retention</w:t>
            </w:r>
          </w:p>
        </w:tc>
      </w:tr>
      <w:tr>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Site content</w:t>
            </w:r>
          </w:p>
        </w:tc>
        <w:tc>
          <w:tcPr>
            <w:tcW w:type="dxa" w:w="2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Edit/publish/hide section copy</w:t>
            </w:r>
          </w:p>
        </w:tc>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Lightweight CMS</w:t>
            </w:r>
          </w:p>
        </w:tc>
        <w:tc>
          <w:tcPr>
            <w:tcW w:type="dxa" w:w="2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Content owner and legal review where needed</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Site media</w:t>
            </w:r>
          </w:p>
        </w:tc>
        <w:tc>
          <w:tcPr>
            <w:tcW w:type="dxa" w:w="25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Replace slots, add gallery/video</w:t>
            </w:r>
          </w:p>
        </w:tc>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No developer required for routine media</w:t>
            </w:r>
          </w:p>
        </w:tc>
        <w:tc>
          <w:tcPr>
            <w:tcW w:type="dxa" w:w="25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Compression, crop, naming, captions, consent</w:t>
            </w:r>
          </w:p>
        </w:tc>
      </w:tr>
      <w:tr>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Audit trail</w:t>
            </w:r>
          </w:p>
        </w:tc>
        <w:tc>
          <w:tcPr>
            <w:tcW w:type="dxa" w:w="2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Previous/new room data and action metadata</w:t>
            </w:r>
          </w:p>
        </w:tc>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Accountability</w:t>
            </w:r>
          </w:p>
        </w:tc>
        <w:tc>
          <w:tcPr>
            <w:tcW w:type="dxa" w:w="2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Review schedule and incident investigation procedure</w:t>
            </w:r>
          </w:p>
        </w:tc>
      </w:tr>
    </w:tbl>
    <w:p>
      <w:pPr>
        <w:keepNext w:val="0"/>
        <w:spacing w:before="0" w:after="40" w:line="300" w:lineRule="auto"/>
        <w:jc w:val="left"/>
      </w:pPr>
    </w:p>
    <w:p>
      <w:pPr>
        <w:pStyle w:val="Heading2"/>
        <w:keepNext/>
      </w:pPr>
      <w:r>
        <w:rPr>
          <w:rFonts w:ascii="Calibri" w:hAnsi="Calibri"/>
          <w:b/>
          <w:i w:val="0"/>
          <w:color w:val="000000"/>
          <w:sz w:val="26"/>
        </w:rPr>
        <w:t>Recommended operating cadence</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00"/>
        <w:gridCol w:w="2300"/>
        <w:gridCol w:w="5460"/>
      </w:tblGrid>
      <w:tr>
        <w:trPr>
          <w:tblHeader w:val="true"/>
        </w:trPr>
        <w:tc>
          <w:tcPr>
            <w:tcW w:type="dxa" w:w="16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CADENCE</w:t>
            </w:r>
          </w:p>
        </w:tc>
        <w:tc>
          <w:tcPr>
            <w:tcW w:type="dxa" w:w="23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OWNER</w:t>
            </w:r>
          </w:p>
        </w:tc>
        <w:tc>
          <w:tcPr>
            <w:tcW w:type="dxa" w:w="54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REVIEW</w:t>
            </w:r>
          </w:p>
        </w:tc>
      </w:tr>
      <w:tr>
        <w:tc>
          <w:tcPr>
            <w:tcW w:type="dxa" w:w="16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Daily / per enquiry</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Front desk / reservations</w:t>
            </w:r>
          </w:p>
        </w:tc>
        <w:tc>
          <w:tcPr>
            <w:tcW w:type="dxa" w:w="54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Availability, response queue, price quoted, guest requirements</w:t>
            </w:r>
          </w:p>
        </w:tc>
      </w:tr>
      <w:tr>
        <w:tc>
          <w:tcPr>
            <w:tcW w:type="dxa" w:w="1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Weekly</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Hotel operations</w:t>
            </w:r>
          </w:p>
        </w:tc>
        <w:tc>
          <w:tcPr>
            <w:tcW w:type="dxa" w:w="54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Room visibility, broken media, current offers, contact/map accuracy</w:t>
            </w:r>
          </w:p>
        </w:tc>
      </w:tr>
      <w:tr>
        <w:tc>
          <w:tcPr>
            <w:tcW w:type="dxa" w:w="16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Monthly</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Business/content owner</w:t>
            </w:r>
          </w:p>
        </w:tc>
        <w:tc>
          <w:tcPr>
            <w:tcW w:type="dxa" w:w="54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Prices, facilities, service list, testimonials, FAQ, policy links</w:t>
            </w:r>
          </w:p>
        </w:tc>
      </w:tr>
      <w:tr>
        <w:tc>
          <w:tcPr>
            <w:tcW w:type="dxa" w:w="1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Quarterly</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Agency/engineering/SEO</w:t>
            </w:r>
          </w:p>
        </w:tc>
        <w:tc>
          <w:tcPr>
            <w:tcW w:type="dxa" w:w="54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Performance, accessibility, SEO, security headers, dependency updates</w:t>
            </w:r>
          </w:p>
        </w:tc>
      </w:tr>
      <w:tr>
        <w:tc>
          <w:tcPr>
            <w:tcW w:type="dxa" w:w="16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Before every release</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Engineering + QA + client owner</w:t>
            </w:r>
          </w:p>
        </w:tc>
        <w:tc>
          <w:tcPr>
            <w:tcW w:type="dxa" w:w="54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Regression suite, backups, policy/content approvals, rollback plan</w:t>
            </w:r>
          </w:p>
        </w:tc>
      </w:tr>
    </w:tbl>
    <w:p>
      <w:pPr>
        <w:keepNext w:val="0"/>
        <w:spacing w:before="0" w:after="40" w:line="300" w:lineRule="auto"/>
        <w:jc w:val="left"/>
      </w:pPr>
    </w:p>
    <w:p>
      <w:pPr>
        <w:pStyle w:val="Heading1"/>
        <w:keepNext/>
      </w:pPr>
      <w:r>
        <w:rPr>
          <w:rFonts w:ascii="Calibri" w:hAnsi="Calibri"/>
          <w:b/>
          <w:i w:val="0"/>
          <w:color w:val="000000"/>
          <w:sz w:val="32"/>
        </w:rPr>
        <w:t>11. Discoverability, reputation and trust</w:t>
      </w:r>
    </w:p>
    <w:p>
      <w:pPr>
        <w:pStyle w:val="Heading2"/>
        <w:keepNext/>
      </w:pPr>
      <w:r>
        <w:rPr>
          <w:rFonts w:ascii="Calibri" w:hAnsi="Calibri"/>
          <w:b/>
          <w:i w:val="0"/>
          <w:color w:val="000000"/>
          <w:sz w:val="26"/>
        </w:rPr>
        <w:t>Discoverability foundation</w:t>
      </w:r>
    </w:p>
    <w:p>
      <w:pPr>
        <w:pStyle w:val="ListBullet"/>
        <w:spacing w:after="80" w:line="300" w:lineRule="auto"/>
        <w:ind w:left="540" w:hanging="271"/>
      </w:pPr>
      <w:r>
        <w:rPr>
          <w:rFonts w:ascii="Calibri" w:hAnsi="Calibri"/>
          <w:b w:val="0"/>
          <w:i w:val="0"/>
          <w:color w:val="000000"/>
          <w:sz w:val="21"/>
        </w:rPr>
        <w:t>The title, description, H1, destination sections, FAQ, attractions, and LodgingBusiness schema target relevant hotel and Jaisalmer intent.</w:t>
      </w:r>
    </w:p>
    <w:p>
      <w:pPr>
        <w:pStyle w:val="ListBullet"/>
        <w:spacing w:after="80" w:line="300" w:lineRule="auto"/>
        <w:ind w:left="540" w:hanging="271"/>
      </w:pPr>
      <w:r>
        <w:rPr>
          <w:rFonts w:ascii="Calibri" w:hAnsi="Calibri"/>
          <w:b w:val="0"/>
          <w:i w:val="0"/>
          <w:color w:val="000000"/>
          <w:sz w:val="21"/>
        </w:rPr>
        <w:t>The content depth can support both stay-intent and destination-intent discovery.</w:t>
      </w:r>
    </w:p>
    <w:p>
      <w:pPr>
        <w:pStyle w:val="ListBullet"/>
        <w:spacing w:after="80" w:line="300" w:lineRule="auto"/>
        <w:ind w:left="540" w:hanging="271"/>
      </w:pPr>
      <w:r>
        <w:rPr>
          <w:rFonts w:ascii="Calibri" w:hAnsi="Calibri"/>
          <w:b w:val="0"/>
          <w:i w:val="0"/>
          <w:color w:val="000000"/>
          <w:sz w:val="21"/>
        </w:rPr>
        <w:t>The current multi-URL sitemap without unique routed pages/canonicals dilutes that advantage and should be resolved before scaling content.</w:t>
      </w:r>
    </w:p>
    <w:p>
      <w:pPr>
        <w:pStyle w:val="ListBullet"/>
        <w:spacing w:after="80" w:line="300" w:lineRule="auto"/>
        <w:ind w:left="540" w:hanging="271"/>
      </w:pPr>
      <w:r>
        <w:rPr>
          <w:rFonts w:ascii="Calibri" w:hAnsi="Calibri"/>
          <w:b w:val="0"/>
          <w:i w:val="0"/>
          <w:color w:val="000000"/>
          <w:sz w:val="21"/>
        </w:rPr>
        <w:t>A confirmed production domain, absolute media URLs, correct business entity URL, and consistent social previews are prerequisites for reputation building.</w:t>
      </w:r>
    </w:p>
    <w:p>
      <w:pPr>
        <w:pStyle w:val="Heading2"/>
        <w:keepNext/>
      </w:pPr>
      <w:r>
        <w:rPr>
          <w:rFonts w:ascii="Calibri" w:hAnsi="Calibri"/>
          <w:b/>
          <w:i w:val="0"/>
          <w:color w:val="000000"/>
          <w:sz w:val="26"/>
        </w:rPr>
        <w:t>Trust system the website should maintain</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3700"/>
        <w:gridCol w:w="1500"/>
        <w:gridCol w:w="2360"/>
      </w:tblGrid>
      <w:tr>
        <w:trPr>
          <w:tblHeader w:val="true"/>
        </w:trPr>
        <w:tc>
          <w:tcPr>
            <w:tcW w:type="dxa" w:w="18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TRUST ELEMENT</w:t>
            </w:r>
          </w:p>
        </w:tc>
        <w:tc>
          <w:tcPr>
            <w:tcW w:type="dxa" w:w="37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EVIDENCE NEEDED</w:t>
            </w:r>
          </w:p>
        </w:tc>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OWNER</w:t>
            </w:r>
          </w:p>
        </w:tc>
        <w:tc>
          <w:tcPr>
            <w:tcW w:type="dxa" w:w="23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REVIEW TRIGGER</w:t>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Heritage/location claim</w:t>
            </w:r>
          </w:p>
        </w:tc>
        <w:tc>
          <w:tcPr>
            <w:tcW w:type="dxa" w:w="3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Property/heritage documentation and approved phrasing</w:t>
            </w:r>
          </w:p>
        </w:tc>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Hotel owner</w:t>
            </w:r>
          </w:p>
        </w:tc>
        <w:tc>
          <w:tcPr>
            <w:tcW w:type="dxa" w:w="23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Brand or legal change</w:t>
            </w:r>
          </w:p>
        </w:tc>
      </w:tr>
      <w:tr>
        <w:tc>
          <w:tcPr>
            <w:tcW w:type="dxa" w:w="1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Room photos</w:t>
            </w:r>
          </w:p>
        </w:tc>
        <w:tc>
          <w:tcPr>
            <w:tcW w:type="dxa" w:w="3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Current room mapping, date, photographer/rights</w:t>
            </w:r>
          </w:p>
        </w:tc>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Operations/content</w:t>
            </w:r>
          </w:p>
        </w:tc>
        <w:tc>
          <w:tcPr>
            <w:tcW w:type="dxa" w:w="23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Room refurbishment</w:t>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Price</w:t>
            </w:r>
          </w:p>
        </w:tc>
        <w:tc>
          <w:tcPr>
            <w:tcW w:type="dxa" w:w="3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Effective date, taxes/charges, season, booking policy</w:t>
            </w:r>
          </w:p>
        </w:tc>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Reservations/revenue</w:t>
            </w:r>
          </w:p>
        </w:tc>
        <w:tc>
          <w:tcPr>
            <w:tcW w:type="dxa" w:w="23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Any rate change</w:t>
            </w:r>
          </w:p>
        </w:tc>
      </w:tr>
      <w:tr>
        <w:tc>
          <w:tcPr>
            <w:tcW w:type="dxa" w:w="1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Facilities/services</w:t>
            </w:r>
          </w:p>
        </w:tc>
        <w:tc>
          <w:tcPr>
            <w:tcW w:type="dxa" w:w="3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Availability, inclusion, charge, provider</w:t>
            </w:r>
          </w:p>
        </w:tc>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Operations</w:t>
            </w:r>
          </w:p>
        </w:tc>
        <w:tc>
          <w:tcPr>
            <w:tcW w:type="dxa" w:w="23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Supplier/operating change</w:t>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Testimonials</w:t>
            </w:r>
          </w:p>
        </w:tc>
        <w:tc>
          <w:tcPr>
            <w:tcW w:type="dxa" w:w="3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Source, consent, exact approved wording/date</w:t>
            </w:r>
          </w:p>
        </w:tc>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Marketing</w:t>
            </w:r>
          </w:p>
        </w:tc>
        <w:tc>
          <w:tcPr>
            <w:tcW w:type="dxa" w:w="23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Consent withdrawal/review policy</w:t>
            </w:r>
          </w:p>
        </w:tc>
      </w:tr>
      <w:tr>
        <w:tc>
          <w:tcPr>
            <w:tcW w:type="dxa" w:w="1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Location/map</w:t>
            </w:r>
          </w:p>
        </w:tc>
        <w:tc>
          <w:tcPr>
            <w:tcW w:type="dxa" w:w="3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Verified pin, route, landmark, access constraints</w:t>
            </w:r>
          </w:p>
        </w:tc>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Front desk</w:t>
            </w:r>
          </w:p>
        </w:tc>
        <w:tc>
          <w:tcPr>
            <w:tcW w:type="dxa" w:w="23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Access/parking change</w:t>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Policies</w:t>
            </w:r>
          </w:p>
        </w:tc>
        <w:tc>
          <w:tcPr>
            <w:tcW w:type="dxa" w:w="3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Legal-approved current documents</w:t>
            </w:r>
          </w:p>
        </w:tc>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Business/legal</w:t>
            </w:r>
          </w:p>
        </w:tc>
        <w:tc>
          <w:tcPr>
            <w:tcW w:type="dxa" w:w="23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Regulatory or commercial change</w:t>
            </w:r>
          </w:p>
        </w:tc>
      </w:tr>
    </w:tbl>
    <w:p>
      <w:pPr>
        <w:keepNext w:val="0"/>
        <w:spacing w:before="0" w:after="40" w:line="300" w:lineRule="auto"/>
        <w:jc w:val="left"/>
      </w:pPr>
    </w:p>
    <w:p>
      <w:pPr>
        <w:pStyle w:val="Heading1"/>
        <w:keepNext/>
      </w:pPr>
      <w:r>
        <w:rPr>
          <w:rFonts w:ascii="Calibri" w:hAnsi="Calibri"/>
          <w:b/>
          <w:i w:val="0"/>
          <w:color w:val="000000"/>
          <w:sz w:val="32"/>
        </w:rPr>
        <w:t>12. Measurement and analytics plan</w:t>
      </w:r>
    </w:p>
    <w:p>
      <w:pPr>
        <w:keepNext w:val="0"/>
        <w:spacing w:before="0" w:after="120" w:line="300" w:lineRule="auto"/>
        <w:jc w:val="left"/>
      </w:pPr>
      <w:r>
        <w:rPr>
          <w:rFonts w:ascii="Calibri" w:hAnsi="Calibri"/>
          <w:b w:val="0"/>
          <w:i w:val="0"/>
          <w:color w:val="000000"/>
          <w:sz w:val="21"/>
        </w:rPr>
        <w:t>No analytics or error-monitoring integration was identified. Before adding one, the team should agree what decisions it will support, implement consent/privacy requirements, and avoid collecting personal enquiry text. A small event plan is more valuable than indiscriminate tracking.</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2600"/>
        <w:gridCol w:w="2700"/>
        <w:gridCol w:w="2260"/>
      </w:tblGrid>
      <w:tr>
        <w:trPr>
          <w:tblHeader w:val="true"/>
        </w:trPr>
        <w:tc>
          <w:tcPr>
            <w:tcW w:type="dxa" w:w="18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EVENT</w:t>
            </w:r>
          </w:p>
        </w:tc>
        <w:tc>
          <w:tcPr>
            <w:tcW w:type="dxa" w:w="26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TRIGGER</w:t>
            </w:r>
          </w:p>
        </w:tc>
        <w:tc>
          <w:tcPr>
            <w:tcW w:type="dxa" w:w="27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WHY IT MATTERS</w:t>
            </w:r>
          </w:p>
        </w:tc>
        <w:tc>
          <w:tcPr>
            <w:tcW w:type="dxa" w:w="22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SAFE PROPERTIES</w:t>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page_view</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Initial route load</w:t>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Traffic and landing performance</w:t>
            </w:r>
          </w:p>
        </w:tc>
        <w:tc>
          <w:tcPr>
            <w:tcW w:type="dxa" w:w="22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route, referrer category, device class</w:t>
            </w:r>
          </w:p>
        </w:tc>
      </w:tr>
      <w:tr>
        <w:tc>
          <w:tcPr>
            <w:tcW w:type="dxa" w:w="1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nav_section_click</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Header/footer section navigation</w:t>
            </w:r>
          </w:p>
        </w:tc>
        <w:tc>
          <w:tcPr>
            <w:tcW w:type="dxa" w:w="2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Information demand</w:t>
            </w:r>
          </w:p>
        </w:tc>
        <w:tc>
          <w:tcPr>
            <w:tcW w:type="dxa" w:w="22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section, source</w:t>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room_view</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Room card enters view or opens</w:t>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Room interest</w:t>
            </w:r>
          </w:p>
        </w:tc>
        <w:tc>
          <w:tcPr>
            <w:tcW w:type="dxa" w:w="22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room id/slug; no personal data</w:t>
            </w:r>
          </w:p>
        </w:tc>
      </w:tr>
      <w:tr>
        <w:tc>
          <w:tcPr>
            <w:tcW w:type="dxa" w:w="1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room_carousel_use</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Arrow/dot/swipe</w:t>
            </w:r>
          </w:p>
        </w:tc>
        <w:tc>
          <w:tcPr>
            <w:tcW w:type="dxa" w:w="2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Media engagement</w:t>
            </w:r>
          </w:p>
        </w:tc>
        <w:tc>
          <w:tcPr>
            <w:tcW w:type="dxa" w:w="22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room id, direction, image index</w:t>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gallery_filter</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Filter selected</w:t>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Image-category interest</w:t>
            </w:r>
          </w:p>
        </w:tc>
        <w:tc>
          <w:tcPr>
            <w:tcW w:type="dxa" w:w="22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category</w:t>
            </w:r>
          </w:p>
        </w:tc>
      </w:tr>
      <w:tr>
        <w:tc>
          <w:tcPr>
            <w:tcW w:type="dxa" w:w="1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booking_start</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User interacts with booking controls</w:t>
            </w:r>
          </w:p>
        </w:tc>
        <w:tc>
          <w:tcPr>
            <w:tcW w:type="dxa" w:w="2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Funnel start</w:t>
            </w:r>
          </w:p>
        </w:tc>
        <w:tc>
          <w:tcPr>
            <w:tcW w:type="dxa" w:w="22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form type, service</w:t>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validation_error</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Submission blocked</w:t>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Funnel friction</w:t>
            </w:r>
          </w:p>
        </w:tc>
        <w:tc>
          <w:tcPr>
            <w:tcW w:type="dxa" w:w="22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field category/error type; never field value</w:t>
            </w:r>
          </w:p>
        </w:tc>
      </w:tr>
      <w:tr>
        <w:tc>
          <w:tcPr>
            <w:tcW w:type="dxa" w:w="1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whatsapp_handoff</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WhatsApp CTA activated after validation</w:t>
            </w:r>
          </w:p>
        </w:tc>
        <w:tc>
          <w:tcPr>
            <w:tcW w:type="dxa" w:w="2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Primary lead proxy</w:t>
            </w:r>
          </w:p>
        </w:tc>
        <w:tc>
          <w:tcPr>
            <w:tcW w:type="dxa" w:w="22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source section, room/service, form type</w:t>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email_handoff</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Email CTA activated</w:t>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Secondary lead proxy</w:t>
            </w:r>
          </w:p>
        </w:tc>
        <w:tc>
          <w:tcPr>
            <w:tcW w:type="dxa" w:w="22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source section, room/service</w:t>
            </w:r>
          </w:p>
        </w:tc>
      </w:tr>
      <w:tr>
        <w:tc>
          <w:tcPr>
            <w:tcW w:type="dxa" w:w="1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map_open</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Map CTA activated</w:t>
            </w:r>
          </w:p>
        </w:tc>
        <w:tc>
          <w:tcPr>
            <w:tcW w:type="dxa" w:w="2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Arrival/location intent</w:t>
            </w:r>
          </w:p>
        </w:tc>
        <w:tc>
          <w:tcPr>
            <w:tcW w:type="dxa" w:w="22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source section</w:t>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policy_view</w:t>
            </w:r>
          </w:p>
        </w:tc>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Policy link opened</w:t>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Trust/compliance visibility</w:t>
            </w:r>
          </w:p>
        </w:tc>
        <w:tc>
          <w:tcPr>
            <w:tcW w:type="dxa" w:w="22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policy type</w:t>
            </w:r>
          </w:p>
        </w:tc>
      </w:tr>
      <w:tr>
        <w:tc>
          <w:tcPr>
            <w:tcW w:type="dxa" w:w="1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client_error</w:t>
            </w:r>
          </w:p>
        </w:tc>
        <w:tc>
          <w:tcPr>
            <w:tcW w:type="dxa" w:w="2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Unhandled error boundary/log</w:t>
            </w:r>
          </w:p>
        </w:tc>
        <w:tc>
          <w:tcPr>
            <w:tcW w:type="dxa" w:w="2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Reliability monitoring</w:t>
            </w:r>
          </w:p>
        </w:tc>
        <w:tc>
          <w:tcPr>
            <w:tcW w:type="dxa" w:w="22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route, build id, error fingerprint</w:t>
            </w:r>
          </w:p>
        </w:tc>
      </w:tr>
    </w:tbl>
    <w:p>
      <w:pPr>
        <w:keepNext w:val="0"/>
        <w:spacing w:before="0" w:after="40" w:line="300" w:lineRule="auto"/>
        <w:jc w:val="left"/>
      </w:pPr>
    </w:p>
    <w:p>
      <w:pPr>
        <w:pStyle w:val="Heading2"/>
        <w:keepNext/>
      </w:pPr>
      <w:r>
        <w:rPr>
          <w:rFonts w:ascii="Calibri" w:hAnsi="Calibri"/>
          <w:b/>
          <w:i w:val="0"/>
          <w:color w:val="000000"/>
          <w:sz w:val="26"/>
        </w:rPr>
        <w:t>Suggested management metrics</w:t>
      </w:r>
    </w:p>
    <w:p>
      <w:pPr>
        <w:pStyle w:val="ListBullet"/>
        <w:spacing w:after="80" w:line="300" w:lineRule="auto"/>
        <w:ind w:left="540" w:hanging="271"/>
      </w:pPr>
      <w:r>
        <w:rPr>
          <w:rFonts w:ascii="Calibri" w:hAnsi="Calibri"/>
          <w:b w:val="0"/>
          <w:i w:val="0"/>
          <w:color w:val="000000"/>
          <w:sz w:val="21"/>
        </w:rPr>
        <w:t>Qualified enquiry rate by session and by room/service.</w:t>
      </w:r>
    </w:p>
    <w:p>
      <w:pPr>
        <w:pStyle w:val="ListBullet"/>
        <w:spacing w:after="80" w:line="300" w:lineRule="auto"/>
        <w:ind w:left="540" w:hanging="271"/>
      </w:pPr>
      <w:r>
        <w:rPr>
          <w:rFonts w:ascii="Calibri" w:hAnsi="Calibri"/>
          <w:b w:val="0"/>
          <w:i w:val="0"/>
          <w:color w:val="000000"/>
          <w:sz w:val="21"/>
        </w:rPr>
        <w:t>WhatsApp versus email handoff share.</w:t>
      </w:r>
    </w:p>
    <w:p>
      <w:pPr>
        <w:pStyle w:val="ListBullet"/>
        <w:spacing w:after="80" w:line="300" w:lineRule="auto"/>
        <w:ind w:left="540" w:hanging="271"/>
      </w:pPr>
      <w:r>
        <w:rPr>
          <w:rFonts w:ascii="Calibri" w:hAnsi="Calibri"/>
          <w:b w:val="0"/>
          <w:i w:val="0"/>
          <w:color w:val="000000"/>
          <w:sz w:val="21"/>
        </w:rPr>
        <w:t>Room-card engagement and enquiry rate by room.</w:t>
      </w:r>
    </w:p>
    <w:p>
      <w:pPr>
        <w:pStyle w:val="ListBullet"/>
        <w:spacing w:after="80" w:line="300" w:lineRule="auto"/>
        <w:ind w:left="540" w:hanging="271"/>
      </w:pPr>
      <w:r>
        <w:rPr>
          <w:rFonts w:ascii="Calibri" w:hAnsi="Calibri"/>
          <w:b w:val="0"/>
          <w:i w:val="0"/>
          <w:color w:val="000000"/>
          <w:sz w:val="21"/>
        </w:rPr>
        <w:t>Validation failure rate by field and form type.</w:t>
      </w:r>
    </w:p>
    <w:p>
      <w:pPr>
        <w:pStyle w:val="ListBullet"/>
        <w:spacing w:after="80" w:line="300" w:lineRule="auto"/>
        <w:ind w:left="540" w:hanging="271"/>
      </w:pPr>
      <w:r>
        <w:rPr>
          <w:rFonts w:ascii="Calibri" w:hAnsi="Calibri"/>
          <w:b w:val="0"/>
          <w:i w:val="0"/>
          <w:color w:val="000000"/>
          <w:sz w:val="21"/>
        </w:rPr>
        <w:t>Median hotel response time and enquiry-to-confirmed-booking rate, joined operationally without exposing message content to analytics.</w:t>
      </w:r>
    </w:p>
    <w:p>
      <w:pPr>
        <w:pStyle w:val="ListBullet"/>
        <w:spacing w:after="80" w:line="300" w:lineRule="auto"/>
        <w:ind w:left="540" w:hanging="271"/>
      </w:pPr>
      <w:r>
        <w:rPr>
          <w:rFonts w:ascii="Calibri" w:hAnsi="Calibri"/>
          <w:b w:val="0"/>
          <w:i w:val="0"/>
          <w:color w:val="000000"/>
          <w:sz w:val="21"/>
        </w:rPr>
        <w:t>Content freshness: percentage of claims, prices, policies, and media within review date.</w:t>
      </w:r>
    </w:p>
    <w:p>
      <w:pPr>
        <w:pStyle w:val="ListBullet"/>
        <w:spacing w:after="80" w:line="300" w:lineRule="auto"/>
        <w:ind w:left="540" w:hanging="271"/>
      </w:pPr>
      <w:r>
        <w:rPr>
          <w:rFonts w:ascii="Calibri" w:hAnsi="Calibri"/>
          <w:b w:val="0"/>
          <w:i w:val="0"/>
          <w:color w:val="000000"/>
          <w:sz w:val="21"/>
        </w:rPr>
        <w:t>Public reliability: client-error rate, broken media rate, and Core Web Vitals from field data.</w:t>
      </w:r>
    </w:p>
    <w:p>
      <w:pPr>
        <w:pStyle w:val="Heading1"/>
        <w:keepNext/>
      </w:pPr>
      <w:r>
        <w:rPr>
          <w:rFonts w:ascii="Calibri" w:hAnsi="Calibri"/>
          <w:b/>
          <w:i w:val="0"/>
          <w:color w:val="000000"/>
          <w:sz w:val="32"/>
        </w:rPr>
        <w:t>13. Strategic opportunities and roadmap</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800"/>
        <w:gridCol w:w="2300"/>
        <w:gridCol w:w="900"/>
        <w:gridCol w:w="2460"/>
      </w:tblGrid>
      <w:tr>
        <w:trPr>
          <w:tblHeader w:val="true"/>
        </w:trPr>
        <w:tc>
          <w:tcPr>
            <w:tcW w:type="dxa" w:w="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HORIZON</w:t>
            </w:r>
          </w:p>
        </w:tc>
        <w:tc>
          <w:tcPr>
            <w:tcW w:type="dxa" w:w="28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INITIATIVE</w:t>
            </w:r>
          </w:p>
        </w:tc>
        <w:tc>
          <w:tcPr>
            <w:tcW w:type="dxa" w:w="23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BUSINESS VALUE</w:t>
            </w:r>
          </w:p>
        </w:tc>
        <w:tc>
          <w:tcPr>
            <w:tcW w:type="dxa" w:w="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EFFORT</w:t>
            </w:r>
          </w:p>
        </w:tc>
        <w:tc>
          <w:tcPr>
            <w:tcW w:type="dxa" w:w="24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DEPENDENCY / NOTE</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Now</w:t>
            </w:r>
          </w:p>
        </w:tc>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Publish policies and production-ready media</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Trust and release readiness</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Medium</w:t>
            </w:r>
          </w:p>
        </w:tc>
        <w:tc>
          <w:tcPr>
            <w:tcW w:type="dxa" w:w="24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Legal/content approval</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Now</w:t>
            </w:r>
          </w:p>
        </w:tc>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Repair enquiry validation and accessibility blockers</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Better lead quality and inclusion</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Medium</w:t>
            </w:r>
          </w:p>
        </w:tc>
        <w:tc>
          <w:tcPr>
            <w:tcW w:type="dxa" w:w="24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Engineering + QA</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Now</w:t>
            </w:r>
          </w:p>
        </w:tc>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Choose one-page vs routed SEO architecture</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Protect discoverability</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Medium</w:t>
            </w:r>
          </w:p>
        </w:tc>
        <w:tc>
          <w:tcPr>
            <w:tcW w:type="dxa" w:w="24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Product/SEO decision</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Next</w:t>
            </w:r>
          </w:p>
        </w:tc>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Introduce response SLA and lead tracking</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Improve conversion</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Medium</w:t>
            </w:r>
          </w:p>
        </w:tc>
        <w:tc>
          <w:tcPr>
            <w:tcW w:type="dxa" w:w="24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Reservations process or lightweight CRM</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Next</w:t>
            </w:r>
          </w:p>
        </w:tc>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Show clearer total-price/policy context</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Reduce price friction</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Medium</w:t>
            </w:r>
          </w:p>
        </w:tc>
        <w:tc>
          <w:tcPr>
            <w:tcW w:type="dxa" w:w="24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Pricing and tax policy</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Next</w:t>
            </w:r>
          </w:p>
        </w:tc>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Connect moderated guest feedback or approved review source</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Stronger current proof</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Medium</w:t>
            </w:r>
          </w:p>
        </w:tc>
        <w:tc>
          <w:tcPr>
            <w:tcW w:type="dxa" w:w="24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Consent/moderation model</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Next</w:t>
            </w:r>
          </w:p>
        </w:tc>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Privacy-aware funnel analytics and error monitoring</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Evidence-based optimization</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Medium</w:t>
            </w:r>
          </w:p>
        </w:tc>
        <w:tc>
          <w:tcPr>
            <w:tcW w:type="dxa" w:w="24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Consent and data policy</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Next</w:t>
            </w:r>
          </w:p>
        </w:tc>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Arrival guide with landmarks/access/luggage instructions</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Fewer support issues</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Low</w:t>
            </w:r>
          </w:p>
        </w:tc>
        <w:tc>
          <w:tcPr>
            <w:tcW w:type="dxa" w:w="24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Front desk validation</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Later</w:t>
            </w:r>
          </w:p>
        </w:tc>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Live availability or provisional reservation</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Higher conversion and certainty</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High</w:t>
            </w:r>
          </w:p>
        </w:tc>
        <w:tc>
          <w:tcPr>
            <w:tcW w:type="dxa" w:w="24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Inventory discipline and booking rules</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Later</w:t>
            </w:r>
          </w:p>
        </w:tc>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Payment/deposit workflow</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Shorter confirmation cycle</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High</w:t>
            </w:r>
          </w:p>
        </w:tc>
        <w:tc>
          <w:tcPr>
            <w:tcW w:type="dxa" w:w="24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Legal, tax, payment, refund operations</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Later</w:t>
            </w:r>
          </w:p>
        </w:tc>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Multilingual content</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International reach</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High</w:t>
            </w:r>
          </w:p>
        </w:tc>
        <w:tc>
          <w:tcPr>
            <w:tcW w:type="dxa" w:w="24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Translation/content governance</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Later</w:t>
            </w:r>
          </w:p>
        </w:tc>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Dedicated service/destination pages</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SEO depth and shorter mobile journeys</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Medium</w:t>
            </w:r>
          </w:p>
        </w:tc>
        <w:tc>
          <w:tcPr>
            <w:tcW w:type="dxa" w:w="24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4"/>
              </w:rPr>
              <w:t>Routed architecture</w:t>
            </w:r>
          </w:p>
        </w:tc>
      </w:tr>
    </w:tbl>
    <w:p>
      <w:pPr>
        <w:keepNext w:val="0"/>
        <w:spacing w:before="0" w:after="40" w:line="300" w:lineRule="auto"/>
        <w:jc w:val="left"/>
      </w:pPr>
    </w:p>
    <w:p>
      <w:pPr>
        <w:pStyle w:val="Heading2"/>
        <w:keepNext/>
      </w:pPr>
      <w:r>
        <w:rPr>
          <w:rFonts w:ascii="Calibri" w:hAnsi="Calibri"/>
          <w:b/>
          <w:i w:val="0"/>
          <w:color w:val="000000"/>
          <w:sz w:val="26"/>
        </w:rPr>
        <w:t>Recommended 90-day sequence</w:t>
      </w:r>
    </w:p>
    <w:p>
      <w:pPr>
        <w:pStyle w:val="ListNumber"/>
        <w:spacing w:after="80" w:line="300" w:lineRule="auto"/>
        <w:ind w:left="540" w:hanging="271"/>
      </w:pPr>
      <w:r>
        <w:rPr>
          <w:rFonts w:ascii="Calibri" w:hAnsi="Calibri"/>
          <w:b w:val="0"/>
          <w:i w:val="0"/>
          <w:color w:val="000000"/>
          <w:sz w:val="21"/>
        </w:rPr>
        <w:t>Weeks 1-2: confirm production domain, policy owners, contact details, room inventory, prices, images, facilities, testimonials, and map pin.</w:t>
      </w:r>
    </w:p>
    <w:p>
      <w:pPr>
        <w:pStyle w:val="ListNumber"/>
        <w:spacing w:after="80" w:line="300" w:lineRule="auto"/>
        <w:ind w:left="540" w:hanging="271"/>
      </w:pPr>
      <w:r>
        <w:rPr>
          <w:rFonts w:ascii="Calibri" w:hAnsi="Calibri"/>
          <w:b w:val="0"/>
          <w:i w:val="0"/>
          <w:color w:val="000000"/>
          <w:sz w:val="21"/>
        </w:rPr>
        <w:t>Weeks 2-4: resolve P0/P1 booking, accessibility, content, route, and metadata findings; remove demo/internal content.</w:t>
      </w:r>
    </w:p>
    <w:p>
      <w:pPr>
        <w:pStyle w:val="ListNumber"/>
        <w:spacing w:after="80" w:line="300" w:lineRule="auto"/>
        <w:ind w:left="540" w:hanging="271"/>
      </w:pPr>
      <w:r>
        <w:rPr>
          <w:rFonts w:ascii="Calibri" w:hAnsi="Calibri"/>
          <w:b w:val="0"/>
          <w:i w:val="0"/>
          <w:color w:val="000000"/>
          <w:sz w:val="21"/>
        </w:rPr>
        <w:t>Weeks 4-6: complete authenticated admin QA, backup/restore checks, role tests, pricing/availability tests, and media workflow tests.</w:t>
      </w:r>
    </w:p>
    <w:p>
      <w:pPr>
        <w:pStyle w:val="ListNumber"/>
        <w:spacing w:after="80" w:line="300" w:lineRule="auto"/>
        <w:ind w:left="540" w:hanging="271"/>
      </w:pPr>
      <w:r>
        <w:rPr>
          <w:rFonts w:ascii="Calibri" w:hAnsi="Calibri"/>
          <w:b w:val="0"/>
          <w:i w:val="0"/>
          <w:color w:val="000000"/>
          <w:sz w:val="21"/>
        </w:rPr>
        <w:t>Weeks 6-8: deploy privacy-aware event/error measurement and establish response-time/lead outcome tracking.</w:t>
      </w:r>
    </w:p>
    <w:p>
      <w:pPr>
        <w:pStyle w:val="ListNumber"/>
        <w:spacing w:after="80" w:line="300" w:lineRule="auto"/>
        <w:ind w:left="540" w:hanging="271"/>
      </w:pPr>
      <w:r>
        <w:rPr>
          <w:rFonts w:ascii="Calibri" w:hAnsi="Calibri"/>
          <w:b w:val="0"/>
          <w:i w:val="0"/>
          <w:color w:val="000000"/>
          <w:sz w:val="21"/>
        </w:rPr>
        <w:t>Weeks 8-12: use evidence to simplify mobile content, improve room decision support, and plan routed pages or booking enhancements.</w:t>
      </w:r>
    </w:p>
    <w:p>
      <w:pPr>
        <w:pStyle w:val="Heading1"/>
        <w:keepNext/>
      </w:pPr>
      <w:r>
        <w:rPr>
          <w:rFonts w:ascii="Calibri" w:hAnsi="Calibri"/>
          <w:b/>
          <w:i w:val="0"/>
          <w:color w:val="000000"/>
          <w:sz w:val="32"/>
        </w:rPr>
        <w:t>14. All-round application insights</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5160"/>
        <w:gridCol w:w="900"/>
      </w:tblGrid>
      <w:tr>
        <w:trPr>
          <w:tblHeader w:val="true"/>
        </w:trPr>
        <w:tc>
          <w:tcPr>
            <w:tcW w:type="dxa" w:w="33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INSIGHT</w:t>
            </w:r>
          </w:p>
        </w:tc>
        <w:tc>
          <w:tcPr>
            <w:tcW w:type="dxa" w:w="5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WHY IT MATTERS</w:t>
            </w:r>
          </w:p>
        </w:tc>
        <w:tc>
          <w:tcPr>
            <w:tcW w:type="dxa" w:w="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CONFIDENCE</w:t>
            </w:r>
          </w:p>
        </w:tc>
      </w:tr>
      <w:tr>
        <w:tc>
          <w:tcPr>
            <w:tcW w:type="dxa" w:w="3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The application is more operationally capable than the public experience suggests.</w:t>
            </w:r>
          </w:p>
        </w:tc>
        <w:tc>
          <w:tcPr>
            <w:tcW w:type="dxa" w:w="51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The backend/admin supports sophisticated pricing, availability, media, roles, lockout, and audit records, while the guest journey still behaves like a manually confirmed brochure enquiry.</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High</w:t>
            </w:r>
          </w:p>
        </w:tc>
      </w:tr>
      <w:tr>
        <w:tc>
          <w:tcPr>
            <w:tcW w:type="dxa" w:w="3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Human response quality is a hidden core feature.</w:t>
            </w:r>
          </w:p>
        </w:tc>
        <w:tc>
          <w:tcPr>
            <w:tcW w:type="dxa" w:w="5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Because conversion leaves the application at WhatsApp/email, response time, quote consistency, and follow-up discipline may affect revenue more than another decorative section.</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High</w:t>
            </w:r>
          </w:p>
        </w:tc>
      </w:tr>
      <w:tr>
        <w:tc>
          <w:tcPr>
            <w:tcW w:type="dxa" w:w="3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Content governance is the bridge between technology and trust.</w:t>
            </w:r>
          </w:p>
        </w:tc>
        <w:tc>
          <w:tcPr>
            <w:tcW w:type="dxa" w:w="51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Dynamic CMS/media tools make frequent change easy, but they also increase the need for owners, evidence, expiry dates, and publish checks.</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High</w:t>
            </w:r>
          </w:p>
        </w:tc>
      </w:tr>
      <w:tr>
        <w:tc>
          <w:tcPr>
            <w:tcW w:type="dxa" w:w="3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The strongest SEO opportunity requires an architecture decision first.</w:t>
            </w:r>
          </w:p>
        </w:tc>
        <w:tc>
          <w:tcPr>
            <w:tcW w:type="dxa" w:w="5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The site has broad destination content, but scaling it across duplicate SPA routes without unique metadata/canonicals would compound current indexing risk.</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High</w:t>
            </w:r>
          </w:p>
        </w:tc>
      </w:tr>
      <w:tr>
        <w:tc>
          <w:tcPr>
            <w:tcW w:type="dxa" w:w="3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The media problem is not missing capability but missing production standards.</w:t>
            </w:r>
          </w:p>
        </w:tc>
        <w:tc>
          <w:tcPr>
            <w:tcW w:type="dxa" w:w="51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The application already supports slot, gallery, room, and video uploads; the main need is approved dimensions, crops, compression, alt text, and content completeness.</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High</w:t>
            </w:r>
          </w:p>
        </w:tc>
      </w:tr>
      <w:tr>
        <w:tc>
          <w:tcPr>
            <w:tcW w:type="dxa" w:w="3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 simple measurement layer can unlock product decisions.</w:t>
            </w:r>
          </w:p>
        </w:tc>
        <w:tc>
          <w:tcPr>
            <w:tcW w:type="dxa" w:w="5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The absence of analytics means page length, CTA repetition, room interest, validation friction, and service demand are currently matters of opinion rather than evidence.</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Medium</w:t>
            </w:r>
          </w:p>
        </w:tc>
      </w:tr>
      <w:tr>
        <w:tc>
          <w:tcPr>
            <w:tcW w:type="dxa" w:w="3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Live booking should be a later operational decision, not only a feature request.</w:t>
            </w:r>
          </w:p>
        </w:tc>
        <w:tc>
          <w:tcPr>
            <w:tcW w:type="dxa" w:w="51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The system has pricing/availability building blocks, but instant reservation/payment would require inventory discipline, policies, refunds, taxes, notifications, and support processes.</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High</w:t>
            </w:r>
          </w:p>
        </w:tc>
      </w:tr>
    </w:tbl>
    <w:p>
      <w:pPr>
        <w:keepNext w:val="0"/>
        <w:spacing w:before="0" w:after="40" w:line="300" w:lineRule="auto"/>
        <w:jc w:val="left"/>
      </w:pPr>
    </w:p>
    <w:p>
      <w:pPr>
        <w:pStyle w:val="Heading2"/>
        <w:keepNext/>
      </w:pPr>
      <w:r>
        <w:rPr>
          <w:rFonts w:ascii="Calibri" w:hAnsi="Calibri"/>
          <w:b/>
          <w:i w:val="0"/>
          <w:color w:val="000000"/>
          <w:sz w:val="26"/>
        </w:rPr>
        <w:t>Questions still requiring stakeholder confirmation</w:t>
      </w:r>
    </w:p>
    <w:p>
      <w:pPr>
        <w:pStyle w:val="ListBullet"/>
        <w:spacing w:after="80" w:line="300" w:lineRule="auto"/>
        <w:ind w:left="540" w:hanging="271"/>
      </w:pPr>
      <w:r>
        <w:rPr>
          <w:rFonts w:ascii="Calibri" w:hAnsi="Calibri"/>
          <w:b w:val="0"/>
          <w:i w:val="0"/>
          <w:color w:val="000000"/>
          <w:sz w:val="21"/>
        </w:rPr>
        <w:t>What is the final owned production domain, and should the site remain one page or become a routed content site?</w:t>
      </w:r>
    </w:p>
    <w:p>
      <w:pPr>
        <w:pStyle w:val="ListBullet"/>
        <w:spacing w:after="80" w:line="300" w:lineRule="auto"/>
        <w:ind w:left="540" w:hanging="271"/>
      </w:pPr>
      <w:r>
        <w:rPr>
          <w:rFonts w:ascii="Calibri" w:hAnsi="Calibri"/>
          <w:b w:val="0"/>
          <w:i w:val="0"/>
          <w:color w:val="000000"/>
          <w:sz w:val="21"/>
        </w:rPr>
        <w:t>Which legal entity operates the property and owns the privacy, terms, cancellation, tax, and payment policies?</w:t>
      </w:r>
    </w:p>
    <w:p>
      <w:pPr>
        <w:pStyle w:val="ListBullet"/>
        <w:spacing w:after="80" w:line="300" w:lineRule="auto"/>
        <w:ind w:left="540" w:hanging="271"/>
      </w:pPr>
      <w:r>
        <w:rPr>
          <w:rFonts w:ascii="Calibri" w:hAnsi="Calibri"/>
          <w:b w:val="0"/>
          <w:i w:val="0"/>
          <w:color w:val="000000"/>
          <w:sz w:val="21"/>
        </w:rPr>
        <w:t>Which room prices, facilities, photos, testimonials, and heritage claims are approved for publication today?</w:t>
      </w:r>
    </w:p>
    <w:p>
      <w:pPr>
        <w:pStyle w:val="ListBullet"/>
        <w:spacing w:after="80" w:line="300" w:lineRule="auto"/>
        <w:ind w:left="540" w:hanging="271"/>
      </w:pPr>
      <w:r>
        <w:rPr>
          <w:rFonts w:ascii="Calibri" w:hAnsi="Calibri"/>
          <w:b w:val="0"/>
          <w:i w:val="0"/>
          <w:color w:val="000000"/>
          <w:sz w:val="21"/>
        </w:rPr>
        <w:t>What is the reservations response SLA and who owns enquiries outside normal hours?</w:t>
      </w:r>
    </w:p>
    <w:p>
      <w:pPr>
        <w:pStyle w:val="ListBullet"/>
        <w:spacing w:after="80" w:line="300" w:lineRule="auto"/>
        <w:ind w:left="540" w:hanging="271"/>
      </w:pPr>
      <w:r>
        <w:rPr>
          <w:rFonts w:ascii="Calibri" w:hAnsi="Calibri"/>
          <w:b w:val="0"/>
          <w:i w:val="0"/>
          <w:color w:val="000000"/>
          <w:sz w:val="21"/>
        </w:rPr>
        <w:t>Does the admin availability record represent all bookings received through phone, WhatsApp, email, and third parties?</w:t>
      </w:r>
    </w:p>
    <w:p>
      <w:pPr>
        <w:pStyle w:val="ListBullet"/>
        <w:spacing w:after="80" w:line="300" w:lineRule="auto"/>
        <w:ind w:left="540" w:hanging="271"/>
      </w:pPr>
      <w:r>
        <w:rPr>
          <w:rFonts w:ascii="Calibri" w:hAnsi="Calibri"/>
          <w:b w:val="0"/>
          <w:i w:val="0"/>
          <w:color w:val="000000"/>
          <w:sz w:val="21"/>
        </w:rPr>
        <w:t>Which admin roles exist in production, and what backups/restore/incident controls are in place?</w:t>
      </w:r>
    </w:p>
    <w:p>
      <w:pPr>
        <w:pStyle w:val="ListBullet"/>
        <w:spacing w:after="80" w:line="300" w:lineRule="auto"/>
        <w:ind w:left="540" w:hanging="271"/>
      </w:pPr>
      <w:r>
        <w:rPr>
          <w:rFonts w:ascii="Calibri" w:hAnsi="Calibri"/>
          <w:b w:val="0"/>
          <w:i w:val="0"/>
          <w:color w:val="000000"/>
          <w:sz w:val="21"/>
        </w:rPr>
        <w:t>What outcomes should be measured, and what consent/privacy model is acceptable?</w:t>
      </w:r>
    </w:p>
    <w:p>
      <w:r>
        <w:rPr>
          <w:color w:val="000000"/>
        </w:rPr>
        <w:br w:type="page"/>
      </w:r>
    </w:p>
    <w:p>
      <w:pPr>
        <w:pStyle w:val="Heading1"/>
        <w:keepNext/>
      </w:pPr>
      <w:r>
        <w:rPr>
          <w:rFonts w:ascii="Calibri" w:hAnsi="Calibri"/>
          <w:b/>
          <w:i w:val="0"/>
          <w:color w:val="000000"/>
          <w:sz w:val="32"/>
        </w:rPr>
        <w:t>PART II - QUALITY AUDIT AND QA EXECUTION</w:t>
      </w:r>
    </w:p>
    <w:p>
      <w:pPr>
        <w:keepNext w:val="0"/>
        <w:spacing w:before="0" w:after="120" w:line="300" w:lineRule="auto"/>
        <w:jc w:val="left"/>
      </w:pPr>
      <w:r>
        <w:rPr>
          <w:rFonts w:ascii="Calibri" w:hAnsi="Calibri"/>
          <w:b w:val="0"/>
          <w:i/>
          <w:color w:val="000000"/>
          <w:sz w:val="20"/>
        </w:rPr>
        <w:t>Part II retains the detailed live-site audit, defect evidence, reproduction steps, acceptance criteria, regression suite, release gates, and technical appendix. It should be read in the context of the broader product, operational, and content review above.</w:t>
      </w:r>
    </w:p>
    <w:p>
      <w:pPr>
        <w:pStyle w:val="Heading1"/>
        <w:keepNext/>
      </w:pPr>
      <w:r>
        <w:rPr>
          <w:rFonts w:ascii="Calibri" w:hAnsi="Calibri"/>
          <w:b/>
          <w:i w:val="0"/>
          <w:color w:val="000000"/>
          <w:sz w:val="32"/>
        </w:rPr>
        <w:t>1. Executive summary</w:t>
      </w:r>
    </w:p>
    <w:p>
      <w:pPr>
        <w:keepNext w:val="0"/>
        <w:spacing w:before="0" w:after="160" w:line="300" w:lineRule="auto"/>
        <w:jc w:val="left"/>
      </w:pPr>
      <w:r>
        <w:rPr>
          <w:rFonts w:ascii="Calibri" w:hAnsi="Calibri"/>
          <w:b/>
          <w:i w:val="0"/>
          <w:color w:val="000000"/>
          <w:sz w:val="26"/>
        </w:rPr>
        <w:t>Release recommendation: NOT READY FOR FORMAL QA SIGN-OFF</w:t>
      </w:r>
    </w:p>
    <w:p>
      <w:pPr>
        <w:keepNext w:val="0"/>
        <w:spacing w:before="0" w:after="120" w:line="300" w:lineRule="auto"/>
        <w:jc w:val="left"/>
      </w:pPr>
      <w:r>
        <w:rPr>
          <w:rFonts w:ascii="Calibri" w:hAnsi="Calibri"/>
          <w:b w:val="0"/>
          <w:i w:val="0"/>
          <w:color w:val="000000"/>
          <w:sz w:val="22"/>
        </w:rPr>
        <w:t>The public site is visually coherent, responsive from 320 to 1440 pixels, free of broken images in the audited session, and fast in the observed cold desktop run. However, the current deployment contains one critical release blocker, seven high-severity defects, nine medium-severity defects, and three lower-priority quality risks. The most urgent work is policy/legal readiness, enquiry validation, route/indexing architecture, accessibility of primary navigation and gallery interactions, and removal of unfinished/demo content.</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900"/>
        <w:gridCol w:w="6760"/>
      </w:tblGrid>
      <w:tr>
        <w:trPr>
          <w:tblHeader w:val="true"/>
        </w:trPr>
        <w:tc>
          <w:tcPr>
            <w:tcW w:type="dxa" w:w="17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8"/>
              </w:rPr>
              <w:t>SEVERITY</w:t>
            </w:r>
          </w:p>
        </w:tc>
        <w:tc>
          <w:tcPr>
            <w:tcW w:type="dxa" w:w="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8"/>
              </w:rPr>
              <w:t>COUNT</w:t>
            </w:r>
          </w:p>
        </w:tc>
        <w:tc>
          <w:tcPr>
            <w:tcW w:type="dxa" w:w="67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8"/>
              </w:rPr>
              <w:t>RELEASE INTERPRETATION</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Critical</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1</w:t>
            </w:r>
          </w:p>
        </w:tc>
        <w:tc>
          <w:tcPr>
            <w:tcW w:type="dxa" w:w="676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Release blocker; requires owner sign-off after remediation</w:t>
            </w:r>
          </w:p>
        </w:tc>
      </w:tr>
      <w:tr>
        <w:tc>
          <w:tcPr>
            <w:tcW w:type="dxa" w:w="1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High</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7</w:t>
            </w:r>
          </w:p>
        </w:tc>
        <w:tc>
          <w:tcPr>
            <w:tcW w:type="dxa" w:w="6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Resolve before production QA sign-off</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Medium</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9</w:t>
            </w:r>
          </w:p>
        </w:tc>
        <w:tc>
          <w:tcPr>
            <w:tcW w:type="dxa" w:w="676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Resolve or formally accept with dated mitigation</w:t>
            </w:r>
          </w:p>
        </w:tc>
      </w:tr>
      <w:tr>
        <w:tc>
          <w:tcPr>
            <w:tcW w:type="dxa" w:w="1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Low</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3</w:t>
            </w:r>
          </w:p>
        </w:tc>
        <w:tc>
          <w:tcPr>
            <w:tcW w:type="dxa" w:w="6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8"/>
              </w:rPr>
              <w:t>Schedule into hardening/content governance backlog</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Total</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20</w:t>
            </w:r>
          </w:p>
        </w:tc>
        <w:tc>
          <w:tcPr>
            <w:tcW w:type="dxa" w:w="6760"/>
            <w:vAlign w:val="center"/>
            <w:tcMar>
              <w:top w:w="100" w:type="dxa"/>
              <w:start w:w="120" w:type="dxa"/>
              <w:bottom w:w="100" w:type="dxa"/>
              <w:end w:w="120" w:type="dxa"/>
            </w:tcMar>
          </w:tcPr>
          <w:p>
            <w:pPr>
              <w:spacing w:before="0" w:after="0" w:line="259" w:lineRule="auto"/>
            </w:pPr>
            <w:r>
              <w:rPr>
                <w:rFonts w:ascii="Calibri" w:hAnsi="Calibri"/>
                <w:b w:val="0"/>
                <w:i w:val="0"/>
                <w:color w:val="000000"/>
                <w:sz w:val="18"/>
              </w:rPr>
              <w:t>Confirmed findings in this assessment</w:t>
            </w:r>
          </w:p>
        </w:tc>
      </w:tr>
    </w:tbl>
    <w:p>
      <w:pPr>
        <w:spacing w:after="40"/>
      </w:pPr>
    </w:p>
    <w:p>
      <w:pPr>
        <w:pStyle w:val="Heading2"/>
        <w:keepNext/>
      </w:pPr>
      <w:r>
        <w:rPr>
          <w:rFonts w:ascii="Calibri" w:hAnsi="Calibri"/>
          <w:b/>
          <w:i w:val="0"/>
          <w:color w:val="000000"/>
          <w:sz w:val="26"/>
        </w:rPr>
        <w:t>Critical path to release</w:t>
      </w:r>
    </w:p>
    <w:p>
      <w:pPr>
        <w:pStyle w:val="ListNumber"/>
        <w:spacing w:after="80" w:line="300" w:lineRule="auto"/>
        <w:ind w:left="540" w:hanging="271"/>
      </w:pPr>
      <w:r>
        <w:rPr>
          <w:rFonts w:ascii="Calibri" w:hAnsi="Calibri"/>
          <w:b w:val="0"/>
          <w:i w:val="0"/>
          <w:color w:val="000000"/>
          <w:sz w:val="21"/>
        </w:rPr>
        <w:t>Publish approved Privacy, Terms, and Cancellation content and connect it to the booking journey.</w:t>
      </w:r>
    </w:p>
    <w:p>
      <w:pPr>
        <w:pStyle w:val="ListNumber"/>
        <w:spacing w:after="80" w:line="300" w:lineRule="auto"/>
        <w:ind w:left="540" w:hanging="271"/>
      </w:pPr>
      <w:r>
        <w:rPr>
          <w:rFonts w:ascii="Calibri" w:hAnsi="Calibri"/>
          <w:b w:val="0"/>
          <w:i w:val="0"/>
          <w:color w:val="000000"/>
          <w:sz w:val="21"/>
        </w:rPr>
        <w:t>Prevent blank, malformed, past-date, or contradictory enquiry payloads in both booking experiences.</w:t>
      </w:r>
    </w:p>
    <w:p>
      <w:pPr>
        <w:pStyle w:val="ListNumber"/>
        <w:spacing w:after="80" w:line="300" w:lineRule="auto"/>
        <w:ind w:left="540" w:hanging="271"/>
      </w:pPr>
      <w:r>
        <w:rPr>
          <w:rFonts w:ascii="Calibri" w:hAnsi="Calibri"/>
          <w:b w:val="0"/>
          <w:i w:val="0"/>
          <w:color w:val="000000"/>
          <w:sz w:val="21"/>
        </w:rPr>
        <w:t>Decide whether the website is one canonical page or a true multi-route site; repair sitemap, canonicals, direct-route behavior, and 404 status.</w:t>
      </w:r>
    </w:p>
    <w:p>
      <w:pPr>
        <w:pStyle w:val="ListNumber"/>
        <w:spacing w:after="80" w:line="300" w:lineRule="auto"/>
        <w:ind w:left="540" w:hanging="271"/>
      </w:pPr>
      <w:r>
        <w:rPr>
          <w:rFonts w:ascii="Calibri" w:hAnsi="Calibri"/>
          <w:b w:val="0"/>
          <w:i w:val="0"/>
          <w:color w:val="000000"/>
          <w:sz w:val="21"/>
        </w:rPr>
        <w:t>Fix mobile navigation naming and implement a fully accessible gallery dialog and filter control pattern.</w:t>
      </w:r>
    </w:p>
    <w:p>
      <w:pPr>
        <w:pStyle w:val="ListNumber"/>
        <w:spacing w:after="80" w:line="300" w:lineRule="auto"/>
        <w:ind w:left="540" w:hanging="271"/>
      </w:pPr>
      <w:r>
        <w:rPr>
          <w:rFonts w:ascii="Calibri" w:hAnsi="Calibri"/>
          <w:b w:val="0"/>
          <w:i w:val="0"/>
          <w:color w:val="000000"/>
          <w:sz w:val="21"/>
        </w:rPr>
        <w:t>Remove internal placeholder copy, demo descriptors, and incomplete room media; upgrade large image sources.</w:t>
      </w:r>
    </w:p>
    <w:p>
      <w:pPr>
        <w:pStyle w:val="ListNumber"/>
        <w:spacing w:after="80" w:line="300" w:lineRule="auto"/>
        <w:ind w:left="540" w:hanging="271"/>
      </w:pPr>
      <w:r>
        <w:rPr>
          <w:rFonts w:ascii="Calibri" w:hAnsi="Calibri"/>
          <w:b w:val="0"/>
          <w:i w:val="0"/>
          <w:color w:val="000000"/>
          <w:sz w:val="21"/>
        </w:rPr>
        <w:t>Re-run the full regression pack and complete business/legal/content approvals on the final production domain.</w:t>
      </w:r>
    </w:p>
    <w:p>
      <w:pPr>
        <w:pStyle w:val="Heading2"/>
        <w:keepNext/>
      </w:pPr>
      <w:r>
        <w:rPr>
          <w:rFonts w:ascii="Calibri" w:hAnsi="Calibri"/>
          <w:b/>
          <w:i w:val="0"/>
          <w:color w:val="000000"/>
          <w:sz w:val="26"/>
        </w:rPr>
        <w:t>Top-line measured results</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300"/>
        <w:gridCol w:w="4060"/>
      </w:tblGrid>
      <w:tr>
        <w:trPr>
          <w:tblHeader w:val="true"/>
        </w:trPr>
        <w:tc>
          <w:tcPr>
            <w:tcW w:type="dxa" w:w="30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CHECK</w:t>
            </w:r>
          </w:p>
        </w:tc>
        <w:tc>
          <w:tcPr>
            <w:tcW w:type="dxa" w:w="23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RESULT</w:t>
            </w:r>
          </w:p>
        </w:tc>
        <w:tc>
          <w:tcPr>
            <w:tcW w:type="dxa" w:w="40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ASSESSMENT</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Homepage availability</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HTTP 200</w:t>
            </w:r>
          </w:p>
        </w:tc>
        <w:tc>
          <w:tcPr>
            <w:tcW w:type="dxa" w:w="40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Pass</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Console/page errors</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None observed on main load</w:t>
            </w:r>
          </w:p>
        </w:tc>
        <w:tc>
          <w:tcPr>
            <w:tcW w:type="dxa" w:w="40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Pass</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Responsive overflow</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None at 320, 360, 390, 768, 1024, 1440 px</w:t>
            </w:r>
          </w:p>
        </w:tc>
        <w:tc>
          <w:tcPr>
            <w:tcW w:type="dxa" w:w="40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Pass</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Images after full scroll</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54 total; 0 broken; 0 missing alt</w:t>
            </w:r>
          </w:p>
        </w:tc>
        <w:tc>
          <w:tcPr>
            <w:tcW w:type="dxa" w:w="40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Pass with quality caveat</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Upscaled images</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28 of 54 at DPR 1</w:t>
            </w:r>
          </w:p>
        </w:tc>
        <w:tc>
          <w:tcPr>
            <w:tcW w:type="dxa" w:w="40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Fail</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Cold desktop FCP / observed LCP</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~808 ms / ~808 ms</w:t>
            </w:r>
          </w:p>
        </w:tc>
        <w:tc>
          <w:tcPr>
            <w:tcW w:type="dxa" w:w="40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Strong lab result</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Cold desktop CLS</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~0.038</w:t>
            </w:r>
          </w:p>
        </w:tc>
        <w:tc>
          <w:tcPr>
            <w:tcW w:type="dxa" w:w="40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Strong lab result</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Automated WCAG A/AA scan</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3 desktop violation rules; 4 mobile</w:t>
            </w:r>
          </w:p>
        </w:tc>
        <w:tc>
          <w:tcPr>
            <w:tcW w:type="dxa" w:w="40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Fail</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Unknown URL status</w:t>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HTTP 200 with visual 404</w:t>
            </w:r>
          </w:p>
        </w:tc>
        <w:tc>
          <w:tcPr>
            <w:tcW w:type="dxa" w:w="40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Fail</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Policy routes</w:t>
            </w:r>
          </w:p>
        </w:tc>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HTTP 200 but render homepage</w:t>
            </w:r>
          </w:p>
        </w:tc>
        <w:tc>
          <w:tcPr>
            <w:tcW w:type="dxa" w:w="40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Fail</w:t>
            </w:r>
          </w:p>
        </w:tc>
      </w:tr>
    </w:tbl>
    <w:p>
      <w:pPr>
        <w:spacing w:after="40"/>
      </w:pPr>
    </w:p>
    <w:p>
      <w:pPr>
        <w:pStyle w:val="Heading1"/>
        <w:keepNext/>
      </w:pPr>
      <w:r>
        <w:rPr>
          <w:rFonts w:ascii="Calibri" w:hAnsi="Calibri"/>
          <w:b/>
          <w:i w:val="0"/>
          <w:color w:val="000000"/>
          <w:sz w:val="32"/>
        </w:rPr>
        <w:t>2. Scope and method</w:t>
      </w:r>
    </w:p>
    <w:p>
      <w:pPr>
        <w:pStyle w:val="Heading2"/>
        <w:keepNext/>
      </w:pPr>
      <w:r>
        <w:rPr>
          <w:rFonts w:ascii="Calibri" w:hAnsi="Calibri"/>
          <w:b/>
          <w:i w:val="0"/>
          <w:color w:val="000000"/>
          <w:sz w:val="26"/>
        </w:rPr>
        <w:t>In scope</w:t>
      </w:r>
    </w:p>
    <w:p>
      <w:pPr>
        <w:pStyle w:val="ListBullet"/>
        <w:spacing w:after="80" w:line="300" w:lineRule="auto"/>
        <w:ind w:left="540" w:hanging="271"/>
      </w:pPr>
      <w:r>
        <w:rPr>
          <w:rFonts w:ascii="Calibri" w:hAnsi="Calibri"/>
          <w:b w:val="0"/>
          <w:i w:val="0"/>
          <w:color w:val="000000"/>
          <w:sz w:val="21"/>
        </w:rPr>
        <w:t>Live public deployment at https://desert-haveli-hotel-beta.vercel.app/.</w:t>
      </w:r>
    </w:p>
    <w:p>
      <w:pPr>
        <w:pStyle w:val="ListBullet"/>
        <w:spacing w:after="80" w:line="300" w:lineRule="auto"/>
        <w:ind w:left="540" w:hanging="271"/>
      </w:pPr>
      <w:r>
        <w:rPr>
          <w:rFonts w:ascii="Calibri" w:hAnsi="Calibri"/>
          <w:b w:val="0"/>
          <w:i w:val="0"/>
          <w:color w:val="000000"/>
          <w:sz w:val="21"/>
        </w:rPr>
        <w:t>Homepage sections, anchor navigation, room cards/carousel, gallery/filter/lightbox, FAQ, detailed enquiry, quick booking, contact/map/phone/email/WhatsApp links.</w:t>
      </w:r>
    </w:p>
    <w:p>
      <w:pPr>
        <w:pStyle w:val="ListBullet"/>
        <w:spacing w:after="80" w:line="300" w:lineRule="auto"/>
        <w:ind w:left="540" w:hanging="271"/>
      </w:pPr>
      <w:r>
        <w:rPr>
          <w:rFonts w:ascii="Calibri" w:hAnsi="Calibri"/>
          <w:b w:val="0"/>
          <w:i w:val="0"/>
          <w:color w:val="000000"/>
          <w:sz w:val="21"/>
        </w:rPr>
        <w:t>Public routes listed in sitemap.xml plus policy and unknown-path behavior.</w:t>
      </w:r>
    </w:p>
    <w:p>
      <w:pPr>
        <w:pStyle w:val="ListBullet"/>
        <w:spacing w:after="80" w:line="300" w:lineRule="auto"/>
        <w:ind w:left="540" w:hanging="271"/>
      </w:pPr>
      <w:r>
        <w:rPr>
          <w:rFonts w:ascii="Calibri" w:hAnsi="Calibri"/>
          <w:b w:val="0"/>
          <w:i w:val="0"/>
          <w:color w:val="000000"/>
          <w:sz w:val="21"/>
        </w:rPr>
        <w:t>Responsive layouts at 320, 360, 390, 768, 1024, and 1440 CSS pixels.</w:t>
      </w:r>
    </w:p>
    <w:p>
      <w:pPr>
        <w:pStyle w:val="ListBullet"/>
        <w:spacing w:after="80" w:line="300" w:lineRule="auto"/>
        <w:ind w:left="540" w:hanging="271"/>
      </w:pPr>
      <w:r>
        <w:rPr>
          <w:rFonts w:ascii="Calibri" w:hAnsi="Calibri"/>
          <w:b w:val="0"/>
          <w:i w:val="0"/>
          <w:color w:val="000000"/>
          <w:sz w:val="21"/>
        </w:rPr>
        <w:t>Automated WCAG 2 A/AA and WCAG 2.1 A/AA checks plus manual keyboard/focus review of high-risk controls.</w:t>
      </w:r>
    </w:p>
    <w:p>
      <w:pPr>
        <w:pStyle w:val="ListBullet"/>
        <w:spacing w:after="80" w:line="300" w:lineRule="auto"/>
        <w:ind w:left="540" w:hanging="271"/>
      </w:pPr>
      <w:r>
        <w:rPr>
          <w:rFonts w:ascii="Calibri" w:hAnsi="Calibri"/>
          <w:b w:val="0"/>
          <w:i w:val="0"/>
          <w:color w:val="000000"/>
          <w:sz w:val="21"/>
        </w:rPr>
        <w:t>Cold-load browser measurements, resource/image inspection, metadata/structured-data review, and response security headers.</w:t>
      </w:r>
    </w:p>
    <w:p>
      <w:pPr>
        <w:pStyle w:val="ListBullet"/>
        <w:spacing w:after="80" w:line="300" w:lineRule="auto"/>
        <w:ind w:left="540" w:hanging="271"/>
      </w:pPr>
      <w:r>
        <w:rPr>
          <w:rFonts w:ascii="Calibri" w:hAnsi="Calibri"/>
          <w:b w:val="0"/>
          <w:i w:val="0"/>
          <w:color w:val="000000"/>
          <w:sz w:val="21"/>
        </w:rPr>
        <w:t>Unauthenticated admin login boundary only: reachability and noindex behavior.</w:t>
      </w:r>
    </w:p>
    <w:p>
      <w:pPr>
        <w:pStyle w:val="Heading2"/>
        <w:keepNext/>
      </w:pPr>
      <w:r>
        <w:rPr>
          <w:rFonts w:ascii="Calibri" w:hAnsi="Calibri"/>
          <w:b/>
          <w:i w:val="0"/>
          <w:color w:val="000000"/>
          <w:sz w:val="26"/>
        </w:rPr>
        <w:t>Out of scope / limitations</w:t>
      </w:r>
    </w:p>
    <w:p>
      <w:pPr>
        <w:pStyle w:val="ListBullet"/>
        <w:spacing w:after="80" w:line="300" w:lineRule="auto"/>
        <w:ind w:left="540" w:hanging="271"/>
      </w:pPr>
      <w:r>
        <w:rPr>
          <w:rFonts w:ascii="Calibri" w:hAnsi="Calibri"/>
          <w:b w:val="0"/>
          <w:i w:val="0"/>
          <w:color w:val="000000"/>
          <w:sz w:val="21"/>
        </w:rPr>
        <w:t>Authenticated admin workflows, Supabase permissions, media upload/delete, room CRUD, pricing/availability management, and role authorization were not tested because no credentials or destructive-test authorization were provided.</w:t>
      </w:r>
    </w:p>
    <w:p>
      <w:pPr>
        <w:pStyle w:val="ListBullet"/>
        <w:spacing w:after="80" w:line="300" w:lineRule="auto"/>
        <w:ind w:left="540" w:hanging="271"/>
      </w:pPr>
      <w:r>
        <w:rPr>
          <w:rFonts w:ascii="Calibri" w:hAnsi="Calibri"/>
          <w:b w:val="0"/>
          <w:i w:val="0"/>
          <w:color w:val="000000"/>
          <w:sz w:val="21"/>
        </w:rPr>
        <w:t>No real WhatsApp message, email, phone call, booking, payment, or third-party travel service was submitted.</w:t>
      </w:r>
    </w:p>
    <w:p>
      <w:pPr>
        <w:pStyle w:val="ListBullet"/>
        <w:spacing w:after="80" w:line="300" w:lineRule="auto"/>
        <w:ind w:left="540" w:hanging="271"/>
      </w:pPr>
      <w:r>
        <w:rPr>
          <w:rFonts w:ascii="Calibri" w:hAnsi="Calibri"/>
          <w:b w:val="0"/>
          <w:i w:val="0"/>
          <w:color w:val="000000"/>
          <w:sz w:val="21"/>
        </w:rPr>
        <w:t>This was not a penetration test, legal opinion, analytics audit, or production load test.</w:t>
      </w:r>
    </w:p>
    <w:p>
      <w:pPr>
        <w:pStyle w:val="ListBullet"/>
        <w:spacing w:after="80" w:line="300" w:lineRule="auto"/>
        <w:ind w:left="540" w:hanging="271"/>
      </w:pPr>
      <w:r>
        <w:rPr>
          <w:rFonts w:ascii="Calibri" w:hAnsi="Calibri"/>
          <w:b w:val="0"/>
          <w:i w:val="0"/>
          <w:color w:val="000000"/>
          <w:sz w:val="21"/>
        </w:rPr>
        <w:t>Automated accessibility results were supplemented by targeted manual checks but do not replace assistive-technology testing by users.</w:t>
      </w:r>
    </w:p>
    <w:p>
      <w:pPr>
        <w:pStyle w:val="ListBullet"/>
        <w:spacing w:after="80" w:line="300" w:lineRule="auto"/>
        <w:ind w:left="540" w:hanging="271"/>
      </w:pPr>
      <w:r>
        <w:rPr>
          <w:rFonts w:ascii="Calibri" w:hAnsi="Calibri"/>
          <w:b w:val="0"/>
          <w:i w:val="0"/>
          <w:color w:val="000000"/>
          <w:sz w:val="21"/>
        </w:rPr>
        <w:t>Performance timings are one lab sample from the audit environment, not field Core Web Vitals.</w:t>
      </w:r>
    </w:p>
    <w:p>
      <w:pPr>
        <w:pStyle w:val="Heading2"/>
        <w:keepNext/>
      </w:pPr>
      <w:r>
        <w:rPr>
          <w:rFonts w:ascii="Calibri" w:hAnsi="Calibri"/>
          <w:b/>
          <w:i w:val="0"/>
          <w:color w:val="000000"/>
          <w:sz w:val="26"/>
        </w:rPr>
        <w:t>Method</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00"/>
        <w:gridCol w:w="3900"/>
        <w:gridCol w:w="3860"/>
      </w:tblGrid>
      <w:tr>
        <w:trPr>
          <w:tblHeader w:val="true"/>
        </w:trPr>
        <w:tc>
          <w:tcPr>
            <w:tcW w:type="dxa" w:w="16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LAYER</w:t>
            </w:r>
          </w:p>
        </w:tc>
        <w:tc>
          <w:tcPr>
            <w:tcW w:type="dxa" w:w="3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TECHNIQUE</w:t>
            </w:r>
          </w:p>
        </w:tc>
        <w:tc>
          <w:tcPr>
            <w:tcW w:type="dxa" w:w="38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OUTPUT</w:t>
            </w:r>
          </w:p>
        </w:tc>
      </w:tr>
      <w:tr>
        <w:tc>
          <w:tcPr>
            <w:tcW w:type="dxa" w:w="1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Live browser</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Chromium/Chrome automation; desktop and touch/mobile viewports</w:t>
            </w:r>
          </w:p>
        </w:tc>
        <w:tc>
          <w:tcPr>
            <w:tcW w:type="dxa" w:w="38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DOM, focus, control sizes, interaction behavior, screenshots</w:t>
            </w:r>
          </w:p>
        </w:tc>
      </w:tr>
      <w:tr>
        <w:tc>
          <w:tcPr>
            <w:tcW w:type="dxa" w:w="1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Accessibility</w:t>
            </w:r>
          </w:p>
        </w:tc>
        <w:tc>
          <w:tcPr>
            <w:tcW w:type="dxa" w:w="3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Axe WCAG A/AA rules plus keyboard/focus review</w:t>
            </w:r>
          </w:p>
        </w:tc>
        <w:tc>
          <w:tcPr>
            <w:tcW w:type="dxa" w:w="3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Confirmed violations and dialog/form behavior</w:t>
            </w:r>
          </w:p>
        </w:tc>
      </w:tr>
      <w:tr>
        <w:tc>
          <w:tcPr>
            <w:tcW w:type="dxa" w:w="1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HTTP / SEO</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Direct GET requests; head, robots, sitemap, JSON-LD inspection</w:t>
            </w:r>
          </w:p>
        </w:tc>
        <w:tc>
          <w:tcPr>
            <w:tcW w:type="dxa" w:w="38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Status codes, route duplication, metadata gaps</w:t>
            </w:r>
          </w:p>
        </w:tc>
      </w:tr>
      <w:tr>
        <w:tc>
          <w:tcPr>
            <w:tcW w:type="dxa" w:w="1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Performance</w:t>
            </w:r>
          </w:p>
        </w:tc>
        <w:tc>
          <w:tcPr>
            <w:tcW w:type="dxa" w:w="3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Cache-disabled cold load; Performance API observers</w:t>
            </w:r>
          </w:p>
        </w:tc>
        <w:tc>
          <w:tcPr>
            <w:tcW w:type="dxa" w:w="3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FCP, observed LCP, CLS, resources, transfer/decoded sizes</w:t>
            </w:r>
          </w:p>
        </w:tc>
      </w:tr>
      <w:tr>
        <w:tc>
          <w:tcPr>
            <w:tcW w:type="dxa" w:w="1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Source verification</w:t>
            </w:r>
          </w:p>
        </w:tc>
        <w:tc>
          <w:tcPr>
            <w:tcW w:type="dxa" w:w="39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Read-only review of deployed project source</w:t>
            </w:r>
          </w:p>
        </w:tc>
        <w:tc>
          <w:tcPr>
            <w:tcW w:type="dxa" w:w="38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Validation, route, metadata, and component behavior confirmation</w:t>
            </w:r>
          </w:p>
        </w:tc>
      </w:tr>
      <w:tr>
        <w:tc>
          <w:tcPr>
            <w:tcW w:type="dxa" w:w="1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Document QA</w:t>
            </w:r>
          </w:p>
        </w:tc>
        <w:tc>
          <w:tcPr>
            <w:tcW w:type="dxa" w:w="3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DOCX render-to-PNG and page-by-page visual inspection</w:t>
            </w:r>
          </w:p>
        </w:tc>
        <w:tc>
          <w:tcPr>
            <w:tcW w:type="dxa" w:w="3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Verified agency-format handoff</w:t>
            </w:r>
          </w:p>
        </w:tc>
      </w:tr>
    </w:tbl>
    <w:p>
      <w:pPr>
        <w:spacing w:after="40"/>
      </w:pPr>
    </w:p>
    <w:p>
      <w:pPr>
        <w:pStyle w:val="Heading1"/>
        <w:keepNext/>
      </w:pPr>
      <w:r>
        <w:rPr>
          <w:rFonts w:ascii="Calibri" w:hAnsi="Calibri"/>
          <w:b/>
          <w:i w:val="0"/>
          <w:color w:val="000000"/>
          <w:sz w:val="32"/>
        </w:rPr>
        <w:t>3. Cross-functional scorecard</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800"/>
        <w:gridCol w:w="28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DOMAIN</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RATING</w:t>
            </w:r>
          </w:p>
        </w:tc>
        <w:tc>
          <w:tcPr>
            <w:tcW w:type="dxa" w:w="38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SUMMARY</w:t>
            </w:r>
          </w:p>
        </w:tc>
        <w:tc>
          <w:tcPr>
            <w:tcW w:type="dxa" w:w="28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PRIMARY ACTION</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Functional</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At risk</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Core paths exist; enquiry data validation is inconsistent</w:t>
            </w:r>
          </w:p>
        </w:tc>
        <w:tc>
          <w:tcPr>
            <w:tcW w:type="dxa" w:w="28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Unify and test validation</w:t>
            </w:r>
          </w:p>
        </w:tc>
      </w:tr>
      <w:tr>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Responsive</w:t>
            </w:r>
          </w:p>
        </w:tc>
        <w:tc>
          <w:tcPr>
            <w:tcW w:type="dxa" w:w="1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Good</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No horizontal overflow across tested widths</w:t>
            </w:r>
          </w:p>
        </w:tc>
        <w:tc>
          <w:tcPr>
            <w:tcW w:type="dxa" w:w="2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Retain; expand device/browser matrix</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Accessibility</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At risk</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Primary mobile and gallery controls have blocking issues</w:t>
            </w:r>
          </w:p>
        </w:tc>
        <w:tc>
          <w:tcPr>
            <w:tcW w:type="dxa" w:w="28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Fix P0/P1 WCAG items</w:t>
            </w:r>
          </w:p>
        </w:tc>
      </w:tr>
      <w:tr>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SEO / routes</w:t>
            </w:r>
          </w:p>
        </w:tc>
        <w:tc>
          <w:tcPr>
            <w:tcW w:type="dxa" w:w="1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At risk</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Duplicate routes, no canonical, soft 404, inconsistent schema</w:t>
            </w:r>
          </w:p>
        </w:tc>
        <w:tc>
          <w:tcPr>
            <w:tcW w:type="dxa" w:w="2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Choose route strategy and repair metadata</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Performance</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Good with caveat</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Fast observed load; public bundle includes avoidable admin code</w:t>
            </w:r>
          </w:p>
        </w:tc>
        <w:tc>
          <w:tcPr>
            <w:tcW w:type="dxa" w:w="28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Lazy-load admin; monitor field data</w:t>
            </w:r>
          </w:p>
        </w:tc>
      </w:tr>
      <w:tr>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Visual media</w:t>
            </w:r>
          </w:p>
        </w:tc>
        <w:tc>
          <w:tcPr>
            <w:tcW w:type="dxa" w:w="1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At risk</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Many images are upscaled; unfinished/demo content visible</w:t>
            </w:r>
          </w:p>
        </w:tc>
        <w:tc>
          <w:tcPr>
            <w:tcW w:type="dxa" w:w="2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Replace and responsive-optimize media</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Security headers</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Needs hardening</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HSTS present; defense-in-depth headers absent</w:t>
            </w:r>
          </w:p>
        </w:tc>
        <w:tc>
          <w:tcPr>
            <w:tcW w:type="dxa" w:w="28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Deploy tested policy</w:t>
            </w:r>
          </w:p>
        </w:tc>
      </w:tr>
      <w:tr>
        <w:tc>
          <w:tcPr>
            <w:tcW w:type="dxa" w:w="15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Content / legal</w:t>
            </w:r>
          </w:p>
        </w:tc>
        <w:tc>
          <w:tcPr>
            <w:tcW w:type="dxa" w:w="1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Release blocker</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Policy pages absent and claims need governance</w:t>
            </w:r>
          </w:p>
        </w:tc>
        <w:tc>
          <w:tcPr>
            <w:tcW w:type="dxa" w:w="2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Legal and content approval gate</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Admin</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Not certified</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Login boundary reachable and noindex; authenticated surface untested</w:t>
            </w:r>
          </w:p>
        </w:tc>
        <w:tc>
          <w:tcPr>
            <w:tcW w:type="dxa" w:w="28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Separate authorized admin QA cycle</w:t>
            </w:r>
          </w:p>
        </w:tc>
      </w:tr>
    </w:tbl>
    <w:p>
      <w:pPr>
        <w:spacing w:after="40"/>
      </w:pPr>
    </w:p>
    <w:p>
      <w:pPr>
        <w:pStyle w:val="Heading2"/>
        <w:keepNext/>
      </w:pPr>
      <w:r>
        <w:rPr>
          <w:rFonts w:ascii="Calibri" w:hAnsi="Calibri"/>
          <w:b/>
          <w:i w:val="0"/>
          <w:color w:val="000000"/>
          <w:sz w:val="26"/>
        </w:rPr>
        <w:t>Severity model</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00"/>
        <w:gridCol w:w="4680"/>
        <w:gridCol w:w="3280"/>
      </w:tblGrid>
      <w:tr>
        <w:trPr>
          <w:tblHeader w:val="true"/>
        </w:trPr>
        <w:tc>
          <w:tcPr>
            <w:tcW w:type="dxa" w:w="14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LEVEL</w:t>
            </w:r>
          </w:p>
        </w:tc>
        <w:tc>
          <w:tcPr>
            <w:tcW w:type="dxa" w:w="468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DEFINITION</w:t>
            </w:r>
          </w:p>
        </w:tc>
        <w:tc>
          <w:tcPr>
            <w:tcW w:type="dxa" w:w="328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DEFAULT RELEASE TREATMENT</w:t>
            </w:r>
          </w:p>
        </w:tc>
      </w:tr>
      <w:tr>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Critical</w:t>
            </w:r>
          </w:p>
        </w:tc>
        <w:tc>
          <w:tcPr>
            <w:tcW w:type="dxa" w:w="468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Legal, privacy, security, data-loss, or core-flow failure with unacceptable exposure</w:t>
            </w:r>
          </w:p>
        </w:tc>
        <w:tc>
          <w:tcPr>
            <w:tcW w:type="dxa" w:w="328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Block release</w:t>
            </w:r>
          </w:p>
        </w:tc>
      </w:tr>
      <w:tr>
        <w:tc>
          <w:tcPr>
            <w:tcW w:type="dxa" w:w="14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High</w:t>
            </w:r>
          </w:p>
        </w:tc>
        <w:tc>
          <w:tcPr>
            <w:tcW w:type="dxa" w:w="46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Major conversion, accessibility, indexing, trust, or visual-quality failure</w:t>
            </w:r>
          </w:p>
        </w:tc>
        <w:tc>
          <w:tcPr>
            <w:tcW w:type="dxa" w:w="32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Resolve before sign-off</w:t>
            </w:r>
          </w:p>
        </w:tc>
      </w:tr>
      <w:tr>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Medium</w:t>
            </w:r>
          </w:p>
        </w:tc>
        <w:tc>
          <w:tcPr>
            <w:tcW w:type="dxa" w:w="468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Material quality or compliance issue with workaround or narrower impact</w:t>
            </w:r>
          </w:p>
        </w:tc>
        <w:tc>
          <w:tcPr>
            <w:tcW w:type="dxa" w:w="328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Resolve or formally accept</w:t>
            </w:r>
          </w:p>
        </w:tc>
      </w:tr>
      <w:tr>
        <w:tc>
          <w:tcPr>
            <w:tcW w:type="dxa" w:w="14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Low</w:t>
            </w:r>
          </w:p>
        </w:tc>
        <w:tc>
          <w:tcPr>
            <w:tcW w:type="dxa" w:w="46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Optimization, governance, or usability improvement</w:t>
            </w:r>
          </w:p>
        </w:tc>
        <w:tc>
          <w:tcPr>
            <w:tcW w:type="dxa" w:w="32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Plan and track</w:t>
            </w:r>
          </w:p>
        </w:tc>
      </w:tr>
    </w:tbl>
    <w:p>
      <w:pPr>
        <w:spacing w:after="40"/>
      </w:pPr>
    </w:p>
    <w:p>
      <w:pPr>
        <w:pStyle w:val="Heading1"/>
        <w:keepNext/>
      </w:pPr>
      <w:r>
        <w:rPr>
          <w:rFonts w:ascii="Calibri" w:hAnsi="Calibri"/>
          <w:b/>
          <w:i w:val="0"/>
          <w:color w:val="000000"/>
          <w:sz w:val="32"/>
        </w:rPr>
        <w:t>4. Finding register</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1100"/>
        <w:gridCol w:w="550"/>
        <w:gridCol w:w="1900"/>
        <w:gridCol w:w="5110"/>
      </w:tblGrid>
      <w:tr>
        <w:trPr>
          <w:tblHeader w:val="true"/>
        </w:trPr>
        <w:tc>
          <w:tcPr>
            <w:tcW w:type="dxa" w:w="7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ID</w:t>
            </w:r>
          </w:p>
        </w:tc>
        <w:tc>
          <w:tcPr>
            <w:tcW w:type="dxa" w:w="11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SEVERITY</w:t>
            </w:r>
          </w:p>
        </w:tc>
        <w:tc>
          <w:tcPr>
            <w:tcW w:type="dxa" w:w="55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PRI</w:t>
            </w:r>
          </w:p>
        </w:tc>
        <w:tc>
          <w:tcPr>
            <w:tcW w:type="dxa" w:w="1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CATEGORY</w:t>
            </w:r>
          </w:p>
        </w:tc>
        <w:tc>
          <w:tcPr>
            <w:tcW w:type="dxa" w:w="511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FINDING</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F-001</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CRITICAL</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P0</w:t>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Legal / Privacy</w:t>
            </w:r>
          </w:p>
        </w:tc>
        <w:tc>
          <w:tcPr>
            <w:tcW w:type="dxa" w:w="5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Policy URLs render the homepage and no usable privacy, terms, or cancellation content is available</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F-002</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HIGH</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P0</w:t>
            </w:r>
          </w:p>
        </w:tc>
        <w:tc>
          <w:tcPr>
            <w:tcW w:type="dxa" w:w="1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Functional / Conversion</w:t>
            </w:r>
          </w:p>
        </w:tc>
        <w:tc>
          <w:tcPr>
            <w:tcW w:type="dxa" w:w="5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Quick booking can open WhatsApp with blank or invalid booking data</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F-003</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HIGH</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P0</w:t>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Functional / Data Quality</w:t>
            </w:r>
          </w:p>
        </w:tc>
        <w:tc>
          <w:tcPr>
            <w:tcW w:type="dxa" w:w="5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Detailed enquiry form accepts invalid email, weak phone values, and past dates</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F-004</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HIGH</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P0</w:t>
            </w:r>
          </w:p>
        </w:tc>
        <w:tc>
          <w:tcPr>
            <w:tcW w:type="dxa" w:w="1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SEO / Information Architecture</w:t>
            </w:r>
          </w:p>
        </w:tc>
        <w:tc>
          <w:tcPr>
            <w:tcW w:type="dxa" w:w="5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Sitemap URLs render the same homepage and the deployment has no canonical URL strategy</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F-005</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HIGH</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P0</w:t>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Accessibility / Navigation</w:t>
            </w:r>
          </w:p>
        </w:tc>
        <w:tc>
          <w:tcPr>
            <w:tcW w:type="dxa" w:w="5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Mobile menu toggle has no accessible name</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F-006</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HIGH</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P0</w:t>
            </w:r>
          </w:p>
        </w:tc>
        <w:tc>
          <w:tcPr>
            <w:tcW w:type="dxa" w:w="1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Accessibility / Gallery</w:t>
            </w:r>
          </w:p>
        </w:tc>
        <w:tc>
          <w:tcPr>
            <w:tcW w:type="dxa" w:w="5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Gallery lightbox is unnamed and lacks dialog keyboard and focus management</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F-007</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HIGH</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P0</w:t>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Content Readiness</w:t>
            </w:r>
          </w:p>
        </w:tc>
        <w:tc>
          <w:tcPr>
            <w:tcW w:type="dxa" w:w="5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Production-facing placeholder and demo content remains visible</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F-008</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HIGH</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1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Visual Quality / Media</w:t>
            </w:r>
          </w:p>
        </w:tc>
        <w:tc>
          <w:tcPr>
            <w:tcW w:type="dxa" w:w="5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More than half of loaded images are upscaled beyond native dimensions</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F-009</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MEDIUM</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SEO / Error Handling</w:t>
            </w:r>
          </w:p>
        </w:tc>
        <w:tc>
          <w:tcPr>
            <w:tcW w:type="dxa" w:w="5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Unknown URLs return HTTP 200 instead of a true 404 status</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F-010</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MEDIUM</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1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Accessibility / ARIA</w:t>
            </w:r>
          </w:p>
        </w:tc>
        <w:tc>
          <w:tcPr>
            <w:tcW w:type="dxa" w:w="5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Gallery filters declare a tablist without implementing tab semantics</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F-011</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MEDIUM</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Accessibility / Mobile</w:t>
            </w:r>
          </w:p>
        </w:tc>
        <w:tc>
          <w:tcPr>
            <w:tcW w:type="dxa" w:w="5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Several interactive targets are smaller than the recommended mobile touch area</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F-012</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MEDIUM</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1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Accessibility / Keyboard</w:t>
            </w:r>
          </w:p>
        </w:tc>
        <w:tc>
          <w:tcPr>
            <w:tcW w:type="dxa" w:w="5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Horizontally scrollable story region is not keyboard accessible</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F-013</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MEDIUM</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Accessibility / Contrast</w:t>
            </w:r>
          </w:p>
        </w:tc>
        <w:tc>
          <w:tcPr>
            <w:tcW w:type="dxa" w:w="5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Photos-coming-soon labels fail minimum contrast</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F-014</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MEDIUM</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1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UX / Navigation</w:t>
            </w:r>
          </w:p>
        </w:tc>
        <w:tc>
          <w:tcPr>
            <w:tcW w:type="dxa" w:w="5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Discover Our Story CTA navigates to booking instead of story/about content</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F-015</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MEDIUM</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SEO / Structured Data</w:t>
            </w:r>
          </w:p>
        </w:tc>
        <w:tc>
          <w:tcPr>
            <w:tcW w:type="dxa" w:w="5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Structured data and social metadata contain incomplete or inconsistent URLs</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F-016</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MEDIUM</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1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Security Headers</w:t>
            </w:r>
          </w:p>
        </w:tc>
        <w:tc>
          <w:tcPr>
            <w:tcW w:type="dxa" w:w="5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Recommended browser security headers are absent, including on the admin login route</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F-017</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MEDIUM</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Accessibility / Forms</w:t>
            </w:r>
          </w:p>
        </w:tc>
        <w:tc>
          <w:tcPr>
            <w:tcW w:type="dxa" w:w="5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Validation does not move focus to the first error and select errors are not fully associated</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F-018</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LOW</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P2</w:t>
            </w:r>
          </w:p>
        </w:tc>
        <w:tc>
          <w:tcPr>
            <w:tcW w:type="dxa" w:w="1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UX / Content Strategy</w:t>
            </w:r>
          </w:p>
        </w:tc>
        <w:tc>
          <w:tcPr>
            <w:tcW w:type="dxa" w:w="5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Mobile page length and repeated enquiry content create excessive interaction cost</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F-019</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LOW</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P2</w:t>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Performance / Architecture</w:t>
            </w:r>
          </w:p>
        </w:tc>
        <w:tc>
          <w:tcPr>
            <w:tcW w:type="dxa" w:w="5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Initial JavaScript bundle is comparatively large despite strong observed load timing</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F-020</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LOW</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P2</w:t>
            </w:r>
          </w:p>
        </w:tc>
        <w:tc>
          <w:tcPr>
            <w:tcW w:type="dxa" w:w="1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Content Governance</w:t>
            </w:r>
          </w:p>
        </w:tc>
        <w:tc>
          <w:tcPr>
            <w:tcW w:type="dxa" w:w="5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Operational claims, prices, testimonials, and attraction facts need an auditable approval record</w:t>
            </w:r>
          </w:p>
        </w:tc>
      </w:tr>
    </w:tbl>
    <w:p>
      <w:pPr>
        <w:spacing w:after="40"/>
      </w:pPr>
    </w:p>
    <w:p>
      <w:pPr>
        <w:pStyle w:val="Heading1"/>
        <w:keepNext/>
      </w:pPr>
      <w:r>
        <w:rPr>
          <w:rFonts w:ascii="Calibri" w:hAnsi="Calibri"/>
          <w:b/>
          <w:i w:val="0"/>
          <w:color w:val="000000"/>
          <w:sz w:val="32"/>
        </w:rPr>
        <w:t>5. Detailed findings</w:t>
      </w:r>
    </w:p>
    <w:p>
      <w:pPr>
        <w:keepNext w:val="0"/>
        <w:spacing w:before="0" w:after="120" w:line="300" w:lineRule="auto"/>
        <w:jc w:val="left"/>
      </w:pPr>
      <w:r>
        <w:rPr>
          <w:rFonts w:ascii="Calibri" w:hAnsi="Calibri"/>
          <w:b w:val="0"/>
          <w:i/>
          <w:color w:val="000000"/>
          <w:sz w:val="20"/>
        </w:rPr>
        <w:t>Each finding below is written as an executable QA item. 'Acceptance criteria' are the minimum conditions for closure; QA should also run adjacent regression tests.</w:t>
      </w:r>
    </w:p>
    <w:p>
      <w:pPr>
        <w:pStyle w:val="Heading2"/>
        <w:keepNext/>
      </w:pPr>
      <w:r>
        <w:rPr>
          <w:rFonts w:ascii="Calibri" w:hAnsi="Calibri"/>
          <w:b/>
          <w:i w:val="0"/>
          <w:color w:val="000000"/>
          <w:sz w:val="26"/>
        </w:rPr>
        <w:t>F-001 - Policy URLs render the homepage and no usable privacy, terms, or cancellation content is available</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CRITICAL</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P0</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Legal / Privacy</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known routes /privacy-policy, /terms-and-conditions, and /cancellation-policy all return HTTP 200 but render the hotel homepage. No footer links expose these policies, and the enquiry experience asks for personal and travel data without a visible privacy notice or consent acknowledgement.</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Live check on 13 July 2026: /privacy-policy returned HTTP 200 and the homepage H1, 'Stay Inside the Living Golden Fort of Jaisalmer'; the page contained no Privacy Policy heading. The other two policy routes returned the identical 1,749-byte SPA shell.</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Open /privacy-policy in a clean browser session.</w:t>
      </w:r>
    </w:p>
    <w:p>
      <w:pPr>
        <w:pStyle w:val="ListNumber"/>
        <w:spacing w:after="80" w:line="300" w:lineRule="auto"/>
        <w:ind w:left="540" w:hanging="271"/>
      </w:pPr>
      <w:r>
        <w:rPr>
          <w:rFonts w:ascii="Calibri" w:hAnsi="Calibri"/>
          <w:b w:val="0"/>
          <w:i w:val="0"/>
          <w:color w:val="000000"/>
          <w:sz w:val="21"/>
        </w:rPr>
        <w:t>Observe the homepage hero and hotel content instead of a privacy policy.</w:t>
      </w:r>
    </w:p>
    <w:p>
      <w:pPr>
        <w:pStyle w:val="ListNumber"/>
        <w:spacing w:after="80" w:line="300" w:lineRule="auto"/>
        <w:ind w:left="540" w:hanging="271"/>
      </w:pPr>
      <w:r>
        <w:rPr>
          <w:rFonts w:ascii="Calibri" w:hAnsi="Calibri"/>
          <w:b w:val="0"/>
          <w:i w:val="0"/>
          <w:color w:val="000000"/>
          <w:sz w:val="21"/>
        </w:rPr>
        <w:t>Repeat for /terms-and-conditions and /cancellation-policy.</w:t>
      </w:r>
    </w:p>
    <w:p>
      <w:pPr>
        <w:pStyle w:val="ListNumber"/>
        <w:spacing w:after="80" w:line="300" w:lineRule="auto"/>
        <w:ind w:left="540" w:hanging="271"/>
      </w:pPr>
      <w:r>
        <w:rPr>
          <w:rFonts w:ascii="Calibri" w:hAnsi="Calibri"/>
          <w:b w:val="0"/>
          <w:i w:val="0"/>
          <w:color w:val="000000"/>
          <w:sz w:val="21"/>
        </w:rPr>
        <w:t>Open the booking section and note the absence of policy links or consent text near the data fields.</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Each policy URL should show a unique, approved policy; the booking area and footer should link to the relevant policies before the user transmits personal data.</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All policy URLs show the homepage, and there is no accessible route to policy content from the public interface.</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Release-blocking trust, consumer-information, and privacy exposure. The exact legal obligations depend on the operating entity and jurisdictions and require legal review.</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Publish legally reviewed Privacy, Terms, and Cancellation pages; add persistent footer links and a concise booking acknowledgement. Make each route unique, indexable as appropriate, and included in regression coverage.</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All three policy URLs render unique approved content and correct page titles.</w:t>
      </w:r>
    </w:p>
    <w:p>
      <w:pPr>
        <w:pStyle w:val="ListBullet"/>
        <w:spacing w:after="80" w:line="300" w:lineRule="auto"/>
        <w:ind w:left="540" w:hanging="271"/>
      </w:pPr>
      <w:r>
        <w:rPr>
          <w:rFonts w:ascii="Calibri" w:hAnsi="Calibri"/>
          <w:b w:val="0"/>
          <w:i w:val="0"/>
          <w:color w:val="000000"/>
          <w:sz w:val="21"/>
        </w:rPr>
        <w:t>Footer and booking-area links work on desktop and mobile.</w:t>
      </w:r>
    </w:p>
    <w:p>
      <w:pPr>
        <w:pStyle w:val="ListBullet"/>
        <w:spacing w:after="80" w:line="300" w:lineRule="auto"/>
        <w:ind w:left="540" w:hanging="271"/>
      </w:pPr>
      <w:r>
        <w:rPr>
          <w:rFonts w:ascii="Calibri" w:hAnsi="Calibri"/>
          <w:b w:val="0"/>
          <w:i w:val="0"/>
          <w:color w:val="000000"/>
          <w:sz w:val="21"/>
        </w:rPr>
        <w:t>The booking acknowledgement clearly identifies WhatsApp/email as the transmission channel.</w:t>
      </w:r>
    </w:p>
    <w:p>
      <w:pPr>
        <w:pStyle w:val="ListBullet"/>
        <w:spacing w:after="80" w:line="300" w:lineRule="auto"/>
        <w:ind w:left="540" w:hanging="271"/>
      </w:pPr>
      <w:r>
        <w:rPr>
          <w:rFonts w:ascii="Calibri" w:hAnsi="Calibri"/>
          <w:b w:val="0"/>
          <w:i w:val="0"/>
          <w:color w:val="000000"/>
          <w:sz w:val="21"/>
        </w:rPr>
        <w:t>Legal owner signs off the final wording.</w:t>
      </w:r>
    </w:p>
    <w:p>
      <w:pPr>
        <w:pStyle w:val="Heading2"/>
        <w:keepNext/>
      </w:pPr>
      <w:r>
        <w:rPr>
          <w:rFonts w:ascii="Calibri" w:hAnsi="Calibri"/>
          <w:b/>
          <w:i w:val="0"/>
          <w:color w:val="000000"/>
          <w:sz w:val="26"/>
        </w:rPr>
        <w:t>F-002 - Quick booking can open WhatsApp with blank or invalid booking data</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HIGH</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P0</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Functional / Conversion</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quick booking bar is implemented as editable fields plus a direct anchor. There is no validation before the WhatsApp URL opens. Blank dates, blank guests, past dates, and check-out dates earlier than check-in can all be transmitted.</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The live quick bar exposes no required constraints on dates or guests beyond min=1 on the number input, and no date min values. The generated message is built from current field strings regardless of completeness or sequence.</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Open the homepage and locate Quick booking enquiry.</w:t>
      </w:r>
    </w:p>
    <w:p>
      <w:pPr>
        <w:pStyle w:val="ListNumber"/>
        <w:spacing w:after="80" w:line="300" w:lineRule="auto"/>
        <w:ind w:left="540" w:hanging="271"/>
      </w:pPr>
      <w:r>
        <w:rPr>
          <w:rFonts w:ascii="Calibri" w:hAnsi="Calibri"/>
          <w:b w:val="0"/>
          <w:i w:val="0"/>
          <w:color w:val="000000"/>
          <w:sz w:val="21"/>
        </w:rPr>
        <w:t>Leave every field blank or select a past check-in and an earlier check-out.</w:t>
      </w:r>
    </w:p>
    <w:p>
      <w:pPr>
        <w:pStyle w:val="ListNumber"/>
        <w:spacing w:after="80" w:line="300" w:lineRule="auto"/>
        <w:ind w:left="540" w:hanging="271"/>
      </w:pPr>
      <w:r>
        <w:rPr>
          <w:rFonts w:ascii="Calibri" w:hAnsi="Calibri"/>
          <w:b w:val="0"/>
          <w:i w:val="0"/>
          <w:color w:val="000000"/>
          <w:sz w:val="21"/>
        </w:rPr>
        <w:t>Activate Book on WhatsApp.</w:t>
      </w:r>
    </w:p>
    <w:p>
      <w:pPr>
        <w:pStyle w:val="ListNumber"/>
        <w:spacing w:after="80" w:line="300" w:lineRule="auto"/>
        <w:ind w:left="540" w:hanging="271"/>
      </w:pPr>
      <w:r>
        <w:rPr>
          <w:rFonts w:ascii="Calibri" w:hAnsi="Calibri"/>
          <w:b w:val="0"/>
          <w:i w:val="0"/>
          <w:color w:val="000000"/>
          <w:sz w:val="21"/>
        </w:rPr>
        <w:t>Inspect the prefilled message.</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The CTA should remain blocked until required values are present and logically valid, with inline guidance for each failure.</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The CTA opens WhatsApp with incomplete or contradictory enquiry data.</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Poor-quality leads, avoidable hotel follow-up, and reduced conversion confidence.</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Use the same validation model as the detailed form, including required fields, today-or-later dates, check-out after check-in, positive integer guests, and explicit room selection.</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Blank submission is blocked with clear errors.</w:t>
      </w:r>
    </w:p>
    <w:p>
      <w:pPr>
        <w:pStyle w:val="ListBullet"/>
        <w:spacing w:after="80" w:line="300" w:lineRule="auto"/>
        <w:ind w:left="540" w:hanging="271"/>
      </w:pPr>
      <w:r>
        <w:rPr>
          <w:rFonts w:ascii="Calibri" w:hAnsi="Calibri"/>
          <w:b w:val="0"/>
          <w:i w:val="0"/>
          <w:color w:val="000000"/>
          <w:sz w:val="21"/>
        </w:rPr>
        <w:t>Past check-in and same/earlier check-out are blocked.</w:t>
      </w:r>
    </w:p>
    <w:p>
      <w:pPr>
        <w:pStyle w:val="ListBullet"/>
        <w:spacing w:after="80" w:line="300" w:lineRule="auto"/>
        <w:ind w:left="540" w:hanging="271"/>
      </w:pPr>
      <w:r>
        <w:rPr>
          <w:rFonts w:ascii="Calibri" w:hAnsi="Calibri"/>
          <w:b w:val="0"/>
          <w:i w:val="0"/>
          <w:color w:val="000000"/>
          <w:sz w:val="21"/>
        </w:rPr>
        <w:t>Guest count must be a positive whole number.</w:t>
      </w:r>
    </w:p>
    <w:p>
      <w:pPr>
        <w:pStyle w:val="ListBullet"/>
        <w:spacing w:after="80" w:line="300" w:lineRule="auto"/>
        <w:ind w:left="540" w:hanging="271"/>
      </w:pPr>
      <w:r>
        <w:rPr>
          <w:rFonts w:ascii="Calibri" w:hAnsi="Calibri"/>
          <w:b w:val="0"/>
          <w:i w:val="0"/>
          <w:color w:val="000000"/>
          <w:sz w:val="21"/>
        </w:rPr>
        <w:t>A valid submission produces a complete, correctly encoded WhatsApp message.</w:t>
      </w:r>
    </w:p>
    <w:p>
      <w:pPr>
        <w:pStyle w:val="Heading2"/>
        <w:keepNext/>
      </w:pPr>
      <w:r>
        <w:rPr>
          <w:rFonts w:ascii="Calibri" w:hAnsi="Calibri"/>
          <w:b/>
          <w:i w:val="0"/>
          <w:color w:val="000000"/>
          <w:sz w:val="26"/>
        </w:rPr>
        <w:t>F-003 - Detailed enquiry form accepts invalid email, weak phone values, and past dates</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HIGH</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P0</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Functional / Data Quality</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detailed booking control performs custom validation but does not validate email format, validates phone only as non-empty, and has no minimum date. Because the action uses a button rather than native form submission, browser email validity does not block the handoff.</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A test value of not-an-email failed the input's native checkValidity(), yet the custom validation path does not inspect email. Phone value 'x' satisfies the non-empty check. Both date controls reported an empty min attribute and accepted 2025 dates during the 2026 test run.</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Enter a one-character name and phone value 'x'.</w:t>
      </w:r>
    </w:p>
    <w:p>
      <w:pPr>
        <w:pStyle w:val="ListNumber"/>
        <w:spacing w:after="80" w:line="300" w:lineRule="auto"/>
        <w:ind w:left="540" w:hanging="271"/>
      </w:pPr>
      <w:r>
        <w:rPr>
          <w:rFonts w:ascii="Calibri" w:hAnsi="Calibri"/>
          <w:b w:val="0"/>
          <w:i w:val="0"/>
          <w:color w:val="000000"/>
          <w:sz w:val="21"/>
        </w:rPr>
        <w:t>Enter not-an-email in Email.</w:t>
      </w:r>
    </w:p>
    <w:p>
      <w:pPr>
        <w:pStyle w:val="ListNumber"/>
        <w:spacing w:after="80" w:line="300" w:lineRule="auto"/>
        <w:ind w:left="540" w:hanging="271"/>
      </w:pPr>
      <w:r>
        <w:rPr>
          <w:rFonts w:ascii="Calibri" w:hAnsi="Calibri"/>
          <w:b w:val="0"/>
          <w:i w:val="0"/>
          <w:color w:val="000000"/>
          <w:sz w:val="21"/>
        </w:rPr>
        <w:t>Enter past check-in and check-out dates with check-out later than check-in.</w:t>
      </w:r>
    </w:p>
    <w:p>
      <w:pPr>
        <w:pStyle w:val="ListNumber"/>
        <w:spacing w:after="80" w:line="300" w:lineRule="auto"/>
        <w:ind w:left="540" w:hanging="271"/>
      </w:pPr>
      <w:r>
        <w:rPr>
          <w:rFonts w:ascii="Calibri" w:hAnsi="Calibri"/>
          <w:b w:val="0"/>
          <w:i w:val="0"/>
          <w:color w:val="000000"/>
          <w:sz w:val="21"/>
        </w:rPr>
        <w:t>Complete guests and room, then activate either enquiry button.</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Invalid email and phone formats and past dates should be rejected before generating the enquiry URL.</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Custom validation can approve those values and proceed to the communication client.</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Uncontactable leads, booking confusion, and inaccurate operations data.</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Validate email when provided; define an India/international-safe phone rule; set dynamic date minimums; trim and length-check name; normalize all outbound values.</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Invalid optional email is rejected when populated.</w:t>
      </w:r>
    </w:p>
    <w:p>
      <w:pPr>
        <w:pStyle w:val="ListBullet"/>
        <w:spacing w:after="80" w:line="300" w:lineRule="auto"/>
        <w:ind w:left="540" w:hanging="271"/>
      </w:pPr>
      <w:r>
        <w:rPr>
          <w:rFonts w:ascii="Calibri" w:hAnsi="Calibri"/>
          <w:b w:val="0"/>
          <w:i w:val="0"/>
          <w:color w:val="000000"/>
          <w:sz w:val="21"/>
        </w:rPr>
        <w:t>Phone validation permits realistic international formats but rejects alphabetic/junk values.</w:t>
      </w:r>
    </w:p>
    <w:p>
      <w:pPr>
        <w:pStyle w:val="ListBullet"/>
        <w:spacing w:after="80" w:line="300" w:lineRule="auto"/>
        <w:ind w:left="540" w:hanging="271"/>
      </w:pPr>
      <w:r>
        <w:rPr>
          <w:rFonts w:ascii="Calibri" w:hAnsi="Calibri"/>
          <w:b w:val="0"/>
          <w:i w:val="0"/>
          <w:color w:val="000000"/>
          <w:sz w:val="21"/>
        </w:rPr>
        <w:t>Check-in cannot precede the current local date.</w:t>
      </w:r>
    </w:p>
    <w:p>
      <w:pPr>
        <w:pStyle w:val="ListBullet"/>
        <w:spacing w:after="80" w:line="300" w:lineRule="auto"/>
        <w:ind w:left="540" w:hanging="271"/>
      </w:pPr>
      <w:r>
        <w:rPr>
          <w:rFonts w:ascii="Calibri" w:hAnsi="Calibri"/>
          <w:b w:val="0"/>
          <w:i w:val="0"/>
          <w:color w:val="000000"/>
          <w:sz w:val="21"/>
        </w:rPr>
        <w:t>Automated unit and browser tests cover boundary cases.</w:t>
      </w:r>
    </w:p>
    <w:p>
      <w:pPr>
        <w:pStyle w:val="Heading2"/>
        <w:keepNext/>
      </w:pPr>
      <w:r>
        <w:rPr>
          <w:rFonts w:ascii="Calibri" w:hAnsi="Calibri"/>
          <w:b/>
          <w:i w:val="0"/>
          <w:color w:val="000000"/>
          <w:sz w:val="26"/>
        </w:rPr>
        <w:t>F-004 - Sitemap URLs render the same homepage and the deployment has no canonical URL strategy</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HIGH</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P0</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SEO / Information Architecture</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sitemap advertises /about, /rooms, /gallery, /faq and other paths as separate pages, but each renders the complete homepage with the same title, description, and H1. No canonical link is present.</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All checked sitemap routes returned HTTP 200 and the same 1,749-byte HTML shell. Browser verification of /about produced the homepage H1. The document head contained no link[rel=canonical].</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Open / and record title, description, and H1.</w:t>
      </w:r>
    </w:p>
    <w:p>
      <w:pPr>
        <w:pStyle w:val="ListNumber"/>
        <w:spacing w:after="80" w:line="300" w:lineRule="auto"/>
        <w:ind w:left="540" w:hanging="271"/>
      </w:pPr>
      <w:r>
        <w:rPr>
          <w:rFonts w:ascii="Calibri" w:hAnsi="Calibri"/>
          <w:b w:val="0"/>
          <w:i w:val="0"/>
          <w:color w:val="000000"/>
          <w:sz w:val="21"/>
        </w:rPr>
        <w:t>Open /about, /rooms, /gallery, and /faq directly.</w:t>
      </w:r>
    </w:p>
    <w:p>
      <w:pPr>
        <w:pStyle w:val="ListNumber"/>
        <w:spacing w:after="80" w:line="300" w:lineRule="auto"/>
        <w:ind w:left="540" w:hanging="271"/>
      </w:pPr>
      <w:r>
        <w:rPr>
          <w:rFonts w:ascii="Calibri" w:hAnsi="Calibri"/>
          <w:b w:val="0"/>
          <w:i w:val="0"/>
          <w:color w:val="000000"/>
          <w:sz w:val="21"/>
        </w:rPr>
        <w:t>Compare content and metadata.</w:t>
      </w:r>
    </w:p>
    <w:p>
      <w:pPr>
        <w:pStyle w:val="ListNumber"/>
        <w:spacing w:after="80" w:line="300" w:lineRule="auto"/>
        <w:ind w:left="540" w:hanging="271"/>
      </w:pPr>
      <w:r>
        <w:rPr>
          <w:rFonts w:ascii="Calibri" w:hAnsi="Calibri"/>
          <w:b w:val="0"/>
          <w:i w:val="0"/>
          <w:color w:val="000000"/>
          <w:sz w:val="21"/>
        </w:rPr>
        <w:t>Inspect the head for a canonical link.</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Either provide real route-specific pages and metadata or use a single canonical homepage and keep section hashes out of the XML sitemap.</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Multiple indexable URLs present duplicate content without canonical guidance.</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Duplicate-indexing signals, diluted search relevance, misleading analytics, and confusing direct links.</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Choose a deliberate architecture: true routed pages with unique content/metadata, or one page with a sitemap containing only the canonical root URL. Add absolute canonicals and route-specific Open Graph metadata.</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Every sitemap URL has unique user-visible content and metadata, or duplicate URLs are removed.</w:t>
      </w:r>
    </w:p>
    <w:p>
      <w:pPr>
        <w:pStyle w:val="ListBullet"/>
        <w:spacing w:after="80" w:line="300" w:lineRule="auto"/>
        <w:ind w:left="540" w:hanging="271"/>
      </w:pPr>
      <w:r>
        <w:rPr>
          <w:rFonts w:ascii="Calibri" w:hAnsi="Calibri"/>
          <w:b w:val="0"/>
          <w:i w:val="0"/>
          <w:color w:val="000000"/>
          <w:sz w:val="21"/>
        </w:rPr>
        <w:t>Canonical tags are absolute and correct on every indexable route.</w:t>
      </w:r>
    </w:p>
    <w:p>
      <w:pPr>
        <w:pStyle w:val="ListBullet"/>
        <w:spacing w:after="80" w:line="300" w:lineRule="auto"/>
        <w:ind w:left="540" w:hanging="271"/>
      </w:pPr>
      <w:r>
        <w:rPr>
          <w:rFonts w:ascii="Calibri" w:hAnsi="Calibri"/>
          <w:b w:val="0"/>
          <w:i w:val="0"/>
          <w:color w:val="000000"/>
          <w:sz w:val="21"/>
        </w:rPr>
        <w:t>Direct navigation lands on the intended content rather than the top of the homepage.</w:t>
      </w:r>
    </w:p>
    <w:p>
      <w:pPr>
        <w:pStyle w:val="ListBullet"/>
        <w:spacing w:after="80" w:line="300" w:lineRule="auto"/>
        <w:ind w:left="540" w:hanging="271"/>
      </w:pPr>
      <w:r>
        <w:rPr>
          <w:rFonts w:ascii="Calibri" w:hAnsi="Calibri"/>
          <w:b w:val="0"/>
          <w:i w:val="0"/>
          <w:color w:val="000000"/>
          <w:sz w:val="21"/>
        </w:rPr>
        <w:t>Search Console validation reports no duplicate-route anomalies.</w:t>
      </w:r>
    </w:p>
    <w:p>
      <w:r>
        <w:rPr>
          <w:color w:val="000000"/>
        </w:rPr>
        <w:br w:type="page"/>
      </w:r>
    </w:p>
    <w:p>
      <w:pPr>
        <w:pStyle w:val="Heading2"/>
        <w:keepNext/>
      </w:pPr>
      <w:r>
        <w:rPr>
          <w:rFonts w:ascii="Calibri" w:hAnsi="Calibri"/>
          <w:b/>
          <w:i w:val="0"/>
          <w:color w:val="000000"/>
          <w:sz w:val="26"/>
        </w:rPr>
        <w:t>F-005 - Mobile menu toggle has no accessible name</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HIGH</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P0</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Accessibility / Navigation</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visible 42 by 42 pixel hamburger button exposes aria-expanded and aria-controls but no text, aria-label, or labelled-by association.</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Axe classified button-name as a critical-impact WCAG violation on the 390 by 844 mobile viewport. The button markup contains only three empty spans.</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Open at a viewport below 760 pixels.</w:t>
      </w:r>
    </w:p>
    <w:p>
      <w:pPr>
        <w:pStyle w:val="ListNumber"/>
        <w:spacing w:after="80" w:line="300" w:lineRule="auto"/>
        <w:ind w:left="540" w:hanging="271"/>
      </w:pPr>
      <w:r>
        <w:rPr>
          <w:rFonts w:ascii="Calibri" w:hAnsi="Calibri"/>
          <w:b w:val="0"/>
          <w:i w:val="0"/>
          <w:color w:val="000000"/>
          <w:sz w:val="21"/>
        </w:rPr>
        <w:t>Navigate by screen reader or inspect the accessibility tree.</w:t>
      </w:r>
    </w:p>
    <w:p>
      <w:pPr>
        <w:pStyle w:val="ListNumber"/>
        <w:spacing w:after="80" w:line="300" w:lineRule="auto"/>
        <w:ind w:left="540" w:hanging="271"/>
      </w:pPr>
      <w:r>
        <w:rPr>
          <w:rFonts w:ascii="Calibri" w:hAnsi="Calibri"/>
          <w:b w:val="0"/>
          <w:i w:val="0"/>
          <w:color w:val="000000"/>
          <w:sz w:val="21"/>
        </w:rPr>
        <w:t>Focus the header menu button.</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The control should announce a meaningful state-aware name such as 'Open navigation menu' and 'Close navigation menu'.</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The control is announced as an unnamed button.</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Screen-reader users cannot identify the primary navigation control.</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Add a state-aware aria-label and verify the expanded state, focus order, Escape behavior, and menu link activation.</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The button has a unique accessible name in both states.</w:t>
      </w:r>
    </w:p>
    <w:p>
      <w:pPr>
        <w:pStyle w:val="ListBullet"/>
        <w:spacing w:after="80" w:line="300" w:lineRule="auto"/>
        <w:ind w:left="540" w:hanging="271"/>
      </w:pPr>
      <w:r>
        <w:rPr>
          <w:rFonts w:ascii="Calibri" w:hAnsi="Calibri"/>
          <w:b w:val="0"/>
          <w:i w:val="0"/>
          <w:color w:val="000000"/>
          <w:sz w:val="21"/>
        </w:rPr>
        <w:t>aria-expanded matches the visual state.</w:t>
      </w:r>
    </w:p>
    <w:p>
      <w:pPr>
        <w:pStyle w:val="ListBullet"/>
        <w:spacing w:after="80" w:line="300" w:lineRule="auto"/>
        <w:ind w:left="540" w:hanging="271"/>
      </w:pPr>
      <w:r>
        <w:rPr>
          <w:rFonts w:ascii="Calibri" w:hAnsi="Calibri"/>
          <w:b w:val="0"/>
          <w:i w:val="0"/>
          <w:color w:val="000000"/>
          <w:sz w:val="21"/>
        </w:rPr>
        <w:t>Keyboard and screen-reader tests can open, traverse, and close the menu.</w:t>
      </w:r>
    </w:p>
    <w:p>
      <w:pPr>
        <w:pStyle w:val="ListBullet"/>
        <w:spacing w:after="80" w:line="300" w:lineRule="auto"/>
        <w:ind w:left="540" w:hanging="271"/>
      </w:pPr>
      <w:r>
        <w:rPr>
          <w:rFonts w:ascii="Calibri" w:hAnsi="Calibri"/>
          <w:b w:val="0"/>
          <w:i w:val="0"/>
          <w:color w:val="000000"/>
          <w:sz w:val="21"/>
        </w:rPr>
        <w:t>Automated accessibility scan no longer reports button-name.</w:t>
      </w:r>
    </w:p>
    <w:p>
      <w:pPr>
        <w:pStyle w:val="Heading2"/>
        <w:keepNext/>
      </w:pPr>
      <w:r>
        <w:rPr>
          <w:rFonts w:ascii="Calibri" w:hAnsi="Calibri"/>
          <w:b/>
          <w:i w:val="0"/>
          <w:color w:val="000000"/>
          <w:sz w:val="26"/>
        </w:rPr>
        <w:t>F-006 - Gallery lightbox is unnamed and lacks dialog keyboard and focus management</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HIGH</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P0</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Accessibility / Gallery</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Opening an image creates an aria-modal dialog, but focus remains on the background gallery item. The dialog has no accessible name, Escape does not close it, and focus is not trapped or restored deliberately.</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Live keyboard test: activeElement remained the original .gallery-item after opening; dialog aria-label and aria-labelledby were null; pressing Escape left one dialog in the DOM.</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Tab to the first gallery image and activate it.</w:t>
      </w:r>
    </w:p>
    <w:p>
      <w:pPr>
        <w:pStyle w:val="ListNumber"/>
        <w:spacing w:after="80" w:line="300" w:lineRule="auto"/>
        <w:ind w:left="540" w:hanging="271"/>
      </w:pPr>
      <w:r>
        <w:rPr>
          <w:rFonts w:ascii="Calibri" w:hAnsi="Calibri"/>
          <w:b w:val="0"/>
          <w:i w:val="0"/>
          <w:color w:val="000000"/>
          <w:sz w:val="21"/>
        </w:rPr>
        <w:t>Check the screen-reader announcement and active element.</w:t>
      </w:r>
    </w:p>
    <w:p>
      <w:pPr>
        <w:pStyle w:val="ListNumber"/>
        <w:spacing w:after="80" w:line="300" w:lineRule="auto"/>
        <w:ind w:left="540" w:hanging="271"/>
      </w:pPr>
      <w:r>
        <w:rPr>
          <w:rFonts w:ascii="Calibri" w:hAnsi="Calibri"/>
          <w:b w:val="0"/>
          <w:i w:val="0"/>
          <w:color w:val="000000"/>
          <w:sz w:val="21"/>
        </w:rPr>
        <w:t>Press Tab repeatedly and then Escape.</w:t>
      </w:r>
    </w:p>
    <w:p>
      <w:pPr>
        <w:pStyle w:val="ListNumber"/>
        <w:spacing w:after="80" w:line="300" w:lineRule="auto"/>
        <w:ind w:left="540" w:hanging="271"/>
      </w:pPr>
      <w:r>
        <w:rPr>
          <w:rFonts w:ascii="Calibri" w:hAnsi="Calibri"/>
          <w:b w:val="0"/>
          <w:i w:val="0"/>
          <w:color w:val="000000"/>
          <w:sz w:val="21"/>
        </w:rPr>
        <w:t>Close the dialog and inspect where focus returns.</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Focus should move into a named modal, remain contained, close on Escape, and return to the invoking thumbnail.</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Background focus remains active and Escape is ignored.</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Keyboard and assistive-technology users can become disoriented or interact with obscured content.</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Implement a complete dialog pattern: label, initial focus, focus trap, Escape close, background inert state, and focus restoration.</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Dialog receives a meaningful accessible name.</w:t>
      </w:r>
    </w:p>
    <w:p>
      <w:pPr>
        <w:pStyle w:val="ListBullet"/>
        <w:spacing w:after="80" w:line="300" w:lineRule="auto"/>
        <w:ind w:left="540" w:hanging="271"/>
      </w:pPr>
      <w:r>
        <w:rPr>
          <w:rFonts w:ascii="Calibri" w:hAnsi="Calibri"/>
          <w:b w:val="0"/>
          <w:i w:val="0"/>
          <w:color w:val="000000"/>
          <w:sz w:val="21"/>
        </w:rPr>
        <w:t>Focus moves to Close or the dialog on open.</w:t>
      </w:r>
    </w:p>
    <w:p>
      <w:pPr>
        <w:pStyle w:val="ListBullet"/>
        <w:spacing w:after="80" w:line="300" w:lineRule="auto"/>
        <w:ind w:left="540" w:hanging="271"/>
      </w:pPr>
      <w:r>
        <w:rPr>
          <w:rFonts w:ascii="Calibri" w:hAnsi="Calibri"/>
          <w:b w:val="0"/>
          <w:i w:val="0"/>
          <w:color w:val="000000"/>
          <w:sz w:val="21"/>
        </w:rPr>
        <w:t>Tab/Shift+Tab stay inside; Escape closes.</w:t>
      </w:r>
    </w:p>
    <w:p>
      <w:pPr>
        <w:pStyle w:val="ListBullet"/>
        <w:spacing w:after="80" w:line="300" w:lineRule="auto"/>
        <w:ind w:left="540" w:hanging="271"/>
      </w:pPr>
      <w:r>
        <w:rPr>
          <w:rFonts w:ascii="Calibri" w:hAnsi="Calibri"/>
          <w:b w:val="0"/>
          <w:i w:val="0"/>
          <w:color w:val="000000"/>
          <w:sz w:val="21"/>
        </w:rPr>
        <w:t>Focus returns to the exact triggering gallery item.</w:t>
      </w:r>
    </w:p>
    <w:p>
      <w:pPr>
        <w:pStyle w:val="Heading2"/>
        <w:keepNext/>
      </w:pPr>
      <w:r>
        <w:rPr>
          <w:rFonts w:ascii="Calibri" w:hAnsi="Calibri"/>
          <w:b/>
          <w:i w:val="0"/>
          <w:color w:val="000000"/>
          <w:sz w:val="26"/>
        </w:rPr>
        <w:t>F-007 - Production-facing placeholder and demo content remains visible</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HIGH</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P0</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Content Readiness</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public gallery displays the internal instruction 'Real hotel images/videos can be replaced in the assets folder.' Two room cards show 'Photos coming soon,' and several image alternative texts identify assets as demo imagery.</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Observed on the live homepage at the Rooms and Gallery sections. The current room inventory showed one room with loaded photos and two without photos.</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Open Rooms and note image availability across all room cards.</w:t>
      </w:r>
    </w:p>
    <w:p>
      <w:pPr>
        <w:pStyle w:val="ListNumber"/>
        <w:spacing w:after="80" w:line="300" w:lineRule="auto"/>
        <w:ind w:left="540" w:hanging="271"/>
      </w:pPr>
      <w:r>
        <w:rPr>
          <w:rFonts w:ascii="Calibri" w:hAnsi="Calibri"/>
          <w:b w:val="0"/>
          <w:i w:val="0"/>
          <w:color w:val="000000"/>
          <w:sz w:val="21"/>
        </w:rPr>
        <w:t>Open Gallery and scroll below the image grid.</w:t>
      </w:r>
    </w:p>
    <w:p>
      <w:pPr>
        <w:pStyle w:val="ListNumber"/>
        <w:spacing w:after="80" w:line="300" w:lineRule="auto"/>
        <w:ind w:left="540" w:hanging="271"/>
      </w:pPr>
      <w:r>
        <w:rPr>
          <w:rFonts w:ascii="Calibri" w:hAnsi="Calibri"/>
          <w:b w:val="0"/>
          <w:i w:val="0"/>
          <w:color w:val="000000"/>
          <w:sz w:val="21"/>
        </w:rPr>
        <w:t>Inspect image alternative text with an accessibility tool.</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Guests should see final approved hotel photography and customer-facing copy only.</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Internal production notes, incomplete room imagery, and demo descriptors are exposed.</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Material loss of trust and booking conversion; possible mismatch between promoted imagery and the actual property.</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Remove internal notes, replace demo assets and labels, require at least a defined minimum photo set per bookable room, and add a content-publish gate.</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No internal asset-management language is visible.</w:t>
      </w:r>
    </w:p>
    <w:p>
      <w:pPr>
        <w:pStyle w:val="ListBullet"/>
        <w:spacing w:after="80" w:line="300" w:lineRule="auto"/>
        <w:ind w:left="540" w:hanging="271"/>
      </w:pPr>
      <w:r>
        <w:rPr>
          <w:rFonts w:ascii="Calibri" w:hAnsi="Calibri"/>
          <w:b w:val="0"/>
          <w:i w:val="0"/>
          <w:color w:val="000000"/>
          <w:sz w:val="21"/>
        </w:rPr>
        <w:t>All bookable rooms meet the approved photo minimum.</w:t>
      </w:r>
    </w:p>
    <w:p>
      <w:pPr>
        <w:pStyle w:val="ListBullet"/>
        <w:spacing w:after="80" w:line="300" w:lineRule="auto"/>
        <w:ind w:left="540" w:hanging="271"/>
      </w:pPr>
      <w:r>
        <w:rPr>
          <w:rFonts w:ascii="Calibri" w:hAnsi="Calibri"/>
          <w:b w:val="0"/>
          <w:i w:val="0"/>
          <w:color w:val="000000"/>
          <w:sz w:val="21"/>
        </w:rPr>
        <w:t>Every image and alt text is approved as truthful and customer-facing.</w:t>
      </w:r>
    </w:p>
    <w:p>
      <w:pPr>
        <w:pStyle w:val="ListBullet"/>
        <w:spacing w:after="80" w:line="300" w:lineRule="auto"/>
        <w:ind w:left="540" w:hanging="271"/>
      </w:pPr>
      <w:r>
        <w:rPr>
          <w:rFonts w:ascii="Calibri" w:hAnsi="Calibri"/>
          <w:b w:val="0"/>
          <w:i w:val="0"/>
          <w:color w:val="000000"/>
          <w:sz w:val="21"/>
        </w:rPr>
        <w:t>Content owner signs off the release inventory.</w:t>
      </w:r>
    </w:p>
    <w:p>
      <w:pPr>
        <w:pStyle w:val="Heading2"/>
        <w:keepNext/>
      </w:pPr>
      <w:r>
        <w:rPr>
          <w:rFonts w:ascii="Calibri" w:hAnsi="Calibri"/>
          <w:b/>
          <w:i w:val="0"/>
          <w:color w:val="000000"/>
          <w:sz w:val="26"/>
        </w:rPr>
        <w:t>F-008 - More than half of loaded images are upscaled beyond native dimensions</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HIGH</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P1</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Visual Quality / Media</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Twenty-eight of 54 images were displayed larger than their native pixel dimensions at device pixel ratio 1. The hero source is 412 by 512 pixels but displays at approximately 1440 by 900 on desktop.</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Full-scroll browser measurement at 1440 by 900: 54 images, 0 broken, 0 missing alt, 28 insufficient at 1x. Additional examples include a 300 by 400 exterior displayed near 695 by 927 and a 512 by 288 restaurant image displayed near 664 by 813.</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Open at 1440 pixels wide on a standard or Retina display.</w:t>
      </w:r>
    </w:p>
    <w:p>
      <w:pPr>
        <w:pStyle w:val="ListNumber"/>
        <w:spacing w:after="80" w:line="300" w:lineRule="auto"/>
        <w:ind w:left="540" w:hanging="271"/>
      </w:pPr>
      <w:r>
        <w:rPr>
          <w:rFonts w:ascii="Calibri" w:hAnsi="Calibri"/>
          <w:b w:val="0"/>
          <w:i w:val="0"/>
          <w:color w:val="000000"/>
          <w:sz w:val="21"/>
        </w:rPr>
        <w:t>Inspect the hero and large feature images at 100 percent.</w:t>
      </w:r>
    </w:p>
    <w:p>
      <w:pPr>
        <w:pStyle w:val="ListNumber"/>
        <w:spacing w:after="80" w:line="300" w:lineRule="auto"/>
        <w:ind w:left="540" w:hanging="271"/>
      </w:pPr>
      <w:r>
        <w:rPr>
          <w:rFonts w:ascii="Calibri" w:hAnsi="Calibri"/>
          <w:b w:val="0"/>
          <w:i w:val="0"/>
          <w:color w:val="000000"/>
          <w:sz w:val="21"/>
        </w:rPr>
        <w:t>Compare rendered CSS size to naturalWidth/naturalHeight.</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Large images should have sufficient native resolution for their maximum rendered size and common 2x displays, delivered responsively.</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Many sources are enlarged, creating softness and pixelation on high-density screens.</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Agency-quality visual presentation is not achieved; prominent hospitality imagery may appear low-resolution.</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Produce approved high-resolution masters, generate responsive AVIF/WebP/JPEG variants, use srcset/sizes, and cap layouts when only small sources exist.</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Hero and full-width images meet the 2x target for their maximum layout size.</w:t>
      </w:r>
    </w:p>
    <w:p>
      <w:pPr>
        <w:pStyle w:val="ListBullet"/>
        <w:spacing w:after="80" w:line="300" w:lineRule="auto"/>
        <w:ind w:left="540" w:hanging="271"/>
      </w:pPr>
      <w:r>
        <w:rPr>
          <w:rFonts w:ascii="Calibri" w:hAnsi="Calibri"/>
          <w:b w:val="0"/>
          <w:i w:val="0"/>
          <w:color w:val="000000"/>
          <w:sz w:val="21"/>
        </w:rPr>
        <w:t>No image is enlarged beyond the approved quality threshold.</w:t>
      </w:r>
    </w:p>
    <w:p>
      <w:pPr>
        <w:pStyle w:val="ListBullet"/>
        <w:spacing w:after="80" w:line="300" w:lineRule="auto"/>
        <w:ind w:left="540" w:hanging="271"/>
      </w:pPr>
      <w:r>
        <w:rPr>
          <w:rFonts w:ascii="Calibri" w:hAnsi="Calibri"/>
          <w:b w:val="0"/>
          <w:i w:val="0"/>
          <w:color w:val="000000"/>
          <w:sz w:val="21"/>
        </w:rPr>
        <w:t>Responsive variants are selected correctly at mobile, tablet, and desktop widths.</w:t>
      </w:r>
    </w:p>
    <w:p>
      <w:pPr>
        <w:pStyle w:val="ListBullet"/>
        <w:spacing w:after="80" w:line="300" w:lineRule="auto"/>
        <w:ind w:left="540" w:hanging="271"/>
      </w:pPr>
      <w:r>
        <w:rPr>
          <w:rFonts w:ascii="Calibri" w:hAnsi="Calibri"/>
          <w:b w:val="0"/>
          <w:i w:val="0"/>
          <w:color w:val="000000"/>
          <w:sz w:val="21"/>
        </w:rPr>
        <w:t>Visual QA passes on a Retina-class screen.</w:t>
      </w:r>
    </w:p>
    <w:p>
      <w:r>
        <w:rPr>
          <w:color w:val="000000"/>
        </w:rPr>
        <w:br w:type="page"/>
      </w:r>
    </w:p>
    <w:p>
      <w:pPr>
        <w:pStyle w:val="Heading2"/>
        <w:keepNext/>
      </w:pPr>
      <w:r>
        <w:rPr>
          <w:rFonts w:ascii="Calibri" w:hAnsi="Calibri"/>
          <w:b/>
          <w:i w:val="0"/>
          <w:color w:val="000000"/>
          <w:sz w:val="26"/>
        </w:rPr>
        <w:t>F-009 - Unknown URLs return HTTP 200 instead of a true 404 status</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MEDIUM</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P1</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SEO / Error Handling</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SPA visually renders 'Page not found' for an unknown path, but the server response remains HTTP 200 because the catch-all rewrite always serves index.html.</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GET /definitely-missing-page returned status 200 and 1,749 bytes; after JavaScript executed, the page displayed the 404 message.</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Request an unrecognized path with a browser and with an HTTP client.</w:t>
      </w:r>
    </w:p>
    <w:p>
      <w:pPr>
        <w:pStyle w:val="ListNumber"/>
        <w:spacing w:after="80" w:line="300" w:lineRule="auto"/>
        <w:ind w:left="540" w:hanging="271"/>
      </w:pPr>
      <w:r>
        <w:rPr>
          <w:rFonts w:ascii="Calibri" w:hAnsi="Calibri"/>
          <w:b w:val="0"/>
          <w:i w:val="0"/>
          <w:color w:val="000000"/>
          <w:sz w:val="21"/>
        </w:rPr>
        <w:t>Compare visual content to the network status.</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Unknown URLs should return an actual 404 response while showing a branded 404 page.</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They are soft 404s with status 200.</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Incorrect monitoring, crawl waste, and potential indexing of nonexistent URLs.</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Use platform routing or server rendering that preserves a 404 status for unknown paths.</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Unknown paths return HTTP 404.</w:t>
      </w:r>
    </w:p>
    <w:p>
      <w:pPr>
        <w:pStyle w:val="ListBullet"/>
        <w:spacing w:after="80" w:line="300" w:lineRule="auto"/>
        <w:ind w:left="540" w:hanging="271"/>
      </w:pPr>
      <w:r>
        <w:rPr>
          <w:rFonts w:ascii="Calibri" w:hAnsi="Calibri"/>
          <w:b w:val="0"/>
          <w:i w:val="0"/>
          <w:color w:val="000000"/>
          <w:sz w:val="21"/>
        </w:rPr>
        <w:t>The branded 404 page remains usable and includes a home link.</w:t>
      </w:r>
    </w:p>
    <w:p>
      <w:pPr>
        <w:pStyle w:val="ListBullet"/>
        <w:spacing w:after="80" w:line="300" w:lineRule="auto"/>
        <w:ind w:left="540" w:hanging="271"/>
      </w:pPr>
      <w:r>
        <w:rPr>
          <w:rFonts w:ascii="Calibri" w:hAnsi="Calibri"/>
          <w:b w:val="0"/>
          <w:i w:val="0"/>
          <w:color w:val="000000"/>
          <w:sz w:val="21"/>
        </w:rPr>
        <w:t>Known SPA routes continue to return 200.</w:t>
      </w:r>
    </w:p>
    <w:p>
      <w:pPr>
        <w:pStyle w:val="Heading2"/>
        <w:keepNext/>
      </w:pPr>
      <w:r>
        <w:rPr>
          <w:rFonts w:ascii="Calibri" w:hAnsi="Calibri"/>
          <w:b/>
          <w:i w:val="0"/>
          <w:color w:val="000000"/>
          <w:sz w:val="26"/>
        </w:rPr>
        <w:t>F-010 - Gallery filters declare a tablist without implementing tab semantics</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MEDIUM</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P1</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Accessibility / ARIA</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filter container uses role=tablist, but its buttons do not have role=tab, aria-selected, or the keyboard interaction expected for tabs.</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Axe reported aria-required-children with critical impact on .tabs in both desktop and mobile scans.</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Inspect Gallery filters in the accessibility tree.</w:t>
      </w:r>
    </w:p>
    <w:p>
      <w:pPr>
        <w:pStyle w:val="ListNumber"/>
        <w:spacing w:after="80" w:line="300" w:lineRule="auto"/>
        <w:ind w:left="540" w:hanging="271"/>
      </w:pPr>
      <w:r>
        <w:rPr>
          <w:rFonts w:ascii="Calibri" w:hAnsi="Calibri"/>
          <w:b w:val="0"/>
          <w:i w:val="0"/>
          <w:color w:val="000000"/>
          <w:sz w:val="21"/>
        </w:rPr>
        <w:t>Use arrow keys while focus is on a filter.</w:t>
      </w:r>
    </w:p>
    <w:p>
      <w:pPr>
        <w:pStyle w:val="ListNumber"/>
        <w:spacing w:after="80" w:line="300" w:lineRule="auto"/>
        <w:ind w:left="540" w:hanging="271"/>
      </w:pPr>
      <w:r>
        <w:rPr>
          <w:rFonts w:ascii="Calibri" w:hAnsi="Calibri"/>
          <w:b w:val="0"/>
          <w:i w:val="0"/>
          <w:color w:val="000000"/>
          <w:sz w:val="21"/>
        </w:rPr>
        <w:t>Run a WCAG A/AA automated scan.</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Implement the complete tabs pattern, or expose the filters as an ordinary labelled button group.</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A partial ARIA pattern creates invalid semantics.</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Assistive technology receives misleading structure and state information.</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Prefer a simple labelled group of toggle buttons unless arrow-key tab behavior is required. If tabs are retained, implement all roles, selected state, roving tabindex, and controlled panels.</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No aria-required-children violation remains.</w:t>
      </w:r>
    </w:p>
    <w:p>
      <w:pPr>
        <w:pStyle w:val="ListBullet"/>
        <w:spacing w:after="80" w:line="300" w:lineRule="auto"/>
        <w:ind w:left="540" w:hanging="271"/>
      </w:pPr>
      <w:r>
        <w:rPr>
          <w:rFonts w:ascii="Calibri" w:hAnsi="Calibri"/>
          <w:b w:val="0"/>
          <w:i w:val="0"/>
          <w:color w:val="000000"/>
          <w:sz w:val="21"/>
        </w:rPr>
        <w:t>The active filter state is programmatically exposed.</w:t>
      </w:r>
    </w:p>
    <w:p>
      <w:pPr>
        <w:pStyle w:val="ListBullet"/>
        <w:spacing w:after="80" w:line="300" w:lineRule="auto"/>
        <w:ind w:left="540" w:hanging="271"/>
      </w:pPr>
      <w:r>
        <w:rPr>
          <w:rFonts w:ascii="Calibri" w:hAnsi="Calibri"/>
          <w:b w:val="0"/>
          <w:i w:val="0"/>
          <w:color w:val="000000"/>
          <w:sz w:val="21"/>
        </w:rPr>
        <w:t>Keyboard behavior matches the selected interaction pattern.</w:t>
      </w:r>
    </w:p>
    <w:p>
      <w:pPr>
        <w:pStyle w:val="Heading2"/>
        <w:keepNext/>
      </w:pPr>
      <w:r>
        <w:rPr>
          <w:rFonts w:ascii="Calibri" w:hAnsi="Calibri"/>
          <w:b/>
          <w:i w:val="0"/>
          <w:color w:val="000000"/>
          <w:sz w:val="26"/>
        </w:rPr>
        <w:t>F-011 - Several interactive targets are smaller than the recommended mobile touch area</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MEDIUM</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P1</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Accessibility / Mobile</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Room carousel arrows measured 34 by 34 pixels and dot controls 36 by 36 on the 390-pixel viewport. Multiple text links measured only 20 to 26 pixels high.</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Live computed bounding-box measurements on a 390 by 844 touch viewport.</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Open on a 390-pixel touch viewport.</w:t>
      </w:r>
    </w:p>
    <w:p>
      <w:pPr>
        <w:pStyle w:val="ListNumber"/>
        <w:spacing w:after="80" w:line="300" w:lineRule="auto"/>
        <w:ind w:left="540" w:hanging="271"/>
      </w:pPr>
      <w:r>
        <w:rPr>
          <w:rFonts w:ascii="Calibri" w:hAnsi="Calibri"/>
          <w:b w:val="0"/>
          <w:i w:val="0"/>
          <w:color w:val="000000"/>
          <w:sz w:val="21"/>
        </w:rPr>
        <w:t>Measure carousel controls, footer links, contact links, and repeated inline enquiry links.</w:t>
      </w:r>
    </w:p>
    <w:p>
      <w:pPr>
        <w:pStyle w:val="ListNumber"/>
        <w:spacing w:after="80" w:line="300" w:lineRule="auto"/>
        <w:ind w:left="540" w:hanging="271"/>
      </w:pPr>
      <w:r>
        <w:rPr>
          <w:rFonts w:ascii="Calibri" w:hAnsi="Calibri"/>
          <w:b w:val="0"/>
          <w:i w:val="0"/>
          <w:color w:val="000000"/>
          <w:sz w:val="21"/>
        </w:rPr>
        <w:t>Test with touch simulation and 200 percent zoom.</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Primary touch targets should provide at least a 44 by 44 CSS-pixel activation area or adequate equivalent spacing.</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Several controls are materially smaller.</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Higher tap error rates for users with limited dexterity or when operating one-handed.</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Increase hit areas with padding while preserving visual scale; verify spacing prevents adjacent target collisions.</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High-frequency mobile controls meet the 44 by 44 target.</w:t>
      </w:r>
    </w:p>
    <w:p>
      <w:pPr>
        <w:pStyle w:val="ListBullet"/>
        <w:spacing w:after="80" w:line="300" w:lineRule="auto"/>
        <w:ind w:left="540" w:hanging="271"/>
      </w:pPr>
      <w:r>
        <w:rPr>
          <w:rFonts w:ascii="Calibri" w:hAnsi="Calibri"/>
          <w:b w:val="0"/>
          <w:i w:val="0"/>
          <w:color w:val="000000"/>
          <w:sz w:val="21"/>
        </w:rPr>
        <w:t>Inline links have adequate line height and separation.</w:t>
      </w:r>
    </w:p>
    <w:p>
      <w:pPr>
        <w:pStyle w:val="ListBullet"/>
        <w:spacing w:after="80" w:line="300" w:lineRule="auto"/>
        <w:ind w:left="540" w:hanging="271"/>
      </w:pPr>
      <w:r>
        <w:rPr>
          <w:rFonts w:ascii="Calibri" w:hAnsi="Calibri"/>
          <w:b w:val="0"/>
          <w:i w:val="0"/>
          <w:color w:val="000000"/>
          <w:sz w:val="21"/>
        </w:rPr>
        <w:t>No overlapping hit boxes are introduced.</w:t>
      </w:r>
    </w:p>
    <w:p>
      <w:pPr>
        <w:pStyle w:val="Heading2"/>
        <w:keepNext/>
      </w:pPr>
      <w:r>
        <w:rPr>
          <w:rFonts w:ascii="Calibri" w:hAnsi="Calibri"/>
          <w:b/>
          <w:i w:val="0"/>
          <w:color w:val="000000"/>
          <w:sz w:val="26"/>
        </w:rPr>
        <w:t>F-012 - Horizontally scrollable story region is not keyboard accessible</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MEDIUM</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P1</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Accessibility / Keyboard</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story strip can scroll horizontally but is not focusable and contains no focusable scrolling mechanism.</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Axe reported scrollable-region-focusable with serious impact for .story-strip.</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Navigate the page using only Tab and arrow keys.</w:t>
      </w:r>
    </w:p>
    <w:p>
      <w:pPr>
        <w:pStyle w:val="ListNumber"/>
        <w:spacing w:after="80" w:line="300" w:lineRule="auto"/>
        <w:ind w:left="540" w:hanging="271"/>
      </w:pPr>
      <w:r>
        <w:rPr>
          <w:rFonts w:ascii="Calibri" w:hAnsi="Calibri"/>
          <w:b w:val="0"/>
          <w:i w:val="0"/>
          <w:color w:val="000000"/>
          <w:sz w:val="21"/>
        </w:rPr>
        <w:t>Attempt to reach and scroll the story strip.</w:t>
      </w:r>
    </w:p>
    <w:p>
      <w:pPr>
        <w:pStyle w:val="ListNumber"/>
        <w:spacing w:after="80" w:line="300" w:lineRule="auto"/>
        <w:ind w:left="540" w:hanging="271"/>
      </w:pPr>
      <w:r>
        <w:rPr>
          <w:rFonts w:ascii="Calibri" w:hAnsi="Calibri"/>
          <w:b w:val="0"/>
          <w:i w:val="0"/>
          <w:color w:val="000000"/>
          <w:sz w:val="21"/>
        </w:rPr>
        <w:t>Run the automated accessibility check.</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Keyboard users should be able to reach and operate any scrollable content region.</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The region is inaccessible through keyboard focus.</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Some story content may be unreachable for keyboard-only users.</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Make the region focusable with an accessible label and keyboard scroll support, or remove horizontal overflow by using a responsive stacked/grid layout.</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All story items are reachable without a pointer.</w:t>
      </w:r>
    </w:p>
    <w:p>
      <w:pPr>
        <w:pStyle w:val="ListBullet"/>
        <w:spacing w:after="80" w:line="300" w:lineRule="auto"/>
        <w:ind w:left="540" w:hanging="271"/>
      </w:pPr>
      <w:r>
        <w:rPr>
          <w:rFonts w:ascii="Calibri" w:hAnsi="Calibri"/>
          <w:b w:val="0"/>
          <w:i w:val="0"/>
          <w:color w:val="000000"/>
          <w:sz w:val="21"/>
        </w:rPr>
        <w:t>Focus visibility is clear.</w:t>
      </w:r>
    </w:p>
    <w:p>
      <w:pPr>
        <w:pStyle w:val="ListBullet"/>
        <w:spacing w:after="80" w:line="300" w:lineRule="auto"/>
        <w:ind w:left="540" w:hanging="271"/>
      </w:pPr>
      <w:r>
        <w:rPr>
          <w:rFonts w:ascii="Calibri" w:hAnsi="Calibri"/>
          <w:b w:val="0"/>
          <w:i w:val="0"/>
          <w:color w:val="000000"/>
          <w:sz w:val="21"/>
        </w:rPr>
        <w:t>Automated scan no longer reports the issue.</w:t>
      </w:r>
    </w:p>
    <w:p>
      <w:r>
        <w:rPr>
          <w:color w:val="000000"/>
        </w:rPr>
        <w:br w:type="page"/>
      </w:r>
    </w:p>
    <w:p>
      <w:pPr>
        <w:pStyle w:val="Heading2"/>
        <w:keepNext/>
      </w:pPr>
      <w:r>
        <w:rPr>
          <w:rFonts w:ascii="Calibri" w:hAnsi="Calibri"/>
          <w:b/>
          <w:i w:val="0"/>
          <w:color w:val="000000"/>
          <w:sz w:val="26"/>
        </w:rPr>
        <w:t>F-013 - Photos-coming-soon labels fail minimum contrast</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MEDIUM</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P1</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Accessibility / Contrast</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placeholder labels use foreground #7B684F on background #F1DFBF at about 13 pixels bold, producing a measured 4.07:1 ratio.</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Axe reported two serious color-contrast failures; 4.5:1 is required for this normal-size text.</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Open the Rooms section.</w:t>
      </w:r>
    </w:p>
    <w:p>
      <w:pPr>
        <w:pStyle w:val="ListNumber"/>
        <w:spacing w:after="80" w:line="300" w:lineRule="auto"/>
        <w:ind w:left="540" w:hanging="271"/>
      </w:pPr>
      <w:r>
        <w:rPr>
          <w:rFonts w:ascii="Calibri" w:hAnsi="Calibri"/>
          <w:b w:val="0"/>
          <w:i w:val="0"/>
          <w:color w:val="000000"/>
          <w:sz w:val="21"/>
        </w:rPr>
        <w:t>Inspect both Photos coming soon labels.</w:t>
      </w:r>
    </w:p>
    <w:p>
      <w:pPr>
        <w:pStyle w:val="ListNumber"/>
        <w:spacing w:after="80" w:line="300" w:lineRule="auto"/>
        <w:ind w:left="540" w:hanging="271"/>
      </w:pPr>
      <w:r>
        <w:rPr>
          <w:rFonts w:ascii="Calibri" w:hAnsi="Calibri"/>
          <w:b w:val="0"/>
          <w:i w:val="0"/>
          <w:color w:val="000000"/>
          <w:sz w:val="21"/>
        </w:rPr>
        <w:t>Measure text/background contrast.</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Normal text should meet or exceed 4.5:1.</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Measured ratio is 4.07:1.</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Reduced legibility for low-vision users and WCAG AA nonconformance.</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Darken the text or lighten the background and retest all states.</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Both placeholders meet at least 4.5:1.</w:t>
      </w:r>
    </w:p>
    <w:p>
      <w:pPr>
        <w:pStyle w:val="ListBullet"/>
        <w:spacing w:after="80" w:line="300" w:lineRule="auto"/>
        <w:ind w:left="540" w:hanging="271"/>
      </w:pPr>
      <w:r>
        <w:rPr>
          <w:rFonts w:ascii="Calibri" w:hAnsi="Calibri"/>
          <w:b w:val="0"/>
          <w:i w:val="0"/>
          <w:color w:val="000000"/>
          <w:sz w:val="21"/>
        </w:rPr>
        <w:t>Hover/focus/disabled states also pass.</w:t>
      </w:r>
    </w:p>
    <w:p>
      <w:pPr>
        <w:pStyle w:val="ListBullet"/>
        <w:spacing w:after="80" w:line="300" w:lineRule="auto"/>
        <w:ind w:left="540" w:hanging="271"/>
      </w:pPr>
      <w:r>
        <w:rPr>
          <w:rFonts w:ascii="Calibri" w:hAnsi="Calibri"/>
          <w:b w:val="0"/>
          <w:i w:val="0"/>
          <w:color w:val="000000"/>
          <w:sz w:val="21"/>
        </w:rPr>
        <w:t>Automated scan shows no confirmed contrast failures.</w:t>
      </w:r>
    </w:p>
    <w:p>
      <w:pPr>
        <w:pStyle w:val="Heading2"/>
        <w:keepNext/>
      </w:pPr>
      <w:r>
        <w:rPr>
          <w:rFonts w:ascii="Calibri" w:hAnsi="Calibri"/>
          <w:b/>
          <w:i w:val="0"/>
          <w:color w:val="000000"/>
          <w:sz w:val="26"/>
        </w:rPr>
        <w:t>F-014 - Discover Our Story CTA navigates to booking instead of story/about content</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MEDIUM</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P1</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UX / Navigation</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CTA label establishes an expectation of heritage-story content, but its destination is #booking.</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Observed link text 'Discover Our Story' with href '#booking' in the live DOM.</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Locate Discover Our Story in the heritage story section.</w:t>
      </w:r>
    </w:p>
    <w:p>
      <w:pPr>
        <w:pStyle w:val="ListNumber"/>
        <w:spacing w:after="80" w:line="300" w:lineRule="auto"/>
        <w:ind w:left="540" w:hanging="271"/>
      </w:pPr>
      <w:r>
        <w:rPr>
          <w:rFonts w:ascii="Calibri" w:hAnsi="Calibri"/>
          <w:b w:val="0"/>
          <w:i w:val="0"/>
          <w:color w:val="000000"/>
          <w:sz w:val="21"/>
        </w:rPr>
        <w:t>Activate it.</w:t>
      </w:r>
    </w:p>
    <w:p>
      <w:pPr>
        <w:pStyle w:val="ListNumber"/>
        <w:spacing w:after="80" w:line="300" w:lineRule="auto"/>
        <w:ind w:left="540" w:hanging="271"/>
      </w:pPr>
      <w:r>
        <w:rPr>
          <w:rFonts w:ascii="Calibri" w:hAnsi="Calibri"/>
          <w:b w:val="0"/>
          <w:i w:val="0"/>
          <w:color w:val="000000"/>
          <w:sz w:val="21"/>
        </w:rPr>
        <w:t>Observe the destination section.</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The label and destination should agree: navigate to story/about content or rename the CTA to a booking action.</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The CTA jumps to the booking form.</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Broken information scent and avoidable user frustration.</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Point the link to #about or change the label to a clear booking-oriented action after content review.</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CTA label accurately describes its destination.</w:t>
      </w:r>
    </w:p>
    <w:p>
      <w:pPr>
        <w:pStyle w:val="ListBullet"/>
        <w:spacing w:after="80" w:line="300" w:lineRule="auto"/>
        <w:ind w:left="540" w:hanging="271"/>
      </w:pPr>
      <w:r>
        <w:rPr>
          <w:rFonts w:ascii="Calibri" w:hAnsi="Calibri"/>
          <w:b w:val="0"/>
          <w:i w:val="0"/>
          <w:color w:val="000000"/>
          <w:sz w:val="21"/>
        </w:rPr>
        <w:t>Keyboard focus and scroll position land at the intended heading.</w:t>
      </w:r>
    </w:p>
    <w:p>
      <w:pPr>
        <w:pStyle w:val="Heading2"/>
        <w:keepNext/>
      </w:pPr>
      <w:r>
        <w:rPr>
          <w:rFonts w:ascii="Calibri" w:hAnsi="Calibri"/>
          <w:b/>
          <w:i w:val="0"/>
          <w:color w:val="000000"/>
          <w:sz w:val="26"/>
        </w:rPr>
        <w:t>F-015 - Structured data and social metadata contain incomplete or inconsistent URLs</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MEDIUM</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P1</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SEO / Structured Data</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LodgingBusiness.url points to http://jaisalmerdesert.com/ instead of the audited HTTPS deployment or confirmed production domain. Structured image and og:image can be relative. No canonical, og:url, or Twitter card metadata is present.</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Live head and JSON-LD inspection on 13 July 2026.</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View the rendered document head and JSON-LD.</w:t>
      </w:r>
    </w:p>
    <w:p>
      <w:pPr>
        <w:pStyle w:val="ListNumber"/>
        <w:spacing w:after="80" w:line="300" w:lineRule="auto"/>
        <w:ind w:left="540" w:hanging="271"/>
      </w:pPr>
      <w:r>
        <w:rPr>
          <w:rFonts w:ascii="Calibri" w:hAnsi="Calibri"/>
          <w:b w:val="0"/>
          <w:i w:val="0"/>
          <w:color w:val="000000"/>
          <w:sz w:val="21"/>
        </w:rPr>
        <w:t>Compare business URL and image values with the actual production domain.</w:t>
      </w:r>
    </w:p>
    <w:p>
      <w:pPr>
        <w:pStyle w:val="ListNumber"/>
        <w:spacing w:after="80" w:line="300" w:lineRule="auto"/>
        <w:ind w:left="540" w:hanging="271"/>
      </w:pPr>
      <w:r>
        <w:rPr>
          <w:rFonts w:ascii="Calibri" w:hAnsi="Calibri"/>
          <w:b w:val="0"/>
          <w:i w:val="0"/>
          <w:color w:val="000000"/>
          <w:sz w:val="21"/>
        </w:rPr>
        <w:t>Validate with Schema.org and social preview tools.</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All public URLs should be absolute, HTTPS, owned, consistent, and route-aware.</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Metadata mixes the current deployment, a different HTTP domain, and relative asset paths.</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Incorrect entity association, unreliable rich results, and broken social previews.</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Confirm the canonical production domain; update JSON-LD and Open Graph to absolute HTTPS URLs; add canonical, og:url, and Twitter card fields; validate after deployment.</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Rich Results/Schema validation reports no URL consistency issues.</w:t>
      </w:r>
    </w:p>
    <w:p>
      <w:pPr>
        <w:pStyle w:val="ListBullet"/>
        <w:spacing w:after="80" w:line="300" w:lineRule="auto"/>
        <w:ind w:left="540" w:hanging="271"/>
      </w:pPr>
      <w:r>
        <w:rPr>
          <w:rFonts w:ascii="Calibri" w:hAnsi="Calibri"/>
          <w:b w:val="0"/>
          <w:i w:val="0"/>
          <w:color w:val="000000"/>
          <w:sz w:val="21"/>
        </w:rPr>
        <w:t>Social previews show the approved title, description, and image.</w:t>
      </w:r>
    </w:p>
    <w:p>
      <w:pPr>
        <w:pStyle w:val="ListBullet"/>
        <w:spacing w:after="80" w:line="300" w:lineRule="auto"/>
        <w:ind w:left="540" w:hanging="271"/>
      </w:pPr>
      <w:r>
        <w:rPr>
          <w:rFonts w:ascii="Calibri" w:hAnsi="Calibri"/>
          <w:b w:val="0"/>
          <w:i w:val="0"/>
          <w:color w:val="000000"/>
          <w:sz w:val="21"/>
        </w:rPr>
        <w:t>All metadata uses the approved canonical domain.</w:t>
      </w:r>
    </w:p>
    <w:p>
      <w:pPr>
        <w:pStyle w:val="Heading2"/>
        <w:keepNext/>
      </w:pPr>
      <w:r>
        <w:rPr>
          <w:rFonts w:ascii="Calibri" w:hAnsi="Calibri"/>
          <w:b/>
          <w:i w:val="0"/>
          <w:color w:val="000000"/>
          <w:sz w:val="26"/>
        </w:rPr>
        <w:t>F-016 - Recommended browser security headers are absent, including on the admin login route</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MEDIUM</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P1</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Security Headers</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HSTS is present, but responses did not include Content-Security-Policy, X-Frame-Options or CSP frame-ancestors, X-Content-Type-Options, Referrer-Policy, Permissions-Policy, or Cross-Origin-Opener-Policy.</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HTTP response-header inspection for / and /admin/login. HSTS was max-age=63072000; includeSubDomains; preload.</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Request the homepage and admin login with an HTTP client.</w:t>
      </w:r>
    </w:p>
    <w:p>
      <w:pPr>
        <w:pStyle w:val="ListNumber"/>
        <w:spacing w:after="80" w:line="300" w:lineRule="auto"/>
        <w:ind w:left="540" w:hanging="271"/>
      </w:pPr>
      <w:r>
        <w:rPr>
          <w:rFonts w:ascii="Calibri" w:hAnsi="Calibri"/>
          <w:b w:val="0"/>
          <w:i w:val="0"/>
          <w:color w:val="000000"/>
          <w:sz w:val="21"/>
        </w:rPr>
        <w:t>Inspect response headers.</w:t>
      </w:r>
    </w:p>
    <w:p>
      <w:pPr>
        <w:pStyle w:val="ListNumber"/>
        <w:spacing w:after="80" w:line="300" w:lineRule="auto"/>
        <w:ind w:left="540" w:hanging="271"/>
      </w:pPr>
      <w:r>
        <w:rPr>
          <w:rFonts w:ascii="Calibri" w:hAnsi="Calibri"/>
          <w:b w:val="0"/>
          <w:i w:val="0"/>
          <w:color w:val="000000"/>
          <w:sz w:val="21"/>
        </w:rPr>
        <w:t>Compare against the approved security baseline.</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A documented security header policy should protect public and administrative surfaces without breaking required integrations.</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Only HSTS from the reviewed baseline was observed.</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Reduced defense in depth against framing/clickjacking, content injection, MIME confusion, and referrer leakage. This is not a penetration-test conclusion.</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Define and deploy a tested CSP, frame protection, nosniff, strict referrer policy, and minimal permissions policy; validate admin flows and external communication links.</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Headers are present on public and admin responses.</w:t>
      </w:r>
    </w:p>
    <w:p>
      <w:pPr>
        <w:pStyle w:val="ListBullet"/>
        <w:spacing w:after="80" w:line="300" w:lineRule="auto"/>
        <w:ind w:left="540" w:hanging="271"/>
      </w:pPr>
      <w:r>
        <w:rPr>
          <w:rFonts w:ascii="Calibri" w:hAnsi="Calibri"/>
          <w:b w:val="0"/>
          <w:i w:val="0"/>
          <w:color w:val="000000"/>
          <w:sz w:val="21"/>
        </w:rPr>
        <w:t>CSP is report-tested before enforcement and allows only required origins.</w:t>
      </w:r>
    </w:p>
    <w:p>
      <w:pPr>
        <w:pStyle w:val="ListBullet"/>
        <w:spacing w:after="80" w:line="300" w:lineRule="auto"/>
        <w:ind w:left="540" w:hanging="271"/>
      </w:pPr>
      <w:r>
        <w:rPr>
          <w:rFonts w:ascii="Calibri" w:hAnsi="Calibri"/>
          <w:b w:val="0"/>
          <w:i w:val="0"/>
          <w:color w:val="000000"/>
          <w:sz w:val="21"/>
        </w:rPr>
        <w:t>Security regression confirms login, Supabase media, fonts, maps, mail, and WhatsApp still work.</w:t>
      </w:r>
    </w:p>
    <w:p>
      <w:r>
        <w:rPr>
          <w:color w:val="000000"/>
        </w:rPr>
        <w:br w:type="page"/>
      </w:r>
    </w:p>
    <w:p>
      <w:pPr>
        <w:pStyle w:val="Heading2"/>
        <w:keepNext/>
      </w:pPr>
      <w:r>
        <w:rPr>
          <w:rFonts w:ascii="Calibri" w:hAnsi="Calibri"/>
          <w:b/>
          <w:i w:val="0"/>
          <w:color w:val="000000"/>
          <w:sz w:val="26"/>
        </w:rPr>
        <w:t>F-017 - Validation does not move focus to the first error and select errors are not fully associated</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MEDIUM</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P1</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Accessibility / Forms</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Submitting the empty detailed enquiry produced six alert messages, but focus remained on the submit button. The preferred-room error has no stable id tied through aria-describedby and the select does not expose aria-invalid.</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Live keyboard test after blank submission: document.activeElement was still Send Enquiry on WhatsApp; six role=alert nodes were present.</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Navigate to the detailed form with the keyboard.</w:t>
      </w:r>
    </w:p>
    <w:p>
      <w:pPr>
        <w:pStyle w:val="ListNumber"/>
        <w:spacing w:after="80" w:line="300" w:lineRule="auto"/>
        <w:ind w:left="540" w:hanging="271"/>
      </w:pPr>
      <w:r>
        <w:rPr>
          <w:rFonts w:ascii="Calibri" w:hAnsi="Calibri"/>
          <w:b w:val="0"/>
          <w:i w:val="0"/>
          <w:color w:val="000000"/>
          <w:sz w:val="21"/>
        </w:rPr>
        <w:t>Activate submission while fields are blank.</w:t>
      </w:r>
    </w:p>
    <w:p>
      <w:pPr>
        <w:pStyle w:val="ListNumber"/>
        <w:spacing w:after="80" w:line="300" w:lineRule="auto"/>
        <w:ind w:left="540" w:hanging="271"/>
      </w:pPr>
      <w:r>
        <w:rPr>
          <w:rFonts w:ascii="Calibri" w:hAnsi="Calibri"/>
          <w:b w:val="0"/>
          <w:i w:val="0"/>
          <w:color w:val="000000"/>
          <w:sz w:val="21"/>
        </w:rPr>
        <w:t>Observe focus and screen-reader announcement.</w:t>
      </w:r>
    </w:p>
    <w:p>
      <w:pPr>
        <w:pStyle w:val="ListNumber"/>
        <w:spacing w:after="80" w:line="300" w:lineRule="auto"/>
        <w:ind w:left="540" w:hanging="271"/>
      </w:pPr>
      <w:r>
        <w:rPr>
          <w:rFonts w:ascii="Calibri" w:hAnsi="Calibri"/>
          <w:b w:val="0"/>
          <w:i w:val="0"/>
          <w:color w:val="000000"/>
          <w:sz w:val="21"/>
        </w:rPr>
        <w:t>Inspect Preferred Room error associations.</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Focus should move to the first invalid field or a linked error summary; every invalid field should expose aria-invalid and aria-describedby.</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Errors render visually, but focus stays on the action and room error semantics are incomplete.</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Users may not discover or efficiently correct validation failures.</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Focus the first invalid control, optionally provide an error summary, and use stable error ids for every control including selects.</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Focus moves predictably after failed submission.</w:t>
      </w:r>
    </w:p>
    <w:p>
      <w:pPr>
        <w:pStyle w:val="ListBullet"/>
        <w:spacing w:after="80" w:line="300" w:lineRule="auto"/>
        <w:ind w:left="540" w:hanging="271"/>
      </w:pPr>
      <w:r>
        <w:rPr>
          <w:rFonts w:ascii="Calibri" w:hAnsi="Calibri"/>
          <w:b w:val="0"/>
          <w:i w:val="0"/>
          <w:color w:val="000000"/>
          <w:sz w:val="21"/>
        </w:rPr>
        <w:t>All errors are programmatically associated with their controls.</w:t>
      </w:r>
    </w:p>
    <w:p>
      <w:pPr>
        <w:pStyle w:val="ListBullet"/>
        <w:spacing w:after="80" w:line="300" w:lineRule="auto"/>
        <w:ind w:left="540" w:hanging="271"/>
      </w:pPr>
      <w:r>
        <w:rPr>
          <w:rFonts w:ascii="Calibri" w:hAnsi="Calibri"/>
          <w:b w:val="0"/>
          <w:i w:val="0"/>
          <w:color w:val="000000"/>
          <w:sz w:val="21"/>
        </w:rPr>
        <w:t>Errors clear correctly when values are corrected.</w:t>
      </w:r>
    </w:p>
    <w:p>
      <w:pPr>
        <w:pStyle w:val="ListBullet"/>
        <w:spacing w:after="80" w:line="300" w:lineRule="auto"/>
        <w:ind w:left="540" w:hanging="271"/>
      </w:pPr>
      <w:r>
        <w:rPr>
          <w:rFonts w:ascii="Calibri" w:hAnsi="Calibri"/>
          <w:b w:val="0"/>
          <w:i w:val="0"/>
          <w:color w:val="000000"/>
          <w:sz w:val="21"/>
        </w:rPr>
        <w:t>Screen-reader regression passes in at least NVDA/Chrome or equivalent.</w:t>
      </w:r>
    </w:p>
    <w:p>
      <w:pPr>
        <w:pStyle w:val="Heading2"/>
        <w:keepNext/>
      </w:pPr>
      <w:r>
        <w:rPr>
          <w:rFonts w:ascii="Calibri" w:hAnsi="Calibri"/>
          <w:b/>
          <w:i w:val="0"/>
          <w:color w:val="000000"/>
          <w:sz w:val="26"/>
        </w:rPr>
        <w:t>F-018 - Mobile page length and repeated enquiry content create excessive interaction cost</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LOW</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P2</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UX / Content Strategy</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single page measured approximately 46,127 CSS pixels tall at 390 pixels wide and contains repeated service cards and many near-identical WhatsApp CTAs.</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Browser layout measurement after content loaded at 390 by 844; desktop height was about 24,275 pixels at 1440 by 900.</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Open on a 390-pixel mobile viewport.</w:t>
      </w:r>
    </w:p>
    <w:p>
      <w:pPr>
        <w:pStyle w:val="ListNumber"/>
        <w:spacing w:after="80" w:line="300" w:lineRule="auto"/>
        <w:ind w:left="540" w:hanging="271"/>
      </w:pPr>
      <w:r>
        <w:rPr>
          <w:rFonts w:ascii="Calibri" w:hAnsi="Calibri"/>
          <w:b w:val="0"/>
          <w:i w:val="0"/>
          <w:color w:val="000000"/>
          <w:sz w:val="21"/>
        </w:rPr>
        <w:t>Scroll from hero to contact and note repeated service/enquiry patterns.</w:t>
      </w:r>
    </w:p>
    <w:p>
      <w:pPr>
        <w:pStyle w:val="ListNumber"/>
        <w:spacing w:after="80" w:line="300" w:lineRule="auto"/>
        <w:ind w:left="540" w:hanging="271"/>
      </w:pPr>
      <w:r>
        <w:rPr>
          <w:rFonts w:ascii="Calibri" w:hAnsi="Calibri"/>
          <w:b w:val="0"/>
          <w:i w:val="0"/>
          <w:color w:val="000000"/>
          <w:sz w:val="21"/>
        </w:rPr>
        <w:t>Track how quickly a user can compare rooms, policy, and contact details.</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The page should preserve useful detail while offering concise pathways and progressive disclosure.</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High repetition makes the core booking decision harder to scan.</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Lower completion rates and reduced content comprehension, especially on mobile.</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Consolidate repeated service cards, move long travel inventories behind disclosure or dedicated pages, and keep high-intent room/booking/contact content prominent.</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Content owner approves a reduced mobile information architecture.</w:t>
      </w:r>
    </w:p>
    <w:p>
      <w:pPr>
        <w:pStyle w:val="ListBullet"/>
        <w:spacing w:after="80" w:line="300" w:lineRule="auto"/>
        <w:ind w:left="540" w:hanging="271"/>
      </w:pPr>
      <w:r>
        <w:rPr>
          <w:rFonts w:ascii="Calibri" w:hAnsi="Calibri"/>
          <w:b w:val="0"/>
          <w:i w:val="0"/>
          <w:color w:val="000000"/>
          <w:sz w:val="21"/>
        </w:rPr>
        <w:t>Usability test participants can find room, price, policies, and contact actions without excessive scrolling.</w:t>
      </w:r>
    </w:p>
    <w:p>
      <w:pPr>
        <w:pStyle w:val="ListBullet"/>
        <w:spacing w:after="80" w:line="300" w:lineRule="auto"/>
        <w:ind w:left="540" w:hanging="271"/>
      </w:pPr>
      <w:r>
        <w:rPr>
          <w:rFonts w:ascii="Calibri" w:hAnsi="Calibri"/>
          <w:b w:val="0"/>
          <w:i w:val="0"/>
          <w:color w:val="000000"/>
          <w:sz w:val="21"/>
        </w:rPr>
        <w:t>Analytics plan measures CTA engagement by section.</w:t>
      </w:r>
    </w:p>
    <w:p>
      <w:pPr>
        <w:pStyle w:val="Heading2"/>
        <w:keepNext/>
      </w:pPr>
      <w:r>
        <w:rPr>
          <w:rFonts w:ascii="Calibri" w:hAnsi="Calibri"/>
          <w:b/>
          <w:i w:val="0"/>
          <w:color w:val="000000"/>
          <w:sz w:val="26"/>
        </w:rPr>
        <w:t>F-019 - Initial JavaScript bundle is comparatively large despite strong observed load timing</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LOW</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P2</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Performance / Architecture</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initial page loaded one script of about 200 KB transferred and 672 KB decoded. Public entry code imports admin components and admin CSS eagerly, suggesting avoidable public-bundle overhead.</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Cold desktop lab sample: script transfer 200,458 bytes; decoded 672,118 bytes; FCP and observed LCP both about 808 ms on the test connection.</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Profile a cold homepage load with cache disabled.</w:t>
      </w:r>
    </w:p>
    <w:p>
      <w:pPr>
        <w:pStyle w:val="ListNumber"/>
        <w:spacing w:after="80" w:line="300" w:lineRule="auto"/>
        <w:ind w:left="540" w:hanging="271"/>
      </w:pPr>
      <w:r>
        <w:rPr>
          <w:rFonts w:ascii="Calibri" w:hAnsi="Calibri"/>
          <w:b w:val="0"/>
          <w:i w:val="0"/>
          <w:color w:val="000000"/>
          <w:sz w:val="21"/>
        </w:rPr>
        <w:t>Inspect the main JavaScript bundle and route modules.</w:t>
      </w:r>
    </w:p>
    <w:p>
      <w:pPr>
        <w:pStyle w:val="ListNumber"/>
        <w:spacing w:after="80" w:line="300" w:lineRule="auto"/>
        <w:ind w:left="540" w:hanging="271"/>
      </w:pPr>
      <w:r>
        <w:rPr>
          <w:rFonts w:ascii="Calibri" w:hAnsi="Calibri"/>
          <w:b w:val="0"/>
          <w:i w:val="0"/>
          <w:color w:val="000000"/>
          <w:sz w:val="21"/>
        </w:rPr>
        <w:t>Compare a production build before and after route-level lazy loading.</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Administrative code should load only on /admin paths, while the public page retains its current fast rendering.</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The entry module imports both surfaces up front.</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Unnecessary parsing/execution on slower mobile devices, although current lab timing is good.</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Lazy-load admin routes/components and isolate admin styles; verify bundle composition and real-user metrics after change.</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Public bundle excludes admin-only modules and CSS.</w:t>
      </w:r>
    </w:p>
    <w:p>
      <w:pPr>
        <w:pStyle w:val="ListBullet"/>
        <w:spacing w:after="80" w:line="300" w:lineRule="auto"/>
        <w:ind w:left="540" w:hanging="271"/>
      </w:pPr>
      <w:r>
        <w:rPr>
          <w:rFonts w:ascii="Calibri" w:hAnsi="Calibri"/>
          <w:b w:val="0"/>
          <w:i w:val="0"/>
          <w:color w:val="000000"/>
          <w:sz w:val="21"/>
        </w:rPr>
        <w:t>No regression in FCP, LCP, CLS, or interaction readiness.</w:t>
      </w:r>
    </w:p>
    <w:p>
      <w:pPr>
        <w:pStyle w:val="ListBullet"/>
        <w:spacing w:after="80" w:line="300" w:lineRule="auto"/>
        <w:ind w:left="540" w:hanging="271"/>
      </w:pPr>
      <w:r>
        <w:rPr>
          <w:rFonts w:ascii="Calibri" w:hAnsi="Calibri"/>
          <w:b w:val="0"/>
          <w:i w:val="0"/>
          <w:color w:val="000000"/>
          <w:sz w:val="21"/>
        </w:rPr>
        <w:t>Admin routes still load with an intentional loading state.</w:t>
      </w:r>
    </w:p>
    <w:p>
      <w:pPr>
        <w:pStyle w:val="Heading2"/>
        <w:keepNext/>
      </w:pPr>
      <w:r>
        <w:rPr>
          <w:rFonts w:ascii="Calibri" w:hAnsi="Calibri"/>
          <w:b/>
          <w:i w:val="0"/>
          <w:color w:val="000000"/>
          <w:sz w:val="26"/>
        </w:rPr>
        <w:t>F-020 - Operational claims, prices, testimonials, and attraction facts need an auditable approval record</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200"/>
        <w:gridCol w:w="3500"/>
        <w:gridCol w:w="3160"/>
      </w:tblGrid>
      <w:tr>
        <w:trPr>
          <w:tblHeader w:val="true"/>
        </w:trPr>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SEVERITY</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PRIORITY</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CATEGORY</w:t>
            </w:r>
          </w:p>
        </w:tc>
        <w:tc>
          <w:tcPr>
            <w:tcW w:type="dxa" w:w="3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STATUS</w:t>
            </w:r>
          </w:p>
        </w:tc>
      </w:tr>
      <w:tr>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LOW</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P2</w:t>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Content Governance</w:t>
            </w:r>
          </w:p>
        </w:tc>
        <w:tc>
          <w:tcPr>
            <w:tcW w:type="dxa" w:w="31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w:t>
            </w:r>
          </w:p>
        </w:tc>
      </w:tr>
    </w:tbl>
    <w:p>
      <w:pPr>
        <w:spacing w:after="40"/>
      </w:pPr>
    </w:p>
    <w:p>
      <w:pPr>
        <w:keepNext w:val="0"/>
        <w:spacing w:before="0" w:after="120" w:line="300" w:lineRule="auto"/>
      </w:pPr>
      <w:r>
        <w:rPr>
          <w:rFonts w:ascii="Calibri" w:hAnsi="Calibri"/>
          <w:b/>
          <w:i w:val="0"/>
          <w:color w:val="000000"/>
          <w:sz w:val="21"/>
        </w:rPr>
        <w:t xml:space="preserve">Observation: </w:t>
      </w:r>
      <w:r>
        <w:rPr>
          <w:rFonts w:ascii="Calibri" w:hAnsi="Calibri"/>
          <w:b w:val="0"/>
          <w:i w:val="0"/>
          <w:color w:val="000000"/>
          <w:sz w:val="21"/>
        </w:rPr>
        <w:t>The site presents room prices, a 450-year heritage claim, extensive facilities, tourism dates, testimonials, and service availability without visible source dates or an internal verification record in the public experience.</w:t>
      </w:r>
    </w:p>
    <w:p>
      <w:pPr>
        <w:keepNext w:val="0"/>
        <w:spacing w:before="0" w:after="120" w:line="300" w:lineRule="auto"/>
      </w:pPr>
      <w:r>
        <w:rPr>
          <w:rFonts w:ascii="Calibri" w:hAnsi="Calibri"/>
          <w:b/>
          <w:i w:val="0"/>
          <w:color w:val="000000"/>
          <w:sz w:val="21"/>
        </w:rPr>
        <w:t xml:space="preserve">Evidence: </w:t>
      </w:r>
      <w:r>
        <w:rPr>
          <w:rFonts w:ascii="Calibri" w:hAnsi="Calibri"/>
          <w:b w:val="0"/>
          <w:i w:val="0"/>
          <w:color w:val="000000"/>
          <w:sz w:val="21"/>
        </w:rPr>
        <w:t>Examples include INR 9,000 and INR 3,500 room prices, currency exchange and medical assistance availability, historical dates, and named/anonymous guest quotations.</w:t>
      </w:r>
    </w:p>
    <w:p>
      <w:pPr>
        <w:keepNext/>
        <w:spacing w:before="40" w:after="60" w:line="300" w:lineRule="auto"/>
        <w:jc w:val="left"/>
      </w:pPr>
      <w:r>
        <w:rPr>
          <w:rFonts w:ascii="Calibri" w:hAnsi="Calibri"/>
          <w:b/>
          <w:i w:val="0"/>
          <w:color w:val="000000"/>
          <w:sz w:val="21"/>
        </w:rPr>
        <w:t>Reproduction</w:t>
      </w:r>
    </w:p>
    <w:p>
      <w:pPr>
        <w:pStyle w:val="ListNumber"/>
        <w:spacing w:after="80" w:line="300" w:lineRule="auto"/>
        <w:ind w:left="540" w:hanging="271"/>
      </w:pPr>
      <w:r>
        <w:rPr>
          <w:rFonts w:ascii="Calibri" w:hAnsi="Calibri"/>
          <w:b w:val="0"/>
          <w:i w:val="0"/>
          <w:color w:val="000000"/>
          <w:sz w:val="21"/>
        </w:rPr>
        <w:t>Export all factual, pricing, facility, and testimonial claims.</w:t>
      </w:r>
    </w:p>
    <w:p>
      <w:pPr>
        <w:pStyle w:val="ListNumber"/>
        <w:spacing w:after="80" w:line="300" w:lineRule="auto"/>
        <w:ind w:left="540" w:hanging="271"/>
      </w:pPr>
      <w:r>
        <w:rPr>
          <w:rFonts w:ascii="Calibri" w:hAnsi="Calibri"/>
          <w:b w:val="0"/>
          <w:i w:val="0"/>
          <w:color w:val="000000"/>
          <w:sz w:val="21"/>
        </w:rPr>
        <w:t>Map each claim to an owner, source, approval date, and review cadence.</w:t>
      </w:r>
    </w:p>
    <w:p>
      <w:pPr>
        <w:pStyle w:val="ListNumber"/>
        <w:spacing w:after="80" w:line="300" w:lineRule="auto"/>
        <w:ind w:left="540" w:hanging="271"/>
      </w:pPr>
      <w:r>
        <w:rPr>
          <w:rFonts w:ascii="Calibri" w:hAnsi="Calibri"/>
          <w:b w:val="0"/>
          <w:i w:val="0"/>
          <w:color w:val="000000"/>
          <w:sz w:val="21"/>
        </w:rPr>
        <w:t>Confirm consent for any attributed guest content.</w:t>
      </w:r>
    </w:p>
    <w:p>
      <w:pPr>
        <w:keepNext w:val="0"/>
        <w:spacing w:before="0" w:after="120" w:line="300" w:lineRule="auto"/>
      </w:pPr>
      <w:r>
        <w:rPr>
          <w:rFonts w:ascii="Calibri" w:hAnsi="Calibri"/>
          <w:b/>
          <w:i w:val="0"/>
          <w:color w:val="000000"/>
          <w:sz w:val="21"/>
        </w:rPr>
        <w:t xml:space="preserve">Expected: </w:t>
      </w:r>
      <w:r>
        <w:rPr>
          <w:rFonts w:ascii="Calibri" w:hAnsi="Calibri"/>
          <w:b w:val="0"/>
          <w:i w:val="0"/>
          <w:color w:val="000000"/>
          <w:sz w:val="21"/>
        </w:rPr>
        <w:t>Every material claim should be current, approved, and traceable; volatile prices and availability should have effective dates or clear confirmation language.</w:t>
      </w:r>
    </w:p>
    <w:p>
      <w:pPr>
        <w:keepNext w:val="0"/>
        <w:spacing w:before="0" w:after="120" w:line="300" w:lineRule="auto"/>
      </w:pPr>
      <w:r>
        <w:rPr>
          <w:rFonts w:ascii="Calibri" w:hAnsi="Calibri"/>
          <w:b/>
          <w:i w:val="0"/>
          <w:color w:val="000000"/>
          <w:sz w:val="21"/>
        </w:rPr>
        <w:t xml:space="preserve">Actual: </w:t>
      </w:r>
      <w:r>
        <w:rPr>
          <w:rFonts w:ascii="Calibri" w:hAnsi="Calibri"/>
          <w:b w:val="0"/>
          <w:i w:val="0"/>
          <w:color w:val="000000"/>
          <w:sz w:val="21"/>
        </w:rPr>
        <w:t>The public page does not provide enough evidence to establish that governance.</w:t>
      </w:r>
    </w:p>
    <w:p>
      <w:pPr>
        <w:keepNext w:val="0"/>
        <w:spacing w:before="0" w:after="120" w:line="300" w:lineRule="auto"/>
      </w:pPr>
      <w:r>
        <w:rPr>
          <w:rFonts w:ascii="Calibri" w:hAnsi="Calibri"/>
          <w:b/>
          <w:i w:val="0"/>
          <w:color w:val="000000"/>
          <w:sz w:val="21"/>
        </w:rPr>
        <w:t xml:space="preserve">Risk: </w:t>
      </w:r>
      <w:r>
        <w:rPr>
          <w:rFonts w:ascii="Calibri" w:hAnsi="Calibri"/>
          <w:b w:val="0"/>
          <w:i w:val="0"/>
          <w:color w:val="000000"/>
          <w:sz w:val="21"/>
        </w:rPr>
        <w:t>Stale or disputed information can harm trust and create operational complaints.</w:t>
      </w:r>
    </w:p>
    <w:p>
      <w:pPr>
        <w:keepNext w:val="0"/>
        <w:spacing w:before="0" w:after="120" w:line="300" w:lineRule="auto"/>
      </w:pPr>
      <w:r>
        <w:rPr>
          <w:rFonts w:ascii="Calibri" w:hAnsi="Calibri"/>
          <w:b/>
          <w:i w:val="0"/>
          <w:color w:val="000000"/>
          <w:sz w:val="21"/>
        </w:rPr>
        <w:t xml:space="preserve">Recommended remediation: </w:t>
      </w:r>
      <w:r>
        <w:rPr>
          <w:rFonts w:ascii="Calibri" w:hAnsi="Calibri"/>
          <w:b w:val="0"/>
          <w:i w:val="0"/>
          <w:color w:val="000000"/>
          <w:sz w:val="21"/>
        </w:rPr>
        <w:t>Create a content register with evidence/consent, owner, approval date, expiry date, and rollback method. Treat this as a content QA gate, not merely copy editing.</w:t>
      </w:r>
    </w:p>
    <w:p>
      <w:pPr>
        <w:keepNext/>
        <w:spacing w:before="40" w:after="60" w:line="300" w:lineRule="auto"/>
        <w:jc w:val="left"/>
      </w:pPr>
      <w:r>
        <w:rPr>
          <w:rFonts w:ascii="Calibri" w:hAnsi="Calibri"/>
          <w:b/>
          <w:i w:val="0"/>
          <w:color w:val="000000"/>
          <w:sz w:val="21"/>
        </w:rPr>
        <w:t>Acceptance criteria</w:t>
      </w:r>
    </w:p>
    <w:p>
      <w:pPr>
        <w:pStyle w:val="ListBullet"/>
        <w:spacing w:after="80" w:line="300" w:lineRule="auto"/>
        <w:ind w:left="540" w:hanging="271"/>
      </w:pPr>
      <w:r>
        <w:rPr>
          <w:rFonts w:ascii="Calibri" w:hAnsi="Calibri"/>
          <w:b w:val="0"/>
          <w:i w:val="0"/>
          <w:color w:val="000000"/>
          <w:sz w:val="21"/>
        </w:rPr>
        <w:t>Business owner approves all material claims and current prices.</w:t>
      </w:r>
    </w:p>
    <w:p>
      <w:pPr>
        <w:pStyle w:val="ListBullet"/>
        <w:spacing w:after="80" w:line="300" w:lineRule="auto"/>
        <w:ind w:left="540" w:hanging="271"/>
      </w:pPr>
      <w:r>
        <w:rPr>
          <w:rFonts w:ascii="Calibri" w:hAnsi="Calibri"/>
          <w:b w:val="0"/>
          <w:i w:val="0"/>
          <w:color w:val="000000"/>
          <w:sz w:val="21"/>
        </w:rPr>
        <w:t>Testimonial consent/source is documented.</w:t>
      </w:r>
    </w:p>
    <w:p>
      <w:pPr>
        <w:pStyle w:val="ListBullet"/>
        <w:spacing w:after="80" w:line="300" w:lineRule="auto"/>
        <w:ind w:left="540" w:hanging="271"/>
      </w:pPr>
      <w:r>
        <w:rPr>
          <w:rFonts w:ascii="Calibri" w:hAnsi="Calibri"/>
          <w:b w:val="0"/>
          <w:i w:val="0"/>
          <w:color w:val="000000"/>
          <w:sz w:val="21"/>
        </w:rPr>
        <w:t>A recurring review cadence and emergency correction path are defined.</w:t>
      </w:r>
    </w:p>
    <w:p>
      <w:r>
        <w:rPr>
          <w:color w:val="000000"/>
        </w:rPr>
        <w:br w:type="page"/>
      </w:r>
    </w:p>
    <w:p>
      <w:pPr>
        <w:pStyle w:val="Heading1"/>
        <w:keepNext/>
      </w:pPr>
      <w:r>
        <w:rPr>
          <w:rFonts w:ascii="Calibri" w:hAnsi="Calibri"/>
          <w:b/>
          <w:i w:val="0"/>
          <w:color w:val="000000"/>
          <w:sz w:val="32"/>
        </w:rPr>
        <w:t>6. What is working</w:t>
      </w:r>
    </w:p>
    <w:p>
      <w:pPr>
        <w:keepNext w:val="0"/>
        <w:spacing w:before="0" w:after="120" w:line="300" w:lineRule="auto"/>
        <w:jc w:val="left"/>
      </w:pPr>
      <w:r>
        <w:rPr>
          <w:rFonts w:ascii="Calibri" w:hAnsi="Calibri"/>
          <w:b w:val="0"/>
          <w:i w:val="0"/>
          <w:color w:val="000000"/>
          <w:sz w:val="22"/>
        </w:rPr>
        <w:t>The following behaviors should be protected during remediation and included in regression testing.</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0"/>
        <w:gridCol w:w="7260"/>
      </w:tblGrid>
      <w:tr>
        <w:trPr>
          <w:tblHeader w:val="true"/>
        </w:trPr>
        <w:tc>
          <w:tcPr>
            <w:tcW w:type="dxa" w:w="21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AREA</w:t>
            </w:r>
          </w:p>
        </w:tc>
        <w:tc>
          <w:tcPr>
            <w:tcW w:type="dxa" w:w="72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CONFIRMED STRENGTH</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Availability</w:t>
            </w:r>
          </w:p>
        </w:tc>
        <w:tc>
          <w:tcPr>
            <w:tcW w:type="dxa" w:w="72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Homepage returned HTTP 200 and reached complete state without observed page exceptions.</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Responsive containment</w:t>
            </w:r>
          </w:p>
        </w:tc>
        <w:tc>
          <w:tcPr>
            <w:tcW w:type="dxa" w:w="72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No horizontal overflow at all six tested viewport widths from 320 to 1440 pixels.</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Semantic frame</w:t>
            </w:r>
          </w:p>
        </w:tc>
        <w:tc>
          <w:tcPr>
            <w:tcW w:type="dxa" w:w="72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One visible H1 plus header, nav, main, and footer landmarks were present.</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Image completeness</w:t>
            </w:r>
          </w:p>
        </w:tc>
        <w:tc>
          <w:tcPr>
            <w:tcW w:type="dxa" w:w="72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After a full-page scroll, 54 images loaded with zero broken sources and zero missing alt attributes.</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Initial performance</w:t>
            </w:r>
          </w:p>
        </w:tc>
        <w:tc>
          <w:tcPr>
            <w:tcW w:type="dxa" w:w="72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Cold desktop sample produced FCP and observed LCP around 808 ms and CLS around 0.038.</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Lazy loading</w:t>
            </w:r>
          </w:p>
        </w:tc>
        <w:tc>
          <w:tcPr>
            <w:tcW w:type="dxa" w:w="72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Most non-hero images use lazy loading, limiting the initial image request set.</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Room carousel</w:t>
            </w:r>
          </w:p>
        </w:tc>
        <w:tc>
          <w:tcPr>
            <w:tcW w:type="dxa" w:w="72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Previous/next and dot controls are labelled; arrow-key and reduced-motion handling exist in the component.</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Detailed form basics</w:t>
            </w:r>
          </w:p>
        </w:tc>
        <w:tc>
          <w:tcPr>
            <w:tcW w:type="dxa" w:w="72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Visible labels, required indicators, guest whole-number validation, check-out sequence validation, and alert roles are present.</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External handoff</w:t>
            </w:r>
          </w:p>
        </w:tc>
        <w:tc>
          <w:tcPr>
            <w:tcW w:type="dxa" w:w="72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WhatsApp links use encoded messages and new-window links use noreferrer.</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Admin indexing boundary</w:t>
            </w:r>
          </w:p>
        </w:tc>
        <w:tc>
          <w:tcPr>
            <w:tcW w:type="dxa" w:w="72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robots.txt disallows /admin and the rendered login adds noindex,nofollow,noarchive.</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Transport security</w:t>
            </w:r>
          </w:p>
        </w:tc>
        <w:tc>
          <w:tcPr>
            <w:tcW w:type="dxa" w:w="72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Strict-Transport-Security is enabled with a long max-age, subdomains, and preload token.</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Contact coverage</w:t>
            </w:r>
          </w:p>
        </w:tc>
        <w:tc>
          <w:tcPr>
            <w:tcW w:type="dxa" w:w="72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Primary phone, alternate phone, email, WhatsApp, and map pathways are available.</w:t>
            </w:r>
          </w:p>
        </w:tc>
      </w:tr>
    </w:tbl>
    <w:p>
      <w:pPr>
        <w:spacing w:after="40"/>
      </w:pPr>
    </w:p>
    <w:p>
      <w:pPr>
        <w:pStyle w:val="Heading1"/>
        <w:keepNext/>
      </w:pPr>
      <w:r>
        <w:rPr>
          <w:rFonts w:ascii="Calibri" w:hAnsi="Calibri"/>
          <w:b/>
          <w:i w:val="0"/>
          <w:color w:val="000000"/>
          <w:sz w:val="32"/>
        </w:rPr>
        <w:t>7. QA execution pack</w:t>
      </w:r>
    </w:p>
    <w:p>
      <w:pPr>
        <w:pStyle w:val="Heading2"/>
        <w:keepNext/>
      </w:pPr>
      <w:r>
        <w:rPr>
          <w:rFonts w:ascii="Calibri" w:hAnsi="Calibri"/>
          <w:b/>
          <w:i w:val="0"/>
          <w:color w:val="000000"/>
          <w:sz w:val="26"/>
        </w:rPr>
        <w:t>Functional inventory</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0"/>
        <w:gridCol w:w="3380"/>
        <w:gridCol w:w="3880"/>
      </w:tblGrid>
      <w:tr>
        <w:trPr>
          <w:tblHeader w:val="true"/>
        </w:trPr>
        <w:tc>
          <w:tcPr>
            <w:tcW w:type="dxa" w:w="21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FEATURE</w:t>
            </w:r>
          </w:p>
        </w:tc>
        <w:tc>
          <w:tcPr>
            <w:tcW w:type="dxa" w:w="338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CURRENT RESULT</w:t>
            </w:r>
          </w:p>
        </w:tc>
        <w:tc>
          <w:tcPr>
            <w:tcW w:type="dxa" w:w="388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NEXT QA ACTION</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Header navigation</w:t>
            </w:r>
          </w:p>
        </w:tc>
        <w:tc>
          <w:tcPr>
            <w:tcW w:type="dxa" w:w="33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Desktop anchors work; mobile menu opens/closes visually</w:t>
            </w:r>
          </w:p>
        </w:tc>
        <w:tc>
          <w:tcPr>
            <w:tcW w:type="dxa" w:w="38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Retest accessible name, keyboard, focus, sticky state</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Hero CTAs</w:t>
            </w:r>
          </w:p>
        </w:tc>
        <w:tc>
          <w:tcPr>
            <w:tcW w:type="dxa" w:w="33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WhatsApp, email, and rooms links present</w:t>
            </w:r>
          </w:p>
        </w:tc>
        <w:tc>
          <w:tcPr>
            <w:tcW w:type="dxa" w:w="38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Verify final payloads and analytics on production domain</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Quick booking</w:t>
            </w:r>
          </w:p>
        </w:tc>
        <w:tc>
          <w:tcPr>
            <w:tcW w:type="dxa" w:w="33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Opens WhatsApp</w:t>
            </w:r>
          </w:p>
        </w:tc>
        <w:tc>
          <w:tcPr>
            <w:tcW w:type="dxa" w:w="38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Fail invalid/blank inputs; retest after validation fix</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Room inventory</w:t>
            </w:r>
          </w:p>
        </w:tc>
        <w:tc>
          <w:tcPr>
            <w:tcW w:type="dxa" w:w="33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Three rooms; one has loaded photo carousel</w:t>
            </w:r>
          </w:p>
        </w:tc>
        <w:tc>
          <w:tcPr>
            <w:tcW w:type="dxa" w:w="38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Verify prices, availability, all media, carousel states</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Restaurant/facilities/services</w:t>
            </w:r>
          </w:p>
        </w:tc>
        <w:tc>
          <w:tcPr>
            <w:tcW w:type="dxa" w:w="33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Content and enquiry CTAs present</w:t>
            </w:r>
          </w:p>
        </w:tc>
        <w:tc>
          <w:tcPr>
            <w:tcW w:type="dxa" w:w="38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Business-owner truth/price/availability sign-off</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Gallery filters</w:t>
            </w:r>
          </w:p>
        </w:tc>
        <w:tc>
          <w:tcPr>
            <w:tcW w:type="dxa" w:w="33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Visual filtering works</w:t>
            </w:r>
          </w:p>
        </w:tc>
        <w:tc>
          <w:tcPr>
            <w:tcW w:type="dxa" w:w="38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Repair semantics, then keyboard and screen-reader retest</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Gallery lightbox</w:t>
            </w:r>
          </w:p>
        </w:tc>
        <w:tc>
          <w:tcPr>
            <w:tcW w:type="dxa" w:w="33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Pointer open/close available</w:t>
            </w:r>
          </w:p>
        </w:tc>
        <w:tc>
          <w:tcPr>
            <w:tcW w:type="dxa" w:w="38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Repair dialog behavior, then full keyboard retest</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Detailed enquiry</w:t>
            </w:r>
          </w:p>
        </w:tc>
        <w:tc>
          <w:tcPr>
            <w:tcW w:type="dxa" w:w="33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Required/date-order/guest checks partially implemented</w:t>
            </w:r>
          </w:p>
        </w:tc>
        <w:tc>
          <w:tcPr>
            <w:tcW w:type="dxa" w:w="38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Add email/phone/past-date rules and focus handling</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FAQ</w:t>
            </w:r>
          </w:p>
        </w:tc>
        <w:tc>
          <w:tcPr>
            <w:tcW w:type="dxa" w:w="33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Native details/summary controls present</w:t>
            </w:r>
          </w:p>
        </w:tc>
        <w:tc>
          <w:tcPr>
            <w:tcW w:type="dxa" w:w="38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Test keyboard, zoom, screen reader, structured-data parity</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Contact actions</w:t>
            </w:r>
          </w:p>
        </w:tc>
        <w:tc>
          <w:tcPr>
            <w:tcW w:type="dxa" w:w="33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Phone/email/WhatsApp/maps links present</w:t>
            </w:r>
          </w:p>
        </w:tc>
        <w:tc>
          <w:tcPr>
            <w:tcW w:type="dxa" w:w="38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Validate numbers, inbox, map result, hours and fallback</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Public routes</w:t>
            </w:r>
          </w:p>
        </w:tc>
        <w:tc>
          <w:tcPr>
            <w:tcW w:type="dxa" w:w="33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All SPA shells return 200</w:t>
            </w:r>
          </w:p>
        </w:tc>
        <w:tc>
          <w:tcPr>
            <w:tcW w:type="dxa" w:w="388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Implement unique pages/canonical plan and true 404</w:t>
            </w:r>
          </w:p>
        </w:tc>
      </w:tr>
      <w:tr>
        <w:tc>
          <w:tcPr>
            <w:tcW w:type="dxa" w:w="2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Admin login</w:t>
            </w:r>
          </w:p>
        </w:tc>
        <w:tc>
          <w:tcPr>
            <w:tcW w:type="dxa" w:w="33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Reachable and noindex</w:t>
            </w:r>
          </w:p>
        </w:tc>
        <w:tc>
          <w:tcPr>
            <w:tcW w:type="dxa" w:w="388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Authenticated admin QA in a separate authorized cycle</w:t>
            </w:r>
          </w:p>
        </w:tc>
      </w:tr>
    </w:tbl>
    <w:p>
      <w:pPr>
        <w:spacing w:after="40"/>
      </w:pPr>
    </w:p>
    <w:p>
      <w:pPr>
        <w:pStyle w:val="Heading2"/>
        <w:keepNext/>
      </w:pPr>
      <w:r>
        <w:rPr>
          <w:rFonts w:ascii="Calibri" w:hAnsi="Calibri"/>
          <w:b/>
          <w:i w:val="0"/>
          <w:color w:val="000000"/>
          <w:sz w:val="26"/>
        </w:rPr>
        <w:t>Regression test suite</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550"/>
        <w:gridCol w:w="3800"/>
        <w:gridCol w:w="4110"/>
      </w:tblGrid>
      <w:tr>
        <w:trPr>
          <w:tblHeader w:val="true"/>
        </w:trPr>
        <w:tc>
          <w:tcPr>
            <w:tcW w:type="dxa" w:w="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ID</w:t>
            </w:r>
          </w:p>
        </w:tc>
        <w:tc>
          <w:tcPr>
            <w:tcW w:type="dxa" w:w="55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PRI</w:t>
            </w:r>
          </w:p>
        </w:tc>
        <w:tc>
          <w:tcPr>
            <w:tcW w:type="dxa" w:w="38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TEST</w:t>
            </w:r>
          </w:p>
        </w:tc>
        <w:tc>
          <w:tcPr>
            <w:tcW w:type="dxa" w:w="411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EXPECTED RESULT</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TC-001</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P0</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Open homepage on final production domain</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200; approved title/H1; no console error</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TC-002</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P0</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Submit quick booking empty</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Blocked; first error announced/focused</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TC-003</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P0</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Quick booking with past/reversed dates</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Blocked with date-specific guidance</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TC-004</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P0</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Valid quick booking</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Correct WhatsApp recipient and encoded complete payload</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TC-005</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P0</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Detailed form invalid email/phone</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Blocked; errors linked to controls</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TC-006</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P0</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Detailed form valid WhatsApp</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One handoff only; success status accurate</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TC-007</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P0</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Detailed form valid email</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Mail client opens with correct subject/body</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TC-008</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P0</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Privacy/Terms/Cancellation URLs</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Unique approved content and correct titles</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TC-009</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P0</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Keyboard open/close mobile nav</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Named control; focus and state correct</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TC-010</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P0</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Keyboard open/close gallery dialog</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Named modal; focus trap; Escape; restore focus</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TC-011</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All sitemap routes direct load</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Correct route content, metadata, canonical</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TC-012</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Unknown route</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HTTP 404 plus branded recovery UI</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TC-013</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Gallery filters by keyboard</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Valid semantics and announced selected state</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TC-014</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Room carousel keyboard/touch</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Previous/next/dots/swipe work without focus loss</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TC-015</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prefers-reduced-motion</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No auto-advance or nonessential motion</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TC-016</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FAQ keyboard</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Summary toggles with Enter/Space and announces state</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TC-017</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320/360/390 mobile layouts</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No overflow, clipping, overlap, or blocked CTA</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TC-018</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768 tablet portrait</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Navigation, quick bar, grids, and forms remain usable</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TC-019</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1024/1440 desktop</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Approved spacing and sharp media</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TC-020</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200% and 400% zoom</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Content reflows; controls remain operable</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TC-021</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Screen reader headings/landmarks</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Logical structure; unique control names</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TC-022</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Color contrast</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All text and UI states meet approved WCAG target</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TC-023</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Touch target audit</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High-use targets meet 44x44 or approved equivalent</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TC-024</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All images after full scroll</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No broken images; approved alt text; no demo labels</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TC-025</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Responsive image selection</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Correct srcset candidate; no upscaling beyond threshold</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TC-026</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Structured data validation</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Business/FAQ schema valid and matches visible content</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TC-027</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Social preview</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Approved absolute image/title/description/URL</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TC-028</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Security header regression</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CSP and hardening headers present without blocked features</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TC-029</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P1</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Contact links</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Approved numbers, email, map location, and WhatsApp recipient</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TC-030</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P2</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Cold-load performance</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No regression against agreed budgets; collect field data</w:t>
            </w:r>
          </w:p>
        </w:tc>
      </w:tr>
      <w:tr>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TC-031</w:t>
            </w:r>
          </w:p>
        </w:tc>
        <w:tc>
          <w:tcPr>
            <w:tcW w:type="dxa" w:w="5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P2</w:t>
            </w:r>
          </w:p>
        </w:tc>
        <w:tc>
          <w:tcPr>
            <w:tcW w:type="dxa" w:w="38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Content claim review</w:t>
            </w:r>
          </w:p>
        </w:tc>
        <w:tc>
          <w:tcPr>
            <w:tcW w:type="dxa" w:w="411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Prices, facilities, testimonials, dates, and policies approved</w:t>
            </w:r>
          </w:p>
        </w:tc>
      </w:tr>
      <w:tr>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TC-032</w:t>
            </w:r>
          </w:p>
        </w:tc>
        <w:tc>
          <w:tcPr>
            <w:tcW w:type="dxa" w:w="55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P2</w:t>
            </w:r>
          </w:p>
        </w:tc>
        <w:tc>
          <w:tcPr>
            <w:tcW w:type="dxa" w:w="3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Admin boundary</w:t>
            </w:r>
          </w:p>
        </w:tc>
        <w:tc>
          <w:tcPr>
            <w:tcW w:type="dxa" w:w="411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5"/>
              </w:rPr>
              <w:t>Public bundle excludes admin code; login remains noindex</w:t>
            </w:r>
          </w:p>
        </w:tc>
      </w:tr>
    </w:tbl>
    <w:p>
      <w:pPr>
        <w:spacing w:after="40"/>
      </w:pPr>
    </w:p>
    <w:p>
      <w:pPr>
        <w:pStyle w:val="Heading2"/>
        <w:keepNext/>
      </w:pPr>
      <w:r>
        <w:rPr>
          <w:rFonts w:ascii="Calibri" w:hAnsi="Calibri"/>
          <w:b/>
          <w:i w:val="0"/>
          <w:color w:val="000000"/>
          <w:sz w:val="26"/>
        </w:rPr>
        <w:t>Recommended browser/device matrix</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1800"/>
        <w:gridCol w:w="3000"/>
        <w:gridCol w:w="3860"/>
      </w:tblGrid>
      <w:tr>
        <w:trPr>
          <w:tblHeader w:val="true"/>
        </w:trPr>
        <w:tc>
          <w:tcPr>
            <w:tcW w:type="dxa" w:w="7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TIER</w:t>
            </w:r>
          </w:p>
        </w:tc>
        <w:tc>
          <w:tcPr>
            <w:tcW w:type="dxa" w:w="18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PLATFORM</w:t>
            </w:r>
          </w:p>
        </w:tc>
        <w:tc>
          <w:tcPr>
            <w:tcW w:type="dxa" w:w="30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BROWSER / MODE</w:t>
            </w:r>
          </w:p>
        </w:tc>
        <w:tc>
          <w:tcPr>
            <w:tcW w:type="dxa" w:w="38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PURPOSE</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1</w:t>
            </w:r>
          </w:p>
        </w:tc>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Windows 11</w:t>
            </w:r>
          </w:p>
        </w:tc>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Chrome current; Edge current</w:t>
            </w:r>
          </w:p>
        </w:tc>
        <w:tc>
          <w:tcPr>
            <w:tcW w:type="dxa" w:w="38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Primary desktop functional and accessibility</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1</w:t>
            </w:r>
          </w:p>
        </w:tc>
        <w:tc>
          <w:tcPr>
            <w:tcW w:type="dxa" w:w="1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Android</w:t>
            </w:r>
          </w:p>
        </w:tc>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Chrome current on 360-412 px device</w:t>
            </w:r>
          </w:p>
        </w:tc>
        <w:tc>
          <w:tcPr>
            <w:tcW w:type="dxa" w:w="3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Primary mobile/touch/conversion</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1</w:t>
            </w:r>
          </w:p>
        </w:tc>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iOS</w:t>
            </w:r>
          </w:p>
        </w:tc>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Safari current on iPhone</w:t>
            </w:r>
          </w:p>
        </w:tc>
        <w:tc>
          <w:tcPr>
            <w:tcW w:type="dxa" w:w="38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WebKit, date controls, mail/WhatsApp handoff</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2</w:t>
            </w:r>
          </w:p>
        </w:tc>
        <w:tc>
          <w:tcPr>
            <w:tcW w:type="dxa" w:w="1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macOS</w:t>
            </w:r>
          </w:p>
        </w:tc>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Safari current; Chrome current</w:t>
            </w:r>
          </w:p>
        </w:tc>
        <w:tc>
          <w:tcPr>
            <w:tcW w:type="dxa" w:w="3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Typography, media, WebKit parity</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2</w:t>
            </w:r>
          </w:p>
        </w:tc>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Tablet</w:t>
            </w:r>
          </w:p>
        </w:tc>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iPad Safari / Android Chrome</w:t>
            </w:r>
          </w:p>
        </w:tc>
        <w:tc>
          <w:tcPr>
            <w:tcW w:type="dxa" w:w="38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Breakpoint and touch layout</w:t>
            </w:r>
          </w:p>
        </w:tc>
      </w:tr>
      <w:tr>
        <w:tc>
          <w:tcPr>
            <w:tcW w:type="dxa" w:w="7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A11y</w:t>
            </w:r>
          </w:p>
        </w:tc>
        <w:tc>
          <w:tcPr>
            <w:tcW w:type="dxa" w:w="1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Windows</w:t>
            </w:r>
          </w:p>
        </w:tc>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NVDA + Chrome/Firefox</w:t>
            </w:r>
          </w:p>
        </w:tc>
        <w:tc>
          <w:tcPr>
            <w:tcW w:type="dxa" w:w="38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Name, role, state, focus, forms, dialog</w:t>
            </w:r>
          </w:p>
        </w:tc>
      </w:tr>
    </w:tbl>
    <w:p>
      <w:pPr>
        <w:spacing w:after="40"/>
      </w:pPr>
    </w:p>
    <w:p>
      <w:pPr>
        <w:pStyle w:val="Heading1"/>
        <w:keepNext/>
      </w:pPr>
      <w:r>
        <w:rPr>
          <w:rFonts w:ascii="Calibri" w:hAnsi="Calibri"/>
          <w:b/>
          <w:i w:val="0"/>
          <w:color w:val="000000"/>
          <w:sz w:val="32"/>
        </w:rPr>
        <w:t>8. Release gates and ownership</w:t>
      </w:r>
    </w:p>
    <w:p>
      <w:pPr>
        <w:pStyle w:val="Heading2"/>
        <w:keepNext/>
      </w:pPr>
      <w:r>
        <w:rPr>
          <w:rFonts w:ascii="Calibri" w:hAnsi="Calibri"/>
          <w:b/>
          <w:i w:val="0"/>
          <w:color w:val="000000"/>
          <w:sz w:val="26"/>
        </w:rPr>
        <w:t>Entry criteria for formal regression</w:t>
      </w:r>
    </w:p>
    <w:p>
      <w:pPr>
        <w:pStyle w:val="ListBullet"/>
        <w:spacing w:after="80" w:line="300" w:lineRule="auto"/>
        <w:ind w:left="540" w:hanging="271"/>
      </w:pPr>
      <w:r>
        <w:rPr>
          <w:rFonts w:ascii="Calibri" w:hAnsi="Calibri"/>
          <w:b w:val="0"/>
          <w:i w:val="0"/>
          <w:color w:val="000000"/>
          <w:sz w:val="21"/>
        </w:rPr>
        <w:t>All P0 defects are marked Ready for QA with code/content/legal owner evidence.</w:t>
      </w:r>
    </w:p>
    <w:p>
      <w:pPr>
        <w:pStyle w:val="ListBullet"/>
        <w:spacing w:after="80" w:line="300" w:lineRule="auto"/>
        <w:ind w:left="540" w:hanging="271"/>
      </w:pPr>
      <w:r>
        <w:rPr>
          <w:rFonts w:ascii="Calibri" w:hAnsi="Calibri"/>
          <w:b w:val="0"/>
          <w:i w:val="0"/>
          <w:color w:val="000000"/>
          <w:sz w:val="21"/>
        </w:rPr>
        <w:t>Final production domain and canonical strategy are confirmed.</w:t>
      </w:r>
    </w:p>
    <w:p>
      <w:pPr>
        <w:pStyle w:val="ListBullet"/>
        <w:spacing w:after="80" w:line="300" w:lineRule="auto"/>
        <w:ind w:left="540" w:hanging="271"/>
      </w:pPr>
      <w:r>
        <w:rPr>
          <w:rFonts w:ascii="Calibri" w:hAnsi="Calibri"/>
          <w:b w:val="0"/>
          <w:i w:val="0"/>
          <w:color w:val="000000"/>
          <w:sz w:val="21"/>
        </w:rPr>
        <w:t>Approved room inventory, prices, photographs, facilities, claims, contact details, policies, and testimonials are frozen for the test cycle.</w:t>
      </w:r>
    </w:p>
    <w:p>
      <w:pPr>
        <w:pStyle w:val="ListBullet"/>
        <w:spacing w:after="80" w:line="300" w:lineRule="auto"/>
        <w:ind w:left="540" w:hanging="271"/>
      </w:pPr>
      <w:r>
        <w:rPr>
          <w:rFonts w:ascii="Calibri" w:hAnsi="Calibri"/>
          <w:b w:val="0"/>
          <w:i w:val="0"/>
          <w:color w:val="000000"/>
          <w:sz w:val="21"/>
        </w:rPr>
        <w:t>QA has safe test contact endpoints or an agreed non-delivery method for WhatsApp/email payload validation.</w:t>
      </w:r>
    </w:p>
    <w:p>
      <w:pPr>
        <w:pStyle w:val="ListBullet"/>
        <w:spacing w:after="80" w:line="300" w:lineRule="auto"/>
        <w:ind w:left="540" w:hanging="271"/>
      </w:pPr>
      <w:r>
        <w:rPr>
          <w:rFonts w:ascii="Calibri" w:hAnsi="Calibri"/>
          <w:b w:val="0"/>
          <w:i w:val="0"/>
          <w:color w:val="000000"/>
          <w:sz w:val="21"/>
        </w:rPr>
        <w:t>Admin credentials and destructive-test authorization are supplied if admin scope is added.</w:t>
      </w:r>
    </w:p>
    <w:p>
      <w:pPr>
        <w:pStyle w:val="ListBullet"/>
        <w:spacing w:after="80" w:line="300" w:lineRule="auto"/>
        <w:ind w:left="540" w:hanging="271"/>
      </w:pPr>
      <w:r>
        <w:rPr>
          <w:rFonts w:ascii="Calibri" w:hAnsi="Calibri"/>
          <w:b w:val="0"/>
          <w:i w:val="0"/>
          <w:color w:val="000000"/>
          <w:sz w:val="21"/>
        </w:rPr>
        <w:t>Analytics and consent requirements are documented if tracking is introduced.</w:t>
      </w:r>
    </w:p>
    <w:p>
      <w:pPr>
        <w:pStyle w:val="Heading2"/>
        <w:keepNext/>
      </w:pPr>
      <w:r>
        <w:rPr>
          <w:rFonts w:ascii="Calibri" w:hAnsi="Calibri"/>
          <w:b/>
          <w:i w:val="0"/>
          <w:color w:val="000000"/>
          <w:sz w:val="26"/>
        </w:rPr>
        <w:t>Exit criteria for release sign-off</w:t>
      </w:r>
    </w:p>
    <w:p>
      <w:pPr>
        <w:pStyle w:val="ListBullet"/>
        <w:spacing w:after="80" w:line="300" w:lineRule="auto"/>
        <w:ind w:left="540" w:hanging="271"/>
      </w:pPr>
      <w:r>
        <w:rPr>
          <w:rFonts w:ascii="Calibri" w:hAnsi="Calibri"/>
          <w:b w:val="0"/>
          <w:i w:val="0"/>
          <w:color w:val="000000"/>
          <w:sz w:val="21"/>
        </w:rPr>
        <w:t>F-001 through F-008 closed and verified; all remaining Medium/Low items either closed or formally accepted with owner and target date.</w:t>
      </w:r>
    </w:p>
    <w:p>
      <w:pPr>
        <w:pStyle w:val="ListBullet"/>
        <w:spacing w:after="80" w:line="300" w:lineRule="auto"/>
        <w:ind w:left="540" w:hanging="271"/>
      </w:pPr>
      <w:r>
        <w:rPr>
          <w:rFonts w:ascii="Calibri" w:hAnsi="Calibri"/>
          <w:b w:val="0"/>
          <w:i w:val="0"/>
          <w:color w:val="000000"/>
          <w:sz w:val="21"/>
        </w:rPr>
        <w:t>No open Critical or High defects; no WCAG A/AA critical/serious confirmed violations in automated and manual high-risk checks.</w:t>
      </w:r>
    </w:p>
    <w:p>
      <w:pPr>
        <w:pStyle w:val="ListBullet"/>
        <w:spacing w:after="80" w:line="300" w:lineRule="auto"/>
        <w:ind w:left="540" w:hanging="271"/>
      </w:pPr>
      <w:r>
        <w:rPr>
          <w:rFonts w:ascii="Calibri" w:hAnsi="Calibri"/>
          <w:b w:val="0"/>
          <w:i w:val="0"/>
          <w:color w:val="000000"/>
          <w:sz w:val="21"/>
        </w:rPr>
        <w:t>Regression suite passes on Tier 1 browser/device matrix.</w:t>
      </w:r>
    </w:p>
    <w:p>
      <w:pPr>
        <w:pStyle w:val="ListBullet"/>
        <w:spacing w:after="80" w:line="300" w:lineRule="auto"/>
        <w:ind w:left="540" w:hanging="271"/>
      </w:pPr>
      <w:r>
        <w:rPr>
          <w:rFonts w:ascii="Calibri" w:hAnsi="Calibri"/>
          <w:b w:val="0"/>
          <w:i w:val="0"/>
          <w:color w:val="000000"/>
          <w:sz w:val="21"/>
        </w:rPr>
        <w:t>All public routes, sitemap, robots, canonicals, metadata, schema, and 404 behavior pass production verification.</w:t>
      </w:r>
    </w:p>
    <w:p>
      <w:pPr>
        <w:pStyle w:val="ListBullet"/>
        <w:spacing w:after="80" w:line="300" w:lineRule="auto"/>
        <w:ind w:left="540" w:hanging="271"/>
      </w:pPr>
      <w:r>
        <w:rPr>
          <w:rFonts w:ascii="Calibri" w:hAnsi="Calibri"/>
          <w:b w:val="0"/>
          <w:i w:val="0"/>
          <w:color w:val="000000"/>
          <w:sz w:val="21"/>
        </w:rPr>
        <w:t>Performance does not regress materially and images meet approved sharpness/responsive-delivery criteria.</w:t>
      </w:r>
    </w:p>
    <w:p>
      <w:pPr>
        <w:pStyle w:val="ListBullet"/>
        <w:spacing w:after="80" w:line="300" w:lineRule="auto"/>
        <w:ind w:left="540" w:hanging="271"/>
      </w:pPr>
      <w:r>
        <w:rPr>
          <w:rFonts w:ascii="Calibri" w:hAnsi="Calibri"/>
          <w:b w:val="0"/>
          <w:i w:val="0"/>
          <w:color w:val="000000"/>
          <w:sz w:val="21"/>
        </w:rPr>
        <w:t>Legal, business/content, engineering, and QA owners record sign-off.</w:t>
      </w:r>
    </w:p>
    <w:p>
      <w:pPr>
        <w:pStyle w:val="Heading2"/>
        <w:keepNext/>
      </w:pPr>
      <w:r>
        <w:rPr>
          <w:rFonts w:ascii="Calibri" w:hAnsi="Calibri"/>
          <w:b/>
          <w:i w:val="0"/>
          <w:color w:val="000000"/>
          <w:sz w:val="26"/>
        </w:rPr>
        <w:t>Suggested ownership</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00"/>
        <w:gridCol w:w="2800"/>
        <w:gridCol w:w="3760"/>
      </w:tblGrid>
      <w:tr>
        <w:trPr>
          <w:tblHeader w:val="true"/>
        </w:trPr>
        <w:tc>
          <w:tcPr>
            <w:tcW w:type="dxa" w:w="28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WORKSTREAM</w:t>
            </w:r>
          </w:p>
        </w:tc>
        <w:tc>
          <w:tcPr>
            <w:tcW w:type="dxa" w:w="28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ACCOUNTABLE OWNER</w:t>
            </w:r>
          </w:p>
        </w:tc>
        <w:tc>
          <w:tcPr>
            <w:tcW w:type="dxa" w:w="37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SUPPORTING OWNER(S)</w:t>
            </w:r>
          </w:p>
        </w:tc>
      </w:tr>
      <w:tr>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Policy/privacy/cancellation</w:t>
            </w:r>
          </w:p>
        </w:tc>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Hotel business owner + legal</w:t>
            </w:r>
          </w:p>
        </w:tc>
        <w:tc>
          <w:tcPr>
            <w:tcW w:type="dxa" w:w="37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Product, content, engineering</w:t>
            </w:r>
          </w:p>
        </w:tc>
      </w:tr>
      <w:tr>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Booking validation and payloads</w:t>
            </w:r>
          </w:p>
        </w:tc>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Engineering</w:t>
            </w:r>
          </w:p>
        </w:tc>
        <w:tc>
          <w:tcPr>
            <w:tcW w:type="dxa" w:w="3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Hotel operations, QA</w:t>
            </w:r>
          </w:p>
        </w:tc>
      </w:tr>
      <w:tr>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Routes/SEO/schema</w:t>
            </w:r>
          </w:p>
        </w:tc>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Engineering / SEO</w:t>
            </w:r>
          </w:p>
        </w:tc>
        <w:tc>
          <w:tcPr>
            <w:tcW w:type="dxa" w:w="37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Content, QA</w:t>
            </w:r>
          </w:p>
        </w:tc>
      </w:tr>
      <w:tr>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Accessibility</w:t>
            </w:r>
          </w:p>
        </w:tc>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Engineering / design</w:t>
            </w:r>
          </w:p>
        </w:tc>
        <w:tc>
          <w:tcPr>
            <w:tcW w:type="dxa" w:w="3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QA, accessibility specialist</w:t>
            </w:r>
          </w:p>
        </w:tc>
      </w:tr>
      <w:tr>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Photography and room completeness</w:t>
            </w:r>
          </w:p>
        </w:tc>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Content / hotel owner</w:t>
            </w:r>
          </w:p>
        </w:tc>
        <w:tc>
          <w:tcPr>
            <w:tcW w:type="dxa" w:w="37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Design, engineering, QA</w:t>
            </w:r>
          </w:p>
        </w:tc>
      </w:tr>
      <w:tr>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Security headers</w:t>
            </w:r>
          </w:p>
        </w:tc>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Engineering / platform</w:t>
            </w:r>
          </w:p>
        </w:tc>
        <w:tc>
          <w:tcPr>
            <w:tcW w:type="dxa" w:w="3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Security reviewer, QA</w:t>
            </w:r>
          </w:p>
        </w:tc>
      </w:tr>
      <w:tr>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Admin certification</w:t>
            </w:r>
          </w:p>
        </w:tc>
        <w:tc>
          <w:tcPr>
            <w:tcW w:type="dxa" w:w="28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Engineering / operations</w:t>
            </w:r>
          </w:p>
        </w:tc>
        <w:tc>
          <w:tcPr>
            <w:tcW w:type="dxa" w:w="37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Authorized QA</w:t>
            </w:r>
          </w:p>
        </w:tc>
      </w:tr>
      <w:tr>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Final release</w:t>
            </w:r>
          </w:p>
        </w:tc>
        <w:tc>
          <w:tcPr>
            <w:tcW w:type="dxa" w:w="28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Product / client owner</w:t>
            </w:r>
          </w:p>
        </w:tc>
        <w:tc>
          <w:tcPr>
            <w:tcW w:type="dxa" w:w="3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Legal, content, engineering, QA</w:t>
            </w:r>
          </w:p>
        </w:tc>
      </w:tr>
    </w:tbl>
    <w:p>
      <w:pPr>
        <w:spacing w:after="40"/>
      </w:pPr>
    </w:p>
    <w:p>
      <w:r>
        <w:rPr>
          <w:color w:val="000000"/>
        </w:rPr>
        <w:br w:type="page"/>
      </w:r>
    </w:p>
    <w:p>
      <w:r>
        <w:rPr>
          <w:color w:val="000000"/>
        </w:rPr>
        <w:br w:type="page"/>
      </w:r>
    </w:p>
    <w:p>
      <w:pPr>
        <w:pStyle w:val="Heading1"/>
        <w:keepNext/>
      </w:pPr>
      <w:r>
        <w:rPr>
          <w:rFonts w:ascii="Calibri" w:hAnsi="Calibri"/>
          <w:b/>
          <w:i w:val="0"/>
          <w:color w:val="000000"/>
          <w:sz w:val="32"/>
        </w:rPr>
        <w:t>PART III - NOTE-TAKING, AUDIT AND WORKSHOP TEMPLATES</w:t>
      </w:r>
    </w:p>
    <w:p>
      <w:pPr>
        <w:keepNext w:val="0"/>
        <w:spacing w:before="0" w:after="120" w:line="300" w:lineRule="auto"/>
        <w:jc w:val="left"/>
      </w:pPr>
      <w:r>
        <w:rPr>
          <w:rFonts w:ascii="Calibri" w:hAnsi="Calibri"/>
          <w:b w:val="0"/>
          <w:i w:val="0"/>
          <w:color w:val="000000"/>
          <w:sz w:val="21"/>
        </w:rPr>
        <w:t>These pages are designed for repeated use during stakeholder meetings, website audits, content reviews, usability sessions, QA cycles, and release decisions. Duplicate the required page before each session so the historical record remains intact.</w:t>
      </w:r>
    </w:p>
    <w:p>
      <w:pPr>
        <w:pStyle w:val="Heading1"/>
        <w:keepNext/>
      </w:pPr>
      <w:r>
        <w:rPr>
          <w:rFonts w:ascii="Calibri" w:hAnsi="Calibri"/>
          <w:b/>
          <w:i w:val="0"/>
          <w:color w:val="000000"/>
          <w:sz w:val="32"/>
        </w:rPr>
        <w:t>T1. Review session cover sheet</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0"/>
        <w:gridCol w:w="6660"/>
      </w:tblGrid>
      <w:tr>
        <w:trPr>
          <w:tblHeader w:val="true"/>
        </w:trPr>
        <w:tc>
          <w:tcPr>
            <w:tcW w:type="dxa" w:w="27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FIELD</w:t>
            </w:r>
          </w:p>
        </w:tc>
        <w:tc>
          <w:tcPr>
            <w:tcW w:type="dxa" w:w="66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ENTRY</w:t>
            </w:r>
          </w:p>
        </w:tc>
      </w:tr>
      <w:tr>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Session title / purpose</w:t>
            </w:r>
          </w:p>
        </w:tc>
        <w:tc>
          <w:tcPr>
            <w:tcW w:type="dxa" w:w="66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r>
      <w:tr>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Date and time</w:t>
            </w:r>
          </w:p>
        </w:tc>
        <w:tc>
          <w:tcPr>
            <w:tcW w:type="dxa" w:w="66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r>
      <w:tr>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Build / environment / URL</w:t>
            </w:r>
          </w:p>
        </w:tc>
        <w:tc>
          <w:tcPr>
            <w:tcW w:type="dxa" w:w="66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r>
      <w:tr>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Facilitator</w:t>
            </w:r>
          </w:p>
        </w:tc>
        <w:tc>
          <w:tcPr>
            <w:tcW w:type="dxa" w:w="66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r>
      <w:tr>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Participants and roles</w:t>
            </w:r>
          </w:p>
        </w:tc>
        <w:tc>
          <w:tcPr>
            <w:tcW w:type="dxa" w:w="66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r>
      <w:tr>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Devices / browsers</w:t>
            </w:r>
          </w:p>
        </w:tc>
        <w:tc>
          <w:tcPr>
            <w:tcW w:type="dxa" w:w="66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r>
      <w:tr>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Scope in</w:t>
            </w:r>
          </w:p>
        </w:tc>
        <w:tc>
          <w:tcPr>
            <w:tcW w:type="dxa" w:w="66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r>
      <w:tr>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Scope out</w:t>
            </w:r>
          </w:p>
        </w:tc>
        <w:tc>
          <w:tcPr>
            <w:tcW w:type="dxa" w:w="66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r>
      <w:tr>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Evidence location</w:t>
            </w:r>
          </w:p>
        </w:tc>
        <w:tc>
          <w:tcPr>
            <w:tcW w:type="dxa" w:w="66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r>
      <w:tr>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Decision owner</w:t>
            </w:r>
          </w:p>
        </w:tc>
        <w:tc>
          <w:tcPr>
            <w:tcW w:type="dxa" w:w="66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r>
    </w:tbl>
    <w:p>
      <w:pPr>
        <w:keepNext w:val="0"/>
        <w:spacing w:before="0" w:after="40" w:line="300" w:lineRule="auto"/>
        <w:jc w:val="left"/>
      </w:pP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rPr>
          <w:tblHeader w:val="true"/>
        </w:trPr>
        <w:tc>
          <w:tcPr>
            <w:tcW w:type="dxa" w:w="93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NOTES / EVIDENCE</w:t>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Objectives and questions to answer</w:t>
              <w:br/>
              <w:br/>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Important context / assumptions</w:t>
              <w:br/>
              <w:br/>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Summary of outcomes</w:t>
              <w:br/>
              <w:br/>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Open decisions and next steps</w:t>
              <w:br/>
              <w:br/>
            </w:r>
          </w:p>
        </w:tc>
      </w:tr>
    </w:tbl>
    <w:p>
      <w:pPr>
        <w:keepNext w:val="0"/>
        <w:spacing w:before="0" w:after="40" w:line="300" w:lineRule="auto"/>
        <w:jc w:val="left"/>
      </w:pPr>
    </w:p>
    <w:p>
      <w:pPr>
        <w:pStyle w:val="Heading1"/>
        <w:keepNext/>
      </w:pPr>
      <w:r>
        <w:rPr>
          <w:rFonts w:ascii="Calibri" w:hAnsi="Calibri"/>
          <w:b/>
          <w:i w:val="0"/>
          <w:color w:val="000000"/>
          <w:sz w:val="32"/>
        </w:rPr>
        <w:t>T2. Page and section review notes</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50"/>
        <w:gridCol w:w="950"/>
        <w:gridCol w:w="3500"/>
        <w:gridCol w:w="1400"/>
        <w:gridCol w:w="1100"/>
        <w:gridCol w:w="960"/>
      </w:tblGrid>
      <w:tr>
        <w:trPr>
          <w:tblHeader w:val="true"/>
        </w:trPr>
        <w:tc>
          <w:tcPr>
            <w:tcW w:type="dxa" w:w="145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PAGE / SECTION</w:t>
            </w:r>
          </w:p>
        </w:tc>
        <w:tc>
          <w:tcPr>
            <w:tcW w:type="dxa" w:w="95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DEVICE</w:t>
            </w:r>
          </w:p>
        </w:tc>
        <w:tc>
          <w:tcPr>
            <w:tcW w:type="dxa" w:w="3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OBSERVATION</w:t>
            </w:r>
          </w:p>
        </w:tc>
        <w:tc>
          <w:tcPr>
            <w:tcW w:type="dxa" w:w="14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IMPACT</w:t>
            </w:r>
          </w:p>
        </w:tc>
        <w:tc>
          <w:tcPr>
            <w:tcW w:type="dxa" w:w="11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OWNER</w:t>
            </w:r>
          </w:p>
        </w:tc>
        <w:tc>
          <w:tcPr>
            <w:tcW w:type="dxa" w:w="9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STATUS</w:t>
            </w:r>
          </w:p>
        </w:tc>
      </w:tr>
      <w:tr>
        <w:tc>
          <w:tcPr>
            <w:tcW w:type="dxa" w:w="14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r>
      <w:tr>
        <w:tc>
          <w:tcPr>
            <w:tcW w:type="dxa" w:w="14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r>
      <w:tr>
        <w:tc>
          <w:tcPr>
            <w:tcW w:type="dxa" w:w="14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r>
      <w:tr>
        <w:tc>
          <w:tcPr>
            <w:tcW w:type="dxa" w:w="14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r>
      <w:tr>
        <w:tc>
          <w:tcPr>
            <w:tcW w:type="dxa" w:w="14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r>
      <w:tr>
        <w:tc>
          <w:tcPr>
            <w:tcW w:type="dxa" w:w="14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r>
      <w:tr>
        <w:tc>
          <w:tcPr>
            <w:tcW w:type="dxa" w:w="14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r>
      <w:tr>
        <w:tc>
          <w:tcPr>
            <w:tcW w:type="dxa" w:w="14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r>
      <w:tr>
        <w:tc>
          <w:tcPr>
            <w:tcW w:type="dxa" w:w="14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r>
      <w:tr>
        <w:tc>
          <w:tcPr>
            <w:tcW w:type="dxa" w:w="14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r>
      <w:tr>
        <w:tc>
          <w:tcPr>
            <w:tcW w:type="dxa" w:w="14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r>
      <w:tr>
        <w:tc>
          <w:tcPr>
            <w:tcW w:type="dxa" w:w="14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35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9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r>
    </w:tbl>
    <w:p>
      <w:pPr>
        <w:keepNext w:val="0"/>
        <w:spacing w:before="0" w:after="40" w:line="300" w:lineRule="auto"/>
        <w:jc w:val="left"/>
      </w:pP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rPr>
          <w:tblHeader w:val="true"/>
        </w:trPr>
        <w:tc>
          <w:tcPr>
            <w:tcW w:type="dxa" w:w="93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NOTES / EVIDENCE</w:t>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Patterns observed across several sections</w:t>
              <w:br/>
              <w:br/>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Decisions / follow-up research</w:t>
              <w:br/>
              <w:br/>
            </w:r>
          </w:p>
        </w:tc>
      </w:tr>
    </w:tbl>
    <w:p>
      <w:pPr>
        <w:keepNext w:val="0"/>
        <w:spacing w:before="0" w:after="40" w:line="300" w:lineRule="auto"/>
        <w:jc w:val="left"/>
      </w:pPr>
    </w:p>
    <w:p>
      <w:pPr>
        <w:pStyle w:val="Heading1"/>
        <w:keepNext/>
      </w:pPr>
      <w:r>
        <w:rPr>
          <w:rFonts w:ascii="Calibri" w:hAnsi="Calibri"/>
          <w:b/>
          <w:i w:val="0"/>
          <w:color w:val="000000"/>
          <w:sz w:val="32"/>
        </w:rPr>
        <w:t>T3. User journey observation sheet</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200"/>
        <w:gridCol w:w="2300"/>
        <w:gridCol w:w="2460"/>
      </w:tblGrid>
      <w:tr>
        <w:trPr>
          <w:tblHeader w:val="true"/>
        </w:trPr>
        <w:tc>
          <w:tcPr>
            <w:tcW w:type="dxa" w:w="24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JOURNEY</w:t>
            </w:r>
          </w:p>
        </w:tc>
        <w:tc>
          <w:tcPr>
            <w:tcW w:type="dxa" w:w="2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PERSONA</w:t>
            </w:r>
          </w:p>
        </w:tc>
        <w:tc>
          <w:tcPr>
            <w:tcW w:type="dxa" w:w="23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START</w:t>
            </w:r>
          </w:p>
        </w:tc>
        <w:tc>
          <w:tcPr>
            <w:tcW w:type="dxa" w:w="24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TARGET OUTCOME</w:t>
            </w:r>
          </w:p>
        </w:tc>
      </w:tr>
      <w:tr>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r>
          </w:p>
        </w:tc>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r>
          </w:p>
        </w:tc>
        <w:tc>
          <w:tcPr>
            <w:tcW w:type="dxa" w:w="24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r>
          </w:p>
        </w:tc>
      </w:tr>
    </w:tbl>
    <w:p>
      <w:pPr>
        <w:keepNext w:val="0"/>
        <w:spacing w:before="0" w:after="40" w:line="300" w:lineRule="auto"/>
        <w:jc w:val="left"/>
      </w:pP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1750"/>
        <w:gridCol w:w="1900"/>
        <w:gridCol w:w="1700"/>
        <w:gridCol w:w="1450"/>
        <w:gridCol w:w="1860"/>
      </w:tblGrid>
      <w:tr>
        <w:trPr>
          <w:tblHeader w:val="true"/>
        </w:trPr>
        <w:tc>
          <w:tcPr>
            <w:tcW w:type="dxa" w:w="7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STEP</w:t>
            </w:r>
          </w:p>
        </w:tc>
        <w:tc>
          <w:tcPr>
            <w:tcW w:type="dxa" w:w="175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EXPECTED</w:t>
            </w:r>
          </w:p>
        </w:tc>
        <w:tc>
          <w:tcPr>
            <w:tcW w:type="dxa" w:w="1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OBSERVED</w:t>
            </w:r>
          </w:p>
        </w:tc>
        <w:tc>
          <w:tcPr>
            <w:tcW w:type="dxa" w:w="17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FRICTION</w:t>
            </w:r>
          </w:p>
        </w:tc>
        <w:tc>
          <w:tcPr>
            <w:tcW w:type="dxa" w:w="145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USER SIGNAL</w:t>
            </w:r>
          </w:p>
        </w:tc>
        <w:tc>
          <w:tcPr>
            <w:tcW w:type="dxa" w:w="18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OPPORTUNITY</w:t>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1</w:t>
            </w:r>
          </w:p>
        </w:tc>
        <w:tc>
          <w:tcPr>
            <w:tcW w:type="dxa" w:w="17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8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2</w:t>
            </w:r>
          </w:p>
        </w:tc>
        <w:tc>
          <w:tcPr>
            <w:tcW w:type="dxa" w:w="17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8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3</w:t>
            </w:r>
          </w:p>
        </w:tc>
        <w:tc>
          <w:tcPr>
            <w:tcW w:type="dxa" w:w="17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8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4</w:t>
            </w:r>
          </w:p>
        </w:tc>
        <w:tc>
          <w:tcPr>
            <w:tcW w:type="dxa" w:w="17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8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5</w:t>
            </w:r>
          </w:p>
        </w:tc>
        <w:tc>
          <w:tcPr>
            <w:tcW w:type="dxa" w:w="17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8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6</w:t>
            </w:r>
          </w:p>
        </w:tc>
        <w:tc>
          <w:tcPr>
            <w:tcW w:type="dxa" w:w="17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8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7</w:t>
            </w:r>
          </w:p>
        </w:tc>
        <w:tc>
          <w:tcPr>
            <w:tcW w:type="dxa" w:w="17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8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t>8</w:t>
            </w:r>
          </w:p>
        </w:tc>
        <w:tc>
          <w:tcPr>
            <w:tcW w:type="dxa" w:w="17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8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bl>
    <w:p>
      <w:pPr>
        <w:keepNext w:val="0"/>
        <w:spacing w:before="0" w:after="40" w:line="300" w:lineRule="auto"/>
        <w:jc w:val="left"/>
      </w:pP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rPr>
          <w:tblHeader w:val="true"/>
        </w:trPr>
        <w:tc>
          <w:tcPr>
            <w:tcW w:type="dxa" w:w="93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NOTES / EVIDENCE</w:t>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Journey conclusion / moment of truth</w:t>
              <w:br/>
              <w:br/>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Recommended experiment or change</w:t>
              <w:br/>
              <w:br/>
            </w:r>
          </w:p>
        </w:tc>
      </w:tr>
    </w:tbl>
    <w:p>
      <w:pPr>
        <w:keepNext w:val="0"/>
        <w:spacing w:before="0" w:after="40" w:line="300" w:lineRule="auto"/>
        <w:jc w:val="left"/>
      </w:pPr>
    </w:p>
    <w:p>
      <w:pPr>
        <w:pStyle w:val="Heading1"/>
        <w:keepNext/>
      </w:pPr>
      <w:r>
        <w:rPr>
          <w:rFonts w:ascii="Calibri" w:hAnsi="Calibri"/>
          <w:b/>
          <w:i w:val="0"/>
          <w:color w:val="000000"/>
          <w:sz w:val="32"/>
        </w:rPr>
        <w:t>T4. Content and claim approval log</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200"/>
        <w:gridCol w:w="2200"/>
        <w:gridCol w:w="1100"/>
        <w:gridCol w:w="900"/>
        <w:gridCol w:w="900"/>
        <w:gridCol w:w="1260"/>
      </w:tblGrid>
      <w:tr>
        <w:trPr>
          <w:tblHeader w:val="true"/>
        </w:trPr>
        <w:tc>
          <w:tcPr>
            <w:tcW w:type="dxa" w:w="18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ITEM / CLAIM</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LOCATION</w:t>
            </w:r>
          </w:p>
        </w:tc>
        <w:tc>
          <w:tcPr>
            <w:tcW w:type="dxa" w:w="2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SOURCE</w:t>
            </w:r>
          </w:p>
        </w:tc>
        <w:tc>
          <w:tcPr>
            <w:tcW w:type="dxa" w:w="11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OWNER</w:t>
            </w:r>
          </w:p>
        </w:tc>
        <w:tc>
          <w:tcPr>
            <w:tcW w:type="dxa" w:w="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APPROVED</w:t>
            </w:r>
          </w:p>
        </w:tc>
        <w:tc>
          <w:tcPr>
            <w:tcW w:type="dxa" w:w="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EXPIRY</w:t>
            </w:r>
          </w:p>
        </w:tc>
        <w:tc>
          <w:tcPr>
            <w:tcW w:type="dxa" w:w="12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NOTES</w:t>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bl>
    <w:p>
      <w:pPr>
        <w:keepNext w:val="0"/>
        <w:spacing w:before="0" w:after="40" w:line="300" w:lineRule="auto"/>
        <w:jc w:val="left"/>
      </w:pPr>
    </w:p>
    <w:p>
      <w:pPr>
        <w:keepNext/>
        <w:spacing w:before="0" w:after="120" w:line="300" w:lineRule="auto"/>
        <w:jc w:val="left"/>
      </w:pPr>
      <w:r>
        <w:rPr>
          <w:rFonts w:ascii="Calibri" w:hAnsi="Calibri"/>
          <w:b/>
          <w:i w:val="0"/>
          <w:color w:val="000000"/>
          <w:sz w:val="21"/>
        </w:rPr>
        <w:t>Approval prompts</w:t>
      </w:r>
    </w:p>
    <w:p>
      <w:pPr>
        <w:pStyle w:val="ListBullet"/>
        <w:spacing w:after="80" w:line="300" w:lineRule="auto"/>
        <w:ind w:left="540" w:hanging="271"/>
      </w:pPr>
      <w:r>
        <w:rPr>
          <w:rFonts w:ascii="Calibri" w:hAnsi="Calibri"/>
          <w:b w:val="0"/>
          <w:i w:val="0"/>
          <w:color w:val="000000"/>
          <w:sz w:val="21"/>
        </w:rPr>
        <w:t>Is the statement factually correct, current, appropriately qualified, and owned by a named person?</w:t>
      </w:r>
    </w:p>
    <w:p>
      <w:pPr>
        <w:pStyle w:val="ListBullet"/>
        <w:spacing w:after="80" w:line="300" w:lineRule="auto"/>
        <w:ind w:left="540" w:hanging="271"/>
      </w:pPr>
      <w:r>
        <w:rPr>
          <w:rFonts w:ascii="Calibri" w:hAnsi="Calibri"/>
          <w:b w:val="0"/>
          <w:i w:val="0"/>
          <w:color w:val="000000"/>
          <w:sz w:val="21"/>
        </w:rPr>
        <w:t>Are image rights, guest consent, pricing effective dates, inclusions, taxes, charges, and cancellation conditions documented?</w:t>
      </w:r>
    </w:p>
    <w:p>
      <w:pPr>
        <w:pStyle w:val="ListBullet"/>
        <w:spacing w:after="80" w:line="300" w:lineRule="auto"/>
        <w:ind w:left="540" w:hanging="271"/>
      </w:pPr>
      <w:r>
        <w:rPr>
          <w:rFonts w:ascii="Calibri" w:hAnsi="Calibri"/>
          <w:b w:val="0"/>
          <w:i w:val="0"/>
          <w:color w:val="000000"/>
          <w:sz w:val="21"/>
        </w:rPr>
        <w:t>Does the public wording match the operational reality and legal policy?</w:t>
      </w:r>
    </w:p>
    <w:p>
      <w:pPr>
        <w:pStyle w:val="Heading1"/>
        <w:keepNext/>
      </w:pPr>
      <w:r>
        <w:rPr>
          <w:rFonts w:ascii="Calibri" w:hAnsi="Calibri"/>
          <w:b/>
          <w:i w:val="0"/>
          <w:color w:val="000000"/>
          <w:sz w:val="32"/>
        </w:rPr>
        <w:t>T5. Feature and integration audit</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1800"/>
        <w:gridCol w:w="1700"/>
        <w:gridCol w:w="1100"/>
        <w:gridCol w:w="1400"/>
        <w:gridCol w:w="1660"/>
      </w:tblGrid>
      <w:tr>
        <w:trPr>
          <w:tblHeader w:val="true"/>
        </w:trPr>
        <w:tc>
          <w:tcPr>
            <w:tcW w:type="dxa" w:w="17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CAPABILITY</w:t>
            </w:r>
          </w:p>
        </w:tc>
        <w:tc>
          <w:tcPr>
            <w:tcW w:type="dxa" w:w="18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DEPENDENCY</w:t>
            </w:r>
          </w:p>
        </w:tc>
        <w:tc>
          <w:tcPr>
            <w:tcW w:type="dxa" w:w="17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DATA IN/OUT</w:t>
            </w:r>
          </w:p>
        </w:tc>
        <w:tc>
          <w:tcPr>
            <w:tcW w:type="dxa" w:w="11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OWNER</w:t>
            </w:r>
          </w:p>
        </w:tc>
        <w:tc>
          <w:tcPr>
            <w:tcW w:type="dxa" w:w="14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HEALTH / RISK</w:t>
            </w:r>
          </w:p>
        </w:tc>
        <w:tc>
          <w:tcPr>
            <w:tcW w:type="dxa" w:w="16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NOTES / EVIDENCE</w:t>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bl>
    <w:p>
      <w:pPr>
        <w:keepNext w:val="0"/>
        <w:spacing w:before="0" w:after="40" w:line="300" w:lineRule="auto"/>
        <w:jc w:val="left"/>
      </w:pP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rPr>
          <w:tblHeader w:val="true"/>
        </w:trPr>
        <w:tc>
          <w:tcPr>
            <w:tcW w:type="dxa" w:w="93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NOTES / EVIDENCE</w:t>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Failure behavior and fallback</w:t>
              <w:br/>
              <w:br/>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Security/privacy/retention considerations</w:t>
              <w:br/>
              <w:br/>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Monitoring and support expectations</w:t>
              <w:br/>
              <w:br/>
            </w:r>
          </w:p>
        </w:tc>
      </w:tr>
    </w:tbl>
    <w:p>
      <w:pPr>
        <w:keepNext w:val="0"/>
        <w:spacing w:before="0" w:after="40" w:line="300" w:lineRule="auto"/>
        <w:jc w:val="left"/>
      </w:pPr>
    </w:p>
    <w:p>
      <w:pPr>
        <w:pStyle w:val="Heading1"/>
        <w:keepNext/>
      </w:pPr>
      <w:r>
        <w:rPr>
          <w:rFonts w:ascii="Calibri" w:hAnsi="Calibri"/>
          <w:b/>
          <w:i w:val="0"/>
          <w:color w:val="000000"/>
          <w:sz w:val="32"/>
        </w:rPr>
        <w:t>T6. QA execution log</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50"/>
        <w:gridCol w:w="1150"/>
        <w:gridCol w:w="1200"/>
        <w:gridCol w:w="850"/>
        <w:gridCol w:w="1100"/>
        <w:gridCol w:w="2050"/>
        <w:gridCol w:w="2160"/>
      </w:tblGrid>
      <w:tr>
        <w:trPr>
          <w:tblHeader w:val="true"/>
        </w:trPr>
        <w:tc>
          <w:tcPr>
            <w:tcW w:type="dxa" w:w="85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TEST ID</w:t>
            </w:r>
          </w:p>
        </w:tc>
        <w:tc>
          <w:tcPr>
            <w:tcW w:type="dxa" w:w="115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BUILD</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DEVICE</w:t>
            </w:r>
          </w:p>
        </w:tc>
        <w:tc>
          <w:tcPr>
            <w:tcW w:type="dxa" w:w="85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RESULT</w:t>
            </w:r>
          </w:p>
        </w:tc>
        <w:tc>
          <w:tcPr>
            <w:tcW w:type="dxa" w:w="11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DEFECT</w:t>
            </w:r>
          </w:p>
        </w:tc>
        <w:tc>
          <w:tcPr>
            <w:tcW w:type="dxa" w:w="205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EVIDENCE</w:t>
            </w:r>
          </w:p>
        </w:tc>
        <w:tc>
          <w:tcPr>
            <w:tcW w:type="dxa" w:w="2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NOTES</w:t>
            </w:r>
          </w:p>
        </w:tc>
      </w:tr>
      <w:tr>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0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1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0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1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0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1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0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1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0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1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0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1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0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1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0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1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0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1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0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1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0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1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0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1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0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1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0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16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bl>
    <w:p>
      <w:pPr>
        <w:keepNext w:val="0"/>
        <w:spacing w:before="0" w:after="40" w:line="300" w:lineRule="auto"/>
        <w:jc w:val="left"/>
      </w:pPr>
    </w:p>
    <w:p>
      <w:pPr>
        <w:pStyle w:val="Heading1"/>
        <w:keepNext/>
      </w:pPr>
      <w:r>
        <w:rPr>
          <w:rFonts w:ascii="Calibri" w:hAnsi="Calibri"/>
          <w:b/>
          <w:i w:val="0"/>
          <w:color w:val="000000"/>
          <w:sz w:val="32"/>
        </w:rPr>
        <w:t>T7. Defect and retest register</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50"/>
        <w:gridCol w:w="2700"/>
        <w:gridCol w:w="900"/>
        <w:gridCol w:w="1000"/>
        <w:gridCol w:w="900"/>
        <w:gridCol w:w="900"/>
        <w:gridCol w:w="2310"/>
      </w:tblGrid>
      <w:tr>
        <w:trPr>
          <w:tblHeader w:val="true"/>
        </w:trPr>
        <w:tc>
          <w:tcPr>
            <w:tcW w:type="dxa" w:w="65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ID</w:t>
            </w:r>
          </w:p>
        </w:tc>
        <w:tc>
          <w:tcPr>
            <w:tcW w:type="dxa" w:w="27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SUMMARY</w:t>
            </w:r>
          </w:p>
        </w:tc>
        <w:tc>
          <w:tcPr>
            <w:tcW w:type="dxa" w:w="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SEVERITY</w:t>
            </w:r>
          </w:p>
        </w:tc>
        <w:tc>
          <w:tcPr>
            <w:tcW w:type="dxa" w:w="10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OWNER</w:t>
            </w:r>
          </w:p>
        </w:tc>
        <w:tc>
          <w:tcPr>
            <w:tcW w:type="dxa" w:w="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STATUS</w:t>
            </w:r>
          </w:p>
        </w:tc>
        <w:tc>
          <w:tcPr>
            <w:tcW w:type="dxa" w:w="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RETEST</w:t>
            </w:r>
          </w:p>
        </w:tc>
        <w:tc>
          <w:tcPr>
            <w:tcW w:type="dxa" w:w="231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EVIDENCE / NOTES</w:t>
            </w:r>
          </w:p>
        </w:tc>
      </w:tr>
      <w:tr>
        <w:tc>
          <w:tcPr>
            <w:tcW w:type="dxa" w:w="6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3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6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3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6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3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6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3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6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3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6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3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6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3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6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3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6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3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6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3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6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3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6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3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6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3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6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3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bl>
    <w:p>
      <w:pPr>
        <w:keepNext w:val="0"/>
        <w:spacing w:before="0" w:after="40" w:line="300" w:lineRule="auto"/>
        <w:jc w:val="left"/>
      </w:pPr>
    </w:p>
    <w:p>
      <w:pPr>
        <w:pStyle w:val="Heading1"/>
        <w:keepNext/>
      </w:pPr>
      <w:r>
        <w:rPr>
          <w:rFonts w:ascii="Calibri" w:hAnsi="Calibri"/>
          <w:b/>
          <w:i w:val="0"/>
          <w:color w:val="000000"/>
          <w:sz w:val="32"/>
        </w:rPr>
        <w:t>T8. Decision log</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50"/>
        <w:gridCol w:w="1900"/>
        <w:gridCol w:w="1700"/>
        <w:gridCol w:w="2400"/>
        <w:gridCol w:w="1000"/>
        <w:gridCol w:w="1410"/>
      </w:tblGrid>
      <w:tr>
        <w:trPr>
          <w:tblHeader w:val="true"/>
        </w:trPr>
        <w:tc>
          <w:tcPr>
            <w:tcW w:type="dxa" w:w="95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DATE</w:t>
            </w:r>
          </w:p>
        </w:tc>
        <w:tc>
          <w:tcPr>
            <w:tcW w:type="dxa" w:w="1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DECISION</w:t>
            </w:r>
          </w:p>
        </w:tc>
        <w:tc>
          <w:tcPr>
            <w:tcW w:type="dxa" w:w="17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OPTIONS</w:t>
            </w:r>
          </w:p>
        </w:tc>
        <w:tc>
          <w:tcPr>
            <w:tcW w:type="dxa" w:w="24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RATIONALE</w:t>
            </w:r>
          </w:p>
        </w:tc>
        <w:tc>
          <w:tcPr>
            <w:tcW w:type="dxa" w:w="10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OWNER</w:t>
            </w:r>
          </w:p>
        </w:tc>
        <w:tc>
          <w:tcPr>
            <w:tcW w:type="dxa" w:w="141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FOLLOW-UP</w:t>
            </w:r>
          </w:p>
        </w:tc>
      </w:tr>
      <w:tr>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9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7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4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bl>
    <w:p>
      <w:pPr>
        <w:keepNext w:val="0"/>
        <w:spacing w:before="0" w:after="40" w:line="300" w:lineRule="auto"/>
        <w:jc w:val="left"/>
      </w:pPr>
    </w:p>
    <w:p>
      <w:pPr>
        <w:pStyle w:val="Heading1"/>
        <w:keepNext/>
      </w:pPr>
      <w:r>
        <w:rPr>
          <w:rFonts w:ascii="Calibri" w:hAnsi="Calibri"/>
          <w:b/>
          <w:i w:val="0"/>
          <w:color w:val="000000"/>
          <w:sz w:val="32"/>
        </w:rPr>
        <w:t>T9. Change request and scope log</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0"/>
        <w:gridCol w:w="1100"/>
        <w:gridCol w:w="1600"/>
        <w:gridCol w:w="1500"/>
        <w:gridCol w:w="1200"/>
        <w:gridCol w:w="850"/>
        <w:gridCol w:w="1010"/>
      </w:tblGrid>
      <w:tr>
        <w:trPr>
          <w:tblHeader w:val="true"/>
        </w:trPr>
        <w:tc>
          <w:tcPr>
            <w:tcW w:type="dxa" w:w="21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REQUEST</w:t>
            </w:r>
          </w:p>
        </w:tc>
        <w:tc>
          <w:tcPr>
            <w:tcW w:type="dxa" w:w="11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SOURCE</w:t>
            </w:r>
          </w:p>
        </w:tc>
        <w:tc>
          <w:tcPr>
            <w:tcW w:type="dxa" w:w="16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VALUE</w:t>
            </w:r>
          </w:p>
        </w:tc>
        <w:tc>
          <w:tcPr>
            <w:tcW w:type="dxa" w:w="15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SCOPE</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RISK</w:t>
            </w:r>
          </w:p>
        </w:tc>
        <w:tc>
          <w:tcPr>
            <w:tcW w:type="dxa" w:w="85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PRIORITY</w:t>
            </w:r>
          </w:p>
        </w:tc>
        <w:tc>
          <w:tcPr>
            <w:tcW w:type="dxa" w:w="101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4"/>
              </w:rPr>
              <w:t>DECISION</w:t>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r>
        <w:tc>
          <w:tcPr>
            <w:tcW w:type="dxa" w:w="2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6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5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85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c>
          <w:tcPr>
            <w:tcW w:type="dxa" w:w="1010"/>
            <w:vAlign w:val="center"/>
            <w:tcMar>
              <w:top w:w="100" w:type="dxa"/>
              <w:start w:w="120" w:type="dxa"/>
              <w:bottom w:w="100" w:type="dxa"/>
              <w:end w:w="120" w:type="dxa"/>
            </w:tcMar>
          </w:tcPr>
          <w:p>
            <w:pPr>
              <w:spacing w:before="0" w:after="0" w:line="259" w:lineRule="auto"/>
            </w:pPr>
            <w:r>
              <w:rPr>
                <w:rFonts w:ascii="Calibri" w:hAnsi="Calibri"/>
                <w:b w:val="0"/>
                <w:i w:val="0"/>
                <w:color w:val="000000"/>
                <w:sz w:val="14"/>
              </w:rPr>
            </w:r>
          </w:p>
        </w:tc>
      </w:tr>
    </w:tbl>
    <w:p>
      <w:pPr>
        <w:keepNext w:val="0"/>
        <w:spacing w:before="0" w:after="40" w:line="300" w:lineRule="auto"/>
        <w:jc w:val="left"/>
      </w:pPr>
    </w:p>
    <w:p>
      <w:pPr>
        <w:pStyle w:val="Heading1"/>
        <w:keepNext/>
      </w:pPr>
      <w:r>
        <w:rPr>
          <w:rFonts w:ascii="Calibri" w:hAnsi="Calibri"/>
          <w:b/>
          <w:i w:val="0"/>
          <w:color w:val="000000"/>
          <w:sz w:val="32"/>
        </w:rPr>
        <w:t>T10. Stakeholder interview notes</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rPr>
          <w:tblHeader w:val="true"/>
        </w:trPr>
        <w:tc>
          <w:tcPr>
            <w:tcW w:type="dxa" w:w="93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NOTES / EVIDENCE</w:t>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What is the single most important outcome the website must create?</w:t>
              <w:br/>
              <w:br/>
            </w:r>
          </w:p>
        </w:tc>
      </w:tr>
    </w:tbl>
    <w:p>
      <w:pPr>
        <w:keepNext w:val="0"/>
        <w:spacing w:before="0" w:after="40" w:line="300" w:lineRule="auto"/>
        <w:jc w:val="left"/>
      </w:pP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rPr>
          <w:tblHeader w:val="true"/>
        </w:trPr>
        <w:tc>
          <w:tcPr>
            <w:tcW w:type="dxa" w:w="93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NOTES / EVIDENCE</w:t>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Which guest questions consume the most staff time today?</w:t>
              <w:br/>
              <w:br/>
            </w:r>
          </w:p>
        </w:tc>
      </w:tr>
    </w:tbl>
    <w:p>
      <w:pPr>
        <w:keepNext w:val="0"/>
        <w:spacing w:before="0" w:after="40" w:line="300" w:lineRule="auto"/>
        <w:jc w:val="left"/>
      </w:pP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rPr>
          <w:tblHeader w:val="true"/>
        </w:trPr>
        <w:tc>
          <w:tcPr>
            <w:tcW w:type="dxa" w:w="93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NOTES / EVIDENCE</w:t>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What information most often changes: price, availability, photos, facilities, policies, services, or contact details?</w:t>
              <w:br/>
              <w:br/>
            </w:r>
          </w:p>
        </w:tc>
      </w:tr>
    </w:tbl>
    <w:p>
      <w:pPr>
        <w:keepNext w:val="0"/>
        <w:spacing w:before="0" w:after="40" w:line="300" w:lineRule="auto"/>
        <w:jc w:val="left"/>
      </w:pP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rPr>
          <w:tblHeader w:val="true"/>
        </w:trPr>
        <w:tc>
          <w:tcPr>
            <w:tcW w:type="dxa" w:w="93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NOTES / EVIDENCE</w:t>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Which published claims or photos require special approval?</w:t>
              <w:br/>
              <w:br/>
            </w:r>
          </w:p>
        </w:tc>
      </w:tr>
    </w:tbl>
    <w:p>
      <w:pPr>
        <w:keepNext w:val="0"/>
        <w:spacing w:before="0" w:after="40" w:line="300" w:lineRule="auto"/>
        <w:jc w:val="left"/>
      </w:pP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rPr>
          <w:tblHeader w:val="true"/>
        </w:trPr>
        <w:tc>
          <w:tcPr>
            <w:tcW w:type="dxa" w:w="93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NOTES / EVIDENCE</w:t>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How are enquiries assigned, answered, followed up, and marked as converted or lost?</w:t>
              <w:br/>
              <w:br/>
            </w:r>
          </w:p>
        </w:tc>
      </w:tr>
    </w:tbl>
    <w:p>
      <w:pPr>
        <w:keepNext w:val="0"/>
        <w:spacing w:before="0" w:after="40" w:line="300" w:lineRule="auto"/>
        <w:jc w:val="left"/>
      </w:pP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rPr>
          <w:tblHeader w:val="true"/>
        </w:trPr>
        <w:tc>
          <w:tcPr>
            <w:tcW w:type="dxa" w:w="93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NOTES / EVIDENCE</w:t>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How are direct and third-party bookings reflected in availability?</w:t>
              <w:br/>
              <w:br/>
            </w:r>
          </w:p>
        </w:tc>
      </w:tr>
    </w:tbl>
    <w:p>
      <w:pPr>
        <w:keepNext w:val="0"/>
        <w:spacing w:before="0" w:after="40" w:line="300" w:lineRule="auto"/>
        <w:jc w:val="left"/>
      </w:pP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rPr>
          <w:tblHeader w:val="true"/>
        </w:trPr>
        <w:tc>
          <w:tcPr>
            <w:tcW w:type="dxa" w:w="93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NOTES / EVIDENCE</w:t>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Which admin actions should require a higher role or second approval?</w:t>
              <w:br/>
              <w:br/>
            </w:r>
          </w:p>
        </w:tc>
      </w:tr>
    </w:tbl>
    <w:p>
      <w:pPr>
        <w:keepNext w:val="0"/>
        <w:spacing w:before="0" w:after="40" w:line="300" w:lineRule="auto"/>
        <w:jc w:val="left"/>
      </w:pP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rPr>
          <w:tblHeader w:val="true"/>
        </w:trPr>
        <w:tc>
          <w:tcPr>
            <w:tcW w:type="dxa" w:w="93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NOTES / EVIDENCE</w:t>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What would make the website easier to operate every week?</w:t>
              <w:br/>
              <w:br/>
            </w:r>
          </w:p>
        </w:tc>
      </w:tr>
    </w:tbl>
    <w:p>
      <w:pPr>
        <w:keepNext w:val="0"/>
        <w:spacing w:before="0" w:after="40" w:line="300" w:lineRule="auto"/>
        <w:jc w:val="left"/>
      </w:pP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rPr>
          <w:tblHeader w:val="true"/>
        </w:trPr>
        <w:tc>
          <w:tcPr>
            <w:tcW w:type="dxa" w:w="93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NOTES / EVIDENCE</w:t>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Which metrics would change a real business decision?</w:t>
              <w:br/>
              <w:br/>
            </w:r>
          </w:p>
        </w:tc>
      </w:tr>
    </w:tbl>
    <w:p>
      <w:pPr>
        <w:keepNext w:val="0"/>
        <w:spacing w:before="0" w:after="40" w:line="300" w:lineRule="auto"/>
        <w:jc w:val="left"/>
      </w:pP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rPr>
          <w:tblHeader w:val="true"/>
        </w:trPr>
        <w:tc>
          <w:tcPr>
            <w:tcW w:type="dxa" w:w="93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NOTES / EVIDENCE</w:t>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What must be true before the team considers the site production-ready?</w:t>
              <w:br/>
              <w:br/>
            </w:r>
          </w:p>
        </w:tc>
      </w:tr>
    </w:tbl>
    <w:p>
      <w:pPr>
        <w:keepNext w:val="0"/>
        <w:spacing w:before="0" w:after="40" w:line="300" w:lineRule="auto"/>
        <w:jc w:val="left"/>
      </w:pPr>
    </w:p>
    <w:p>
      <w:pPr>
        <w:pStyle w:val="Heading1"/>
        <w:keepNext/>
      </w:pPr>
      <w:r>
        <w:rPr>
          <w:rFonts w:ascii="Calibri" w:hAnsi="Calibri"/>
          <w:b/>
          <w:i w:val="0"/>
          <w:color w:val="000000"/>
          <w:sz w:val="32"/>
        </w:rPr>
        <w:t>T11. Release readiness checklist</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00"/>
        <w:gridCol w:w="1300"/>
        <w:gridCol w:w="1960"/>
        <w:gridCol w:w="1100"/>
      </w:tblGrid>
      <w:tr>
        <w:trPr>
          <w:tblHeader w:val="true"/>
        </w:trPr>
        <w:tc>
          <w:tcPr>
            <w:tcW w:type="dxa" w:w="50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CRITERION</w:t>
            </w:r>
          </w:p>
        </w:tc>
        <w:tc>
          <w:tcPr>
            <w:tcW w:type="dxa" w:w="13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OWNER</w:t>
            </w:r>
          </w:p>
        </w:tc>
        <w:tc>
          <w:tcPr>
            <w:tcW w:type="dxa" w:w="19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EVIDENCE</w:t>
            </w:r>
          </w:p>
        </w:tc>
        <w:tc>
          <w:tcPr>
            <w:tcW w:type="dxa" w:w="11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5"/>
              </w:rPr>
              <w:t>STATUS</w:t>
            </w:r>
          </w:p>
        </w:tc>
      </w:tr>
      <w:tr>
        <w:tc>
          <w:tcPr>
            <w:tcW w:type="dxa" w:w="50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Approved domain, routes, redirects, canonical, sitemap, robots, and 404</w:t>
            </w:r>
          </w:p>
        </w:tc>
        <w:tc>
          <w:tcPr>
            <w:tcW w:type="dxa" w:w="1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9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r>
      <w:tr>
        <w:tc>
          <w:tcPr>
            <w:tcW w:type="dxa" w:w="50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Room inventory, prices, taxes/charges, availability, images, and features</w:t>
            </w:r>
          </w:p>
        </w:tc>
        <w:tc>
          <w:tcPr>
            <w:tcW w:type="dxa" w:w="1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9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r>
      <w:tr>
        <w:tc>
          <w:tcPr>
            <w:tcW w:type="dxa" w:w="50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Privacy, terms, cancellation, consent, contact, and map</w:t>
            </w:r>
          </w:p>
        </w:tc>
        <w:tc>
          <w:tcPr>
            <w:tcW w:type="dxa" w:w="1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9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r>
      <w:tr>
        <w:tc>
          <w:tcPr>
            <w:tcW w:type="dxa" w:w="50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Accessibility, responsive behavior, keyboard, screen reader, zoom</w:t>
            </w:r>
          </w:p>
        </w:tc>
        <w:tc>
          <w:tcPr>
            <w:tcW w:type="dxa" w:w="1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9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r>
      <w:tr>
        <w:tc>
          <w:tcPr>
            <w:tcW w:type="dxa" w:w="50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WhatsApp/email/phone/map handoffs and response ownership</w:t>
            </w:r>
          </w:p>
        </w:tc>
        <w:tc>
          <w:tcPr>
            <w:tcW w:type="dxa" w:w="1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9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r>
      <w:tr>
        <w:tc>
          <w:tcPr>
            <w:tcW w:type="dxa" w:w="50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Admin roles, backup, audit log, media, pricing, availability, destructive actions</w:t>
            </w:r>
          </w:p>
        </w:tc>
        <w:tc>
          <w:tcPr>
            <w:tcW w:type="dxa" w:w="1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9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r>
      <w:tr>
        <w:tc>
          <w:tcPr>
            <w:tcW w:type="dxa" w:w="50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Security headers, RLS, API authorization, secret handling, monitoring</w:t>
            </w:r>
          </w:p>
        </w:tc>
        <w:tc>
          <w:tcPr>
            <w:tcW w:type="dxa" w:w="1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9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r>
      <w:tr>
        <w:tc>
          <w:tcPr>
            <w:tcW w:type="dxa" w:w="50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Performance, image quality, field metrics, error monitoring</w:t>
            </w:r>
          </w:p>
        </w:tc>
        <w:tc>
          <w:tcPr>
            <w:tcW w:type="dxa" w:w="1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9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r>
      <w:tr>
        <w:tc>
          <w:tcPr>
            <w:tcW w:type="dxa" w:w="50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Regression evidence and accepted residual risks</w:t>
            </w:r>
          </w:p>
        </w:tc>
        <w:tc>
          <w:tcPr>
            <w:tcW w:type="dxa" w:w="1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9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r>
      <w:tr>
        <w:tc>
          <w:tcPr>
            <w:tcW w:type="dxa" w:w="50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t>Client, legal, content, engineering, and QA sign-off</w:t>
            </w:r>
          </w:p>
        </w:tc>
        <w:tc>
          <w:tcPr>
            <w:tcW w:type="dxa" w:w="13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96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5"/>
              </w:rPr>
            </w:r>
          </w:p>
        </w:tc>
      </w:tr>
    </w:tbl>
    <w:p>
      <w:pPr>
        <w:keepNext w:val="0"/>
        <w:spacing w:before="0" w:after="40" w:line="300" w:lineRule="auto"/>
        <w:jc w:val="left"/>
      </w:pPr>
    </w:p>
    <w:p>
      <w:pPr>
        <w:pStyle w:val="Heading1"/>
        <w:keepNext/>
      </w:pPr>
      <w:r>
        <w:rPr>
          <w:rFonts w:ascii="Calibri" w:hAnsi="Calibri"/>
          <w:b/>
          <w:i w:val="0"/>
          <w:color w:val="000000"/>
          <w:sz w:val="32"/>
        </w:rPr>
        <w:t>T12. Free-form notes</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rPr>
          <w:tblHeader w:val="true"/>
        </w:trPr>
        <w:tc>
          <w:tcPr>
            <w:tcW w:type="dxa" w:w="93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NOTES / EVIDENCE</w:t>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Key observations</w:t>
              <w:br/>
              <w:br/>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Evidence / links / screenshots</w:t>
              <w:br/>
              <w:br/>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Ideas and opportunities</w:t>
              <w:br/>
              <w:br/>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Risks and assumptions</w:t>
              <w:br/>
              <w:br/>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Actions, owners, and dates</w:t>
              <w:br/>
              <w:br/>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br/>
              <w:br/>
            </w:r>
          </w:p>
        </w:tc>
      </w:tr>
      <w:tr>
        <w:tc>
          <w:tcPr>
            <w:tcW w:type="dxa" w:w="93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br/>
              <w:br/>
            </w:r>
          </w:p>
        </w:tc>
      </w:tr>
    </w:tbl>
    <w:p>
      <w:pPr>
        <w:keepNext w:val="0"/>
        <w:spacing w:before="0" w:after="40" w:line="300" w:lineRule="auto"/>
        <w:jc w:val="left"/>
      </w:pPr>
    </w:p>
    <w:p>
      <w:pPr>
        <w:pStyle w:val="Heading1"/>
        <w:keepNext/>
      </w:pPr>
      <w:r>
        <w:rPr>
          <w:rFonts w:ascii="Calibri" w:hAnsi="Calibri"/>
          <w:b/>
          <w:i w:val="0"/>
          <w:color w:val="000000"/>
          <w:sz w:val="32"/>
        </w:rPr>
        <w:t>Appendix A - Technical evidence</w:t>
      </w:r>
    </w:p>
    <w:p>
      <w:pPr>
        <w:pStyle w:val="Heading2"/>
        <w:keepNext/>
      </w:pPr>
      <w:r>
        <w:rPr>
          <w:rFonts w:ascii="Calibri" w:hAnsi="Calibri"/>
          <w:b/>
          <w:i w:val="0"/>
          <w:color w:val="000000"/>
          <w:sz w:val="26"/>
        </w:rPr>
        <w:t>A.1 Live-route observations</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00"/>
        <w:gridCol w:w="900"/>
        <w:gridCol w:w="5560"/>
      </w:tblGrid>
      <w:tr>
        <w:trPr>
          <w:tblHeader w:val="true"/>
        </w:trPr>
        <w:tc>
          <w:tcPr>
            <w:tcW w:type="dxa" w:w="2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PATH</w:t>
            </w:r>
          </w:p>
        </w:tc>
        <w:tc>
          <w:tcPr>
            <w:tcW w:type="dxa" w:w="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HTTP</w:t>
            </w:r>
          </w:p>
        </w:tc>
        <w:tc>
          <w:tcPr>
            <w:tcW w:type="dxa" w:w="55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OBSERVED CONTENT / BEHAVIOR</w:t>
            </w:r>
          </w:p>
        </w:tc>
      </w:tr>
      <w:tr>
        <w:tc>
          <w:tcPr>
            <w:tcW w:type="dxa" w:w="2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Homepage</w:t>
            </w:r>
          </w:p>
        </w:tc>
      </w:tr>
      <w:tr>
        <w:tc>
          <w:tcPr>
            <w:tcW w:type="dxa" w:w="2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/about</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Homepage H1/content</w:t>
            </w:r>
          </w:p>
        </w:tc>
      </w:tr>
      <w:tr>
        <w:tc>
          <w:tcPr>
            <w:tcW w:type="dxa" w:w="2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/rooms</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Same SPA shell</w:t>
            </w:r>
          </w:p>
        </w:tc>
      </w:tr>
      <w:tr>
        <w:tc>
          <w:tcPr>
            <w:tcW w:type="dxa" w:w="2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/rooftop-restaurant</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Same SPA shell</w:t>
            </w:r>
          </w:p>
        </w:tc>
      </w:tr>
      <w:tr>
        <w:tc>
          <w:tcPr>
            <w:tcW w:type="dxa" w:w="2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/experiences</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Same SPA shell</w:t>
            </w:r>
          </w:p>
        </w:tc>
      </w:tr>
      <w:tr>
        <w:tc>
          <w:tcPr>
            <w:tcW w:type="dxa" w:w="2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/gallery</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Same SPA shell</w:t>
            </w:r>
          </w:p>
        </w:tc>
      </w:tr>
      <w:tr>
        <w:tc>
          <w:tcPr>
            <w:tcW w:type="dxa" w:w="2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/explore-jaisalmer</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Same SPA shell</w:t>
            </w:r>
          </w:p>
        </w:tc>
      </w:tr>
      <w:tr>
        <w:tc>
          <w:tcPr>
            <w:tcW w:type="dxa" w:w="2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/contact</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Same SPA shell</w:t>
            </w:r>
          </w:p>
        </w:tc>
      </w:tr>
      <w:tr>
        <w:tc>
          <w:tcPr>
            <w:tcW w:type="dxa" w:w="2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/faq</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Same SPA shell</w:t>
            </w:r>
          </w:p>
        </w:tc>
      </w:tr>
      <w:tr>
        <w:tc>
          <w:tcPr>
            <w:tcW w:type="dxa" w:w="2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/privacy-policy</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Homepage; no policy content</w:t>
            </w:r>
          </w:p>
        </w:tc>
      </w:tr>
      <w:tr>
        <w:tc>
          <w:tcPr>
            <w:tcW w:type="dxa" w:w="2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/terms-and-conditions</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Homepage; no policy content</w:t>
            </w:r>
          </w:p>
        </w:tc>
      </w:tr>
      <w:tr>
        <w:tc>
          <w:tcPr>
            <w:tcW w:type="dxa" w:w="2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/cancellation-policy</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Homepage; no policy content</w:t>
            </w:r>
          </w:p>
        </w:tc>
      </w:tr>
      <w:tr>
        <w:tc>
          <w:tcPr>
            <w:tcW w:type="dxa" w:w="2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/definitely-missing-page</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Visual Page not found after JavaScript</w:t>
            </w:r>
          </w:p>
        </w:tc>
      </w:tr>
      <w:tr>
        <w:tc>
          <w:tcPr>
            <w:tcW w:type="dxa" w:w="2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/robots.txt</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Admin paths disallowed; sitemap declared</w:t>
            </w:r>
          </w:p>
        </w:tc>
      </w:tr>
      <w:tr>
        <w:tc>
          <w:tcPr>
            <w:tcW w:type="dxa" w:w="2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/sitemap.xml</w:t>
            </w:r>
          </w:p>
        </w:tc>
        <w:tc>
          <w:tcPr>
            <w:tcW w:type="dxa" w:w="9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Nine public URLs listed</w:t>
            </w:r>
          </w:p>
        </w:tc>
      </w:tr>
      <w:tr>
        <w:tc>
          <w:tcPr>
            <w:tcW w:type="dxa" w:w="2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/admin/login</w:t>
            </w:r>
          </w:p>
        </w:tc>
        <w:tc>
          <w:tcPr>
            <w:tcW w:type="dxa" w:w="9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200</w:t>
            </w:r>
          </w:p>
        </w:tc>
        <w:tc>
          <w:tcPr>
            <w:tcW w:type="dxa" w:w="55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Login rendered; noindex,nofollow,noarchive</w:t>
            </w:r>
          </w:p>
        </w:tc>
      </w:tr>
    </w:tbl>
    <w:p>
      <w:pPr>
        <w:spacing w:after="40"/>
      </w:pPr>
    </w:p>
    <w:p>
      <w:pPr>
        <w:pStyle w:val="Heading2"/>
        <w:keepNext/>
      </w:pPr>
      <w:r>
        <w:rPr>
          <w:rFonts w:ascii="Calibri" w:hAnsi="Calibri"/>
          <w:b/>
          <w:i w:val="0"/>
          <w:color w:val="000000"/>
          <w:sz w:val="26"/>
        </w:rPr>
        <w:t>A.2 Browser measurements</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200"/>
        <w:gridCol w:w="4160"/>
      </w:tblGrid>
      <w:tr>
        <w:trPr>
          <w:tblHeader w:val="true"/>
        </w:trPr>
        <w:tc>
          <w:tcPr>
            <w:tcW w:type="dxa" w:w="30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METRIC</w:t>
            </w:r>
          </w:p>
        </w:tc>
        <w:tc>
          <w:tcPr>
            <w:tcW w:type="dxa" w:w="2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VALUE</w:t>
            </w:r>
          </w:p>
        </w:tc>
        <w:tc>
          <w:tcPr>
            <w:tcW w:type="dxa" w:w="41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CONTEXT</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Cold navigation TTFB</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~436 ms</w:t>
            </w:r>
          </w:p>
        </w:tc>
        <w:tc>
          <w:tcPr>
            <w:tcW w:type="dxa" w:w="41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Cache disabled, desktop lab</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DOMContentLoaded</w:t>
            </w:r>
          </w:p>
        </w:tc>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~666 ms</w:t>
            </w:r>
          </w:p>
        </w:tc>
        <w:tc>
          <w:tcPr>
            <w:tcW w:type="dxa" w:w="4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Cache disabled, desktop lab</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Load event</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~881 ms</w:t>
            </w:r>
          </w:p>
        </w:tc>
        <w:tc>
          <w:tcPr>
            <w:tcW w:type="dxa" w:w="41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Cache disabled, desktop lab</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First Contentful Paint</w:t>
            </w:r>
          </w:p>
        </w:tc>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~808 ms</w:t>
            </w:r>
          </w:p>
        </w:tc>
        <w:tc>
          <w:tcPr>
            <w:tcW w:type="dxa" w:w="4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Chrome Performance API</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Observed Largest Contentful Paint</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~808 ms</w:t>
            </w:r>
          </w:p>
        </w:tc>
        <w:tc>
          <w:tcPr>
            <w:tcW w:type="dxa" w:w="41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Buffered LCP observer</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Cumulative Layout Shift</w:t>
            </w:r>
          </w:p>
        </w:tc>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~0.038</w:t>
            </w:r>
          </w:p>
        </w:tc>
        <w:tc>
          <w:tcPr>
            <w:tcW w:type="dxa" w:w="4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Buffered layout-shift observer</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Initial resources</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15</w:t>
            </w:r>
          </w:p>
        </w:tc>
        <w:tc>
          <w:tcPr>
            <w:tcW w:type="dxa" w:w="41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Before full-page lazy-load scroll</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Initial transfer / decoded</w:t>
            </w:r>
          </w:p>
        </w:tc>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~331 KB / ~847 KB</w:t>
            </w:r>
          </w:p>
        </w:tc>
        <w:tc>
          <w:tcPr>
            <w:tcW w:type="dxa" w:w="4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Performance resource entries</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Script transfer / decoded</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~200 KB / ~672 KB</w:t>
            </w:r>
          </w:p>
        </w:tc>
        <w:tc>
          <w:tcPr>
            <w:tcW w:type="dxa" w:w="41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One initial script</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Full-scroll resources</w:t>
            </w:r>
          </w:p>
        </w:tc>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44</w:t>
            </w:r>
          </w:p>
        </w:tc>
        <w:tc>
          <w:tcPr>
            <w:tcW w:type="dxa" w:w="4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All lazy sections visited</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Images</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54; 0 broken; 0 missing alt</w:t>
            </w:r>
          </w:p>
        </w:tc>
        <w:tc>
          <w:tcPr>
            <w:tcW w:type="dxa" w:w="41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Full-scroll DOM inspection</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Images upscaled at DPR 1</w:t>
            </w:r>
          </w:p>
        </w:tc>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28</w:t>
            </w:r>
          </w:p>
        </w:tc>
        <w:tc>
          <w:tcPr>
            <w:tcW w:type="dxa" w:w="4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Natural dimensions below CSS display dimensions</w:t>
            </w:r>
          </w:p>
        </w:tc>
      </w:tr>
      <w:tr>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Desktop page height</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~24,275 px</w:t>
            </w:r>
          </w:p>
        </w:tc>
        <w:tc>
          <w:tcPr>
            <w:tcW w:type="dxa" w:w="41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1440 x 900</w:t>
            </w:r>
          </w:p>
        </w:tc>
      </w:tr>
      <w:tr>
        <w:tc>
          <w:tcPr>
            <w:tcW w:type="dxa" w:w="30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Mobile page height</w:t>
            </w:r>
          </w:p>
        </w:tc>
        <w:tc>
          <w:tcPr>
            <w:tcW w:type="dxa" w:w="2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~46,127 px</w:t>
            </w:r>
          </w:p>
        </w:tc>
        <w:tc>
          <w:tcPr>
            <w:tcW w:type="dxa" w:w="41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390 x 844</w:t>
            </w:r>
          </w:p>
        </w:tc>
      </w:tr>
    </w:tbl>
    <w:p>
      <w:pPr>
        <w:spacing w:after="40"/>
      </w:pPr>
    </w:p>
    <w:p>
      <w:pPr>
        <w:pStyle w:val="Heading2"/>
        <w:keepNext/>
      </w:pPr>
      <w:r>
        <w:rPr>
          <w:rFonts w:ascii="Calibri" w:hAnsi="Calibri"/>
          <w:b/>
          <w:i w:val="0"/>
          <w:color w:val="000000"/>
          <w:sz w:val="26"/>
        </w:rPr>
        <w:t>A.3 Accessibility scan summary</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1200"/>
        <w:gridCol w:w="1100"/>
        <w:gridCol w:w="4760"/>
      </w:tblGrid>
      <w:tr>
        <w:trPr>
          <w:tblHeader w:val="true"/>
        </w:trPr>
        <w:tc>
          <w:tcPr>
            <w:tcW w:type="dxa" w:w="23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RULE</w:t>
            </w:r>
          </w:p>
        </w:tc>
        <w:tc>
          <w:tcPr>
            <w:tcW w:type="dxa" w:w="1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IMPACT</w:t>
            </w:r>
          </w:p>
        </w:tc>
        <w:tc>
          <w:tcPr>
            <w:tcW w:type="dxa" w:w="11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NODES</w:t>
            </w:r>
          </w:p>
        </w:tc>
        <w:tc>
          <w:tcPr>
            <w:tcW w:type="dxa" w:w="47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6"/>
              </w:rPr>
              <w:t>CONFIRMED ISSUE</w:t>
            </w:r>
          </w:p>
        </w:tc>
      </w:tr>
      <w:tr>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button-name</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Critical</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1 mobile</w:t>
            </w:r>
          </w:p>
        </w:tc>
        <w:tc>
          <w:tcPr>
            <w:tcW w:type="dxa" w:w="47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Unnamed mobile menu toggle</w:t>
            </w:r>
          </w:p>
        </w:tc>
      </w:tr>
      <w:tr>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aria-required-children</w:t>
            </w:r>
          </w:p>
        </w:tc>
        <w:tc>
          <w:tcPr>
            <w:tcW w:type="dxa" w:w="1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Critical</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1</w:t>
            </w:r>
          </w:p>
        </w:tc>
        <w:tc>
          <w:tcPr>
            <w:tcW w:type="dxa" w:w="4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Invalid gallery tablist children</w:t>
            </w:r>
          </w:p>
        </w:tc>
      </w:tr>
      <w:tr>
        <w:tc>
          <w:tcPr>
            <w:tcW w:type="dxa" w:w="23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color-contrast</w:t>
            </w:r>
          </w:p>
        </w:tc>
        <w:tc>
          <w:tcPr>
            <w:tcW w:type="dxa" w:w="12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Serious</w:t>
            </w:r>
          </w:p>
        </w:tc>
        <w:tc>
          <w:tcPr>
            <w:tcW w:type="dxa" w:w="110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2</w:t>
            </w:r>
          </w:p>
        </w:tc>
        <w:tc>
          <w:tcPr>
            <w:tcW w:type="dxa" w:w="4760"/>
            <w:vAlign w:val="center"/>
            <w:tcMar>
              <w:top w:w="100" w:type="dxa"/>
              <w:start w:w="120" w:type="dxa"/>
              <w:bottom w:w="100" w:type="dxa"/>
              <w:end w:w="120" w:type="dxa"/>
            </w:tcMar>
          </w:tcPr>
          <w:p>
            <w:pPr>
              <w:spacing w:before="0" w:after="0" w:line="259" w:lineRule="auto"/>
            </w:pPr>
            <w:r>
              <w:rPr>
                <w:rFonts w:ascii="Calibri" w:hAnsi="Calibri"/>
                <w:b w:val="0"/>
                <w:i w:val="0"/>
                <w:color w:val="000000"/>
                <w:sz w:val="16"/>
              </w:rPr>
              <w:t>Photos-coming-soon text at 4.07:1</w:t>
            </w:r>
          </w:p>
        </w:tc>
      </w:tr>
      <w:tr>
        <w:tc>
          <w:tcPr>
            <w:tcW w:type="dxa" w:w="23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scrollable-region-focusable</w:t>
            </w:r>
          </w:p>
        </w:tc>
        <w:tc>
          <w:tcPr>
            <w:tcW w:type="dxa" w:w="12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Serious</w:t>
            </w:r>
          </w:p>
        </w:tc>
        <w:tc>
          <w:tcPr>
            <w:tcW w:type="dxa" w:w="11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1</w:t>
            </w:r>
          </w:p>
        </w:tc>
        <w:tc>
          <w:tcPr>
            <w:tcW w:type="dxa" w:w="4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6"/>
              </w:rPr>
              <w:t>Story strip lacks keyboard access</w:t>
            </w:r>
          </w:p>
        </w:tc>
      </w:tr>
    </w:tbl>
    <w:p>
      <w:pPr>
        <w:spacing w:after="40"/>
      </w:pPr>
    </w:p>
    <w:p>
      <w:pPr>
        <w:keepNext w:val="0"/>
        <w:spacing w:before="160" w:after="60" w:line="300" w:lineRule="auto"/>
        <w:jc w:val="left"/>
      </w:pPr>
      <w:r>
        <w:rPr>
          <w:rFonts w:ascii="Calibri" w:hAnsi="Calibri"/>
          <w:b/>
          <w:i w:val="0"/>
          <w:color w:val="000000"/>
          <w:sz w:val="21"/>
        </w:rPr>
        <w:t>Automated result context</w:t>
      </w:r>
    </w:p>
    <w:p>
      <w:pPr>
        <w:keepNext w:val="0"/>
        <w:spacing w:before="0" w:after="120" w:line="300" w:lineRule="auto"/>
        <w:jc w:val="left"/>
      </w:pPr>
      <w:r>
        <w:rPr>
          <w:rFonts w:ascii="Calibri" w:hAnsi="Calibri"/>
          <w:b w:val="0"/>
          <w:i w:val="0"/>
          <w:color w:val="000000"/>
          <w:sz w:val="19"/>
        </w:rPr>
        <w:t>Desktop scan recorded 34 passing rule groups plus three confirmed violation rules. Mobile added button-name, for four confirmed violation rules. Axe marked 367 color-contrast nodes as incomplete because background/image combinations required manual review; they are not counted as confirmed failures in this report.</w:t>
      </w:r>
    </w:p>
    <w:p>
      <w:pPr>
        <w:pStyle w:val="Heading2"/>
        <w:keepNext/>
      </w:pPr>
      <w:r>
        <w:rPr>
          <w:rFonts w:ascii="Calibri" w:hAnsi="Calibri"/>
          <w:b/>
          <w:i w:val="0"/>
          <w:color w:val="000000"/>
          <w:sz w:val="26"/>
        </w:rPr>
        <w:t>A.4 Metadata and security evidence</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5760"/>
      </w:tblGrid>
      <w:tr>
        <w:trPr>
          <w:tblHeader w:val="true"/>
        </w:trPr>
        <w:tc>
          <w:tcPr>
            <w:tcW w:type="dxa" w:w="36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ITEM</w:t>
            </w:r>
          </w:p>
        </w:tc>
        <w:tc>
          <w:tcPr>
            <w:tcW w:type="dxa" w:w="57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OBSERVED</w:t>
            </w:r>
          </w:p>
        </w:tc>
      </w:tr>
      <w:tr>
        <w:tc>
          <w:tcPr>
            <w:tcW w:type="dxa" w:w="3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HTML language</w:t>
            </w:r>
          </w:p>
        </w:tc>
        <w:tc>
          <w:tcPr>
            <w:tcW w:type="dxa" w:w="57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en</w:t>
            </w:r>
          </w:p>
        </w:tc>
      </w:tr>
      <w:tr>
        <w:tc>
          <w:tcPr>
            <w:tcW w:type="dxa" w:w="3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Page title</w:t>
            </w:r>
          </w:p>
        </w:tc>
        <w:tc>
          <w:tcPr>
            <w:tcW w:type="dxa" w:w="5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Desert Haveli Guest House Jaisalmer | Heritage Stay Inside Golden Fort</w:t>
            </w:r>
          </w:p>
        </w:tc>
      </w:tr>
      <w:tr>
        <w:tc>
          <w:tcPr>
            <w:tcW w:type="dxa" w:w="3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Meta description</w:t>
            </w:r>
          </w:p>
        </w:tc>
        <w:tc>
          <w:tcPr>
            <w:tcW w:type="dxa" w:w="57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Present</w:t>
            </w:r>
          </w:p>
        </w:tc>
      </w:tr>
      <w:tr>
        <w:tc>
          <w:tcPr>
            <w:tcW w:type="dxa" w:w="3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Canonical</w:t>
            </w:r>
          </w:p>
        </w:tc>
        <w:tc>
          <w:tcPr>
            <w:tcW w:type="dxa" w:w="5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Absent</w:t>
            </w:r>
          </w:p>
        </w:tc>
      </w:tr>
      <w:tr>
        <w:tc>
          <w:tcPr>
            <w:tcW w:type="dxa" w:w="3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og:title / og:description / og:type</w:t>
            </w:r>
          </w:p>
        </w:tc>
        <w:tc>
          <w:tcPr>
            <w:tcW w:type="dxa" w:w="57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Present</w:t>
            </w:r>
          </w:p>
        </w:tc>
      </w:tr>
      <w:tr>
        <w:tc>
          <w:tcPr>
            <w:tcW w:type="dxa" w:w="3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og:image</w:t>
            </w:r>
          </w:p>
        </w:tc>
        <w:tc>
          <w:tcPr>
            <w:tcW w:type="dxa" w:w="5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Relative path at initial HTML; may be updated client-side</w:t>
            </w:r>
          </w:p>
        </w:tc>
      </w:tr>
      <w:tr>
        <w:tc>
          <w:tcPr>
            <w:tcW w:type="dxa" w:w="3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og:url / Twitter card</w:t>
            </w:r>
          </w:p>
        </w:tc>
        <w:tc>
          <w:tcPr>
            <w:tcW w:type="dxa" w:w="57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Absent</w:t>
            </w:r>
          </w:p>
        </w:tc>
      </w:tr>
      <w:tr>
        <w:tc>
          <w:tcPr>
            <w:tcW w:type="dxa" w:w="3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LodgingBusiness URL</w:t>
            </w:r>
          </w:p>
        </w:tc>
        <w:tc>
          <w:tcPr>
            <w:tcW w:type="dxa" w:w="5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http://jaisalmerdesert.com/</w:t>
            </w:r>
          </w:p>
        </w:tc>
      </w:tr>
      <w:tr>
        <w:tc>
          <w:tcPr>
            <w:tcW w:type="dxa" w:w="3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FAQ schema</w:t>
            </w:r>
          </w:p>
        </w:tc>
        <w:tc>
          <w:tcPr>
            <w:tcW w:type="dxa" w:w="57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Present and aligned with visible FAQ source</w:t>
            </w:r>
          </w:p>
        </w:tc>
      </w:tr>
      <w:tr>
        <w:tc>
          <w:tcPr>
            <w:tcW w:type="dxa" w:w="360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HSTS</w:t>
            </w:r>
          </w:p>
        </w:tc>
        <w:tc>
          <w:tcPr>
            <w:tcW w:type="dxa" w:w="5760"/>
            <w:vAlign w:val="center"/>
            <w:tcMar>
              <w:top w:w="100" w:type="dxa"/>
              <w:start w:w="120" w:type="dxa"/>
              <w:bottom w:w="100" w:type="dxa"/>
              <w:end w:w="120" w:type="dxa"/>
            </w:tcMar>
            <w:shd w:fill="F3F3F3"/>
          </w:tcPr>
          <w:p>
            <w:pPr>
              <w:spacing w:before="0" w:after="0" w:line="259" w:lineRule="auto"/>
            </w:pPr>
            <w:r>
              <w:rPr>
                <w:rFonts w:ascii="Calibri" w:hAnsi="Calibri"/>
                <w:b w:val="0"/>
                <w:i w:val="0"/>
                <w:color w:val="000000"/>
                <w:sz w:val="17"/>
              </w:rPr>
              <w:t>Present: max-age=63072000; includeSubDomains; preload</w:t>
            </w:r>
          </w:p>
        </w:tc>
      </w:tr>
      <w:tr>
        <w:tc>
          <w:tcPr>
            <w:tcW w:type="dxa" w:w="3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CSP / frame protection / nosniff / referrer / permissions policy</w:t>
            </w:r>
          </w:p>
        </w:tc>
        <w:tc>
          <w:tcPr>
            <w:tcW w:type="dxa" w:w="57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Not observed</w:t>
            </w:r>
          </w:p>
        </w:tc>
      </w:tr>
    </w:tbl>
    <w:p>
      <w:pPr>
        <w:spacing w:after="40"/>
      </w:pPr>
    </w:p>
    <w:p>
      <w:pPr>
        <w:pStyle w:val="Heading2"/>
        <w:keepNext/>
      </w:pPr>
      <w:r>
        <w:rPr>
          <w:rFonts w:ascii="Calibri" w:hAnsi="Calibri"/>
          <w:b/>
          <w:i w:val="0"/>
          <w:color w:val="000000"/>
          <w:sz w:val="26"/>
        </w:rPr>
        <w:t>A.5 Handoff notes</w:t>
      </w:r>
    </w:p>
    <w:p>
      <w:pPr>
        <w:pStyle w:val="ListBullet"/>
        <w:spacing w:after="80" w:line="300" w:lineRule="auto"/>
        <w:ind w:left="540" w:hanging="271"/>
      </w:pPr>
      <w:r>
        <w:rPr>
          <w:rFonts w:ascii="Calibri" w:hAnsi="Calibri"/>
          <w:b w:val="0"/>
          <w:i w:val="0"/>
          <w:color w:val="000000"/>
          <w:sz w:val="21"/>
        </w:rPr>
        <w:t>Retest against the confirmed production domain; preview URLs can differ in headers, routing, indexing, and analytics.</w:t>
      </w:r>
    </w:p>
    <w:p>
      <w:pPr>
        <w:pStyle w:val="ListBullet"/>
        <w:spacing w:after="80" w:line="300" w:lineRule="auto"/>
        <w:ind w:left="540" w:hanging="271"/>
      </w:pPr>
      <w:r>
        <w:rPr>
          <w:rFonts w:ascii="Calibri" w:hAnsi="Calibri"/>
          <w:b w:val="0"/>
          <w:i w:val="0"/>
          <w:color w:val="000000"/>
          <w:sz w:val="21"/>
        </w:rPr>
        <w:t>Preserve the currently strong no-overflow behavior, semantic landmarks, image alt coverage, lazy loading, and initial layout stability.</w:t>
      </w:r>
    </w:p>
    <w:p>
      <w:pPr>
        <w:pStyle w:val="ListBullet"/>
        <w:spacing w:after="80" w:line="300" w:lineRule="auto"/>
        <w:ind w:left="540" w:hanging="271"/>
      </w:pPr>
      <w:r>
        <w:rPr>
          <w:rFonts w:ascii="Calibri" w:hAnsi="Calibri"/>
          <w:b w:val="0"/>
          <w:i w:val="0"/>
          <w:color w:val="000000"/>
          <w:sz w:val="21"/>
        </w:rPr>
        <w:t>Do not close a finding on code review alone. Use the acceptance criteria on the deployed build and attach evidence.</w:t>
      </w:r>
    </w:p>
    <w:p>
      <w:pPr>
        <w:pStyle w:val="ListBullet"/>
        <w:spacing w:after="80" w:line="300" w:lineRule="auto"/>
        <w:ind w:left="540" w:hanging="271"/>
      </w:pPr>
      <w:r>
        <w:rPr>
          <w:rFonts w:ascii="Calibri" w:hAnsi="Calibri"/>
          <w:b w:val="0"/>
          <w:i w:val="0"/>
          <w:color w:val="000000"/>
          <w:sz w:val="21"/>
        </w:rPr>
        <w:t>For legal, content-truth, and testimonial matters, QA verifies publication and linkage; accountable business/legal owners verify wording and authority.</w:t>
      </w:r>
    </w:p>
    <w:p>
      <w:pPr>
        <w:pStyle w:val="Heading1"/>
        <w:keepNext/>
      </w:pPr>
      <w:r>
        <w:rPr>
          <w:rFonts w:ascii="Calibri" w:hAnsi="Calibri"/>
          <w:b/>
          <w:i w:val="0"/>
          <w:color w:val="000000"/>
          <w:sz w:val="32"/>
        </w:rPr>
        <w:t>Sign-off record</w:t>
      </w:r>
    </w:p>
    <w:p>
      <w:pPr>
        <w:keepNext w:val="0"/>
        <w:spacing w:before="0" w:after="120" w:line="300" w:lineRule="auto"/>
        <w:jc w:val="left"/>
      </w:pPr>
      <w:r>
        <w:rPr>
          <w:rFonts w:ascii="Calibri" w:hAnsi="Calibri"/>
          <w:b w:val="0"/>
          <w:i w:val="0"/>
          <w:color w:val="000000"/>
          <w:sz w:val="22"/>
        </w:rPr>
        <w:t>Complete this table only after the exit criteria have been met.</w:t>
      </w:r>
    </w:p>
    <w:tbl>
      <w:tblPr>
        <w:tblStyle w:val="TableGrid"/>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2200"/>
        <w:gridCol w:w="1900"/>
        <w:gridCol w:w="2660"/>
      </w:tblGrid>
      <w:tr>
        <w:trPr>
          <w:tblHeader w:val="true"/>
        </w:trPr>
        <w:tc>
          <w:tcPr>
            <w:tcW w:type="dxa" w:w="26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ROLE</w:t>
            </w:r>
          </w:p>
        </w:tc>
        <w:tc>
          <w:tcPr>
            <w:tcW w:type="dxa" w:w="22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NAME</w:t>
            </w:r>
          </w:p>
        </w:tc>
        <w:tc>
          <w:tcPr>
            <w:tcW w:type="dxa" w:w="190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DECISION</w:t>
            </w:r>
          </w:p>
        </w:tc>
        <w:tc>
          <w:tcPr>
            <w:tcW w:type="dxa" w:w="2660"/>
            <w:vAlign w:val="center"/>
            <w:tcMar>
              <w:top w:w="100" w:type="dxa"/>
              <w:start w:w="120" w:type="dxa"/>
              <w:bottom w:w="100" w:type="dxa"/>
              <w:end w:w="120" w:type="dxa"/>
            </w:tcMar>
            <w:shd w:fill="E7E7E7"/>
          </w:tcPr>
          <w:p>
            <w:pPr>
              <w:spacing w:before="0" w:after="0" w:line="259" w:lineRule="auto"/>
            </w:pPr>
            <w:r>
              <w:rPr>
                <w:rFonts w:ascii="Calibri" w:hAnsi="Calibri"/>
                <w:b/>
                <w:i w:val="0"/>
                <w:color w:val="000000"/>
                <w:sz w:val="17"/>
              </w:rPr>
              <w:t>DATE / EVIDENCE</w:t>
            </w:r>
          </w:p>
        </w:tc>
      </w:tr>
      <w:tr>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Client / product owner</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c>
          <w:tcPr>
            <w:tcW w:type="dxa" w:w="26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r>
      <w:tr>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Legal / policy owner</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c>
          <w:tcPr>
            <w:tcW w:type="dxa" w:w="26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r>
      <w:tr>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Content / hotel operations</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c>
          <w:tcPr>
            <w:tcW w:type="dxa" w:w="26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r>
      <w:tr>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Engineering owner</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c>
          <w:tcPr>
            <w:tcW w:type="dxa" w:w="26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r>
      <w:tr>
        <w:tc>
          <w:tcPr>
            <w:tcW w:type="dxa" w:w="26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t>QA owner</w:t>
            </w:r>
          </w:p>
        </w:tc>
        <w:tc>
          <w:tcPr>
            <w:tcW w:type="dxa" w:w="22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c>
          <w:tcPr>
            <w:tcW w:type="dxa" w:w="190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c>
          <w:tcPr>
            <w:tcW w:type="dxa" w:w="2660"/>
            <w:vAlign w:val="center"/>
            <w:tcMar>
              <w:top w:w="100" w:type="dxa"/>
              <w:start w:w="120" w:type="dxa"/>
              <w:bottom w:w="100" w:type="dxa"/>
              <w:end w:w="120" w:type="dxa"/>
            </w:tcMar>
          </w:tcPr>
          <w:p>
            <w:pPr>
              <w:spacing w:before="0" w:after="0" w:line="259" w:lineRule="auto"/>
            </w:pPr>
            <w:r>
              <w:rPr>
                <w:rFonts w:ascii="Calibri" w:hAnsi="Calibri"/>
                <w:b w:val="0"/>
                <w:i w:val="0"/>
                <w:color w:val="000000"/>
                <w:sz w:val="17"/>
              </w:rPr>
            </w:r>
          </w:p>
        </w:tc>
      </w:tr>
    </w:tbl>
    <w:p>
      <w:pPr>
        <w:spacing w:after="40"/>
      </w:pPr>
    </w:p>
    <w:p>
      <w:pPr>
        <w:keepNext w:val="0"/>
        <w:spacing w:before="320" w:after="80" w:line="300" w:lineRule="auto"/>
        <w:jc w:val="left"/>
      </w:pPr>
      <w:r>
        <w:rPr>
          <w:rFonts w:ascii="Calibri" w:hAnsi="Calibri"/>
          <w:b/>
          <w:i w:val="0"/>
          <w:color w:val="000000"/>
          <w:sz w:val="22"/>
        </w:rPr>
        <w:t>Report conclusion</w:t>
      </w:r>
    </w:p>
    <w:p>
      <w:pPr>
        <w:keepNext w:val="0"/>
        <w:spacing w:before="0" w:after="120" w:line="300" w:lineRule="auto"/>
        <w:jc w:val="left"/>
      </w:pPr>
      <w:r>
        <w:rPr>
          <w:rFonts w:ascii="Calibri" w:hAnsi="Calibri"/>
          <w:b w:val="0"/>
          <w:i w:val="0"/>
          <w:color w:val="000000"/>
          <w:sz w:val="21"/>
        </w:rPr>
        <w:t>The application has a strong heritage proposition, a clear direct-enquiry model, a capable data/admin foundation, and substantial content depth. Its next stage should align that technical capability with production-ready policies and media, disciplined enquiry operations, measurable outcomes, accessible interactions, deliberate route/SEO architecture, and accountable content governance. Formal production sign-off still depends on closure of the critical and high-severity findings and cross-functional approval.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000000"/>
        <w:sz w:val="17"/>
      </w:rPr>
      <w:t xml:space="preserve">Page </w:t>
    </w:r>
    <w:fldSimple w:instr="PAGE">
      <w:r>
        <w:rPr>
          <w:color w:val="00000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000000"/>
        <w:sz w:val="17"/>
      </w:rPr>
      <w:t>DESERT HAVELI WEBSITE APPLICATION REVIEW  |  AUDIT &amp; QA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Desert Haveli Website Application Review, Audit and QA Handbook</dc:title>
  <dc:subject>All-round application documentation, insights, note-taking, audit and QA testing handbook</dc:subject>
  <dc:creator>Agency QA Review</dc:creator>
  <cp:keywords>QA, website audit, accessibility, SEO, performance, Desert Haveli</cp:keywords>
  <dc:description>Expanded all-round application handbook based on live-site and source review completed 13 July 2026.</dc:description>
  <cp:lastModifiedBy/>
  <cp:revision>1</cp:revision>
  <dcterms:created xsi:type="dcterms:W3CDTF">2013-12-23T23:15:00Z</dcterms:created>
  <dcterms:modified xsi:type="dcterms:W3CDTF">2013-12-23T23:15:00Z</dcterms:modified>
  <cp:category/>
</cp:coreProperties>
</file>