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D6F0" w14:textId="53903F34" w:rsidR="009F06B0" w:rsidRDefault="009F06B0" w:rsidP="001039D8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GB"/>
        </w:rPr>
        <w:t xml:space="preserve"> </w:t>
      </w:r>
      <w:r w:rsidR="001039D8">
        <w:rPr>
          <w:b/>
          <w:bCs/>
          <w:noProof/>
          <w:sz w:val="36"/>
          <w:szCs w:val="36"/>
          <w:lang w:val="en-GB" w:eastAsia="en-GB"/>
        </w:rPr>
        <w:t xml:space="preserve">    </w:t>
      </w:r>
      <w:r w:rsidR="00F92204">
        <w:rPr>
          <w:b/>
          <w:bCs/>
          <w:noProof/>
          <w:sz w:val="36"/>
          <w:szCs w:val="36"/>
          <w:lang w:val="en-GB" w:eastAsia="en-GB"/>
        </w:rPr>
        <w:drawing>
          <wp:inline distT="0" distB="0" distL="0" distR="0" wp14:anchorId="1776645E" wp14:editId="54CDC3E4">
            <wp:extent cx="690033" cy="4997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244" cy="516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039D8">
        <w:rPr>
          <w:b/>
          <w:bCs/>
          <w:noProof/>
          <w:sz w:val="36"/>
          <w:szCs w:val="36"/>
          <w:lang w:val="en-GB" w:eastAsia="en-GB"/>
        </w:rPr>
        <w:t xml:space="preserve">                                                                     </w:t>
      </w:r>
      <w:r>
        <w:rPr>
          <w:b/>
          <w:bCs/>
          <w:sz w:val="36"/>
          <w:szCs w:val="36"/>
          <w:lang w:val="en-GB"/>
        </w:rPr>
        <w:t xml:space="preserve">                       </w:t>
      </w:r>
    </w:p>
    <w:p w14:paraId="709149DD" w14:textId="348B423D" w:rsidR="009F06B0" w:rsidRDefault="009F06B0" w:rsidP="00EC33C9">
      <w:pPr>
        <w:pStyle w:val="Default"/>
        <w:ind w:left="1440" w:firstLine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 w:rsidRPr="009F06B0">
        <w:rPr>
          <w:b/>
          <w:bCs/>
          <w:noProof/>
          <w:sz w:val="36"/>
          <w:szCs w:val="36"/>
          <w:lang w:val="en-GB" w:eastAsia="en-GB"/>
        </w:rPr>
        <w:drawing>
          <wp:anchor distT="0" distB="0" distL="114300" distR="114300" simplePos="0" relativeHeight="251660288" behindDoc="0" locked="0" layoutInCell="1" allowOverlap="1" wp14:anchorId="1094BC85" wp14:editId="35110086">
            <wp:simplePos x="0" y="0"/>
            <wp:positionH relativeFrom="column">
              <wp:posOffset>8575040</wp:posOffset>
            </wp:positionH>
            <wp:positionV relativeFrom="paragraph">
              <wp:posOffset>-635</wp:posOffset>
            </wp:positionV>
            <wp:extent cx="2417641" cy="1279927"/>
            <wp:effectExtent l="0" t="0" r="1905" b="0"/>
            <wp:wrapNone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B44289A3-CD7C-4A1E-A4C6-8020E82CE5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B44289A3-CD7C-4A1E-A4C6-8020E82CE5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41" cy="1279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9BA6A" w14:textId="7A7ADAB4" w:rsidR="00E0338E" w:rsidRDefault="00951594" w:rsidP="00951594">
      <w:pPr>
        <w:pStyle w:val="Default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Cyber Security </w:t>
      </w:r>
      <w:r w:rsidR="00291D58">
        <w:rPr>
          <w:b/>
          <w:bCs/>
          <w:sz w:val="36"/>
          <w:szCs w:val="36"/>
        </w:rPr>
        <w:t xml:space="preserve">– Assessment # </w:t>
      </w:r>
      <w:r w:rsidR="00F239C7">
        <w:rPr>
          <w:b/>
          <w:bCs/>
          <w:sz w:val="36"/>
          <w:szCs w:val="36"/>
        </w:rPr>
        <w:t>1</w:t>
      </w:r>
      <w:r w:rsidR="00FA301F">
        <w:rPr>
          <w:b/>
          <w:bCs/>
          <w:sz w:val="36"/>
          <w:szCs w:val="36"/>
        </w:rPr>
        <w:t>1</w:t>
      </w:r>
    </w:p>
    <w:p w14:paraId="387E6361" w14:textId="77777777" w:rsidR="00F239C7" w:rsidRDefault="00F239C7" w:rsidP="00951594">
      <w:pPr>
        <w:pStyle w:val="Default"/>
        <w:jc w:val="center"/>
        <w:rPr>
          <w:b/>
          <w:bCs/>
          <w:sz w:val="36"/>
          <w:szCs w:val="36"/>
        </w:rPr>
      </w:pPr>
    </w:p>
    <w:p w14:paraId="69A4C464" w14:textId="6BA450ED" w:rsidR="00367697" w:rsidRDefault="006B3BEF" w:rsidP="001A4F3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Week </w:t>
      </w:r>
      <w:r w:rsidR="00F239C7">
        <w:rPr>
          <w:rFonts w:cstheme="minorHAnsi"/>
          <w:sz w:val="28"/>
          <w:szCs w:val="28"/>
        </w:rPr>
        <w:t>1</w:t>
      </w:r>
      <w:r w:rsidR="00FA301F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ab/>
      </w:r>
      <w:r w:rsidR="00210F05" w:rsidRPr="007F1F17">
        <w:rPr>
          <w:rFonts w:cstheme="minorHAnsi"/>
          <w:sz w:val="28"/>
          <w:szCs w:val="28"/>
        </w:rPr>
        <w:tab/>
      </w:r>
      <w:r w:rsidR="00210F05" w:rsidRPr="007F1F17">
        <w:rPr>
          <w:rFonts w:cstheme="minorHAnsi"/>
          <w:sz w:val="28"/>
          <w:szCs w:val="28"/>
        </w:rPr>
        <w:tab/>
      </w:r>
      <w:r w:rsidR="00212CE8" w:rsidRPr="007F1F17">
        <w:rPr>
          <w:rFonts w:cstheme="minorHAnsi"/>
          <w:sz w:val="28"/>
          <w:szCs w:val="28"/>
        </w:rPr>
        <w:tab/>
      </w:r>
      <w:r w:rsidR="009F06B0" w:rsidRPr="007F1F17">
        <w:rPr>
          <w:rFonts w:cstheme="minorHAnsi"/>
          <w:sz w:val="28"/>
          <w:szCs w:val="28"/>
        </w:rPr>
        <w:tab/>
      </w:r>
      <w:r w:rsidR="000C7985" w:rsidRPr="007F1F17">
        <w:rPr>
          <w:rFonts w:cstheme="minorHAnsi"/>
          <w:sz w:val="28"/>
          <w:szCs w:val="28"/>
        </w:rPr>
        <w:tab/>
      </w:r>
      <w:r w:rsidR="000C7985" w:rsidRPr="007F1F17">
        <w:rPr>
          <w:rFonts w:cstheme="minorHAnsi"/>
          <w:sz w:val="28"/>
          <w:szCs w:val="28"/>
        </w:rPr>
        <w:tab/>
      </w:r>
      <w:r w:rsidR="00951594">
        <w:rPr>
          <w:rFonts w:cstheme="minorHAnsi"/>
          <w:sz w:val="28"/>
          <w:szCs w:val="28"/>
        </w:rPr>
        <w:t xml:space="preserve"> </w:t>
      </w:r>
      <w:r w:rsidR="00951594">
        <w:rPr>
          <w:rFonts w:cstheme="minorHAnsi"/>
          <w:sz w:val="28"/>
          <w:szCs w:val="28"/>
        </w:rPr>
        <w:tab/>
      </w:r>
      <w:r w:rsidR="009F06B0" w:rsidRPr="007F1F17">
        <w:rPr>
          <w:rFonts w:cstheme="minorHAnsi"/>
          <w:sz w:val="28"/>
          <w:szCs w:val="28"/>
        </w:rPr>
        <w:t xml:space="preserve">Time: </w:t>
      </w:r>
      <w:r w:rsidR="00955BF3">
        <w:rPr>
          <w:rFonts w:cstheme="minorHAnsi"/>
          <w:sz w:val="28"/>
          <w:szCs w:val="28"/>
        </w:rPr>
        <w:t>2</w:t>
      </w:r>
      <w:r w:rsidR="00367697">
        <w:rPr>
          <w:rFonts w:cstheme="minorHAnsi"/>
          <w:sz w:val="28"/>
          <w:szCs w:val="28"/>
        </w:rPr>
        <w:t xml:space="preserve"> - Hours</w:t>
      </w:r>
    </w:p>
    <w:p w14:paraId="4E51D94E" w14:textId="3573D429" w:rsidR="00DE42FF" w:rsidRPr="007F1F17" w:rsidRDefault="0081513B" w:rsidP="001A4F35">
      <w:pPr>
        <w:rPr>
          <w:rFonts w:cstheme="minorHAnsi"/>
          <w:sz w:val="18"/>
          <w:szCs w:val="18"/>
        </w:rPr>
      </w:pPr>
      <w:r w:rsidRPr="007F1F17">
        <w:rPr>
          <w:rFonts w:cstheme="minorHAnsi"/>
          <w:sz w:val="28"/>
          <w:szCs w:val="28"/>
        </w:rPr>
        <w:t>Name:</w:t>
      </w:r>
      <w:r w:rsidR="00C20017">
        <w:rPr>
          <w:rFonts w:cstheme="minorHAnsi"/>
          <w:sz w:val="28"/>
          <w:szCs w:val="28"/>
        </w:rPr>
        <w:t xml:space="preserve"> Haider Jamal   </w:t>
      </w:r>
      <w:r w:rsidR="00C20017">
        <w:rPr>
          <w:rFonts w:cstheme="minorHAnsi"/>
          <w:sz w:val="28"/>
          <w:szCs w:val="28"/>
        </w:rPr>
        <w:tab/>
      </w:r>
      <w:r w:rsidR="00C20017">
        <w:rPr>
          <w:rFonts w:cstheme="minorHAnsi"/>
          <w:sz w:val="28"/>
          <w:szCs w:val="28"/>
        </w:rPr>
        <w:tab/>
      </w:r>
      <w:r w:rsidR="009D42B1" w:rsidRPr="007F1F17">
        <w:rPr>
          <w:rFonts w:cstheme="minorHAnsi"/>
          <w:sz w:val="28"/>
          <w:szCs w:val="28"/>
        </w:rPr>
        <w:tab/>
      </w:r>
      <w:r w:rsidR="009D42B1" w:rsidRPr="007F1F17">
        <w:rPr>
          <w:rFonts w:cstheme="minorHAnsi"/>
          <w:sz w:val="28"/>
          <w:szCs w:val="28"/>
        </w:rPr>
        <w:tab/>
      </w:r>
      <w:r w:rsidR="00212CE8" w:rsidRPr="007F1F17">
        <w:rPr>
          <w:rFonts w:cstheme="minorHAnsi"/>
          <w:sz w:val="28"/>
          <w:szCs w:val="28"/>
        </w:rPr>
        <w:tab/>
      </w:r>
      <w:r w:rsidR="004F0BB5">
        <w:rPr>
          <w:rFonts w:cstheme="minorHAnsi"/>
          <w:sz w:val="28"/>
          <w:szCs w:val="28"/>
        </w:rPr>
        <w:tab/>
      </w:r>
      <w:r w:rsidR="009F06B0" w:rsidRPr="007F1F17">
        <w:rPr>
          <w:rFonts w:cstheme="minorHAnsi"/>
          <w:sz w:val="28"/>
          <w:szCs w:val="28"/>
        </w:rPr>
        <w:t xml:space="preserve">Marks: </w:t>
      </w:r>
      <w:r w:rsidR="004F0BB5">
        <w:rPr>
          <w:rFonts w:cstheme="minorHAnsi"/>
          <w:sz w:val="28"/>
          <w:szCs w:val="28"/>
        </w:rPr>
        <w:t>1</w:t>
      </w:r>
      <w:r w:rsidR="00ED251E" w:rsidRPr="007F1F17">
        <w:rPr>
          <w:rFonts w:cstheme="minorHAnsi"/>
          <w:sz w:val="28"/>
          <w:szCs w:val="28"/>
        </w:rPr>
        <w:t>0</w:t>
      </w:r>
      <w:r w:rsidR="00291D58">
        <w:rPr>
          <w:rFonts w:cstheme="minorHAnsi"/>
          <w:sz w:val="28"/>
          <w:szCs w:val="28"/>
        </w:rPr>
        <w:t>0</w:t>
      </w:r>
    </w:p>
    <w:p w14:paraId="38C541E3" w14:textId="179C94AB" w:rsidR="00AD4C84" w:rsidRPr="00FE18C3" w:rsidRDefault="00AD4C84" w:rsidP="00AD4C84">
      <w:pPr>
        <w:rPr>
          <w:b/>
          <w:bCs/>
          <w:sz w:val="28"/>
          <w:szCs w:val="28"/>
        </w:rPr>
      </w:pPr>
      <w:r w:rsidRPr="00FE18C3">
        <w:rPr>
          <w:b/>
          <w:bCs/>
          <w:sz w:val="28"/>
          <w:szCs w:val="28"/>
        </w:rPr>
        <w:t xml:space="preserve"> </w:t>
      </w:r>
    </w:p>
    <w:p w14:paraId="5A85D2E9" w14:textId="7AE72BBC" w:rsidR="00FA301F" w:rsidRPr="00FA301F" w:rsidRDefault="006F26DF" w:rsidP="00FA301F">
      <w:pPr>
        <w:pStyle w:val="ds-markdown-paragraph"/>
        <w:shd w:val="clear" w:color="auto" w:fill="FFFFFF"/>
        <w:spacing w:before="0" w:beforeAutospacing="0" w:after="24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FA301F">
        <w:rPr>
          <w:rFonts w:asciiTheme="minorHAnsi" w:hAnsiTheme="minorHAnsi" w:cstheme="minorHAnsi"/>
          <w:b/>
          <w:bCs/>
          <w:sz w:val="28"/>
          <w:szCs w:val="28"/>
        </w:rPr>
        <w:t>Q</w:t>
      </w:r>
      <w:r w:rsidR="004D685F" w:rsidRPr="00FA301F">
        <w:rPr>
          <w:rFonts w:asciiTheme="minorHAnsi" w:hAnsiTheme="minorHAnsi" w:cstheme="minorHAnsi"/>
          <w:b/>
          <w:bCs/>
          <w:sz w:val="28"/>
          <w:szCs w:val="28"/>
        </w:rPr>
        <w:t>1</w:t>
      </w:r>
      <w:r w:rsidRPr="00FA301F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F239C7" w:rsidRPr="00FA301F">
        <w:rPr>
          <w:rFonts w:asciiTheme="minorHAnsi" w:hAnsiTheme="minorHAnsi" w:cstheme="minorHAnsi"/>
          <w:sz w:val="28"/>
          <w:szCs w:val="28"/>
        </w:rPr>
        <w:t xml:space="preserve"> </w:t>
      </w:r>
      <w:r w:rsidR="00FA301F" w:rsidRPr="00FA301F">
        <w:rPr>
          <w:rStyle w:val="Strong"/>
          <w:rFonts w:asciiTheme="minorHAnsi" w:hAnsiTheme="minorHAnsi" w:cstheme="minorHAnsi"/>
          <w:color w:val="0F1115"/>
          <w:sz w:val="28"/>
          <w:szCs w:val="28"/>
        </w:rPr>
        <w:t>ICMP Flood Attack &amp; Defense</w:t>
      </w:r>
    </w:p>
    <w:p w14:paraId="6191F40B" w14:textId="2FADA08F" w:rsidR="00A35041" w:rsidRDefault="00FA301F" w:rsidP="000330EB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FA301F">
        <w:rPr>
          <w:rFonts w:asciiTheme="minorHAnsi" w:hAnsiTheme="minorHAnsi" w:cstheme="minorHAnsi"/>
          <w:color w:val="0F1115"/>
          <w:sz w:val="28"/>
          <w:szCs w:val="28"/>
        </w:rPr>
        <w:t>Perform an ICMP flood on a target using 3 different tools/methods.</w:t>
      </w:r>
    </w:p>
    <w:p w14:paraId="08EF60D7" w14:textId="1FD5A685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>Answer:</w:t>
      </w:r>
    </w:p>
    <w:p w14:paraId="5AD2618C" w14:textId="77777777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b/>
          <w:bCs/>
          <w:color w:val="0F1115"/>
          <w:sz w:val="28"/>
          <w:szCs w:val="28"/>
        </w:rPr>
        <w:t>Method 1: ICMP Echo Flood (Direct Source)</w:t>
      </w:r>
    </w:p>
    <w:p w14:paraId="19EF2301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 xml:space="preserve">Launched using </w:t>
      </w:r>
      <w:proofErr w:type="spellStart"/>
      <w:r w:rsidRPr="00C20017">
        <w:rPr>
          <w:rFonts w:cstheme="minorHAnsi"/>
          <w:color w:val="0F1115"/>
          <w:sz w:val="28"/>
          <w:szCs w:val="28"/>
        </w:rPr>
        <w:t>pentmenu's</w:t>
      </w:r>
      <w:proofErr w:type="spellEnd"/>
      <w:r w:rsidRPr="00C20017">
        <w:rPr>
          <w:rFonts w:cstheme="minorHAnsi"/>
          <w:color w:val="0F1115"/>
          <w:sz w:val="28"/>
          <w:szCs w:val="28"/>
        </w:rPr>
        <w:t xml:space="preserve"> ICMP Echo Flood module (hping3 backend), targeting the Windows victim VM (150.1.7.102) from Kali (150.1.7.101) with the real source IP.</w:t>
      </w:r>
    </w:p>
    <w:p w14:paraId="7CFC82F4" w14:textId="121A6707" w:rsidR="00C20017" w:rsidRPr="00C20017" w:rsidRDefault="00C20017" w:rsidP="00C2001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proofErr w:type="spellStart"/>
      <w:r w:rsidRPr="00C20017">
        <w:rPr>
          <w:rFonts w:cstheme="minorHAnsi"/>
          <w:color w:val="0F1115"/>
          <w:sz w:val="28"/>
          <w:szCs w:val="28"/>
        </w:rPr>
        <w:t>Pentmenu</w:t>
      </w:r>
      <w:proofErr w:type="spellEnd"/>
      <w:r w:rsidRPr="00C20017">
        <w:rPr>
          <w:rFonts w:cstheme="minorHAnsi"/>
          <w:color w:val="0F1115"/>
          <w:sz w:val="28"/>
          <w:szCs w:val="28"/>
        </w:rPr>
        <w:t>&gt;2 → 1</w:t>
      </w:r>
    </w:p>
    <w:p w14:paraId="7E38C0F3" w14:textId="77777777" w:rsidR="00C20017" w:rsidRPr="00C20017" w:rsidRDefault="00C20017" w:rsidP="00C20017">
      <w:pPr>
        <w:pStyle w:val="ds-markdown-paragraph"/>
        <w:numPr>
          <w:ilvl w:val="0"/>
          <w:numId w:val="15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Target: 150.1.7.102</w:t>
      </w:r>
    </w:p>
    <w:p w14:paraId="624F2349" w14:textId="77777777" w:rsidR="00C20017" w:rsidRPr="00C20017" w:rsidRDefault="00C20017" w:rsidP="00C20017">
      <w:pPr>
        <w:pStyle w:val="ds-markdown-paragraph"/>
        <w:numPr>
          <w:ilvl w:val="0"/>
          <w:numId w:val="15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Source: 150.1.7.101</w:t>
      </w:r>
    </w:p>
    <w:p w14:paraId="11098ED9" w14:textId="77777777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This floods raw ICMP Echo Requests at maximum NIC speed, ignoring RTT throttling, overwhelming the target's ability to process and reply to legitimate traffic.</w:t>
      </w:r>
    </w:p>
    <w:p w14:paraId="436202C3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79AB7F54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2366ED82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5C8EC6DB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14D79C21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7F38CB5D" w14:textId="210C5EA2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551813" wp14:editId="283002BC">
            <wp:extent cx="5943600" cy="3793490"/>
            <wp:effectExtent l="0" t="0" r="0" b="0"/>
            <wp:docPr id="46313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D1AFF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6F2CA3A8" w14:textId="3DC94DAC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D5F2606" wp14:editId="78DC2FE5">
            <wp:extent cx="5943600" cy="3947795"/>
            <wp:effectExtent l="0" t="0" r="0" b="0"/>
            <wp:docPr id="1527591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11B27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36B9E0D1" w14:textId="34812AB8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08733E" wp14:editId="626AC129">
            <wp:extent cx="5943600" cy="4281170"/>
            <wp:effectExtent l="0" t="0" r="0" b="5080"/>
            <wp:docPr id="146786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FFB5" w14:textId="77777777" w:rsidR="00A92C6A" w:rsidRDefault="00A92C6A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</w:p>
    <w:p w14:paraId="58E906E5" w14:textId="37E33145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b/>
          <w:bCs/>
          <w:color w:val="0F1115"/>
          <w:sz w:val="28"/>
          <w:szCs w:val="28"/>
        </w:rPr>
        <w:t xml:space="preserve">Method 2: ICMP </w:t>
      </w:r>
      <w:proofErr w:type="spellStart"/>
      <w:r w:rsidRPr="00C20017">
        <w:rPr>
          <w:rFonts w:cstheme="minorHAnsi"/>
          <w:b/>
          <w:bCs/>
          <w:color w:val="0F1115"/>
          <w:sz w:val="28"/>
          <w:szCs w:val="28"/>
        </w:rPr>
        <w:t>Blacknurse</w:t>
      </w:r>
      <w:proofErr w:type="spellEnd"/>
      <w:r w:rsidRPr="00C20017">
        <w:rPr>
          <w:rFonts w:cstheme="minorHAnsi"/>
          <w:b/>
          <w:bCs/>
          <w:color w:val="0F1115"/>
          <w:sz w:val="28"/>
          <w:szCs w:val="28"/>
        </w:rPr>
        <w:t xml:space="preserve"> Flood</w:t>
      </w:r>
    </w:p>
    <w:p w14:paraId="7EBA5D39" w14:textId="77777777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 xml:space="preserve">Used </w:t>
      </w:r>
      <w:proofErr w:type="spellStart"/>
      <w:r w:rsidRPr="00C20017">
        <w:rPr>
          <w:rFonts w:cstheme="minorHAnsi"/>
          <w:color w:val="0F1115"/>
          <w:sz w:val="28"/>
          <w:szCs w:val="28"/>
        </w:rPr>
        <w:t>pentmenu's</w:t>
      </w:r>
      <w:proofErr w:type="spellEnd"/>
      <w:r w:rsidRPr="00C20017">
        <w:rPr>
          <w:rFonts w:cstheme="minorHAnsi"/>
          <w:color w:val="0F1115"/>
          <w:sz w:val="28"/>
          <w:szCs w:val="28"/>
        </w:rPr>
        <w:t xml:space="preserve"> ICMP </w:t>
      </w:r>
      <w:proofErr w:type="spellStart"/>
      <w:r w:rsidRPr="00C20017">
        <w:rPr>
          <w:rFonts w:cstheme="minorHAnsi"/>
          <w:color w:val="0F1115"/>
          <w:sz w:val="28"/>
          <w:szCs w:val="28"/>
        </w:rPr>
        <w:t>Blacknurse</w:t>
      </w:r>
      <w:proofErr w:type="spellEnd"/>
      <w:r w:rsidRPr="00C20017">
        <w:rPr>
          <w:rFonts w:cstheme="minorHAnsi"/>
          <w:color w:val="0F1115"/>
          <w:sz w:val="28"/>
          <w:szCs w:val="28"/>
        </w:rPr>
        <w:t xml:space="preserve"> module, which sends ICMP Type 3 (Destination Unreachable), Code 3 (Port Unreachable) packets instead of standard Echo Requests.</w:t>
      </w:r>
    </w:p>
    <w:p w14:paraId="4E975256" w14:textId="77777777" w:rsidR="00C20017" w:rsidRPr="00C20017" w:rsidRDefault="00C20017" w:rsidP="00C20017">
      <w:pPr>
        <w:pStyle w:val="ds-markdown-paragraph"/>
        <w:numPr>
          <w:ilvl w:val="0"/>
          <w:numId w:val="16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proofErr w:type="spellStart"/>
      <w:r w:rsidRPr="00C20017">
        <w:rPr>
          <w:rFonts w:cstheme="minorHAnsi"/>
          <w:color w:val="0F1115"/>
          <w:sz w:val="28"/>
          <w:szCs w:val="28"/>
        </w:rPr>
        <w:t>Pentmenu</w:t>
      </w:r>
      <w:proofErr w:type="spellEnd"/>
      <w:r w:rsidRPr="00C20017">
        <w:rPr>
          <w:rFonts w:cstheme="minorHAnsi"/>
          <w:color w:val="0F1115"/>
          <w:sz w:val="28"/>
          <w:szCs w:val="28"/>
        </w:rPr>
        <w:t>&gt;2 → 2</w:t>
      </w:r>
    </w:p>
    <w:p w14:paraId="1E3E862F" w14:textId="77777777" w:rsidR="00C20017" w:rsidRPr="00C20017" w:rsidRDefault="00C20017" w:rsidP="00C20017">
      <w:pPr>
        <w:pStyle w:val="ds-markdown-paragraph"/>
        <w:numPr>
          <w:ilvl w:val="0"/>
          <w:numId w:val="16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Target: 150.1.7.102</w:t>
      </w:r>
    </w:p>
    <w:p w14:paraId="5FAE83DA" w14:textId="77777777" w:rsidR="00C20017" w:rsidRPr="00C20017" w:rsidRDefault="00C20017" w:rsidP="00C20017">
      <w:pPr>
        <w:pStyle w:val="ds-markdown-paragraph"/>
        <w:numPr>
          <w:ilvl w:val="0"/>
          <w:numId w:val="16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Source: 150.1.7.101</w:t>
      </w:r>
    </w:p>
    <w:p w14:paraId="450526AD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Unlike Method 1, this exploits inefficient handling of ICMP error-type packets — low bandwidth but disproportionately high CPU cost on vulnerable devices.</w:t>
      </w:r>
    </w:p>
    <w:p w14:paraId="4CE62E8A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</w:p>
    <w:p w14:paraId="11BB9AE9" w14:textId="762415FA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9E4DF1" wp14:editId="3B4C3899">
            <wp:extent cx="5814060" cy="1478280"/>
            <wp:effectExtent l="0" t="0" r="0" b="7620"/>
            <wp:docPr id="1554286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70E68" w14:textId="6CE32F75" w:rsidR="00C20017" w:rsidRDefault="00C20017" w:rsidP="00C20017">
      <w:pPr>
        <w:pStyle w:val="ds-markdown-paragraph"/>
        <w:shd w:val="clear" w:color="auto" w:fill="FFFFFF"/>
        <w:spacing w:line="360" w:lineRule="auto"/>
        <w:rPr>
          <w:rFonts w:ascii="Segoe UI Emoji" w:hAnsi="Segoe UI Emoji" w:cs="Segoe UI Emoji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9EC67F9" wp14:editId="3E775D98">
            <wp:extent cx="5943600" cy="3243580"/>
            <wp:effectExtent l="0" t="0" r="0" b="0"/>
            <wp:docPr id="18422221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D673" w14:textId="4075BD88" w:rsidR="00C20017" w:rsidRDefault="00C20017" w:rsidP="00A92C6A">
      <w:pPr>
        <w:pStyle w:val="ds-markdown-paragraph"/>
        <w:shd w:val="clear" w:color="auto" w:fill="FFFFFF"/>
        <w:spacing w:line="360" w:lineRule="auto"/>
        <w:jc w:val="center"/>
        <w:rPr>
          <w:rFonts w:ascii="Segoe UI Emoji" w:hAnsi="Segoe UI Emoji" w:cs="Segoe UI Emoji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5DC74654" wp14:editId="0B3D0F04">
            <wp:extent cx="4556760" cy="1988820"/>
            <wp:effectExtent l="0" t="0" r="0" b="0"/>
            <wp:docPr id="1054472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D325" w14:textId="77777777" w:rsidR="00C20017" w:rsidRDefault="00C20017" w:rsidP="00C20017">
      <w:pPr>
        <w:pStyle w:val="ds-markdown-paragraph"/>
        <w:shd w:val="clear" w:color="auto" w:fill="FFFFFF"/>
        <w:spacing w:line="360" w:lineRule="auto"/>
        <w:rPr>
          <w:rFonts w:ascii="Segoe UI Emoji" w:hAnsi="Segoe UI Emoji" w:cs="Segoe UI Emoji"/>
          <w:color w:val="0F1115"/>
          <w:sz w:val="28"/>
          <w:szCs w:val="28"/>
        </w:rPr>
      </w:pPr>
    </w:p>
    <w:p w14:paraId="6913CE6E" w14:textId="77777777" w:rsidR="00A92C6A" w:rsidRDefault="00A92C6A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</w:p>
    <w:p w14:paraId="08ED4CA6" w14:textId="1B56B96A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b/>
          <w:bCs/>
          <w:color w:val="0F1115"/>
          <w:sz w:val="28"/>
          <w:szCs w:val="28"/>
        </w:rPr>
        <w:lastRenderedPageBreak/>
        <w:t>Method 3: ICMP Echo Flood with Randomized Source IP</w:t>
      </w:r>
    </w:p>
    <w:p w14:paraId="12A22751" w14:textId="77777777" w:rsidR="00C20017" w:rsidRP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Same module as Method 1, but with source set to random (r) instead of the real Kali IP, correctly targeting 150.1.7.102 this time.</w:t>
      </w:r>
    </w:p>
    <w:p w14:paraId="71CB0BF0" w14:textId="77777777" w:rsidR="00C20017" w:rsidRPr="00C20017" w:rsidRDefault="00C20017" w:rsidP="00C20017">
      <w:pPr>
        <w:pStyle w:val="ds-markdown-paragraph"/>
        <w:numPr>
          <w:ilvl w:val="0"/>
          <w:numId w:val="17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proofErr w:type="spellStart"/>
      <w:r w:rsidRPr="00C20017">
        <w:rPr>
          <w:rFonts w:cstheme="minorHAnsi"/>
          <w:color w:val="0F1115"/>
          <w:sz w:val="28"/>
          <w:szCs w:val="28"/>
        </w:rPr>
        <w:t>Pentmenu</w:t>
      </w:r>
      <w:proofErr w:type="spellEnd"/>
      <w:r w:rsidRPr="00C20017">
        <w:rPr>
          <w:rFonts w:cstheme="minorHAnsi"/>
          <w:color w:val="0F1115"/>
          <w:sz w:val="28"/>
          <w:szCs w:val="28"/>
        </w:rPr>
        <w:t>&gt;2 → 1</w:t>
      </w:r>
    </w:p>
    <w:p w14:paraId="1595FB43" w14:textId="77777777" w:rsidR="00C20017" w:rsidRPr="00C20017" w:rsidRDefault="00C20017" w:rsidP="00C20017">
      <w:pPr>
        <w:pStyle w:val="ds-markdown-paragraph"/>
        <w:numPr>
          <w:ilvl w:val="0"/>
          <w:numId w:val="17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Target: 150.1.7.102</w:t>
      </w:r>
    </w:p>
    <w:p w14:paraId="35D50398" w14:textId="77777777" w:rsidR="00C20017" w:rsidRPr="00C20017" w:rsidRDefault="00C20017" w:rsidP="00C20017">
      <w:pPr>
        <w:pStyle w:val="ds-markdown-paragraph"/>
        <w:numPr>
          <w:ilvl w:val="0"/>
          <w:numId w:val="17"/>
        </w:numPr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Source: r</w:t>
      </w:r>
    </w:p>
    <w:p w14:paraId="47F7B848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  <w:r w:rsidRPr="00C20017">
        <w:rPr>
          <w:rFonts w:cstheme="minorHAnsi"/>
          <w:color w:val="0F1115"/>
          <w:sz w:val="28"/>
          <w:szCs w:val="28"/>
        </w:rPr>
        <w:t>This spoofs a different source IP on every packet, defeating simple source-IP-based blocking — demonstrating why single-IP firewall rules alone are insufficient defense.</w:t>
      </w:r>
    </w:p>
    <w:p w14:paraId="750751AD" w14:textId="77777777" w:rsidR="00E35202" w:rsidRPr="00C20017" w:rsidRDefault="00E35202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cstheme="minorHAnsi"/>
          <w:color w:val="0F1115"/>
          <w:sz w:val="28"/>
          <w:szCs w:val="28"/>
        </w:rPr>
      </w:pPr>
    </w:p>
    <w:p w14:paraId="2BF5604E" w14:textId="77777777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73CC234" wp14:editId="79C678EA">
            <wp:extent cx="5547360" cy="1874520"/>
            <wp:effectExtent l="0" t="0" r="0" b="0"/>
            <wp:docPr id="18007196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5FF12" w14:textId="53649E92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F310CB" wp14:editId="7ECB239B">
            <wp:extent cx="5943600" cy="3867785"/>
            <wp:effectExtent l="0" t="0" r="0" b="0"/>
            <wp:docPr id="1068526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4B7B" w14:textId="57B7D072" w:rsidR="00C20017" w:rsidRDefault="00C20017" w:rsidP="00C20017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7D815A8" wp14:editId="39B48CCD">
            <wp:extent cx="5943600" cy="4078605"/>
            <wp:effectExtent l="0" t="0" r="0" b="0"/>
            <wp:docPr id="678327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881D" w14:textId="0B4FC370" w:rsidR="008937FE" w:rsidRPr="008937FE" w:rsidRDefault="00000000" w:rsidP="008937FE">
      <w:pPr>
        <w:pStyle w:val="ds-markdown-paragraph"/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>
        <w:rPr>
          <w:rFonts w:cstheme="minorHAnsi"/>
          <w:color w:val="0F1115"/>
          <w:sz w:val="28"/>
          <w:szCs w:val="28"/>
        </w:rPr>
        <w:pict w14:anchorId="56241F4E">
          <v:rect id="_x0000_i1025" style="width:0;height:1.5pt" o:hralign="center" o:hrstd="t" o:hr="t" fillcolor="#a0a0a0" stroked="f"/>
        </w:pict>
      </w:r>
    </w:p>
    <w:p w14:paraId="1FD2AD09" w14:textId="77777777" w:rsidR="00FA301F" w:rsidRPr="00FA301F" w:rsidRDefault="00FA301F" w:rsidP="00FA301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FA301F">
        <w:rPr>
          <w:rFonts w:asciiTheme="minorHAnsi" w:hAnsiTheme="minorHAnsi" w:cstheme="minorHAnsi"/>
          <w:color w:val="0F1115"/>
          <w:sz w:val="28"/>
          <w:szCs w:val="28"/>
        </w:rPr>
        <w:lastRenderedPageBreak/>
        <w:t>Block the attack using 3 different defensive techniques.</w:t>
      </w:r>
    </w:p>
    <w:p w14:paraId="3980BC31" w14:textId="77777777" w:rsidR="00AC0E6D" w:rsidRDefault="00FA301F" w:rsidP="00AC0E6D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FA301F">
        <w:rPr>
          <w:rFonts w:asciiTheme="minorHAnsi" w:hAnsiTheme="minorHAnsi" w:cstheme="minorHAnsi"/>
          <w:color w:val="0F1115"/>
          <w:sz w:val="28"/>
          <w:szCs w:val="28"/>
        </w:rPr>
        <w:t>Defensive products may be purchased; budget is unlimited</w:t>
      </w:r>
      <w:r w:rsidR="004228EC">
        <w:rPr>
          <w:rFonts w:asciiTheme="minorHAnsi" w:hAnsiTheme="minorHAnsi" w:cstheme="minorHAnsi"/>
          <w:color w:val="0F1115"/>
          <w:sz w:val="28"/>
          <w:szCs w:val="28"/>
        </w:rPr>
        <w:t>.</w:t>
      </w:r>
    </w:p>
    <w:p w14:paraId="2D3C5458" w14:textId="0C0F140C" w:rsidR="008937FE" w:rsidRPr="00AC0E6D" w:rsidRDefault="008937FE" w:rsidP="00AC0E6D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color w:val="0F1115"/>
          <w:sz w:val="28"/>
          <w:szCs w:val="28"/>
        </w:rPr>
      </w:pPr>
      <w:r w:rsidRPr="00AC0E6D">
        <w:rPr>
          <w:rFonts w:asciiTheme="minorHAnsi" w:hAnsiTheme="minorHAnsi" w:cstheme="minorHAnsi"/>
          <w:color w:val="0F1115"/>
          <w:sz w:val="28"/>
          <w:szCs w:val="28"/>
        </w:rPr>
        <w:t>Answer:</w:t>
      </w:r>
    </w:p>
    <w:p w14:paraId="73E14187" w14:textId="725327B3" w:rsidR="008937FE" w:rsidRPr="008937FE" w:rsidRDefault="008937FE" w:rsidP="008937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Part B: Defense — 3 Techniques</w:t>
      </w:r>
    </w:p>
    <w:p w14:paraId="239BCE5B" w14:textId="77777777" w:rsidR="008937FE" w:rsidRDefault="008937FE" w:rsidP="008937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Defense 1: Host-Based Firewall Rule (Windows Firewall)</w:t>
      </w:r>
    </w:p>
    <w:p w14:paraId="5011EBBD" w14:textId="6BA15794" w:rsidR="008937FE" w:rsidRPr="008937FE" w:rsidRDefault="008937FE" w:rsidP="008937F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CMD Command:</w:t>
      </w:r>
    </w:p>
    <w:p w14:paraId="2B39FEB2" w14:textId="49625900" w:rsidR="00FA301F" w:rsidRDefault="008937FE" w:rsidP="008937FE">
      <w:pPr>
        <w:pStyle w:val="ListParagraph"/>
        <w:numPr>
          <w:ilvl w:val="0"/>
          <w:numId w:val="18"/>
        </w:numPr>
        <w:spacing w:line="360" w:lineRule="auto"/>
        <w:jc w:val="both"/>
        <w:rPr>
          <w:rFonts w:cstheme="minorHAnsi"/>
          <w:sz w:val="28"/>
          <w:szCs w:val="28"/>
        </w:rPr>
      </w:pPr>
      <w:proofErr w:type="spellStart"/>
      <w:r w:rsidRPr="008937FE">
        <w:rPr>
          <w:rFonts w:cstheme="minorHAnsi"/>
          <w:sz w:val="28"/>
          <w:szCs w:val="28"/>
        </w:rPr>
        <w:t>netsh</w:t>
      </w:r>
      <w:proofErr w:type="spellEnd"/>
      <w:r w:rsidRPr="008937FE">
        <w:rPr>
          <w:rFonts w:cstheme="minorHAnsi"/>
          <w:sz w:val="28"/>
          <w:szCs w:val="28"/>
        </w:rPr>
        <w:t xml:space="preserve"> </w:t>
      </w:r>
      <w:proofErr w:type="spellStart"/>
      <w:r w:rsidRPr="008937FE">
        <w:rPr>
          <w:rFonts w:cstheme="minorHAnsi"/>
          <w:sz w:val="28"/>
          <w:szCs w:val="28"/>
        </w:rPr>
        <w:t>advfirewall</w:t>
      </w:r>
      <w:proofErr w:type="spellEnd"/>
      <w:r w:rsidRPr="008937FE">
        <w:rPr>
          <w:rFonts w:cstheme="minorHAnsi"/>
          <w:sz w:val="28"/>
          <w:szCs w:val="28"/>
        </w:rPr>
        <w:t xml:space="preserve"> firewall add rule name="</w:t>
      </w:r>
      <w:proofErr w:type="spellStart"/>
      <w:r w:rsidRPr="008937FE">
        <w:rPr>
          <w:rFonts w:cstheme="minorHAnsi"/>
          <w:sz w:val="28"/>
          <w:szCs w:val="28"/>
        </w:rPr>
        <w:t>Block_Kali_ICMP</w:t>
      </w:r>
      <w:proofErr w:type="spellEnd"/>
      <w:r w:rsidRPr="008937FE">
        <w:rPr>
          <w:rFonts w:cstheme="minorHAnsi"/>
          <w:sz w:val="28"/>
          <w:szCs w:val="28"/>
        </w:rPr>
        <w:t xml:space="preserve">" protocol=icmpv4:8,any </w:t>
      </w:r>
      <w:proofErr w:type="spellStart"/>
      <w:r w:rsidRPr="008937FE">
        <w:rPr>
          <w:rFonts w:cstheme="minorHAnsi"/>
          <w:sz w:val="28"/>
          <w:szCs w:val="28"/>
        </w:rPr>
        <w:t>dir</w:t>
      </w:r>
      <w:proofErr w:type="spellEnd"/>
      <w:r w:rsidRPr="008937FE">
        <w:rPr>
          <w:rFonts w:cstheme="minorHAnsi"/>
          <w:sz w:val="28"/>
          <w:szCs w:val="28"/>
        </w:rPr>
        <w:t xml:space="preserve">=in </w:t>
      </w:r>
      <w:proofErr w:type="spellStart"/>
      <w:r w:rsidRPr="008937FE">
        <w:rPr>
          <w:rFonts w:cstheme="minorHAnsi"/>
          <w:sz w:val="28"/>
          <w:szCs w:val="28"/>
        </w:rPr>
        <w:t>remoteip</w:t>
      </w:r>
      <w:proofErr w:type="spellEnd"/>
      <w:r w:rsidRPr="008937FE">
        <w:rPr>
          <w:rFonts w:cstheme="minorHAnsi"/>
          <w:sz w:val="28"/>
          <w:szCs w:val="28"/>
        </w:rPr>
        <w:t>=150.1.7.101 action=block</w:t>
      </w:r>
    </w:p>
    <w:p w14:paraId="52170A8D" w14:textId="77777777" w:rsidR="008937FE" w:rsidRDefault="008937FE" w:rsidP="008937F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7FE">
        <w:rPr>
          <w:rFonts w:ascii="Times New Roman" w:eastAsia="Times New Roman" w:hAnsi="Times New Roman" w:cs="Times New Roman"/>
          <w:sz w:val="24"/>
          <w:szCs w:val="24"/>
        </w:rPr>
        <w:t>Blocks ICMP Echo Requests (type 8) specifically from the attacker's IP, while still allowing legitimate ICMP traffic from other sources.</w:t>
      </w:r>
    </w:p>
    <w:p w14:paraId="352CAE09" w14:textId="77777777" w:rsidR="008937FE" w:rsidRPr="008937FE" w:rsidRDefault="008937FE" w:rsidP="008937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FCB018" w14:textId="77777777" w:rsidR="008937FE" w:rsidRDefault="008937FE" w:rsidP="0089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7FE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937FE">
        <w:rPr>
          <w:rFonts w:ascii="Times New Roman" w:eastAsia="Times New Roman" w:hAnsi="Times New Roman" w:cs="Times New Roman"/>
          <w:sz w:val="24"/>
          <w:szCs w:val="24"/>
        </w:rPr>
        <w:t xml:space="preserve"> Re-ran Method 1 flood after applying this rule — CPU usage dropped from 100% to 24%, confirming the rule mitigated the attack's impact.</w:t>
      </w:r>
    </w:p>
    <w:p w14:paraId="22E8FC81" w14:textId="77777777" w:rsidR="008937FE" w:rsidRDefault="008937FE" w:rsidP="0089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DCF101" wp14:editId="2DDDBB6D">
            <wp:extent cx="5943600" cy="1506220"/>
            <wp:effectExtent l="0" t="0" r="0" b="0"/>
            <wp:docPr id="19909669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9BA4C" w14:textId="00C50F4F" w:rsidR="008937FE" w:rsidRDefault="008937FE" w:rsidP="0089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169E49" wp14:editId="074C9F50">
            <wp:extent cx="5943600" cy="1752600"/>
            <wp:effectExtent l="0" t="0" r="0" b="0"/>
            <wp:docPr id="317990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E0B1" w14:textId="77777777" w:rsidR="008937FE" w:rsidRDefault="008937FE" w:rsidP="0089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179766" w14:textId="77777777" w:rsidR="008937FE" w:rsidRPr="008937FE" w:rsidRDefault="008937FE" w:rsidP="0089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4CD7BE" w14:textId="77777777" w:rsidR="008937FE" w:rsidRPr="008937FE" w:rsidRDefault="008937FE" w:rsidP="008937F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9FBB2" w14:textId="4C680B80" w:rsidR="008937FE" w:rsidRPr="008937FE" w:rsidRDefault="008937FE" w:rsidP="00893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745338" wp14:editId="0F51F66F">
            <wp:extent cx="5943600" cy="4306570"/>
            <wp:effectExtent l="0" t="0" r="0" b="0"/>
            <wp:docPr id="11751763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607D" w14:textId="5E9B4E23" w:rsidR="008937FE" w:rsidRPr="008937FE" w:rsidRDefault="008937FE" w:rsidP="008937F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7FE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Limitation:</w:t>
      </w:r>
      <w:r w:rsidRPr="008937FE">
        <w:rPr>
          <w:rFonts w:ascii="Times New Roman" w:eastAsia="Times New Roman" w:hAnsi="Times New Roman" w:cs="Times New Roman"/>
          <w:sz w:val="24"/>
          <w:szCs w:val="24"/>
        </w:rPr>
        <w:t xml:space="preserve"> Only blocks by known source IP — ineffective against Method 3's randomized-source flood.</w:t>
      </w:r>
    </w:p>
    <w:p w14:paraId="3D943AC4" w14:textId="77777777" w:rsidR="008937FE" w:rsidRDefault="008937FE" w:rsidP="008937F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Defense 2: Network-Level ICMP Rate-Limiting (Gateway/Router)</w:t>
      </w:r>
    </w:p>
    <w:p w14:paraId="18B54CB5" w14:textId="77777777" w:rsidR="008937FE" w:rsidRPr="008937FE" w:rsidRDefault="008937FE" w:rsidP="008937F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policy-map ICMP-LIMIT</w:t>
      </w:r>
    </w:p>
    <w:p w14:paraId="7E4C7452" w14:textId="2BA1EBBA" w:rsidR="008937FE" w:rsidRPr="008937FE" w:rsidRDefault="008937FE" w:rsidP="008937F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class class-default</w:t>
      </w:r>
    </w:p>
    <w:p w14:paraId="5617734F" w14:textId="3AEFACDA" w:rsidR="008937FE" w:rsidRPr="008937FE" w:rsidRDefault="008937FE" w:rsidP="008937F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 xml:space="preserve">police </w:t>
      </w:r>
      <w:proofErr w:type="spellStart"/>
      <w:r w:rsidRPr="008937FE">
        <w:rPr>
          <w:rFonts w:ascii="Times New Roman" w:hAnsi="Times New Roman" w:cs="Times New Roman"/>
          <w:b/>
          <w:bCs/>
          <w:sz w:val="28"/>
          <w:szCs w:val="28"/>
        </w:rPr>
        <w:t>cir</w:t>
      </w:r>
      <w:proofErr w:type="spellEnd"/>
      <w:r w:rsidRPr="008937FE">
        <w:rPr>
          <w:rFonts w:ascii="Times New Roman" w:hAnsi="Times New Roman" w:cs="Times New Roman"/>
          <w:b/>
          <w:bCs/>
          <w:sz w:val="28"/>
          <w:szCs w:val="28"/>
        </w:rPr>
        <w:t xml:space="preserve"> 8000 conform-action transmit exceed-action drop</w:t>
      </w:r>
    </w:p>
    <w:p w14:paraId="5CAF91E9" w14:textId="77777777" w:rsidR="008937FE" w:rsidRPr="008937FE" w:rsidRDefault="008937FE" w:rsidP="008937F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!</w:t>
      </w:r>
    </w:p>
    <w:p w14:paraId="567D8D48" w14:textId="77777777" w:rsidR="008937FE" w:rsidRPr="008937FE" w:rsidRDefault="008937FE" w:rsidP="008937F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interface GigabitEthernet0/0</w:t>
      </w:r>
    </w:p>
    <w:p w14:paraId="4A9067DE" w14:textId="717635F9" w:rsidR="008937FE" w:rsidRPr="008937FE" w:rsidRDefault="008937FE" w:rsidP="008937FE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t>service-policy input ICMP-LIMIT</w:t>
      </w:r>
    </w:p>
    <w:p w14:paraId="55587FB7" w14:textId="5E8D3A0C" w:rsidR="008937FE" w:rsidRDefault="008937FE" w:rsidP="008937FE">
      <w:pPr>
        <w:jc w:val="both"/>
        <w:rPr>
          <w:rFonts w:ascii="Times New Roman" w:hAnsi="Times New Roman" w:cs="Times New Roman"/>
          <w:sz w:val="28"/>
          <w:szCs w:val="28"/>
        </w:rPr>
      </w:pPr>
      <w:r w:rsidRPr="008937FE">
        <w:rPr>
          <w:rFonts w:ascii="Times New Roman" w:hAnsi="Times New Roman" w:cs="Times New Roman"/>
          <w:sz w:val="28"/>
          <w:szCs w:val="28"/>
        </w:rPr>
        <w:t>Caps ICMP throughput at 8000 bits/sec at the network edge, dropping excess regardless of source IP — mitigates spoofed/randomized-source floods (Method 3) that host-based IP blocking cannot stop.</w:t>
      </w:r>
    </w:p>
    <w:p w14:paraId="3378F306" w14:textId="77777777" w:rsidR="00CF2D2A" w:rsidRDefault="00CF2D2A" w:rsidP="008937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B4407" w14:textId="77777777" w:rsidR="003544AD" w:rsidRDefault="003544AD" w:rsidP="008937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A5DE57" w14:textId="1345B4FC" w:rsidR="008937FE" w:rsidRPr="008937FE" w:rsidRDefault="008937FE" w:rsidP="008937FE">
      <w:pPr>
        <w:jc w:val="both"/>
        <w:rPr>
          <w:rFonts w:ascii="Times New Roman" w:hAnsi="Times New Roman" w:cs="Times New Roman"/>
          <w:sz w:val="28"/>
          <w:szCs w:val="28"/>
        </w:rPr>
      </w:pPr>
      <w:r w:rsidRPr="008937FE">
        <w:rPr>
          <w:rFonts w:ascii="Times New Roman" w:hAnsi="Times New Roman" w:cs="Times New Roman"/>
          <w:b/>
          <w:bCs/>
          <w:sz w:val="28"/>
          <w:szCs w:val="28"/>
        </w:rPr>
        <w:lastRenderedPageBreak/>
        <w:t>Defense 3: Dedicated DDoS Mitigation Appliance (Unlimited Budget)</w:t>
      </w:r>
    </w:p>
    <w:p w14:paraId="0E4FA9BE" w14:textId="3152F6A7" w:rsidR="008937FE" w:rsidRPr="008937FE" w:rsidRDefault="008937FE" w:rsidP="00786C5D">
      <w:pPr>
        <w:ind w:left="132"/>
        <w:jc w:val="both"/>
        <w:rPr>
          <w:rFonts w:cstheme="minorHAnsi"/>
          <w:sz w:val="28"/>
          <w:szCs w:val="28"/>
        </w:rPr>
      </w:pPr>
      <w:r w:rsidRPr="008937FE">
        <w:rPr>
          <w:rFonts w:cstheme="minorHAnsi"/>
          <w:sz w:val="28"/>
          <w:szCs w:val="28"/>
        </w:rPr>
        <w:t xml:space="preserve">Deploy a purpose-built appliance such as </w:t>
      </w:r>
      <w:r w:rsidRPr="008937FE">
        <w:rPr>
          <w:rFonts w:cstheme="minorHAnsi"/>
          <w:b/>
          <w:bCs/>
          <w:sz w:val="28"/>
          <w:szCs w:val="28"/>
        </w:rPr>
        <w:t>Cisco Firepower NGFW</w:t>
      </w:r>
      <w:r w:rsidRPr="008937FE">
        <w:rPr>
          <w:rFonts w:cstheme="minorHAnsi"/>
          <w:sz w:val="28"/>
          <w:szCs w:val="28"/>
        </w:rPr>
        <w:t xml:space="preserve"> or </w:t>
      </w:r>
      <w:r w:rsidRPr="008937FE">
        <w:rPr>
          <w:rFonts w:cstheme="minorHAnsi"/>
          <w:b/>
          <w:bCs/>
          <w:sz w:val="28"/>
          <w:szCs w:val="28"/>
        </w:rPr>
        <w:t xml:space="preserve">F5 BIG-IP </w:t>
      </w:r>
      <w:r w:rsidR="00786C5D">
        <w:rPr>
          <w:rFonts w:cstheme="minorHAnsi"/>
          <w:b/>
          <w:bCs/>
          <w:sz w:val="28"/>
          <w:szCs w:val="28"/>
        </w:rPr>
        <w:t xml:space="preserve">  </w:t>
      </w:r>
      <w:r w:rsidRPr="008937FE">
        <w:rPr>
          <w:rFonts w:cstheme="minorHAnsi"/>
          <w:b/>
          <w:bCs/>
          <w:sz w:val="28"/>
          <w:szCs w:val="28"/>
        </w:rPr>
        <w:t>DDoS Hybrid Defender</w:t>
      </w:r>
      <w:r w:rsidRPr="008937FE">
        <w:rPr>
          <w:rFonts w:cstheme="minorHAnsi"/>
          <w:sz w:val="28"/>
          <w:szCs w:val="28"/>
        </w:rPr>
        <w:t xml:space="preserve"> at the network perimeter. These perform stateful, hardware-level flood detection and drop malicious traffic at line-rate before it reaches internal hosts — unlike host-based firewalls, which still consume CPU evaluating every packet before dropping it.</w:t>
      </w:r>
    </w:p>
    <w:p w14:paraId="212F9480" w14:textId="77777777" w:rsidR="008937FE" w:rsidRPr="008937FE" w:rsidRDefault="008937FE" w:rsidP="008937FE">
      <w:pPr>
        <w:jc w:val="both"/>
        <w:rPr>
          <w:rFonts w:cstheme="minorHAnsi"/>
          <w:sz w:val="28"/>
          <w:szCs w:val="28"/>
        </w:rPr>
      </w:pPr>
      <w:r w:rsidRPr="008937FE">
        <w:rPr>
          <w:rFonts w:cstheme="minorHAnsi"/>
          <w:sz w:val="28"/>
          <w:szCs w:val="28"/>
        </w:rPr>
        <w:t>This provides scalable protection against high-volume, distributed, and spoofed-source attacks that per-IP or per-interface rules cannot fully address.</w:t>
      </w:r>
    </w:p>
    <w:p w14:paraId="17C6814D" w14:textId="77777777" w:rsidR="008937FE" w:rsidRPr="008937FE" w:rsidRDefault="00000000" w:rsidP="008937FE">
      <w:pPr>
        <w:pStyle w:val="ds-markdown-paragraph"/>
        <w:shd w:val="clear" w:color="auto" w:fill="FFFFFF"/>
        <w:spacing w:line="360" w:lineRule="auto"/>
        <w:rPr>
          <w:rFonts w:cstheme="minorHAnsi"/>
          <w:color w:val="0F1115"/>
          <w:sz w:val="28"/>
          <w:szCs w:val="28"/>
        </w:rPr>
      </w:pPr>
      <w:r>
        <w:rPr>
          <w:rFonts w:cstheme="minorHAnsi"/>
          <w:color w:val="0F1115"/>
          <w:sz w:val="28"/>
          <w:szCs w:val="28"/>
        </w:rPr>
        <w:pict w14:anchorId="0FCBC80E">
          <v:rect id="_x0000_i1026" style="width:0;height:1.5pt" o:hralign="center" o:hrstd="t" o:hr="t" fillcolor="#a0a0a0" stroked="f"/>
        </w:pict>
      </w:r>
    </w:p>
    <w:p w14:paraId="09FFCE8B" w14:textId="77777777" w:rsidR="00F239C7" w:rsidRDefault="00F239C7" w:rsidP="003D005E">
      <w:pPr>
        <w:jc w:val="both"/>
        <w:rPr>
          <w:rFonts w:cstheme="minorHAnsi"/>
          <w:sz w:val="28"/>
          <w:szCs w:val="28"/>
        </w:rPr>
      </w:pPr>
    </w:p>
    <w:p w14:paraId="48365D2E" w14:textId="77777777" w:rsidR="008937FE" w:rsidRPr="00F239C7" w:rsidRDefault="008937FE" w:rsidP="003D005E">
      <w:pPr>
        <w:jc w:val="both"/>
        <w:rPr>
          <w:rFonts w:cstheme="minorHAnsi"/>
          <w:sz w:val="28"/>
          <w:szCs w:val="28"/>
        </w:rPr>
      </w:pPr>
    </w:p>
    <w:sectPr w:rsidR="008937FE" w:rsidRPr="00F239C7" w:rsidSect="009F06B0">
      <w:pgSz w:w="12240" w:h="15840"/>
      <w:pgMar w:top="99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091B"/>
    <w:multiLevelType w:val="hybridMultilevel"/>
    <w:tmpl w:val="CA604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654BB"/>
    <w:multiLevelType w:val="multilevel"/>
    <w:tmpl w:val="DD7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70869"/>
    <w:multiLevelType w:val="hybridMultilevel"/>
    <w:tmpl w:val="91726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0609D"/>
    <w:multiLevelType w:val="hybridMultilevel"/>
    <w:tmpl w:val="86862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202289"/>
    <w:multiLevelType w:val="hybridMultilevel"/>
    <w:tmpl w:val="52F4D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36E94"/>
    <w:multiLevelType w:val="hybridMultilevel"/>
    <w:tmpl w:val="D37A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78576A"/>
    <w:multiLevelType w:val="hybridMultilevel"/>
    <w:tmpl w:val="037E4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C71BC"/>
    <w:multiLevelType w:val="hybridMultilevel"/>
    <w:tmpl w:val="0E3C8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C0A25"/>
    <w:multiLevelType w:val="hybridMultilevel"/>
    <w:tmpl w:val="A4863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3D7B80"/>
    <w:multiLevelType w:val="hybridMultilevel"/>
    <w:tmpl w:val="84485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550CB"/>
    <w:multiLevelType w:val="multilevel"/>
    <w:tmpl w:val="863C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E1AA5"/>
    <w:multiLevelType w:val="hybridMultilevel"/>
    <w:tmpl w:val="AA589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35914"/>
    <w:multiLevelType w:val="hybridMultilevel"/>
    <w:tmpl w:val="34E6B9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645049"/>
    <w:multiLevelType w:val="hybridMultilevel"/>
    <w:tmpl w:val="A350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1023A7"/>
    <w:multiLevelType w:val="hybridMultilevel"/>
    <w:tmpl w:val="CE2E3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E4453"/>
    <w:multiLevelType w:val="hybridMultilevel"/>
    <w:tmpl w:val="91342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C1896"/>
    <w:multiLevelType w:val="hybridMultilevel"/>
    <w:tmpl w:val="B9DEEB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996FE9"/>
    <w:multiLevelType w:val="multilevel"/>
    <w:tmpl w:val="2DBE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356212">
    <w:abstractNumId w:val="12"/>
  </w:num>
  <w:num w:numId="2" w16cid:durableId="834608150">
    <w:abstractNumId w:val="16"/>
  </w:num>
  <w:num w:numId="3" w16cid:durableId="1782794916">
    <w:abstractNumId w:val="7"/>
  </w:num>
  <w:num w:numId="4" w16cid:durableId="1448230902">
    <w:abstractNumId w:val="2"/>
  </w:num>
  <w:num w:numId="5" w16cid:durableId="406611770">
    <w:abstractNumId w:val="15"/>
  </w:num>
  <w:num w:numId="6" w16cid:durableId="1826428564">
    <w:abstractNumId w:val="13"/>
  </w:num>
  <w:num w:numId="7" w16cid:durableId="903491945">
    <w:abstractNumId w:val="9"/>
  </w:num>
  <w:num w:numId="8" w16cid:durableId="1444105720">
    <w:abstractNumId w:val="14"/>
  </w:num>
  <w:num w:numId="9" w16cid:durableId="190382160">
    <w:abstractNumId w:val="5"/>
  </w:num>
  <w:num w:numId="10" w16cid:durableId="824198395">
    <w:abstractNumId w:val="0"/>
  </w:num>
  <w:num w:numId="11" w16cid:durableId="1739280376">
    <w:abstractNumId w:val="3"/>
  </w:num>
  <w:num w:numId="12" w16cid:durableId="1357584218">
    <w:abstractNumId w:val="17"/>
  </w:num>
  <w:num w:numId="13" w16cid:durableId="1927225137">
    <w:abstractNumId w:val="10"/>
  </w:num>
  <w:num w:numId="14" w16cid:durableId="1052534263">
    <w:abstractNumId w:val="1"/>
  </w:num>
  <w:num w:numId="15" w16cid:durableId="413547650">
    <w:abstractNumId w:val="4"/>
  </w:num>
  <w:num w:numId="16" w16cid:durableId="160437827">
    <w:abstractNumId w:val="8"/>
  </w:num>
  <w:num w:numId="17" w16cid:durableId="1054964238">
    <w:abstractNumId w:val="11"/>
  </w:num>
  <w:num w:numId="18" w16cid:durableId="344676795">
    <w:abstractNumId w:val="6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38E"/>
    <w:rsid w:val="00000F3A"/>
    <w:rsid w:val="00001073"/>
    <w:rsid w:val="000242C8"/>
    <w:rsid w:val="000266F2"/>
    <w:rsid w:val="000330EB"/>
    <w:rsid w:val="0006627C"/>
    <w:rsid w:val="00086897"/>
    <w:rsid w:val="000A0EFE"/>
    <w:rsid w:val="000A2915"/>
    <w:rsid w:val="000C7985"/>
    <w:rsid w:val="001039D8"/>
    <w:rsid w:val="00110B91"/>
    <w:rsid w:val="001252CA"/>
    <w:rsid w:val="0013454E"/>
    <w:rsid w:val="00160885"/>
    <w:rsid w:val="0016368F"/>
    <w:rsid w:val="00177F2A"/>
    <w:rsid w:val="00191BF4"/>
    <w:rsid w:val="001A4F35"/>
    <w:rsid w:val="001C3408"/>
    <w:rsid w:val="001D1381"/>
    <w:rsid w:val="00210F05"/>
    <w:rsid w:val="00212CE8"/>
    <w:rsid w:val="002134E0"/>
    <w:rsid w:val="00225AB1"/>
    <w:rsid w:val="00236365"/>
    <w:rsid w:val="0024562F"/>
    <w:rsid w:val="00275922"/>
    <w:rsid w:val="00287AB9"/>
    <w:rsid w:val="0029055A"/>
    <w:rsid w:val="00291D58"/>
    <w:rsid w:val="002A025E"/>
    <w:rsid w:val="002E02AF"/>
    <w:rsid w:val="002E51E3"/>
    <w:rsid w:val="002F6D22"/>
    <w:rsid w:val="00302EEF"/>
    <w:rsid w:val="00311112"/>
    <w:rsid w:val="003544AD"/>
    <w:rsid w:val="00367697"/>
    <w:rsid w:val="003D005E"/>
    <w:rsid w:val="003F056B"/>
    <w:rsid w:val="003F0A59"/>
    <w:rsid w:val="00405AB1"/>
    <w:rsid w:val="00407C07"/>
    <w:rsid w:val="00417D10"/>
    <w:rsid w:val="004228EC"/>
    <w:rsid w:val="00430EAF"/>
    <w:rsid w:val="00442C3A"/>
    <w:rsid w:val="00462CB8"/>
    <w:rsid w:val="00487F72"/>
    <w:rsid w:val="004B1B4C"/>
    <w:rsid w:val="004B5A46"/>
    <w:rsid w:val="004D022B"/>
    <w:rsid w:val="004D685F"/>
    <w:rsid w:val="004F0BB5"/>
    <w:rsid w:val="00531D8F"/>
    <w:rsid w:val="00550EE6"/>
    <w:rsid w:val="00581038"/>
    <w:rsid w:val="005A4FF9"/>
    <w:rsid w:val="005C2098"/>
    <w:rsid w:val="005C70E2"/>
    <w:rsid w:val="005D6450"/>
    <w:rsid w:val="005D68C9"/>
    <w:rsid w:val="005D7560"/>
    <w:rsid w:val="00613D77"/>
    <w:rsid w:val="00625D59"/>
    <w:rsid w:val="0063235C"/>
    <w:rsid w:val="006879DF"/>
    <w:rsid w:val="006B1AC3"/>
    <w:rsid w:val="006B3BEF"/>
    <w:rsid w:val="006D1AD8"/>
    <w:rsid w:val="006E0A98"/>
    <w:rsid w:val="006F26DF"/>
    <w:rsid w:val="0074792E"/>
    <w:rsid w:val="00755C35"/>
    <w:rsid w:val="007662B8"/>
    <w:rsid w:val="00784BDA"/>
    <w:rsid w:val="00786C5D"/>
    <w:rsid w:val="007D0DB9"/>
    <w:rsid w:val="007E7435"/>
    <w:rsid w:val="007F1F17"/>
    <w:rsid w:val="007F2657"/>
    <w:rsid w:val="00803FE4"/>
    <w:rsid w:val="0080595D"/>
    <w:rsid w:val="00806402"/>
    <w:rsid w:val="00812193"/>
    <w:rsid w:val="0081513B"/>
    <w:rsid w:val="00815A70"/>
    <w:rsid w:val="00816ED0"/>
    <w:rsid w:val="00826BBF"/>
    <w:rsid w:val="008543B0"/>
    <w:rsid w:val="008937FE"/>
    <w:rsid w:val="008977CE"/>
    <w:rsid w:val="008D7DF0"/>
    <w:rsid w:val="008E55ED"/>
    <w:rsid w:val="00901C0A"/>
    <w:rsid w:val="00913651"/>
    <w:rsid w:val="00951594"/>
    <w:rsid w:val="0095209D"/>
    <w:rsid w:val="00955BF3"/>
    <w:rsid w:val="00961BAB"/>
    <w:rsid w:val="009708EA"/>
    <w:rsid w:val="00986162"/>
    <w:rsid w:val="00997CF9"/>
    <w:rsid w:val="009B7F0A"/>
    <w:rsid w:val="009D42B1"/>
    <w:rsid w:val="009F06B0"/>
    <w:rsid w:val="00A052BD"/>
    <w:rsid w:val="00A07D06"/>
    <w:rsid w:val="00A35041"/>
    <w:rsid w:val="00A41574"/>
    <w:rsid w:val="00A51D9A"/>
    <w:rsid w:val="00A54461"/>
    <w:rsid w:val="00A55AF9"/>
    <w:rsid w:val="00A67A2D"/>
    <w:rsid w:val="00A67B89"/>
    <w:rsid w:val="00A83BD3"/>
    <w:rsid w:val="00A87712"/>
    <w:rsid w:val="00A92C6A"/>
    <w:rsid w:val="00A92DA6"/>
    <w:rsid w:val="00AC0E6D"/>
    <w:rsid w:val="00AD4C84"/>
    <w:rsid w:val="00AD513C"/>
    <w:rsid w:val="00AE6C94"/>
    <w:rsid w:val="00B13E4A"/>
    <w:rsid w:val="00B776EF"/>
    <w:rsid w:val="00B77BA1"/>
    <w:rsid w:val="00BA0F14"/>
    <w:rsid w:val="00BA3E46"/>
    <w:rsid w:val="00BC4E59"/>
    <w:rsid w:val="00C00D48"/>
    <w:rsid w:val="00C15A05"/>
    <w:rsid w:val="00C20017"/>
    <w:rsid w:val="00C458BF"/>
    <w:rsid w:val="00CC441B"/>
    <w:rsid w:val="00CD4332"/>
    <w:rsid w:val="00CE6B9E"/>
    <w:rsid w:val="00CF2D2A"/>
    <w:rsid w:val="00D02135"/>
    <w:rsid w:val="00D02152"/>
    <w:rsid w:val="00D048B6"/>
    <w:rsid w:val="00D47F8E"/>
    <w:rsid w:val="00D536CC"/>
    <w:rsid w:val="00D8339A"/>
    <w:rsid w:val="00DA643E"/>
    <w:rsid w:val="00DE42FF"/>
    <w:rsid w:val="00DF3F11"/>
    <w:rsid w:val="00E0338E"/>
    <w:rsid w:val="00E1096E"/>
    <w:rsid w:val="00E35202"/>
    <w:rsid w:val="00E464F9"/>
    <w:rsid w:val="00E61BB6"/>
    <w:rsid w:val="00E65F95"/>
    <w:rsid w:val="00E72DCA"/>
    <w:rsid w:val="00E762C7"/>
    <w:rsid w:val="00EA304C"/>
    <w:rsid w:val="00EA58F5"/>
    <w:rsid w:val="00EB5F54"/>
    <w:rsid w:val="00EC33C9"/>
    <w:rsid w:val="00ED251E"/>
    <w:rsid w:val="00EF5DEB"/>
    <w:rsid w:val="00F14435"/>
    <w:rsid w:val="00F239C7"/>
    <w:rsid w:val="00F270BA"/>
    <w:rsid w:val="00F32B6A"/>
    <w:rsid w:val="00F83C48"/>
    <w:rsid w:val="00F92204"/>
    <w:rsid w:val="00FA0CD2"/>
    <w:rsid w:val="00FA301F"/>
    <w:rsid w:val="00FA756B"/>
    <w:rsid w:val="00FF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2346"/>
  <w15:chartTrackingRefBased/>
  <w15:docId w15:val="{9FD34E14-CA82-4D58-9D0C-7CE02DF4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697"/>
  </w:style>
  <w:style w:type="paragraph" w:styleId="Heading4">
    <w:name w:val="heading 4"/>
    <w:basedOn w:val="Normal"/>
    <w:link w:val="Heading4Char"/>
    <w:uiPriority w:val="9"/>
    <w:qFormat/>
    <w:rsid w:val="008937F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0338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13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3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543B0"/>
    <w:pPr>
      <w:spacing w:after="200" w:line="276" w:lineRule="auto"/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B1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AC3"/>
  </w:style>
  <w:style w:type="character" w:styleId="Hyperlink">
    <w:name w:val="Hyperlink"/>
    <w:basedOn w:val="DefaultParagraphFont"/>
    <w:uiPriority w:val="99"/>
    <w:unhideWhenUsed/>
    <w:rsid w:val="00A67B89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F23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301F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937F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93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937F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37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37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37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2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253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3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1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6613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312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56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037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16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828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6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419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2345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6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6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572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255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50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10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13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51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2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5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403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341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858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08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86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8827</TotalTime>
  <Pages>9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Shafiq</dc:creator>
  <cp:keywords/>
  <dc:description/>
  <cp:lastModifiedBy>Haider jamal</cp:lastModifiedBy>
  <cp:revision>161</cp:revision>
  <cp:lastPrinted>2020-12-16T12:06:00Z</cp:lastPrinted>
  <dcterms:created xsi:type="dcterms:W3CDTF">2020-12-16T12:24:00Z</dcterms:created>
  <dcterms:modified xsi:type="dcterms:W3CDTF">2026-09-12T18:07:00Z</dcterms:modified>
</cp:coreProperties>
</file>