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1E27" w:rsidRDefault="00801E27">
      <w:r>
        <w:rPr>
          <w:rFonts w:hint="eastAsia"/>
        </w:rPr>
        <w:t>Se</w:t>
      </w:r>
      <w:r>
        <w:t>nsitivity analysis</w:t>
      </w:r>
    </w:p>
    <w:p w:rsidR="00EB6B06" w:rsidRDefault="00EB6B06">
      <w:r>
        <w:rPr>
          <w:rFonts w:hint="eastAsia"/>
        </w:rPr>
        <w:t>C</w:t>
      </w:r>
      <w:r>
        <w:t>heck how parameters affect pathogen resurgence (Hydra effect).</w:t>
      </w:r>
    </w:p>
    <w:p w:rsidR="00161A0A" w:rsidRDefault="00161A0A">
      <w:r>
        <w:rPr>
          <w:rFonts w:hint="eastAsia"/>
        </w:rPr>
        <w:t>M</w:t>
      </w:r>
      <w:r>
        <w:t xml:space="preserve">y approach to quantify Hydra effect here involves calculating the increase in pathogen abundance as its intrinsic mortality rate rises. Specifically, the abundance </w:t>
      </w:r>
      <w:proofErr w:type="gramStart"/>
      <w:r>
        <w:t>increase</w:t>
      </w:r>
      <w:proofErr w:type="gramEnd"/>
      <w:r>
        <w:t xml:space="preserve"> per unit increase in intrinsic mortality rate.</w:t>
      </w:r>
    </w:p>
    <w:p w:rsidR="00EB6B06" w:rsidRDefault="00161A0A">
      <w:r>
        <w:t>The slope was calculated</w:t>
      </w:r>
      <w:r w:rsidR="00EB6B06">
        <w:t xml:space="preserve"> from m = 0.001 to the time when hyperparasite extinction (calculate with invasion criteria).</w:t>
      </w:r>
      <w:r>
        <w:t xml:space="preserve"> Therefore, the unit of hydra effect will be the pathogen abundance per intrinsic mortality rate.</w:t>
      </w:r>
    </w:p>
    <w:p w:rsidR="00EB6B06" w:rsidRDefault="00CE6BA0">
      <w:r>
        <w:rPr>
          <w:rFonts w:hint="eastAsia"/>
        </w:rPr>
        <w:t>似乎有兩個面相能夠討論：</w:t>
      </w:r>
      <w:r>
        <w:rPr>
          <w:rFonts w:hint="eastAsia"/>
        </w:rPr>
        <w:t xml:space="preserve">(1) </w:t>
      </w:r>
      <w:r>
        <w:rPr>
          <w:rFonts w:hint="eastAsia"/>
        </w:rPr>
        <w:t>參數數值的改變，是否影響超寄生</w:t>
      </w:r>
      <w:proofErr w:type="gramStart"/>
      <w:r>
        <w:rPr>
          <w:rFonts w:hint="eastAsia"/>
        </w:rPr>
        <w:t>菌</w:t>
      </w:r>
      <w:proofErr w:type="gramEnd"/>
      <w:r>
        <w:rPr>
          <w:rFonts w:hint="eastAsia"/>
        </w:rPr>
        <w:t>滅絕時的病原死亡率</w:t>
      </w:r>
      <w:r>
        <w:rPr>
          <w:rFonts w:hint="eastAsia"/>
        </w:rPr>
        <w:t xml:space="preserve"> (</w:t>
      </w:r>
      <w:r>
        <w:rPr>
          <w:rFonts w:hint="eastAsia"/>
        </w:rPr>
        <w:t>可透過</w:t>
      </w:r>
      <w:r>
        <w:rPr>
          <w:rFonts w:hint="eastAsia"/>
        </w:rPr>
        <w:t xml:space="preserve"> i</w:t>
      </w:r>
      <w:r>
        <w:t xml:space="preserve">nvasion criteria </w:t>
      </w:r>
      <w:r>
        <w:rPr>
          <w:rFonts w:hint="eastAsia"/>
        </w:rPr>
        <w:t>確認</w:t>
      </w:r>
      <w:r>
        <w:rPr>
          <w:rFonts w:hint="eastAsia"/>
        </w:rPr>
        <w:t>)</w:t>
      </w:r>
      <w:r>
        <w:rPr>
          <w:rFonts w:hint="eastAsia"/>
        </w:rPr>
        <w:t>，影響程度有多大？</w:t>
      </w:r>
      <w:r>
        <w:rPr>
          <w:rFonts w:hint="eastAsia"/>
        </w:rPr>
        <w:t xml:space="preserve"> (2) </w:t>
      </w:r>
      <w:r>
        <w:rPr>
          <w:rFonts w:hint="eastAsia"/>
        </w:rPr>
        <w:t>參數數值的變動，必影響病原死亡率提升時，族群數提升的幅度，而幅度變動會多大？</w:t>
      </w:r>
    </w:p>
    <w:p w:rsidR="00937B8F" w:rsidRDefault="00937B8F">
      <w:proofErr w:type="gramStart"/>
      <w:r>
        <w:rPr>
          <w:rFonts w:hint="eastAsia"/>
        </w:rPr>
        <w:t>若參</w:t>
      </w:r>
      <w:proofErr w:type="gramEnd"/>
      <w:r>
        <w:rPr>
          <w:rFonts w:hint="eastAsia"/>
        </w:rPr>
        <w:t>數數值的改變使</w:t>
      </w:r>
      <w:r w:rsidR="00673D4E">
        <w:rPr>
          <w:rFonts w:hint="eastAsia"/>
        </w:rPr>
        <w:t>超</w:t>
      </w:r>
      <w:r>
        <w:rPr>
          <w:rFonts w:hint="eastAsia"/>
        </w:rPr>
        <w:t>寄生菌滅絕時的病原死亡率提高，</w:t>
      </w:r>
      <w:r w:rsidR="001D35F1">
        <w:rPr>
          <w:rFonts w:hint="eastAsia"/>
        </w:rPr>
        <w:t>次</w:t>
      </w:r>
      <w:r>
        <w:rPr>
          <w:rFonts w:hint="eastAsia"/>
        </w:rPr>
        <w:t>致死量農藥</w:t>
      </w:r>
      <w:r w:rsidR="00673D4E">
        <w:rPr>
          <w:rFonts w:hint="eastAsia"/>
        </w:rPr>
        <w:t xml:space="preserve"> (</w:t>
      </w:r>
      <w:r w:rsidR="00673D4E">
        <w:t>sublethal dose pesticide</w:t>
      </w:r>
      <w:r w:rsidR="00673D4E">
        <w:rPr>
          <w:rFonts w:hint="eastAsia"/>
        </w:rPr>
        <w:t xml:space="preserve">) </w:t>
      </w:r>
      <w:r>
        <w:rPr>
          <w:rFonts w:hint="eastAsia"/>
        </w:rPr>
        <w:t>的施用對於田間</w:t>
      </w:r>
      <w:r w:rsidR="00673D4E">
        <w:rPr>
          <w:rFonts w:hint="eastAsia"/>
        </w:rPr>
        <w:t>作物產量</w:t>
      </w:r>
      <w:r>
        <w:rPr>
          <w:rFonts w:hint="eastAsia"/>
        </w:rPr>
        <w:t>的影響</w:t>
      </w:r>
      <w:r w:rsidR="00611891">
        <w:rPr>
          <w:rFonts w:hint="eastAsia"/>
        </w:rPr>
        <w:t>會降低</w:t>
      </w:r>
      <w:r w:rsidR="00CD343B">
        <w:rPr>
          <w:rFonts w:hint="eastAsia"/>
        </w:rPr>
        <w:t>。假設</w:t>
      </w:r>
      <w:proofErr w:type="gramStart"/>
      <w:r w:rsidR="00CD343B">
        <w:rPr>
          <w:rFonts w:hint="eastAsia"/>
        </w:rPr>
        <w:t>施藥者原先</w:t>
      </w:r>
      <w:proofErr w:type="gramEnd"/>
      <w:r w:rsidR="00CD343B">
        <w:rPr>
          <w:rFonts w:hint="eastAsia"/>
        </w:rPr>
        <w:t>施藥可使病原死亡率達</w:t>
      </w:r>
      <w:r w:rsidR="00CD343B">
        <w:rPr>
          <w:rFonts w:hint="eastAsia"/>
        </w:rPr>
        <w:t xml:space="preserve"> 0.056</w:t>
      </w:r>
      <w:r w:rsidR="00CD343B">
        <w:rPr>
          <w:rFonts w:hint="eastAsia"/>
        </w:rPr>
        <w:t>，使超寄生菌死亡</w:t>
      </w:r>
      <w:r w:rsidR="00611891">
        <w:rPr>
          <w:rFonts w:hint="eastAsia"/>
        </w:rPr>
        <w:t>，參數數值改變後，超</w:t>
      </w:r>
      <w:proofErr w:type="gramStart"/>
      <w:r w:rsidR="00611891">
        <w:rPr>
          <w:rFonts w:hint="eastAsia"/>
        </w:rPr>
        <w:t>寄生菌需病</w:t>
      </w:r>
      <w:proofErr w:type="gramEnd"/>
      <w:r w:rsidR="00611891">
        <w:rPr>
          <w:rFonts w:hint="eastAsia"/>
        </w:rPr>
        <w:t>原死亡率達</w:t>
      </w:r>
      <w:r w:rsidR="00611891">
        <w:rPr>
          <w:rFonts w:hint="eastAsia"/>
        </w:rPr>
        <w:t xml:space="preserve"> 0.058 </w:t>
      </w:r>
      <w:r w:rsidR="00611891">
        <w:rPr>
          <w:rFonts w:hint="eastAsia"/>
        </w:rPr>
        <w:t>時方能使超寄生菌滅絕</w:t>
      </w:r>
      <w:r w:rsidR="00D66525">
        <w:rPr>
          <w:rFonts w:hint="eastAsia"/>
        </w:rPr>
        <w:t>，則有助於降低植物產量急劇下降。</w:t>
      </w:r>
    </w:p>
    <w:p w:rsidR="00673D4E" w:rsidRDefault="00673D4E">
      <w:r>
        <w:rPr>
          <w:rFonts w:hint="eastAsia"/>
        </w:rPr>
        <w:t>需要再施加多少農藥才能使</w:t>
      </w:r>
      <w:r w:rsidR="005B5692">
        <w:rPr>
          <w:rFonts w:hint="eastAsia"/>
        </w:rPr>
        <w:t>植物產量恢復至</w:t>
      </w:r>
      <w:r w:rsidR="00A576C5">
        <w:rPr>
          <w:rFonts w:hint="eastAsia"/>
        </w:rPr>
        <w:t>未施用農藥</w:t>
      </w:r>
      <w:r w:rsidR="005B5692">
        <w:rPr>
          <w:rFonts w:hint="eastAsia"/>
        </w:rPr>
        <w:t>的情況</w:t>
      </w:r>
      <w:r w:rsidR="00A576C5">
        <w:rPr>
          <w:rFonts w:hint="eastAsia"/>
        </w:rPr>
        <w:t>？</w:t>
      </w:r>
    </w:p>
    <w:p w:rsidR="006A00A1" w:rsidRDefault="006A00A1" w:rsidP="006A00A1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>看初始</w:t>
      </w:r>
      <w:proofErr w:type="gramEnd"/>
      <w:r w:rsidR="00914BAC">
        <w:rPr>
          <w:rFonts w:hint="eastAsia"/>
        </w:rPr>
        <w:t>植物產量如何。</w:t>
      </w:r>
    </w:p>
    <w:p w:rsidR="00673D4E" w:rsidRPr="00A576C5" w:rsidRDefault="00673D4E"/>
    <w:p w:rsidR="00CE6BA0" w:rsidRDefault="002E6364">
      <w:r>
        <w:rPr>
          <w:noProof/>
        </w:rPr>
        <w:drawing>
          <wp:inline distT="0" distB="0" distL="0" distR="0" wp14:anchorId="1823DC75">
            <wp:extent cx="2384624" cy="1993900"/>
            <wp:effectExtent l="0" t="0" r="0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574" cy="20105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D343B" w:rsidRPr="00EB6B06" w:rsidRDefault="00CD343B"/>
    <w:p w:rsidR="00EB6B06" w:rsidRDefault="00EB6B06" w:rsidP="00EB6B06">
      <w:proofErr w:type="spellStart"/>
      <w:r>
        <w:t>parms</w:t>
      </w:r>
      <w:proofErr w:type="spellEnd"/>
      <w:r>
        <w:t xml:space="preserve"> = </w:t>
      </w:r>
      <w:proofErr w:type="gramStart"/>
      <w:r>
        <w:t>list(</w:t>
      </w:r>
      <w:proofErr w:type="gramEnd"/>
    </w:p>
    <w:p w:rsidR="00EB6B06" w:rsidRDefault="00EB6B06" w:rsidP="00EB6B06">
      <w:r>
        <w:t xml:space="preserve">  r = 1, K = 10,</w:t>
      </w:r>
    </w:p>
    <w:p w:rsidR="00EB6B06" w:rsidRDefault="00EB6B06" w:rsidP="00EB6B06">
      <w:r>
        <w:t xml:space="preserve">  a1 = 0.51, psi1 = 0.8, e1 = 0.5, </w:t>
      </w:r>
    </w:p>
    <w:p w:rsidR="00EB6B06" w:rsidRDefault="00EB6B06" w:rsidP="00EB6B06">
      <w:r>
        <w:t xml:space="preserve">  b1 = 0.42, e1H = 0.5, </w:t>
      </w:r>
    </w:p>
    <w:p w:rsidR="00EB6B06" w:rsidRDefault="00EB6B06" w:rsidP="00EB6B06">
      <w:r>
        <w:t xml:space="preserve">  o1 = 0.8, h1 = 1, c1 = 0.9, d = 0.02)</w:t>
      </w:r>
    </w:p>
    <w:p w:rsidR="00801E27" w:rsidRDefault="002E6364">
      <w:r>
        <w:rPr>
          <w:noProof/>
        </w:rPr>
        <w:lastRenderedPageBreak/>
        <w:drawing>
          <wp:inline distT="0" distB="0" distL="0" distR="0">
            <wp:extent cx="5399543" cy="5759588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ensitivity analysi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543" cy="575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B06" w:rsidRDefault="005F3EF9">
      <w:r>
        <w:rPr>
          <w:rFonts w:hint="eastAsia"/>
        </w:rPr>
        <w:t>Mo</w:t>
      </w:r>
      <w:r>
        <w:t>st</w:t>
      </w:r>
      <w:r w:rsidR="00EB6B06">
        <w:t xml:space="preserve"> result</w:t>
      </w:r>
      <w:r>
        <w:t>s</w:t>
      </w:r>
      <w:r w:rsidR="00EB6B06">
        <w:t xml:space="preserve"> </w:t>
      </w:r>
      <w:r w:rsidR="00DC33DD">
        <w:t>indicate</w:t>
      </w:r>
      <w:r w:rsidR="00EB6B06">
        <w:t xml:space="preserve"> that </w:t>
      </w:r>
      <w:r w:rsidR="00854F16">
        <w:t>the slope become shallow when pathogen can persist more hyperparasite.</w:t>
      </w:r>
    </w:p>
    <w:p w:rsidR="007B1820" w:rsidRDefault="007B1820">
      <w:r>
        <w:rPr>
          <w:rFonts w:hint="eastAsia"/>
        </w:rPr>
        <w:t>Fo</w:t>
      </w:r>
      <w:r>
        <w:t xml:space="preserve">r example, when </w:t>
      </w:r>
      <w:r w:rsidR="002A4FE6">
        <w:t>K increase,</w:t>
      </w:r>
      <w:r w:rsidR="006C3C97">
        <w:t xml:space="preserve"> now</w:t>
      </w:r>
      <w:r w:rsidR="002A4FE6">
        <w:t xml:space="preserve"> </w:t>
      </w:r>
      <w:r w:rsidR="009A3FCF">
        <w:t>the pathogen can consume more plants and, therefore, can contribute more individuals to hyperparasites</w:t>
      </w:r>
      <w:r w:rsidR="00C64B60">
        <w:t xml:space="preserve">. The top down effect that hyperparasite </w:t>
      </w:r>
      <w:r w:rsidR="00D105D6">
        <w:t>exerts on pathogen</w:t>
      </w:r>
      <w:r w:rsidR="00C64B60">
        <w:t xml:space="preserve"> is increases</w:t>
      </w:r>
      <w:r w:rsidR="00D105D6">
        <w:t>. As a result, an increase in pathogen mortality eventually</w:t>
      </w:r>
      <w:r w:rsidR="006C3C97">
        <w:t xml:space="preserve"> weaken the hydra effect</w:t>
      </w:r>
      <w:r w:rsidR="001E32B9">
        <w:t xml:space="preserve"> and make the slope </w:t>
      </w:r>
      <w:r w:rsidR="001E32B9">
        <w:rPr>
          <w:rFonts w:hint="eastAsia"/>
        </w:rPr>
        <w:t>s</w:t>
      </w:r>
      <w:r w:rsidR="001E32B9">
        <w:t>hallow</w:t>
      </w:r>
      <w:r w:rsidR="006C3C97">
        <w:t>.</w:t>
      </w:r>
    </w:p>
    <w:p w:rsidR="0065494D" w:rsidRDefault="0065494D"/>
    <w:p w:rsidR="006C3C97" w:rsidRDefault="001E32B9">
      <w:r>
        <w:t>It is expected that an increase in r will get the same outcome</w:t>
      </w:r>
      <w:r>
        <w:rPr>
          <w:rFonts w:hint="eastAsia"/>
        </w:rPr>
        <w:t xml:space="preserve"> </w:t>
      </w:r>
      <w:r>
        <w:t>of an increase in K, i.e., getting a shallower slope, due to the fact that both these two factors promote plant growth.</w:t>
      </w:r>
      <w:r w:rsidR="00422BDE">
        <w:t xml:space="preserve"> Nevertheless</w:t>
      </w:r>
      <w:r>
        <w:t>, an increase in r makes the slope steeper.</w:t>
      </w:r>
      <w:r w:rsidR="00422BDE">
        <w:t xml:space="preserve"> Although the pathogens total equilibrium abundance increases, it do</w:t>
      </w:r>
      <w:r w:rsidR="00914BAC">
        <w:t>es</w:t>
      </w:r>
      <w:r w:rsidR="00422BDE">
        <w:t xml:space="preserve"> not </w:t>
      </w:r>
      <w:r w:rsidR="000365E5">
        <w:t>decrease the</w:t>
      </w:r>
      <w:r w:rsidR="00914BAC">
        <w:rPr>
          <w:rFonts w:hint="eastAsia"/>
        </w:rPr>
        <w:t xml:space="preserve"> s</w:t>
      </w:r>
      <w:r w:rsidR="00914BAC">
        <w:t>lope</w:t>
      </w:r>
      <w:r w:rsidR="000365E5">
        <w:t xml:space="preserve"> </w:t>
      </w:r>
      <w:r w:rsidR="00914BAC">
        <w:t>(</w:t>
      </w:r>
      <w:r w:rsidR="000365E5">
        <w:t>pathogen abundance that increase per its mortality rate</w:t>
      </w:r>
      <w:r w:rsidR="00914BAC">
        <w:t>)</w:t>
      </w:r>
      <w:r w:rsidR="000365E5">
        <w:t>.</w:t>
      </w:r>
    </w:p>
    <w:p w:rsidR="00422BDE" w:rsidRDefault="00422BDE">
      <w:r>
        <w:rPr>
          <w:rFonts w:hint="eastAsia"/>
        </w:rPr>
        <w:t>W</w:t>
      </w:r>
      <w:r>
        <w:t xml:space="preserve">e can conclude that the slope cannot fully represent the </w:t>
      </w:r>
      <w:r w:rsidR="00914BAC">
        <w:t>H</w:t>
      </w:r>
      <w:r>
        <w:t>ydra effect.</w:t>
      </w:r>
    </w:p>
    <w:p w:rsidR="00DC33DD" w:rsidRDefault="00DC33DD"/>
    <w:p w:rsidR="00DC33DD" w:rsidRDefault="002F4987">
      <w:r>
        <w:t>An i</w:t>
      </w:r>
      <w:r>
        <w:rPr>
          <w:rFonts w:hint="eastAsia"/>
        </w:rPr>
        <w:t>n</w:t>
      </w:r>
      <w:r>
        <w:t>crease in o</w:t>
      </w:r>
      <w:r w:rsidR="00DC33DD">
        <w:t xml:space="preserve">ther parameters, e.g., </w:t>
      </w:r>
      <m:oMath>
        <m:r>
          <m:rPr>
            <m:sty m:val="p"/>
          </m:rPr>
          <w:rPr>
            <w:rFonts w:ascii="Cambria Math" w:hAnsi="Cambria Math"/>
          </w:rPr>
          <m:t>h,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,e, </m:t>
        </m:r>
        <m:r>
          <m:rPr>
            <m:sty m:val="p"/>
          </m:rPr>
          <w:rPr>
            <w:rFonts w:ascii="Cambria Math" w:hAnsi="Cambria Math"/>
            <w:color w:val="C00000"/>
          </w:rPr>
          <m:t>d</m:t>
        </m:r>
        <m:r>
          <m:rPr>
            <m:sty m:val="p"/>
          </m:rPr>
          <w:rPr>
            <w:rFonts w:ascii="Cambria Math" w:hAnsi="Cambria Math"/>
          </w:rPr>
          <m:t>, α</m:t>
        </m:r>
      </m:oMath>
      <w:r w:rsidR="002E6364">
        <w:rPr>
          <w:rFonts w:hint="eastAsia"/>
        </w:rPr>
        <w:t>, c</w:t>
      </w:r>
      <w:r w:rsidR="002E6364">
        <w:t xml:space="preserve">an persist more hyperparasite, so it is reasonable that an increase in these parameters can make the slope shallow. Although </w:t>
      </w:r>
      <m:oMath>
        <m:r>
          <m:rPr>
            <m:sty m:val="p"/>
          </m:rPr>
          <w:rPr>
            <w:rFonts w:ascii="Cambria Math" w:hAnsi="Cambria Math"/>
          </w:rPr>
          <m:t>β and ω</m:t>
        </m:r>
      </m:oMath>
      <w:r w:rsidR="00B06D77">
        <w:t xml:space="preserve"> </w:t>
      </w:r>
      <w:r w:rsidR="002E6364">
        <w:t>seems to increase the persistence of hyperparasite, these two parameters harm the pathogen directly, so</w:t>
      </w:r>
      <w:bookmarkStart w:id="0" w:name="_GoBack"/>
      <w:bookmarkEnd w:id="0"/>
      <w:r w:rsidR="002E6364">
        <w:t xml:space="preserve"> as the mortality rate increase, the pathogen abundance increases more since it can persist less </w:t>
      </w:r>
      <w:r w:rsidR="00BE1C0E">
        <w:t>hyperparasite</w:t>
      </w:r>
      <w:r w:rsidR="00892E17">
        <w:t xml:space="preserve">, and </w:t>
      </w:r>
      <w:r w:rsidR="00892E17" w:rsidRPr="00892E17">
        <w:rPr>
          <w:color w:val="C00000"/>
        </w:rPr>
        <w:t>release more pathogens</w:t>
      </w:r>
      <w:r w:rsidR="00892E17">
        <w:t>.</w:t>
      </w:r>
    </w:p>
    <w:p w:rsidR="00DC33DD" w:rsidRPr="002E6364" w:rsidRDefault="00DC33DD"/>
    <w:p w:rsidR="00914BAC" w:rsidRDefault="00914BAC">
      <w:r>
        <w:t xml:space="preserve">If </w:t>
      </w:r>
      <m:oMath>
        <m:r>
          <m:rPr>
            <m:sty m:val="p"/>
          </m:rPr>
          <w:rPr>
            <w:rFonts w:ascii="Cambria Math" w:hAnsi="Cambria Math"/>
          </w:rPr>
          <m:t>ψ</m:t>
        </m:r>
      </m:oMath>
      <w:r>
        <w:rPr>
          <w:rFonts w:hint="eastAsia"/>
        </w:rPr>
        <w:t xml:space="preserve"> </w:t>
      </w:r>
      <w:r>
        <w:t>increases, the Hydra effect will be strengthe</w:t>
      </w:r>
      <w:r w:rsidR="0058699D">
        <w:t>ned</w:t>
      </w:r>
      <w:r>
        <w:t>.</w:t>
      </w:r>
    </w:p>
    <w:p w:rsidR="0043789E" w:rsidRDefault="0043789E">
      <w:r>
        <w:rPr>
          <w:rFonts w:hint="eastAsia"/>
          <w:noProof/>
        </w:rPr>
        <w:lastRenderedPageBreak/>
        <w:drawing>
          <wp:inline distT="0" distB="0" distL="0" distR="0">
            <wp:extent cx="2699964" cy="2880000"/>
            <wp:effectExtent l="0" t="0" r="571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nsitivity analysis 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9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E79">
        <w:rPr>
          <w:noProof/>
        </w:rPr>
        <w:drawing>
          <wp:inline distT="0" distB="0" distL="0" distR="0">
            <wp:extent cx="2699965" cy="2880000"/>
            <wp:effectExtent l="0" t="0" r="571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nsitivity analysis ini H to S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96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7A8">
        <w:rPr>
          <w:noProof/>
        </w:rPr>
        <w:drawing>
          <wp:inline distT="0" distB="0" distL="0" distR="0">
            <wp:extent cx="2362469" cy="25200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ensitivity analysis ini H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469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7A8">
        <w:rPr>
          <w:noProof/>
        </w:rPr>
        <w:drawing>
          <wp:inline distT="0" distB="0" distL="0" distR="0">
            <wp:extent cx="2362469" cy="2520000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ensitivity analysis ini S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469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89E" w:rsidRDefault="0043789E">
      <w:r>
        <w:rPr>
          <w:rFonts w:hint="eastAsia"/>
        </w:rPr>
        <w:t>Fr</w:t>
      </w:r>
      <w:r>
        <w:t>om the bar plot, we know that the c and h is most sensitive parameter</w:t>
      </w:r>
      <w:r w:rsidR="00125E15">
        <w:t>.</w:t>
      </w:r>
    </w:p>
    <w:p w:rsidR="00655756" w:rsidRDefault="0097795B">
      <w:r>
        <w:rPr>
          <w:rFonts w:hint="eastAsia"/>
          <w:noProof/>
        </w:rPr>
        <w:drawing>
          <wp:inline distT="0" distB="0" distL="0" distR="0" wp14:anchorId="28CD13EC" wp14:editId="5E8218BA">
            <wp:extent cx="2160114" cy="18000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rigin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11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756" w:rsidRDefault="0097795B">
      <w:r>
        <w:rPr>
          <w:rFonts w:hint="eastAsia"/>
          <w:noProof/>
        </w:rPr>
        <w:drawing>
          <wp:inline distT="0" distB="0" distL="0" distR="0">
            <wp:extent cx="2160114" cy="18000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lpha + 5 percent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11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95B" w:rsidRDefault="0097795B"/>
    <w:p w:rsidR="00C65380" w:rsidRDefault="00125E15">
      <w:r>
        <w:rPr>
          <w:rFonts w:hint="eastAsia"/>
        </w:rPr>
        <w:lastRenderedPageBreak/>
        <w:t>W</w:t>
      </w:r>
      <w:r>
        <w:t xml:space="preserve">hen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>
        <w:rPr>
          <w:rFonts w:hint="eastAsia"/>
        </w:rPr>
        <w:t xml:space="preserve"> </w:t>
      </w:r>
      <w:r>
        <w:t xml:space="preserve">increases, </w:t>
      </w:r>
      <w:r w:rsidR="00655756">
        <w:t xml:space="preserve">the pathogens consume more hosts. </w:t>
      </w:r>
      <w:r w:rsidR="001A17A8">
        <w:t>I assumed that</w:t>
      </w:r>
      <w:r w:rsidR="00655756">
        <w:t xml:space="preserve"> pathogens contribute more to the hyperparasite, and strengthen the top-down effect</w:t>
      </w:r>
      <w:r w:rsidR="00A90E79">
        <w:t xml:space="preserve"> that hyperparasites exert on pathogens</w:t>
      </w:r>
      <w:r w:rsidR="00655756">
        <w:t xml:space="preserve">. Such an effect </w:t>
      </w:r>
      <w:r w:rsidR="00C17AB5">
        <w:t>may</w:t>
      </w:r>
      <w:r w:rsidR="00655756">
        <w:t xml:space="preserve"> reduce</w:t>
      </w:r>
      <w:r w:rsidR="00A90E79">
        <w:t xml:space="preserve"> the Hydra effect that induced by increasing in pathogen mortality.</w:t>
      </w:r>
      <w:r w:rsidR="00253115">
        <w:t xml:space="preserve"> </w:t>
      </w:r>
      <w:r w:rsidR="00900B75">
        <w:t>Although</w:t>
      </w:r>
      <w:r w:rsidR="001A17A8">
        <w:t xml:space="preserve"> results show that the abundance of both hyperparasite and pathogen are decreased compared to the original parameter sets, the ratio</w:t>
      </w:r>
      <w:r w:rsidR="00C17AB5">
        <w:t xml:space="preserve"> of H to S</w:t>
      </w:r>
      <w:r w:rsidR="001A17A8">
        <w:t xml:space="preserve"> </w:t>
      </w:r>
      <w:r w:rsidR="00C17AB5">
        <w:t>is</w:t>
      </w:r>
      <w:r w:rsidR="001A17A8">
        <w:t xml:space="preserve"> higher than origin</w:t>
      </w:r>
      <w:r w:rsidR="00C17AB5">
        <w:t xml:space="preserve">, which may indicate that the </w:t>
      </w:r>
      <w:r w:rsidR="00C66D6D">
        <w:t>host that pathogen consume are not all contribute to the hyperparasite.</w:t>
      </w:r>
    </w:p>
    <w:p w:rsidR="00C65380" w:rsidRPr="00C66D6D" w:rsidRDefault="00C65380"/>
    <w:p w:rsidR="00253115" w:rsidRDefault="00253115"/>
    <w:p w:rsidR="0097795B" w:rsidRDefault="0097795B">
      <w:r>
        <w:rPr>
          <w:rFonts w:hint="eastAsia"/>
          <w:noProof/>
        </w:rPr>
        <w:drawing>
          <wp:inline distT="0" distB="0" distL="0" distR="0">
            <wp:extent cx="2160115" cy="18000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eta + 5 percent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11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95B" w:rsidRDefault="0097795B">
      <w:r>
        <w:t>beta</w:t>
      </w:r>
    </w:p>
    <w:p w:rsidR="002F1299" w:rsidRDefault="002F1299"/>
    <w:p w:rsidR="0097795B" w:rsidRDefault="0097795B"/>
    <w:p w:rsidR="0097795B" w:rsidRDefault="0006256E">
      <w:r>
        <w:rPr>
          <w:rFonts w:hint="eastAsia"/>
          <w:noProof/>
        </w:rPr>
        <w:drawing>
          <wp:inline distT="0" distB="0" distL="0" distR="0">
            <wp:extent cx="2160115" cy="18000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 + 5 percent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11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56E" w:rsidRDefault="0006256E">
      <w:r>
        <w:t>c</w:t>
      </w:r>
    </w:p>
    <w:p w:rsidR="0006256E" w:rsidRDefault="003A4450">
      <w:r>
        <w:rPr>
          <w:noProof/>
        </w:rPr>
        <w:drawing>
          <wp:inline distT="0" distB="0" distL="0" distR="0">
            <wp:extent cx="2160115" cy="180000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 + 5 percent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11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56E" w:rsidRDefault="0006256E">
      <w:r>
        <w:rPr>
          <w:rFonts w:hint="eastAsia"/>
        </w:rPr>
        <w:t>d</w:t>
      </w:r>
    </w:p>
    <w:p w:rsidR="0006256E" w:rsidRDefault="003A4450">
      <w:r>
        <w:rPr>
          <w:noProof/>
        </w:rPr>
        <w:lastRenderedPageBreak/>
        <w:drawing>
          <wp:inline distT="0" distB="0" distL="0" distR="0">
            <wp:extent cx="2160115" cy="1800000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 + 5 percent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11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56E" w:rsidRDefault="0006256E">
      <w:r>
        <w:rPr>
          <w:rFonts w:hint="eastAsia"/>
        </w:rPr>
        <w:t>e</w:t>
      </w:r>
    </w:p>
    <w:p w:rsidR="0006256E" w:rsidRDefault="003A4450">
      <w:r>
        <w:rPr>
          <w:noProof/>
        </w:rPr>
        <w:drawing>
          <wp:inline distT="0" distB="0" distL="0" distR="0">
            <wp:extent cx="2160115" cy="180000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H + 5 percent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11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56E" w:rsidRPr="00A90E79" w:rsidRDefault="00760AD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:rsidR="0006256E" w:rsidRDefault="003A4450">
      <w:r>
        <w:rPr>
          <w:noProof/>
        </w:rPr>
        <w:drawing>
          <wp:inline distT="0" distB="0" distL="0" distR="0">
            <wp:extent cx="2160115" cy="180000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h + 5 percent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11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56E" w:rsidRDefault="0006256E">
      <w:r>
        <w:rPr>
          <w:rFonts w:hint="eastAsia"/>
        </w:rPr>
        <w:t>h</w:t>
      </w:r>
    </w:p>
    <w:p w:rsidR="00C13317" w:rsidRDefault="003A4450">
      <w:r>
        <w:rPr>
          <w:noProof/>
        </w:rPr>
        <w:drawing>
          <wp:inline distT="0" distB="0" distL="0" distR="0">
            <wp:extent cx="2160115" cy="1800000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 + 5 percent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11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56E" w:rsidRDefault="0006256E">
      <w:r>
        <w:rPr>
          <w:rFonts w:hint="eastAsia"/>
        </w:rPr>
        <w:t>K</w:t>
      </w:r>
    </w:p>
    <w:p w:rsidR="0006256E" w:rsidRDefault="003A4450">
      <w:r>
        <w:rPr>
          <w:noProof/>
        </w:rPr>
        <w:lastRenderedPageBreak/>
        <w:drawing>
          <wp:inline distT="0" distB="0" distL="0" distR="0">
            <wp:extent cx="2160115" cy="180000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mega + 5 percent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11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56E" w:rsidRPr="00A90E79" w:rsidRDefault="00A90E79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06256E" w:rsidRDefault="003A4450">
      <w:r>
        <w:rPr>
          <w:noProof/>
        </w:rPr>
        <w:drawing>
          <wp:inline distT="0" distB="0" distL="0" distR="0">
            <wp:extent cx="2160115" cy="18000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si + 5 percent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11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56E" w:rsidRPr="00A90E79" w:rsidRDefault="00A90E79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ψ</m:t>
          </m:r>
        </m:oMath>
      </m:oMathPara>
    </w:p>
    <w:p w:rsidR="0006256E" w:rsidRDefault="003A4450">
      <w:r>
        <w:rPr>
          <w:noProof/>
        </w:rPr>
        <w:drawing>
          <wp:inline distT="0" distB="0" distL="0" distR="0">
            <wp:extent cx="2160115" cy="18000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 + 5 percent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11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56E" w:rsidRDefault="0006256E">
      <w:r>
        <w:rPr>
          <w:rFonts w:hint="eastAsia"/>
        </w:rPr>
        <w:t>r</w:t>
      </w:r>
    </w:p>
    <w:p w:rsidR="00A90E79" w:rsidRPr="00914BAC" w:rsidRDefault="00A90E79"/>
    <w:sectPr w:rsidR="00A90E79" w:rsidRPr="00914BAC" w:rsidSect="00801E2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0AD5" w:rsidRDefault="00760AD5" w:rsidP="007B1820">
      <w:r>
        <w:separator/>
      </w:r>
    </w:p>
  </w:endnote>
  <w:endnote w:type="continuationSeparator" w:id="0">
    <w:p w:rsidR="00760AD5" w:rsidRDefault="00760AD5" w:rsidP="007B1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0AD5" w:rsidRDefault="00760AD5" w:rsidP="007B1820">
      <w:r>
        <w:separator/>
      </w:r>
    </w:p>
  </w:footnote>
  <w:footnote w:type="continuationSeparator" w:id="0">
    <w:p w:rsidR="00760AD5" w:rsidRDefault="00760AD5" w:rsidP="007B18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E26DCA"/>
    <w:multiLevelType w:val="hybridMultilevel"/>
    <w:tmpl w:val="13D8A12A"/>
    <w:lvl w:ilvl="0" w:tplc="A61E3D10">
      <w:numFmt w:val="bullet"/>
      <w:lvlText w:val="&gt;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E27"/>
    <w:rsid w:val="000365E5"/>
    <w:rsid w:val="0006256E"/>
    <w:rsid w:val="00125E15"/>
    <w:rsid w:val="00143D68"/>
    <w:rsid w:val="00161A0A"/>
    <w:rsid w:val="00163F4F"/>
    <w:rsid w:val="001723B1"/>
    <w:rsid w:val="001A17A8"/>
    <w:rsid w:val="001D35F1"/>
    <w:rsid w:val="001D410D"/>
    <w:rsid w:val="001E32B9"/>
    <w:rsid w:val="0024545A"/>
    <w:rsid w:val="00253115"/>
    <w:rsid w:val="002A4FE6"/>
    <w:rsid w:val="002E6364"/>
    <w:rsid w:val="002F1299"/>
    <w:rsid w:val="002F4987"/>
    <w:rsid w:val="003116D7"/>
    <w:rsid w:val="003657DC"/>
    <w:rsid w:val="003A4450"/>
    <w:rsid w:val="00422BDE"/>
    <w:rsid w:val="0043789E"/>
    <w:rsid w:val="00445FC3"/>
    <w:rsid w:val="00447BEE"/>
    <w:rsid w:val="0048694F"/>
    <w:rsid w:val="0058699D"/>
    <w:rsid w:val="005B5692"/>
    <w:rsid w:val="005F3EF9"/>
    <w:rsid w:val="00611891"/>
    <w:rsid w:val="0065494D"/>
    <w:rsid w:val="00655756"/>
    <w:rsid w:val="00673D4E"/>
    <w:rsid w:val="006A00A1"/>
    <w:rsid w:val="006C3C97"/>
    <w:rsid w:val="00760AD5"/>
    <w:rsid w:val="007B1820"/>
    <w:rsid w:val="00801E27"/>
    <w:rsid w:val="00854F16"/>
    <w:rsid w:val="00877BEC"/>
    <w:rsid w:val="00892E17"/>
    <w:rsid w:val="008A3F1A"/>
    <w:rsid w:val="00900B75"/>
    <w:rsid w:val="00907468"/>
    <w:rsid w:val="00914BAC"/>
    <w:rsid w:val="00916AD7"/>
    <w:rsid w:val="00937B8F"/>
    <w:rsid w:val="00954B65"/>
    <w:rsid w:val="0097795B"/>
    <w:rsid w:val="009A3FCF"/>
    <w:rsid w:val="00A576C5"/>
    <w:rsid w:val="00A90E79"/>
    <w:rsid w:val="00B06D77"/>
    <w:rsid w:val="00BE1C0E"/>
    <w:rsid w:val="00C13317"/>
    <w:rsid w:val="00C17AB5"/>
    <w:rsid w:val="00C33736"/>
    <w:rsid w:val="00C515E0"/>
    <w:rsid w:val="00C64692"/>
    <w:rsid w:val="00C64B60"/>
    <w:rsid w:val="00C65380"/>
    <w:rsid w:val="00C66D6D"/>
    <w:rsid w:val="00CD343B"/>
    <w:rsid w:val="00CE6BA0"/>
    <w:rsid w:val="00D105D6"/>
    <w:rsid w:val="00D66525"/>
    <w:rsid w:val="00DC33DD"/>
    <w:rsid w:val="00DD7636"/>
    <w:rsid w:val="00E529BA"/>
    <w:rsid w:val="00EB6B06"/>
    <w:rsid w:val="00EC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0D31F9"/>
  <w15:chartTrackingRefBased/>
  <w15:docId w15:val="{F8B6DED5-18B0-4355-BB0D-17877590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E6BA0"/>
    <w:pPr>
      <w:widowControl w:val="0"/>
    </w:pPr>
    <w:rPr>
      <w:rFonts w:ascii="Times New Roman" w:eastAsia="標楷體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00A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7B18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B1820"/>
    <w:rPr>
      <w:rFonts w:ascii="Times New Roman" w:eastAsia="標楷體" w:hAnsi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B18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B1820"/>
    <w:rPr>
      <w:rFonts w:ascii="Times New Roman" w:eastAsia="標楷體" w:hAnsi="Times New Roman"/>
      <w:sz w:val="20"/>
      <w:szCs w:val="20"/>
    </w:rPr>
  </w:style>
  <w:style w:type="character" w:styleId="a8">
    <w:name w:val="Placeholder Text"/>
    <w:basedOn w:val="a0"/>
    <w:uiPriority w:val="99"/>
    <w:semiHidden/>
    <w:rsid w:val="00914B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1647</TotalTime>
  <Pages>6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</dc:creator>
  <cp:keywords/>
  <dc:description/>
  <cp:lastModifiedBy>Mori</cp:lastModifiedBy>
  <cp:revision>30</cp:revision>
  <dcterms:created xsi:type="dcterms:W3CDTF">2026-01-30T02:54:00Z</dcterms:created>
  <dcterms:modified xsi:type="dcterms:W3CDTF">2026-02-13T09:11:00Z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89650b85-b47a-47f7-9b07-ac6ee46c6efb</vt:lpwstr>
  </property>
</Properties>
</file>