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eorgia" w:cs="Georgia" w:eastAsia="Georgia" w:hAnsi="Georgia"/>
          <w:b/>
          <w:bCs/>
          <w:color w:val="2D1B4E"/>
          <w:sz w:val="72"/>
          <w:szCs w:val="72"/>
        </w:rPr>
        <w:t xml:space="preserve">CERO AMOR</w:t>
      </w:r>
    </w:p>
    <w:p>
      <w:pPr>
        <w:spacing w:after="120" w:before="60"/>
        <w:jc w:val="center"/>
      </w:pPr>
      <w:r>
        <w:rPr>
          <w:rFonts w:ascii="Calibri" w:cs="Calibri" w:eastAsia="Calibri" w:hAnsi="Calibri"/>
          <w:b/>
          <w:bCs/>
          <w:color w:val="6B2D8B"/>
          <w:sz w:val="32"/>
          <w:szCs w:val="32"/>
        </w:rPr>
        <w:t xml:space="preserve">AUTOVIOLENTÓMETRO ®</w:t>
      </w:r>
    </w:p>
    <w:p>
      <w:pPr>
        <w:spacing w:after="720" w:before="60"/>
        <w:jc w:val="center"/>
      </w:pPr>
      <w:r>
        <w:rPr>
          <w:rFonts w:ascii="Calibri" w:cs="Calibri" w:eastAsia="Calibri" w:hAnsi="Calibri"/>
          <w:i/>
          <w:iCs/>
          <w:color w:val="666666"/>
          <w:sz w:val="24"/>
          <w:szCs w:val="24"/>
        </w:rPr>
        <w:t xml:space="preserve">…Sí, la autoviolencia también se mide</w:t>
      </w:r>
    </w:p>
    <w:p>
      <w:pPr>
        <w:pBdr>
          <w:top w:val="double" w:color="A0364B" w:sz="6"/>
          <w:bottom w:val="double" w:color="A0364B" w:sz="6"/>
        </w:pBdr>
        <w:spacing w:after="120" w:before="120"/>
        <w:jc w:val="center"/>
      </w:pPr>
      <w:r>
        <w:rPr>
          <w:rFonts w:ascii="Georgia" w:cs="Georgia" w:eastAsia="Georgia" w:hAnsi="Georgia"/>
          <w:b/>
          <w:bCs/>
          <w:color w:val="A0364B"/>
          <w:sz w:val="44"/>
          <w:szCs w:val="44"/>
        </w:rPr>
        <w:t xml:space="preserve">MANUAL DEL FACILITADOR</w:t>
      </w:r>
    </w:p>
    <w:p>
      <w:pPr>
        <w:spacing w:after="120" w:before="720"/>
        <w:jc w:val="center"/>
      </w:pPr>
      <w:r>
        <w:rPr>
          <w:rFonts w:ascii="Calibri" w:cs="Calibri" w:eastAsia="Calibri" w:hAnsi="Calibri"/>
          <w:b/>
          <w:bCs/>
          <w:color w:val="2D1B4E"/>
          <w:sz w:val="26"/>
          <w:szCs w:val="26"/>
        </w:rPr>
        <w:t xml:space="preserve">Blanca Estela Angulo López</w:t>
      </w:r>
    </w:p>
    <w:p>
      <w:pPr>
        <w:spacing w:after="60" w:before="60"/>
        <w:jc w:val="center"/>
      </w:pPr>
      <w:r>
        <w:rPr>
          <w:rFonts w:ascii="Calibri" w:cs="Calibri" w:eastAsia="Calibri" w:hAnsi="Calibri"/>
          <w:i/>
          <w:iCs/>
          <w:color w:val="666666"/>
          <w:sz w:val="20"/>
          <w:szCs w:val="20"/>
        </w:rPr>
        <w:t xml:space="preserve">Reg. No. 03-2025-101713061400-01</w:t>
      </w:r>
    </w:p>
    <w:p>
      <w:pPr>
        <w:spacing w:after="60" w:before="60"/>
        <w:jc w:val="center"/>
      </w:pPr>
      <w:r>
        <w:rPr>
          <w:rFonts w:ascii="Calibri" w:cs="Calibri" w:eastAsia="Calibri" w:hAnsi="Calibri"/>
          <w:color w:val="666666"/>
          <w:sz w:val="20"/>
          <w:szCs w:val="20"/>
        </w:rPr>
        <w:t xml:space="preserve">© 2025 · Todos los Derechos Reservados</w:t>
      </w:r>
    </w:p>
    <w:p>
      <w:r>
        <w:br w:type="page"/>
      </w:r>
    </w:p>
    <w:p>
      <w:pPr>
        <w:pStyle w:val="Heading1"/>
        <w:spacing w:after="240" w:before="0"/>
      </w:pPr>
      <w:r>
        <w:rPr>
          <w:rFonts w:ascii="Georgia" w:cs="Georgia" w:eastAsia="Georgia" w:hAnsi="Georgia"/>
          <w:b/>
          <w:bCs/>
          <w:color w:val="2D1B4E"/>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60"/>
      </w:pPr>
      <w:r>
        <w:rPr>
          <w:rFonts w:ascii="Georgia" w:cs="Georgia" w:eastAsia="Georgia" w:hAnsi="Georgia"/>
          <w:b/>
          <w:bCs/>
          <w:color w:val="2D1B4E"/>
          <w:sz w:val="36"/>
          <w:szCs w:val="36"/>
        </w:rPr>
        <w:t xml:space="preserve">1. Introducción al Manual del Facilitador</w:t>
      </w:r>
    </w:p>
    <w:p>
      <w:pPr>
        <w:pStyle w:val="Heading2"/>
        <w:spacing w:after="80" w:before="240"/>
      </w:pPr>
      <w:r>
        <w:rPr>
          <w:rFonts w:ascii="Calibri" w:cs="Calibri" w:eastAsia="Calibri" w:hAnsi="Calibri"/>
          <w:b/>
          <w:bCs/>
          <w:color w:val="6B2D8B"/>
          <w:sz w:val="28"/>
          <w:szCs w:val="28"/>
        </w:rPr>
        <w:t xml:space="preserve">1.1 Propósito de este Manual</w:t>
      </w:r>
    </w:p>
    <w:p>
      <w:pPr>
        <w:spacing w:after="80" w:before="60"/>
      </w:pPr>
      <w:r>
        <w:rPr>
          <w:rFonts w:ascii="Calibri" w:cs="Calibri" w:eastAsia="Calibri" w:hAnsi="Calibri"/>
          <w:color w:val="1A1A1A"/>
          <w:sz w:val="22"/>
          <w:szCs w:val="22"/>
        </w:rPr>
        <w:t xml:space="preserve">Este manual está diseñado para guiar a psicólogos, trabajadores sociales, educadores, facilitadores de grupos y profesionales de la salud mental en la impartición del Curso CERO AMOR — Autoviolentómetro. Proporciona todos los recursos necesarios para desarrollar sesiones efectivas, profundas y éticamente sólidas.</w:t>
      </w:r>
    </w:p>
    <w:p>
      <w:pPr>
        <w:spacing w:after="60" w:before="60"/>
      </w:pPr>
    </w:p>
    <w:p>
      <w:pPr>
        <w:spacing w:after="80" w:before="60"/>
      </w:pPr>
      <w:r>
        <w:rPr>
          <w:rFonts w:ascii="Calibri" w:cs="Calibri" w:eastAsia="Calibri" w:hAnsi="Calibri"/>
          <w:color w:val="1A1A1A"/>
          <w:sz w:val="22"/>
          <w:szCs w:val="22"/>
        </w:rPr>
        <w:t xml:space="preserve">El facilitador es un guía, no un terapeuta dentro del curso. Su función es crear un espacio seguro donde los participantes puedan explorar su relación consigo mismos, identificar patrones de autoviolencia y comenzar un camino hacia el amor propio.</w:t>
      </w:r>
    </w:p>
    <w:p>
      <w:pPr>
        <w:spacing w:after="60" w:before="60"/>
      </w:pPr>
    </w:p>
    <w:p>
      <w:pPr>
        <w:pStyle w:val="Heading2"/>
        <w:spacing w:after="80" w:before="240"/>
      </w:pPr>
      <w:r>
        <w:rPr>
          <w:rFonts w:ascii="Calibri" w:cs="Calibri" w:eastAsia="Calibri" w:hAnsi="Calibri"/>
          <w:b/>
          <w:bCs/>
          <w:color w:val="6B2D8B"/>
          <w:sz w:val="28"/>
          <w:szCs w:val="28"/>
        </w:rPr>
        <w:t xml:space="preserve">1.2 Perfil del Facilitador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12"/>
              <w:bottom w:val="single" w:color="A0364B" w:sz="4"/>
              <w:right w:val="none" w:color="FFFFFF" w:sz="0"/>
            </w:tcBorders>
            <w:shd w:fill="FCE8E8" w:val="clear"/>
            <w:tcMar>
              <w:top w:type="dxa" w:w="120"/>
              <w:left w:type="dxa" w:w="160"/>
              <w:bottom w:type="dxa" w:w="120"/>
              <w:right w:type="dxa" w:w="120"/>
            </w:tcMar>
          </w:tcPr>
          <w:p>
            <w:r>
              <w:rPr>
                <w:rFonts w:ascii="Calibri" w:cs="Calibri" w:eastAsia="Calibri" w:hAnsi="Calibri"/>
                <w:color w:val="1A1A1A"/>
                <w:sz w:val="21"/>
                <w:szCs w:val="21"/>
              </w:rPr>
              <w:t xml:space="preserve">Este curso aborda temas de autoviolencia, incluyendo autolesiones y riesgo suicida. Se requiere que el facilitador tenga formación profesional en psicología, trabajo social, medicina o un campo relacionado de la salud mental.</w:t>
            </w:r>
          </w:p>
        </w:tc>
      </w:tr>
    </w:tbl>
    <w:p>
      <w:pPr>
        <w:spacing w:after="60" w:before="60"/>
      </w:pPr>
    </w:p>
    <w:p>
      <w:pPr>
        <w:spacing w:after="80" w:before="60"/>
      </w:pPr>
      <w:r>
        <w:rPr>
          <w:rFonts w:ascii="Calibri" w:cs="Calibri" w:eastAsia="Calibri" w:hAnsi="Calibri"/>
          <w:color w:val="1A1A1A"/>
          <w:sz w:val="22"/>
          <w:szCs w:val="22"/>
        </w:rPr>
        <w:t xml:space="preserve">El facilitador ideal para este curso:</w:t>
      </w:r>
    </w:p>
    <w:p>
      <w:pPr>
        <w:pStyle w:val="ListParagraph"/>
        <w:numPr>
          <w:ilvl w:val="0"/>
          <w:numId w:val="2"/>
        </w:numPr>
        <w:spacing w:after="40" w:before="40"/>
      </w:pPr>
      <w:r>
        <w:rPr>
          <w:rFonts w:ascii="Calibri" w:cs="Calibri" w:eastAsia="Calibri" w:hAnsi="Calibri"/>
          <w:color w:val="1A1A1A"/>
          <w:sz w:val="22"/>
          <w:szCs w:val="22"/>
        </w:rPr>
        <w:t xml:space="preserve">Tiene formación profesional en salud mental, educación o desarrollo humano.</w:t>
      </w:r>
    </w:p>
    <w:p>
      <w:pPr>
        <w:pStyle w:val="ListParagraph"/>
        <w:numPr>
          <w:ilvl w:val="0"/>
          <w:numId w:val="2"/>
        </w:numPr>
        <w:spacing w:after="40" w:before="40"/>
      </w:pPr>
      <w:r>
        <w:rPr>
          <w:rFonts w:ascii="Calibri" w:cs="Calibri" w:eastAsia="Calibri" w:hAnsi="Calibri"/>
          <w:color w:val="1A1A1A"/>
          <w:sz w:val="22"/>
          <w:szCs w:val="22"/>
        </w:rPr>
        <w:t xml:space="preserve">Ha trabajado previamente con grupos terapéuticos o psicoeducativos.</w:t>
      </w:r>
    </w:p>
    <w:p>
      <w:pPr>
        <w:pStyle w:val="ListParagraph"/>
        <w:numPr>
          <w:ilvl w:val="0"/>
          <w:numId w:val="2"/>
        </w:numPr>
        <w:spacing w:after="40" w:before="40"/>
      </w:pPr>
      <w:r>
        <w:rPr>
          <w:rFonts w:ascii="Calibri" w:cs="Calibri" w:eastAsia="Calibri" w:hAnsi="Calibri"/>
          <w:color w:val="1A1A1A"/>
          <w:sz w:val="22"/>
          <w:szCs w:val="22"/>
        </w:rPr>
        <w:t xml:space="preserve">Conoce protocolos básicos de intervención en crisis.</w:t>
      </w:r>
    </w:p>
    <w:p>
      <w:pPr>
        <w:pStyle w:val="ListParagraph"/>
        <w:numPr>
          <w:ilvl w:val="0"/>
          <w:numId w:val="2"/>
        </w:numPr>
        <w:spacing w:after="40" w:before="40"/>
      </w:pPr>
      <w:r>
        <w:rPr>
          <w:rFonts w:ascii="Calibri" w:cs="Calibri" w:eastAsia="Calibri" w:hAnsi="Calibri"/>
          <w:color w:val="1A1A1A"/>
          <w:sz w:val="22"/>
          <w:szCs w:val="22"/>
        </w:rPr>
        <w:t xml:space="preserve">Tiene habilidades de escucha activa, empatía y contención emocional.</w:t>
      </w:r>
    </w:p>
    <w:p>
      <w:pPr>
        <w:pStyle w:val="ListParagraph"/>
        <w:numPr>
          <w:ilvl w:val="0"/>
          <w:numId w:val="2"/>
        </w:numPr>
        <w:spacing w:after="40" w:before="40"/>
      </w:pPr>
      <w:r>
        <w:rPr>
          <w:rFonts w:ascii="Calibri" w:cs="Calibri" w:eastAsia="Calibri" w:hAnsi="Calibri"/>
          <w:color w:val="1A1A1A"/>
          <w:sz w:val="22"/>
          <w:szCs w:val="22"/>
        </w:rPr>
        <w:t xml:space="preserve">Ha procesado sus propias experiencias de autoviolencia o trabaja en ello.</w:t>
      </w:r>
    </w:p>
    <w:p>
      <w:pPr>
        <w:pStyle w:val="ListParagraph"/>
        <w:numPr>
          <w:ilvl w:val="0"/>
          <w:numId w:val="2"/>
        </w:numPr>
        <w:spacing w:after="40" w:before="40"/>
      </w:pPr>
      <w:r>
        <w:rPr>
          <w:rFonts w:ascii="Calibri" w:cs="Calibri" w:eastAsia="Calibri" w:hAnsi="Calibri"/>
          <w:color w:val="1A1A1A"/>
          <w:sz w:val="22"/>
          <w:szCs w:val="22"/>
        </w:rPr>
        <w:t xml:space="preserve">Conoce los límites éticos de la facilitación grupal.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4"/>
              <w:left w:val="single" w:color="C09020" w:sz="12"/>
              <w:bottom w:val="single" w:color="C09020" w:sz="4"/>
              <w:right w:val="none" w:color="FFFFFF" w:sz="0"/>
            </w:tcBorders>
            <w:shd w:fill="FEF9E7" w:val="clear"/>
            <w:tcMar>
              <w:top w:type="dxa" w:w="120"/>
              <w:left w:type="dxa" w:w="160"/>
              <w:bottom w:type="dxa" w:w="120"/>
              <w:right w:type="dxa" w:w="120"/>
            </w:tcMar>
          </w:tcPr>
          <w:p>
            <w:r>
              <w:rPr>
                <w:rFonts w:ascii="Calibri" w:cs="Calibri" w:eastAsia="Calibri" w:hAnsi="Calibri"/>
                <w:color w:val="1A1A1A"/>
                <w:sz w:val="21"/>
                <w:szCs w:val="21"/>
              </w:rPr>
              <w:t xml:space="preserve">Recomendación: El facilitador que imparta este curso debe contar con supervisión profesional continua durante el proceso.</w:t>
            </w:r>
          </w:p>
        </w:tc>
      </w:tr>
    </w:tbl>
    <w:p>
      <w:pPr>
        <w:spacing w:after="60" w:before="60"/>
      </w:pPr>
    </w:p>
    <w:p>
      <w:pPr>
        <w:pStyle w:val="Heading2"/>
        <w:spacing w:after="80" w:before="240"/>
      </w:pPr>
      <w:r>
        <w:rPr>
          <w:rFonts w:ascii="Calibri" w:cs="Calibri" w:eastAsia="Calibri" w:hAnsi="Calibri"/>
          <w:b/>
          <w:bCs/>
          <w:color w:val="6B2D8B"/>
          <w:sz w:val="28"/>
          <w:szCs w:val="28"/>
        </w:rPr>
        <w:t xml:space="preserve">1.3 Ética del Facilitador</w:t>
      </w:r>
    </w:p>
    <w:p>
      <w:pPr>
        <w:pStyle w:val="ListParagraph"/>
        <w:numPr>
          <w:ilvl w:val="0"/>
          <w:numId w:val="3"/>
        </w:numPr>
        <w:spacing w:after="40" w:before="40"/>
      </w:pPr>
      <w:r>
        <w:rPr>
          <w:rFonts w:ascii="Calibri" w:cs="Calibri" w:eastAsia="Calibri" w:hAnsi="Calibri"/>
          <w:color w:val="1A1A1A"/>
          <w:sz w:val="22"/>
          <w:szCs w:val="22"/>
        </w:rPr>
        <w:t xml:space="preserve">Confidencialidad: Lo compartido en el grupo permanece en el grupo, salvo riesgo para la vida.</w:t>
      </w:r>
    </w:p>
    <w:p>
      <w:pPr>
        <w:pStyle w:val="ListParagraph"/>
        <w:numPr>
          <w:ilvl w:val="0"/>
          <w:numId w:val="3"/>
        </w:numPr>
        <w:spacing w:after="40" w:before="40"/>
      </w:pPr>
      <w:r>
        <w:rPr>
          <w:rFonts w:ascii="Calibri" w:cs="Calibri" w:eastAsia="Calibri" w:hAnsi="Calibri"/>
          <w:color w:val="1A1A1A"/>
          <w:sz w:val="22"/>
          <w:szCs w:val="22"/>
        </w:rPr>
        <w:t xml:space="preserve">No juzgar: Cada historia y cada nivel de autoviolencia merece el mismo respeto.</w:t>
      </w:r>
    </w:p>
    <w:p>
      <w:pPr>
        <w:pStyle w:val="ListParagraph"/>
        <w:numPr>
          <w:ilvl w:val="0"/>
          <w:numId w:val="3"/>
        </w:numPr>
        <w:spacing w:after="40" w:before="40"/>
      </w:pPr>
      <w:r>
        <w:rPr>
          <w:rFonts w:ascii="Calibri" w:cs="Calibri" w:eastAsia="Calibri" w:hAnsi="Calibri"/>
          <w:color w:val="1A1A1A"/>
          <w:sz w:val="22"/>
          <w:szCs w:val="22"/>
        </w:rPr>
        <w:t xml:space="preserve">Límites claros: El facilitador no es el terapeuta de los participantes.</w:t>
      </w:r>
    </w:p>
    <w:p>
      <w:pPr>
        <w:pStyle w:val="ListParagraph"/>
        <w:numPr>
          <w:ilvl w:val="0"/>
          <w:numId w:val="3"/>
        </w:numPr>
        <w:spacing w:after="40" w:before="40"/>
      </w:pPr>
      <w:r>
        <w:rPr>
          <w:rFonts w:ascii="Calibri" w:cs="Calibri" w:eastAsia="Calibri" w:hAnsi="Calibri"/>
          <w:color w:val="1A1A1A"/>
          <w:sz w:val="22"/>
          <w:szCs w:val="22"/>
        </w:rPr>
        <w:t xml:space="preserve">Derivación responsable: Cuando un caso supera el alcance del curso, derivar a un profesional.</w:t>
      </w:r>
    </w:p>
    <w:p>
      <w:pPr>
        <w:pStyle w:val="ListParagraph"/>
        <w:numPr>
          <w:ilvl w:val="0"/>
          <w:numId w:val="3"/>
        </w:numPr>
        <w:spacing w:after="40" w:before="40"/>
      </w:pPr>
      <w:r>
        <w:rPr>
          <w:rFonts w:ascii="Calibri" w:cs="Calibri" w:eastAsia="Calibri" w:hAnsi="Calibri"/>
          <w:color w:val="1A1A1A"/>
          <w:sz w:val="22"/>
          <w:szCs w:val="22"/>
        </w:rPr>
        <w:t xml:space="preserve">Autocuidado del facilitador: Imponer este tema puede tener impacto emocional. El facilitador debe cuidarse a sí mismo.</w:t>
      </w:r>
    </w:p>
    <w:p>
      <w:pPr>
        <w:spacing w:after="60" w:before="60"/>
      </w:pPr>
    </w:p>
    <w:p>
      <w:pPr>
        <w:pStyle w:val="Heading1"/>
        <w:pageBreakBefore/>
        <w:spacing w:after="120" w:before="360"/>
      </w:pPr>
      <w:r>
        <w:rPr>
          <w:rFonts w:ascii="Georgia" w:cs="Georgia" w:eastAsia="Georgia" w:hAnsi="Georgia"/>
          <w:b/>
          <w:bCs/>
          <w:color w:val="2D1B4E"/>
          <w:sz w:val="36"/>
          <w:szCs w:val="36"/>
        </w:rPr>
        <w:t xml:space="preserve">2. Información General del Curso</w:t>
      </w:r>
    </w:p>
    <w:p>
      <w:pPr>
        <w:pStyle w:val="Heading2"/>
        <w:spacing w:after="80" w:before="240"/>
      </w:pPr>
      <w:r>
        <w:rPr>
          <w:rFonts w:ascii="Calibri" w:cs="Calibri" w:eastAsia="Calibri" w:hAnsi="Calibri"/>
          <w:b/>
          <w:bCs/>
          <w:color w:val="6B2D8B"/>
          <w:sz w:val="28"/>
          <w:szCs w:val="28"/>
        </w:rPr>
        <w:t xml:space="preserve">2.1 Descripción del Curso</w:t>
      </w:r>
    </w:p>
    <w:p>
      <w:pPr>
        <w:spacing w:after="80" w:before="60"/>
      </w:pPr>
      <w:r>
        <w:rPr>
          <w:rFonts w:ascii="Calibri" w:cs="Calibri" w:eastAsia="Calibri" w:hAnsi="Calibri"/>
          <w:color w:val="1A1A1A"/>
          <w:sz w:val="22"/>
          <w:szCs w:val="22"/>
        </w:rPr>
        <w:t xml:space="preserve">CERO AMOR — Autoviolentómetro es un curso psicoeducativo basado en la herramienta diagnóstica desarrollada por Blanca Estela Angulo López. El curso ayuda a las personas a identificar, cuantificar y transformar las formas en que se ejercen violencia a sí mismas, con el objetivo de transitar hacia el AMOR ÁGAPE: el amor incondicional hacia uno mismo.</w:t>
      </w:r>
    </w:p>
    <w:p>
      <w:pPr>
        <w:spacing w:after="60" w:before="60"/>
      </w:pPr>
    </w:p>
    <w:p>
      <w:pPr>
        <w:pStyle w:val="Heading2"/>
        <w:spacing w:after="80" w:before="240"/>
      </w:pPr>
      <w:r>
        <w:rPr>
          <w:rFonts w:ascii="Calibri" w:cs="Calibri" w:eastAsia="Calibri" w:hAnsi="Calibri"/>
          <w:b/>
          <w:bCs/>
          <w:color w:val="6B2D8B"/>
          <w:sz w:val="28"/>
          <w:szCs w:val="28"/>
        </w:rPr>
        <w:t xml:space="preserve">2.2 Objetivos del Curso</w:t>
      </w:r>
    </w:p>
    <w:p>
      <w:pPr>
        <w:spacing w:after="80" w:before="60"/>
      </w:pPr>
      <w:r>
        <w:rPr>
          <w:rFonts w:ascii="Calibri" w:cs="Calibri" w:eastAsia="Calibri" w:hAnsi="Calibri"/>
          <w:b/>
          <w:bCs/>
          <w:color w:val="1A1A1A"/>
          <w:sz w:val="22"/>
          <w:szCs w:val="22"/>
        </w:rPr>
        <w:t xml:space="preserve">Objetivo General:</w:t>
      </w:r>
    </w:p>
    <w:p>
      <w:pPr>
        <w:spacing w:after="60" w:before="40"/>
      </w:pPr>
      <w:r>
        <w:rPr>
          <w:rFonts w:ascii="Calibri" w:cs="Calibri" w:eastAsia="Calibri" w:hAnsi="Calibri"/>
          <w:i/>
          <w:iCs/>
          <w:color w:val="666666"/>
          <w:sz w:val="22"/>
          <w:szCs w:val="22"/>
        </w:rPr>
        <w:t xml:space="preserve">Que los participantes reconozcan, comprendan y transformen las manifestaciones de autoviolencia en sus vidas, desarrollando herramientas para cultivar el amor propio y el bienestar integral.</w:t>
      </w:r>
    </w:p>
    <w:p>
      <w:pPr>
        <w:spacing w:after="60" w:before="60"/>
      </w:pPr>
    </w:p>
    <w:p>
      <w:pPr>
        <w:spacing w:after="80" w:before="60"/>
      </w:pPr>
      <w:r>
        <w:rPr>
          <w:rFonts w:ascii="Calibri" w:cs="Calibri" w:eastAsia="Calibri" w:hAnsi="Calibri"/>
          <w:color w:val="1A1A1A"/>
          <w:sz w:val="22"/>
          <w:szCs w:val="22"/>
        </w:rPr>
        <w:t xml:space="preserve">Objetivos Específicos:</w:t>
      </w:r>
    </w:p>
    <w:p>
      <w:pPr>
        <w:pStyle w:val="ListParagraph"/>
        <w:numPr>
          <w:ilvl w:val="0"/>
          <w:numId w:val="3"/>
        </w:numPr>
        <w:spacing w:after="40" w:before="40"/>
      </w:pPr>
      <w:r>
        <w:rPr>
          <w:rFonts w:ascii="Calibri" w:cs="Calibri" w:eastAsia="Calibri" w:hAnsi="Calibri"/>
          <w:color w:val="1A1A1A"/>
          <w:sz w:val="22"/>
          <w:szCs w:val="22"/>
        </w:rPr>
        <w:t xml:space="preserve">Identificar las manifestaciones de autoviolencia en sus diferentes niveles de intensidad.</w:t>
      </w:r>
    </w:p>
    <w:p>
      <w:pPr>
        <w:pStyle w:val="ListParagraph"/>
        <w:numPr>
          <w:ilvl w:val="0"/>
          <w:numId w:val="3"/>
        </w:numPr>
        <w:spacing w:after="40" w:before="40"/>
      </w:pPr>
      <w:r>
        <w:rPr>
          <w:rFonts w:ascii="Calibri" w:cs="Calibri" w:eastAsia="Calibri" w:hAnsi="Calibri"/>
          <w:color w:val="1A1A1A"/>
          <w:sz w:val="22"/>
          <w:szCs w:val="22"/>
        </w:rPr>
        <w:t xml:space="preserve">Aplicar el Autoviolentómetro CERO AMOR como herramienta de autodiagnóstico.</w:t>
      </w:r>
    </w:p>
    <w:p>
      <w:pPr>
        <w:pStyle w:val="ListParagraph"/>
        <w:numPr>
          <w:ilvl w:val="0"/>
          <w:numId w:val="3"/>
        </w:numPr>
        <w:spacing w:after="40" w:before="40"/>
      </w:pPr>
      <w:r>
        <w:rPr>
          <w:rFonts w:ascii="Calibri" w:cs="Calibri" w:eastAsia="Calibri" w:hAnsi="Calibri"/>
          <w:color w:val="1A1A1A"/>
          <w:sz w:val="22"/>
          <w:szCs w:val="22"/>
        </w:rPr>
        <w:t xml:space="preserve">Comprender el continuo entre CERO AMOR y AMOR ÁGAPE.</w:t>
      </w:r>
    </w:p>
    <w:p>
      <w:pPr>
        <w:pStyle w:val="ListParagraph"/>
        <w:numPr>
          <w:ilvl w:val="0"/>
          <w:numId w:val="3"/>
        </w:numPr>
        <w:spacing w:after="40" w:before="40"/>
      </w:pPr>
      <w:r>
        <w:rPr>
          <w:rFonts w:ascii="Calibri" w:cs="Calibri" w:eastAsia="Calibri" w:hAnsi="Calibri"/>
          <w:color w:val="1A1A1A"/>
          <w:sz w:val="22"/>
          <w:szCs w:val="22"/>
        </w:rPr>
        <w:t xml:space="preserve">Desarrollar estrategias personales de autocuidado y amor propio.</w:t>
      </w:r>
    </w:p>
    <w:p>
      <w:pPr>
        <w:pStyle w:val="ListParagraph"/>
        <w:numPr>
          <w:ilvl w:val="0"/>
          <w:numId w:val="3"/>
        </w:numPr>
        <w:spacing w:after="40" w:before="40"/>
      </w:pPr>
      <w:r>
        <w:rPr>
          <w:rFonts w:ascii="Calibri" w:cs="Calibri" w:eastAsia="Calibri" w:hAnsi="Calibri"/>
          <w:color w:val="1A1A1A"/>
          <w:sz w:val="22"/>
          <w:szCs w:val="22"/>
        </w:rPr>
        <w:t xml:space="preserve">Reconocer cuándo se necesita apoyo de profesionales de la salud mental.</w:t>
      </w:r>
    </w:p>
    <w:p>
      <w:pPr>
        <w:spacing w:after="60" w:before="60"/>
      </w:pPr>
    </w:p>
    <w:p>
      <w:pPr>
        <w:pStyle w:val="Heading2"/>
        <w:spacing w:after="80" w:before="240"/>
      </w:pPr>
      <w:r>
        <w:rPr>
          <w:rFonts w:ascii="Calibri" w:cs="Calibri" w:eastAsia="Calibri" w:hAnsi="Calibri"/>
          <w:b/>
          <w:bCs/>
          <w:color w:val="6B2D8B"/>
          <w:sz w:val="28"/>
          <w:szCs w:val="28"/>
        </w:rPr>
        <w:t xml:space="preserve">2.3 Estructura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MÓDULO</w:t>
            </w:r>
          </w:p>
        </w:tc>
        <w:tc>
          <w:tcPr>
            <w:tcW w:type="dxa" w:w="4680"/>
            <w:tcBorders>
              <w:top w:val="single" w:color="CCCCCC" w:sz="1"/>
              <w:left w:val="single" w:color="CCCCCC" w:sz="1"/>
              <w:bottom w:val="single" w:color="CCCCCC" w:sz="1"/>
              <w:right w:val="single" w:color="CCCCCC"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CONTENIDO Y DURACIÓN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Módulo 1 — 5 horas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¿Qué es la Autoviolencia? Definición, tipos y escalada.</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Módulo 2 — 5 horas</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El Autoviolentómetro CERO AMOR. Aplicación e interpretación.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Módulo 3 — 5 horas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Autoviolencia Psicológica y Emocional.</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Módulo 4 — 5 horas</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Autoviolencia Física y Sexual.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Módulo 5 — 5 horas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Del CERO AMOR al AMOR ÁGAPE.</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Módulo 6 — 5 horas</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Herramientas de Autocuidado y Red de Apoyo.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30 horas (modalidad presencial, semipresencial o virtual)</w:t>
            </w:r>
          </w:p>
        </w:tc>
      </w:tr>
    </w:tbl>
    <w:p>
      <w:pPr>
        <w:spacing w:after="60" w:before="60"/>
      </w:pPr>
    </w:p>
    <w:p>
      <w:pPr>
        <w:pStyle w:val="Heading2"/>
        <w:spacing w:after="80" w:before="240"/>
      </w:pPr>
      <w:r>
        <w:rPr>
          <w:rFonts w:ascii="Calibri" w:cs="Calibri" w:eastAsia="Calibri" w:hAnsi="Calibri"/>
          <w:b/>
          <w:bCs/>
          <w:color w:val="6B2D8B"/>
          <w:sz w:val="28"/>
          <w:szCs w:val="28"/>
        </w:rPr>
        <w:t xml:space="preserve">2.4 Modalidades de Impartición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MODALIDAD</w:t>
            </w:r>
          </w:p>
        </w:tc>
        <w:tc>
          <w:tcPr>
            <w:tcW w:type="dxa" w:w="4680"/>
            <w:tcBorders>
              <w:top w:val="single" w:color="CCCCCC" w:sz="1"/>
              <w:left w:val="single" w:color="CCCCCC" w:sz="1"/>
              <w:bottom w:val="single" w:color="CCCCCC" w:sz="1"/>
              <w:right w:val="single" w:color="CCCCCC"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CARACTERÍSTICAS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Presencial intensivo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3 días de 10 horas. Requiere espacio amplio y privado.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Presencial semanal</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6 sesiones de 5 horas. Recomendado para grupos terapéuticos.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Semi-presencial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3 sesiones presenciales + 3 virtuales de seguimiento.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Individual</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Puede adaptarse a proceso individual de psicoterapia.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Virtual sincrónico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6 sesiones de 5 horas por videollamada. Máx. 12 participantes.</w:t>
            </w:r>
          </w:p>
        </w:tc>
      </w:tr>
    </w:tbl>
    <w:p>
      <w:pPr>
        <w:spacing w:after="60" w:before="60"/>
      </w:pPr>
    </w:p>
    <w:p>
      <w:pPr>
        <w:pStyle w:val="Heading2"/>
        <w:spacing w:after="80" w:before="240"/>
      </w:pPr>
      <w:r>
        <w:rPr>
          <w:rFonts w:ascii="Calibri" w:cs="Calibri" w:eastAsia="Calibri" w:hAnsi="Calibri"/>
          <w:b/>
          <w:bCs/>
          <w:color w:val="6B2D8B"/>
          <w:sz w:val="28"/>
          <w:szCs w:val="28"/>
        </w:rPr>
        <w:t xml:space="preserve">2.5 Grupo Objetivo</w:t>
      </w:r>
    </w:p>
    <w:p>
      <w:pPr>
        <w:pStyle w:val="ListParagraph"/>
        <w:numPr>
          <w:ilvl w:val="0"/>
          <w:numId w:val="2"/>
        </w:numPr>
        <w:spacing w:after="40" w:before="40"/>
      </w:pPr>
      <w:r>
        <w:rPr>
          <w:rFonts w:ascii="Calibri" w:cs="Calibri" w:eastAsia="Calibri" w:hAnsi="Calibri"/>
          <w:color w:val="1A1A1A"/>
          <w:sz w:val="22"/>
          <w:szCs w:val="22"/>
        </w:rPr>
        <w:t xml:space="preserve">Adultos mayores de 18 años.</w:t>
      </w:r>
    </w:p>
    <w:p>
      <w:pPr>
        <w:pStyle w:val="ListParagraph"/>
        <w:numPr>
          <w:ilvl w:val="0"/>
          <w:numId w:val="2"/>
        </w:numPr>
        <w:spacing w:after="40" w:before="40"/>
      </w:pPr>
      <w:r>
        <w:rPr>
          <w:rFonts w:ascii="Calibri" w:cs="Calibri" w:eastAsia="Calibri" w:hAnsi="Calibri"/>
          <w:color w:val="1A1A1A"/>
          <w:sz w:val="22"/>
          <w:szCs w:val="22"/>
        </w:rPr>
        <w:t xml:space="preserve">Jóvenes desde los 15 años con acompañamiento de adulto tutor.</w:t>
      </w:r>
    </w:p>
    <w:p>
      <w:pPr>
        <w:pStyle w:val="ListParagraph"/>
        <w:numPr>
          <w:ilvl w:val="0"/>
          <w:numId w:val="2"/>
        </w:numPr>
        <w:spacing w:after="40" w:before="40"/>
      </w:pPr>
      <w:r>
        <w:rPr>
          <w:rFonts w:ascii="Calibri" w:cs="Calibri" w:eastAsia="Calibri" w:hAnsi="Calibri"/>
          <w:color w:val="1A1A1A"/>
          <w:sz w:val="22"/>
          <w:szCs w:val="22"/>
        </w:rPr>
        <w:t xml:space="preserve">Personas que experimentan o han experimentado autoviolencia.</w:t>
      </w:r>
    </w:p>
    <w:p>
      <w:pPr>
        <w:pStyle w:val="ListParagraph"/>
        <w:numPr>
          <w:ilvl w:val="0"/>
          <w:numId w:val="2"/>
        </w:numPr>
        <w:spacing w:after="40" w:before="40"/>
      </w:pPr>
      <w:r>
        <w:rPr>
          <w:rFonts w:ascii="Calibri" w:cs="Calibri" w:eastAsia="Calibri" w:hAnsi="Calibri"/>
          <w:color w:val="1A1A1A"/>
          <w:sz w:val="22"/>
          <w:szCs w:val="22"/>
        </w:rPr>
        <w:t xml:space="preserve">Profesionales de la salud que trabajan con población en riesgo.</w:t>
      </w:r>
    </w:p>
    <w:p>
      <w:pPr>
        <w:pStyle w:val="ListParagraph"/>
        <w:numPr>
          <w:ilvl w:val="0"/>
          <w:numId w:val="2"/>
        </w:numPr>
        <w:spacing w:after="40" w:before="40"/>
      </w:pPr>
      <w:r>
        <w:rPr>
          <w:rFonts w:ascii="Calibri" w:cs="Calibri" w:eastAsia="Calibri" w:hAnsi="Calibri"/>
          <w:color w:val="1A1A1A"/>
          <w:sz w:val="22"/>
          <w:szCs w:val="22"/>
        </w:rPr>
        <w:t xml:space="preserve">Grupos comunitarios, empresas, instituciones educativas.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4"/>
              <w:left w:val="single" w:color="6B2D8B" w:sz="12"/>
              <w:bottom w:val="single" w:color="6B2D8B" w:sz="4"/>
              <w:right w:val="none" w:color="FFFFFF" w:sz="0"/>
            </w:tcBorders>
            <w:shd w:fill="F0EBF7" w:val="clear"/>
            <w:tcMar>
              <w:top w:type="dxa" w:w="120"/>
              <w:left w:type="dxa" w:w="160"/>
              <w:bottom w:type="dxa" w:w="120"/>
              <w:right w:type="dxa" w:w="120"/>
            </w:tcMar>
          </w:tcPr>
          <w:p>
            <w:r>
              <w:rPr>
                <w:rFonts w:ascii="Calibri" w:cs="Calibri" w:eastAsia="Calibri" w:hAnsi="Calibri"/>
                <w:color w:val="1A1A1A"/>
                <w:sz w:val="21"/>
                <w:szCs w:val="21"/>
              </w:rPr>
              <w:t xml:space="preserve">TAMAÑO DEL GRUPO: Se recomienda entre 8 y 20 participantes. Grupos más pequeños permiten mayor profundidad; grupos más grandes requieren co-facilitador.</w:t>
            </w:r>
          </w:p>
        </w:tc>
      </w:tr>
    </w:tbl>
    <w:p>
      <w:pPr>
        <w:spacing w:after="60" w:before="60"/>
      </w:pPr>
    </w:p>
    <w:p>
      <w:pPr>
        <w:pStyle w:val="Heading2"/>
        <w:spacing w:after="80" w:before="240"/>
      </w:pPr>
      <w:r>
        <w:rPr>
          <w:rFonts w:ascii="Calibri" w:cs="Calibri" w:eastAsia="Calibri" w:hAnsi="Calibri"/>
          <w:b/>
          <w:bCs/>
          <w:color w:val="6B2D8B"/>
          <w:sz w:val="28"/>
          <w:szCs w:val="28"/>
        </w:rPr>
        <w:t xml:space="preserve">2.6 Materiales Necesarios</w:t>
      </w:r>
    </w:p>
    <w:p>
      <w:pPr>
        <w:spacing w:after="80" w:before="60"/>
      </w:pPr>
      <w:r>
        <w:rPr>
          <w:rFonts w:ascii="Calibri" w:cs="Calibri" w:eastAsia="Calibri" w:hAnsi="Calibri"/>
          <w:color w:val="1A1A1A"/>
          <w:sz w:val="22"/>
          <w:szCs w:val="22"/>
        </w:rPr>
        <w:t xml:space="preserve">Para el Facilitador:</w:t>
      </w:r>
    </w:p>
    <w:p>
      <w:pPr>
        <w:pStyle w:val="ListParagraph"/>
        <w:numPr>
          <w:ilvl w:val="0"/>
          <w:numId w:val="2"/>
        </w:numPr>
        <w:spacing w:after="40" w:before="40"/>
      </w:pPr>
      <w:r>
        <w:rPr>
          <w:rFonts w:ascii="Calibri" w:cs="Calibri" w:eastAsia="Calibri" w:hAnsi="Calibri"/>
          <w:color w:val="1A1A1A"/>
          <w:sz w:val="22"/>
          <w:szCs w:val="22"/>
        </w:rPr>
        <w:t xml:space="preserve">Este manual del facilitador.</w:t>
      </w:r>
    </w:p>
    <w:p>
      <w:pPr>
        <w:pStyle w:val="ListParagraph"/>
        <w:numPr>
          <w:ilvl w:val="0"/>
          <w:numId w:val="2"/>
        </w:numPr>
        <w:spacing w:after="40" w:before="40"/>
      </w:pPr>
      <w:r>
        <w:rPr>
          <w:rFonts w:ascii="Calibri" w:cs="Calibri" w:eastAsia="Calibri" w:hAnsi="Calibri"/>
          <w:color w:val="1A1A1A"/>
          <w:sz w:val="22"/>
          <w:szCs w:val="22"/>
        </w:rPr>
        <w:t xml:space="preserve">Presentación PowerPoint del curso (27 diapositivas).</w:t>
      </w:r>
    </w:p>
    <w:p>
      <w:pPr>
        <w:pStyle w:val="ListParagraph"/>
        <w:numPr>
          <w:ilvl w:val="0"/>
          <w:numId w:val="2"/>
        </w:numPr>
        <w:spacing w:after="40" w:before="40"/>
      </w:pPr>
      <w:r>
        <w:rPr>
          <w:rFonts w:ascii="Calibri" w:cs="Calibri" w:eastAsia="Calibri" w:hAnsi="Calibri"/>
          <w:color w:val="1A1A1A"/>
          <w:sz w:val="22"/>
          <w:szCs w:val="22"/>
        </w:rPr>
        <w:t xml:space="preserve">Copias del Autoviolentómetro para cada participante.</w:t>
      </w:r>
    </w:p>
    <w:p>
      <w:pPr>
        <w:pStyle w:val="ListParagraph"/>
        <w:numPr>
          <w:ilvl w:val="0"/>
          <w:numId w:val="2"/>
        </w:numPr>
        <w:spacing w:after="40" w:before="40"/>
      </w:pPr>
      <w:r>
        <w:rPr>
          <w:rFonts w:ascii="Calibri" w:cs="Calibri" w:eastAsia="Calibri" w:hAnsi="Calibri"/>
          <w:color w:val="1A1A1A"/>
          <w:sz w:val="22"/>
          <w:szCs w:val="22"/>
        </w:rPr>
        <w:t xml:space="preserve">Marcadores, hojas de rotafolio o pizarrón.</w:t>
      </w:r>
    </w:p>
    <w:p>
      <w:pPr>
        <w:pStyle w:val="ListParagraph"/>
        <w:numPr>
          <w:ilvl w:val="0"/>
          <w:numId w:val="2"/>
        </w:numPr>
        <w:spacing w:after="40" w:before="40"/>
      </w:pPr>
      <w:r>
        <w:rPr>
          <w:rFonts w:ascii="Calibri" w:cs="Calibri" w:eastAsia="Calibri" w:hAnsi="Calibri"/>
          <w:color w:val="1A1A1A"/>
          <w:sz w:val="22"/>
          <w:szCs w:val="22"/>
        </w:rPr>
        <w:t xml:space="preserve">Computadora y proyector.</w:t>
      </w:r>
    </w:p>
    <w:p>
      <w:pPr>
        <w:pStyle w:val="ListParagraph"/>
        <w:numPr>
          <w:ilvl w:val="0"/>
          <w:numId w:val="2"/>
        </w:numPr>
        <w:spacing w:after="40" w:before="40"/>
      </w:pPr>
      <w:r>
        <w:rPr>
          <w:rFonts w:ascii="Calibri" w:cs="Calibri" w:eastAsia="Calibri" w:hAnsi="Calibri"/>
          <w:color w:val="1A1A1A"/>
          <w:sz w:val="22"/>
          <w:szCs w:val="22"/>
        </w:rPr>
        <w:t xml:space="preserve">Bocinas para música de fondo si se desea.</w:t>
      </w:r>
    </w:p>
    <w:p>
      <w:pPr>
        <w:spacing w:after="60" w:before="60"/>
      </w:pPr>
    </w:p>
    <w:p>
      <w:pPr>
        <w:spacing w:after="80" w:before="60"/>
      </w:pPr>
      <w:r>
        <w:rPr>
          <w:rFonts w:ascii="Calibri" w:cs="Calibri" w:eastAsia="Calibri" w:hAnsi="Calibri"/>
          <w:color w:val="1A1A1A"/>
          <w:sz w:val="22"/>
          <w:szCs w:val="22"/>
        </w:rPr>
        <w:t xml:space="preserve">Para cada Participante:</w:t>
      </w:r>
    </w:p>
    <w:p>
      <w:pPr>
        <w:pStyle w:val="ListParagraph"/>
        <w:numPr>
          <w:ilvl w:val="0"/>
          <w:numId w:val="2"/>
        </w:numPr>
        <w:spacing w:after="40" w:before="40"/>
      </w:pPr>
      <w:r>
        <w:rPr>
          <w:rFonts w:ascii="Calibri" w:cs="Calibri" w:eastAsia="Calibri" w:hAnsi="Calibri"/>
          <w:color w:val="1A1A1A"/>
          <w:sz w:val="22"/>
          <w:szCs w:val="22"/>
        </w:rPr>
        <w:t xml:space="preserve">Manual del Participante (cuaderno de trabajo).</w:t>
      </w:r>
    </w:p>
    <w:p>
      <w:pPr>
        <w:pStyle w:val="ListParagraph"/>
        <w:numPr>
          <w:ilvl w:val="0"/>
          <w:numId w:val="2"/>
        </w:numPr>
        <w:spacing w:after="40" w:before="40"/>
      </w:pPr>
      <w:r>
        <w:rPr>
          <w:rFonts w:ascii="Calibri" w:cs="Calibri" w:eastAsia="Calibri" w:hAnsi="Calibri"/>
          <w:color w:val="1A1A1A"/>
          <w:sz w:val="22"/>
          <w:szCs w:val="22"/>
        </w:rPr>
        <w:t xml:space="preserve">Hoja del Autoviolentómetro CERO AMOR.</w:t>
      </w:r>
    </w:p>
    <w:p>
      <w:pPr>
        <w:pStyle w:val="ListParagraph"/>
        <w:numPr>
          <w:ilvl w:val="0"/>
          <w:numId w:val="2"/>
        </w:numPr>
        <w:spacing w:after="40" w:before="40"/>
      </w:pPr>
      <w:r>
        <w:rPr>
          <w:rFonts w:ascii="Calibri" w:cs="Calibri" w:eastAsia="Calibri" w:hAnsi="Calibri"/>
          <w:color w:val="1A1A1A"/>
          <w:sz w:val="22"/>
          <w:szCs w:val="22"/>
        </w:rPr>
        <w:t xml:space="preserve">Pluma o bolígrafo.</w:t>
      </w:r>
    </w:p>
    <w:p>
      <w:pPr>
        <w:pStyle w:val="ListParagraph"/>
        <w:numPr>
          <w:ilvl w:val="0"/>
          <w:numId w:val="2"/>
        </w:numPr>
        <w:spacing w:after="40" w:before="40"/>
      </w:pPr>
      <w:r>
        <w:rPr>
          <w:rFonts w:ascii="Calibri" w:cs="Calibri" w:eastAsia="Calibri" w:hAnsi="Calibri"/>
          <w:color w:val="1A1A1A"/>
          <w:sz w:val="22"/>
          <w:szCs w:val="22"/>
        </w:rPr>
        <w:t xml:space="preserve">Lista de recursos profesionales de la región.</w:t>
      </w:r>
    </w:p>
    <w:p>
      <w:pPr>
        <w:spacing w:after="60" w:before="60"/>
      </w:pPr>
    </w:p>
    <w:p>
      <w:pPr>
        <w:pStyle w:val="Heading1"/>
        <w:pageBreakBefore/>
        <w:spacing w:after="120" w:before="360"/>
      </w:pPr>
      <w:r>
        <w:rPr>
          <w:rFonts w:ascii="Georgia" w:cs="Georgia" w:eastAsia="Georgia" w:hAnsi="Georgia"/>
          <w:b/>
          <w:bCs/>
          <w:color w:val="2D1B4E"/>
          <w:sz w:val="36"/>
          <w:szCs w:val="36"/>
        </w:rPr>
        <w:t xml:space="preserve">3. Plan Detallado de Sesiones</w:t>
      </w:r>
    </w:p>
    <w:p>
      <w:pPr>
        <w:pStyle w:val="Heading2"/>
        <w:spacing w:after="80" w:before="240"/>
      </w:pPr>
      <w:r>
        <w:rPr>
          <w:rFonts w:ascii="Calibri" w:cs="Calibri" w:eastAsia="Calibri" w:hAnsi="Calibri"/>
          <w:b/>
          <w:bCs/>
          <w:color w:val="6B2D8B"/>
          <w:sz w:val="28"/>
          <w:szCs w:val="28"/>
        </w:rPr>
        <w:t xml:space="preserve">Módulo 1 — ¿Qué es la Autoviolencia? (5 horas)</w:t>
      </w:r>
    </w:p>
    <w:p>
      <w:pPr>
        <w:pStyle w:val="Heading3"/>
        <w:spacing w:after="60" w:before="180"/>
      </w:pPr>
      <w:r>
        <w:rPr>
          <w:rFonts w:ascii="Calibri" w:cs="Calibri" w:eastAsia="Calibri" w:hAnsi="Calibri"/>
          <w:b/>
          <w:bCs/>
          <w:color w:val="A0364B"/>
          <w:sz w:val="24"/>
          <w:szCs w:val="24"/>
        </w:rPr>
        <w:t xml:space="preserve">Objetivos del Módulo 1</w:t>
      </w:r>
    </w:p>
    <w:p>
      <w:pPr>
        <w:pStyle w:val="ListParagraph"/>
        <w:numPr>
          <w:ilvl w:val="0"/>
          <w:numId w:val="2"/>
        </w:numPr>
        <w:spacing w:after="40" w:before="40"/>
      </w:pPr>
      <w:r>
        <w:rPr>
          <w:rFonts w:ascii="Calibri" w:cs="Calibri" w:eastAsia="Calibri" w:hAnsi="Calibri"/>
          <w:color w:val="1A1A1A"/>
          <w:sz w:val="22"/>
          <w:szCs w:val="22"/>
        </w:rPr>
        <w:t xml:space="preserve">Que los participantes definan autoviolencia con sus propias palabras.</w:t>
      </w:r>
    </w:p>
    <w:p>
      <w:pPr>
        <w:pStyle w:val="ListParagraph"/>
        <w:numPr>
          <w:ilvl w:val="0"/>
          <w:numId w:val="2"/>
        </w:numPr>
        <w:spacing w:after="40" w:before="40"/>
      </w:pPr>
      <w:r>
        <w:rPr>
          <w:rFonts w:ascii="Calibri" w:cs="Calibri" w:eastAsia="Calibri" w:hAnsi="Calibri"/>
          <w:color w:val="1A1A1A"/>
          <w:sz w:val="22"/>
          <w:szCs w:val="22"/>
        </w:rPr>
        <w:t xml:space="preserve">Que distingan los diferentes tipos de autoviolencia.</w:t>
      </w:r>
    </w:p>
    <w:p>
      <w:pPr>
        <w:pStyle w:val="ListParagraph"/>
        <w:numPr>
          <w:ilvl w:val="0"/>
          <w:numId w:val="2"/>
        </w:numPr>
        <w:spacing w:after="40" w:before="40"/>
      </w:pPr>
      <w:r>
        <w:rPr>
          <w:rFonts w:ascii="Calibri" w:cs="Calibri" w:eastAsia="Calibri" w:hAnsi="Calibri"/>
          <w:color w:val="1A1A1A"/>
          <w:sz w:val="22"/>
          <w:szCs w:val="22"/>
        </w:rPr>
        <w:t xml:space="preserve">Que comprendan la dinámica de escalada de la autoviolencia.</w:t>
      </w:r>
    </w:p>
    <w:p>
      <w:pPr>
        <w:spacing w:after="60" w:before="60"/>
      </w:pPr>
    </w:p>
    <w:p>
      <w:pPr>
        <w:pStyle w:val="Heading3"/>
        <w:spacing w:after="60" w:before="180"/>
      </w:pPr>
      <w:r>
        <w:rPr>
          <w:rFonts w:ascii="Calibri" w:cs="Calibri" w:eastAsia="Calibri" w:hAnsi="Calibri"/>
          <w:b/>
          <w:bCs/>
          <w:color w:val="A0364B"/>
          <w:sz w:val="24"/>
          <w:szCs w:val="24"/>
        </w:rPr>
        <w:t xml:space="preserve">Agenda del Módulo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TIEMPO</w:t>
            </w:r>
          </w:p>
        </w:tc>
        <w:tc>
          <w:tcPr>
            <w:tcW w:type="dxa" w:w="4680"/>
            <w:tcBorders>
              <w:top w:val="single" w:color="CCCCCC" w:sz="1"/>
              <w:left w:val="single" w:color="CCCCCC" w:sz="1"/>
              <w:bottom w:val="single" w:color="CCCCCC" w:sz="1"/>
              <w:right w:val="single" w:color="CCCCCC"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ACTIVIDAD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0:00 – 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Bienvenida, presentación del facilitador y establecimiento de acuerdos de grupo.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0:20 – 0:50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Presentación: ¿Qué es la autoviolencia? (Diapositivas 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0:50 – 1:20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Ejercicio 1: Lluvia de ideas — ¿Cuándo te has hecho daño?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1:20 – 1:35</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DESCANSO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1:35 – 2:15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Presentación: Tipos y escalada de la autoviolencia (Diapositivas 6-8).</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2:15 – 3:00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Ejercicio 2: El círculo de la autoviolencia (mapeo personal).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3:00 – 3:15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DESCANSO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3:15 – 4:00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Trabajo en parejas: ¿Qué me enseñaron sobre mí mismo/a?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4:00 – 4:40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Plenaria: Reflexiones y preguntas.</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4:40 – 5:00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Cierre, tarea y preparación para el siguiente módulo.</w:t>
            </w:r>
          </w:p>
        </w:tc>
      </w:tr>
    </w:tbl>
    <w:p>
      <w:pPr>
        <w:spacing w:after="60" w:before="60"/>
      </w:pPr>
    </w:p>
    <w:p>
      <w:pPr>
        <w:pStyle w:val="Heading3"/>
        <w:spacing w:after="60" w:before="180"/>
      </w:pPr>
      <w:r>
        <w:rPr>
          <w:rFonts w:ascii="Calibri" w:cs="Calibri" w:eastAsia="Calibri" w:hAnsi="Calibri"/>
          <w:b/>
          <w:bCs/>
          <w:color w:val="A0364B"/>
          <w:sz w:val="24"/>
          <w:szCs w:val="24"/>
        </w:rPr>
        <w:t xml:space="preserve">Guión del Facilitador — Módulo 1</w:t>
      </w:r>
    </w:p>
    <w:p>
      <w:pPr>
        <w:spacing w:after="80" w:before="60"/>
      </w:pPr>
      <w:r>
        <w:rPr>
          <w:rFonts w:ascii="Calibri" w:cs="Calibri" w:eastAsia="Calibri" w:hAnsi="Calibri"/>
          <w:b/>
          <w:bCs/>
          <w:color w:val="1A1A1A"/>
          <w:sz w:val="22"/>
          <w:szCs w:val="22"/>
        </w:rPr>
        <w:t xml:space="preserve">Apertura y acuerdos de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4"/>
              <w:left w:val="single" w:color="6B2D8B" w:sz="12"/>
              <w:bottom w:val="single" w:color="6B2D8B" w:sz="4"/>
              <w:right w:val="none" w:color="FFFFFF" w:sz="0"/>
            </w:tcBorders>
            <w:shd w:fill="F0EBF7" w:val="clear"/>
            <w:tcMar>
              <w:top w:type="dxa" w:w="120"/>
              <w:left w:type="dxa" w:w="160"/>
              <w:bottom w:type="dxa" w:w="120"/>
              <w:right w:type="dxa" w:w="120"/>
            </w:tcMar>
          </w:tcPr>
          <w:p>
            <w:r>
              <w:rPr>
                <w:rFonts w:ascii="Calibri" w:cs="Calibri" w:eastAsia="Calibri" w:hAnsi="Calibri"/>
                <w:color w:val="1A1A1A"/>
                <w:sz w:val="21"/>
                <w:szCs w:val="21"/>
              </w:rPr>
              <w:t xml:space="preserve">Sugerencia de inicio: "Bienvenidos a este espacio. Hoy comenzamos un viaje de autoconocimiento que puede ser emocionalmente intenso. Antes de empezar, necesito que construyamos juntos un espacio seguro. ¿Qué necesitan del grupo y de mí para sentirse seguros hoy?"</w:t>
            </w:r>
          </w:p>
        </w:tc>
      </w:tr>
    </w:tbl>
    <w:p>
      <w:pPr>
        <w:spacing w:after="60" w:before="60"/>
      </w:pPr>
    </w:p>
    <w:p>
      <w:pPr>
        <w:spacing w:after="80" w:before="60"/>
      </w:pPr>
      <w:r>
        <w:rPr>
          <w:rFonts w:ascii="Calibri" w:cs="Calibri" w:eastAsia="Calibri" w:hAnsi="Calibri"/>
          <w:color w:val="1A1A1A"/>
          <w:sz w:val="22"/>
          <w:szCs w:val="22"/>
        </w:rPr>
        <w:t xml:space="preserve">Acuerdos de grupo que se recomienda establecer:</w:t>
      </w:r>
    </w:p>
    <w:p>
      <w:pPr>
        <w:pStyle w:val="ListParagraph"/>
        <w:numPr>
          <w:ilvl w:val="0"/>
          <w:numId w:val="3"/>
        </w:numPr>
        <w:spacing w:after="40" w:before="40"/>
      </w:pPr>
      <w:r>
        <w:rPr>
          <w:rFonts w:ascii="Calibri" w:cs="Calibri" w:eastAsia="Calibri" w:hAnsi="Calibri"/>
          <w:color w:val="1A1A1A"/>
          <w:sz w:val="22"/>
          <w:szCs w:val="22"/>
        </w:rPr>
        <w:t xml:space="preserve">Confidencialidad: lo que se comparte aquí, se queda aquí.</w:t>
      </w:r>
    </w:p>
    <w:p>
      <w:pPr>
        <w:pStyle w:val="ListParagraph"/>
        <w:numPr>
          <w:ilvl w:val="0"/>
          <w:numId w:val="3"/>
        </w:numPr>
        <w:spacing w:after="40" w:before="40"/>
      </w:pPr>
      <w:r>
        <w:rPr>
          <w:rFonts w:ascii="Calibri" w:cs="Calibri" w:eastAsia="Calibri" w:hAnsi="Calibri"/>
          <w:color w:val="1A1A1A"/>
          <w:sz w:val="22"/>
          <w:szCs w:val="22"/>
        </w:rPr>
        <w:t xml:space="preserve">Respeto: no hay experiencias más grandes ni más pequeñas. Todas valen.</w:t>
      </w:r>
    </w:p>
    <w:p>
      <w:pPr>
        <w:pStyle w:val="ListParagraph"/>
        <w:numPr>
          <w:ilvl w:val="0"/>
          <w:numId w:val="3"/>
        </w:numPr>
        <w:spacing w:after="40" w:before="40"/>
      </w:pPr>
      <w:r>
        <w:rPr>
          <w:rFonts w:ascii="Calibri" w:cs="Calibri" w:eastAsia="Calibri" w:hAnsi="Calibri"/>
          <w:color w:val="1A1A1A"/>
          <w:sz w:val="22"/>
          <w:szCs w:val="22"/>
        </w:rPr>
        <w:t xml:space="preserve">Derecho a pasar: nadie está obligado a compartir si no lo desea.</w:t>
      </w:r>
    </w:p>
    <w:p>
      <w:pPr>
        <w:pStyle w:val="ListParagraph"/>
        <w:numPr>
          <w:ilvl w:val="0"/>
          <w:numId w:val="3"/>
        </w:numPr>
        <w:spacing w:after="40" w:before="40"/>
      </w:pPr>
      <w:r>
        <w:rPr>
          <w:rFonts w:ascii="Calibri" w:cs="Calibri" w:eastAsia="Calibri" w:hAnsi="Calibri"/>
          <w:color w:val="1A1A1A"/>
          <w:sz w:val="22"/>
          <w:szCs w:val="22"/>
        </w:rPr>
        <w:t xml:space="preserve">Autocuidado: si alguien necesita salir o tomar un respiro, puede hacerlo.</w:t>
      </w:r>
    </w:p>
    <w:p>
      <w:pPr>
        <w:pStyle w:val="ListParagraph"/>
        <w:numPr>
          <w:ilvl w:val="0"/>
          <w:numId w:val="3"/>
        </w:numPr>
        <w:spacing w:after="40" w:before="40"/>
      </w:pPr>
      <w:r>
        <w:rPr>
          <w:rFonts w:ascii="Calibri" w:cs="Calibri" w:eastAsia="Calibri" w:hAnsi="Calibri"/>
          <w:color w:val="1A1A1A"/>
          <w:sz w:val="22"/>
          <w:szCs w:val="22"/>
        </w:rPr>
        <w:t xml:space="preserve">Teléfonos en silencio durante las dinámicas.</w:t>
      </w:r>
    </w:p>
    <w:p>
      <w:pPr>
        <w:spacing w:after="60" w:before="60"/>
      </w:pPr>
    </w:p>
    <w:p>
      <w:pPr>
        <w:spacing w:after="80" w:before="60"/>
      </w:pPr>
      <w:r>
        <w:rPr>
          <w:rFonts w:ascii="Calibri" w:cs="Calibri" w:eastAsia="Calibri" w:hAnsi="Calibri"/>
          <w:b/>
          <w:bCs/>
          <w:color w:val="1A1A1A"/>
          <w:sz w:val="22"/>
          <w:szCs w:val="22"/>
        </w:rPr>
        <w:t xml:space="preserve">Ejercicio 1 — Lluvia de ideas «¿Cuándo me he hecho daño?»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En una hoja o rotafolio, escriban de forma anónima una situación en que se hicieron daño a sí mismos (física, emocional o psicológicamente). Doblen el papel y deposítenlo en la caja central. El facilitador lee algunas sin revelar quién las escribió y abre la reflexión.</w:t>
            </w:r>
          </w:p>
        </w:tc>
      </w:tr>
    </w:tbl>
    <w:p>
      <w:pPr>
        <w:spacing w:after="60" w:before="60"/>
      </w:pPr>
    </w:p>
    <w:p>
      <w:pPr>
        <w:spacing w:after="80" w:before="60"/>
      </w:pPr>
      <w:r>
        <w:rPr>
          <w:rFonts w:ascii="Calibri" w:cs="Calibri" w:eastAsia="Calibri" w:hAnsi="Calibri"/>
          <w:color w:val="1A1A1A"/>
          <w:sz w:val="22"/>
          <w:szCs w:val="22"/>
        </w:rPr>
        <w:t xml:space="preserve">Preguntas guía para la reflexión:</w:t>
      </w:r>
    </w:p>
    <w:p>
      <w:pPr>
        <w:pStyle w:val="ListParagraph"/>
        <w:numPr>
          <w:ilvl w:val="0"/>
          <w:numId w:val="2"/>
        </w:numPr>
        <w:spacing w:after="40" w:before="40"/>
      </w:pPr>
      <w:r>
        <w:rPr>
          <w:rFonts w:ascii="Calibri" w:cs="Calibri" w:eastAsia="Calibri" w:hAnsi="Calibri"/>
          <w:color w:val="1A1A1A"/>
          <w:sz w:val="22"/>
          <w:szCs w:val="22"/>
        </w:rPr>
        <w:t xml:space="preserve">¿Cuántas de estas situaciones habían pensado que eran autoviolencia?</w:t>
      </w:r>
    </w:p>
    <w:p>
      <w:pPr>
        <w:pStyle w:val="ListParagraph"/>
        <w:numPr>
          <w:ilvl w:val="0"/>
          <w:numId w:val="2"/>
        </w:numPr>
        <w:spacing w:after="40" w:before="40"/>
      </w:pPr>
      <w:r>
        <w:rPr>
          <w:rFonts w:ascii="Calibri" w:cs="Calibri" w:eastAsia="Calibri" w:hAnsi="Calibri"/>
          <w:color w:val="1A1A1A"/>
          <w:sz w:val="22"/>
          <w:szCs w:val="22"/>
        </w:rPr>
        <w:t xml:space="preserve">¿Qué tienen en común estas experiencias?</w:t>
      </w:r>
    </w:p>
    <w:p>
      <w:pPr>
        <w:pStyle w:val="ListParagraph"/>
        <w:numPr>
          <w:ilvl w:val="0"/>
          <w:numId w:val="2"/>
        </w:numPr>
        <w:spacing w:after="40" w:before="40"/>
      </w:pPr>
      <w:r>
        <w:rPr>
          <w:rFonts w:ascii="Calibri" w:cs="Calibri" w:eastAsia="Calibri" w:hAnsi="Calibri"/>
          <w:color w:val="1A1A1A"/>
          <w:sz w:val="22"/>
          <w:szCs w:val="22"/>
        </w:rPr>
        <w:t xml:space="preserve">¿Desde cuándo creen que esto ocurre?</w:t>
      </w:r>
    </w:p>
    <w:p>
      <w:pPr>
        <w:spacing w:after="60" w:before="60"/>
      </w:pPr>
    </w:p>
    <w:p>
      <w:pPr>
        <w:spacing w:after="80" w:before="60"/>
      </w:pPr>
      <w:r>
        <w:rPr>
          <w:rFonts w:ascii="Calibri" w:cs="Calibri" w:eastAsia="Calibri" w:hAnsi="Calibri"/>
          <w:b/>
          <w:bCs/>
          <w:color w:val="1A1A1A"/>
          <w:sz w:val="22"/>
          <w:szCs w:val="22"/>
        </w:rPr>
        <w:t xml:space="preserve">Ejercicio 2 — El Círculo de la Autoviolencia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4"/>
              <w:left w:val="single" w:color="C09020" w:sz="12"/>
              <w:bottom w:val="none" w:color="FFFFFF" w:sz="0"/>
              <w:right w:val="none" w:color="FFFFFF" w:sz="0"/>
            </w:tcBorders>
            <w:shd w:fill="C09020"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C09020" w:sz="12"/>
              <w:bottom w:val="single" w:color="C09020" w:sz="4"/>
              <w:right w:val="none" w:color="FFFFFF" w:sz="0"/>
            </w:tcBorders>
            <w:shd w:fill="FEF9E7" w:val="clear"/>
            <w:tcMar>
              <w:top w:type="dxa" w:w="100"/>
              <w:left w:type="dxa" w:w="160"/>
              <w:bottom w:type="dxa" w:w="100"/>
              <w:right w:type="dxa" w:w="120"/>
            </w:tcMar>
          </w:tcPr>
          <w:p>
            <w:r>
              <w:rPr>
                <w:rFonts w:ascii="Calibri" w:cs="Calibri" w:eastAsia="Calibri" w:hAnsi="Calibri"/>
                <w:color w:val="1A1A1A"/>
                <w:sz w:val="21"/>
                <w:szCs w:val="21"/>
              </w:rPr>
              <w:t xml:space="preserve">Cada participante dibuja un círculo en el centro de una hoja. Dentro escribe su nombre. Alrededor, escribe las formas en que se hace daño. Con flechas, indica si esas formas vienen de mensajes que recibió de otros. Luego comparte con la persona a su lado.</w:t>
            </w:r>
          </w:p>
        </w:tc>
      </w:tr>
    </w:tbl>
    <w:p>
      <w:pPr>
        <w:spacing w:after="60" w:before="60"/>
      </w:pPr>
    </w:p>
    <w:p>
      <w:pPr>
        <w:pStyle w:val="Heading2"/>
        <w:spacing w:after="80" w:before="240"/>
      </w:pPr>
      <w:r>
        <w:rPr>
          <w:rFonts w:ascii="Calibri" w:cs="Calibri" w:eastAsia="Calibri" w:hAnsi="Calibri"/>
          <w:b/>
          <w:bCs/>
          <w:color w:val="6B2D8B"/>
          <w:sz w:val="28"/>
          <w:szCs w:val="28"/>
        </w:rPr>
        <w:t xml:space="preserve">Módulo 2 — El Autoviolentómetro CERO AMOR (5 horas)</w:t>
      </w:r>
    </w:p>
    <w:p>
      <w:pPr>
        <w:pStyle w:val="Heading3"/>
        <w:spacing w:after="60" w:before="180"/>
      </w:pPr>
      <w:r>
        <w:rPr>
          <w:rFonts w:ascii="Calibri" w:cs="Calibri" w:eastAsia="Calibri" w:hAnsi="Calibri"/>
          <w:b/>
          <w:bCs/>
          <w:color w:val="A0364B"/>
          <w:sz w:val="24"/>
          <w:szCs w:val="24"/>
        </w:rPr>
        <w:t xml:space="preserve">Objetivos del Módulo 2</w:t>
      </w:r>
    </w:p>
    <w:p>
      <w:pPr>
        <w:pStyle w:val="ListParagraph"/>
        <w:numPr>
          <w:ilvl w:val="0"/>
          <w:numId w:val="2"/>
        </w:numPr>
        <w:spacing w:after="40" w:before="40"/>
      </w:pPr>
      <w:r>
        <w:rPr>
          <w:rFonts w:ascii="Calibri" w:cs="Calibri" w:eastAsia="Calibri" w:hAnsi="Calibri"/>
          <w:color w:val="1A1A1A"/>
          <w:sz w:val="22"/>
          <w:szCs w:val="22"/>
        </w:rPr>
        <w:t xml:space="preserve">Que los participantes apliquen el Autoviolentómetro correctamente.</w:t>
      </w:r>
    </w:p>
    <w:p>
      <w:pPr>
        <w:pStyle w:val="ListParagraph"/>
        <w:numPr>
          <w:ilvl w:val="0"/>
          <w:numId w:val="2"/>
        </w:numPr>
        <w:spacing w:after="40" w:before="40"/>
      </w:pPr>
      <w:r>
        <w:rPr>
          <w:rFonts w:ascii="Calibri" w:cs="Calibri" w:eastAsia="Calibri" w:hAnsi="Calibri"/>
          <w:color w:val="1A1A1A"/>
          <w:sz w:val="22"/>
          <w:szCs w:val="22"/>
        </w:rPr>
        <w:t xml:space="preserve">Que interpreten sus resultados con comprensión y compasión.</w:t>
      </w:r>
    </w:p>
    <w:p>
      <w:pPr>
        <w:pStyle w:val="ListParagraph"/>
        <w:numPr>
          <w:ilvl w:val="0"/>
          <w:numId w:val="2"/>
        </w:numPr>
        <w:spacing w:after="40" w:before="40"/>
      </w:pPr>
      <w:r>
        <w:rPr>
          <w:rFonts w:ascii="Calibri" w:cs="Calibri" w:eastAsia="Calibri" w:hAnsi="Calibri"/>
          <w:color w:val="1A1A1A"/>
          <w:sz w:val="22"/>
          <w:szCs w:val="22"/>
        </w:rPr>
        <w:t xml:space="preserve">Que identifiquen su zona actual y el tipo de apoyo que necesitan.</w:t>
      </w:r>
    </w:p>
    <w:p>
      <w:pPr>
        <w:spacing w:after="60" w:before="60"/>
      </w:pPr>
    </w:p>
    <w:p>
      <w:pPr>
        <w:pStyle w:val="Heading3"/>
        <w:spacing w:after="60" w:before="180"/>
      </w:pPr>
      <w:r>
        <w:rPr>
          <w:rFonts w:ascii="Calibri" w:cs="Calibri" w:eastAsia="Calibri" w:hAnsi="Calibri"/>
          <w:b/>
          <w:bCs/>
          <w:color w:val="A0364B"/>
          <w:sz w:val="24"/>
          <w:szCs w:val="24"/>
        </w:rPr>
        <w:t xml:space="preserve">Agenda del 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B2D8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TIEMPO</w:t>
            </w:r>
          </w:p>
        </w:tc>
        <w:tc>
          <w:tcPr>
            <w:tcW w:type="dxa" w:w="4680"/>
            <w:tcBorders>
              <w:top w:val="single" w:color="CCCCCC" w:sz="1"/>
              <w:left w:val="single" w:color="CCCCCC" w:sz="1"/>
              <w:bottom w:val="single" w:color="CCCCCC" w:sz="1"/>
              <w:right w:val="single" w:color="CCCCCC"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ACTIVIDAD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0:00 – 0:30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Revisión de la tarea y apertura emocional del módulo.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0:30 – 1:00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Presentación del instrumento: qué mide y cómo funciona.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1:00 – 1:35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Aplicación individual del Autoviolentómetro (en silencio).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1:35 – 1:50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DESCANSO — espacio para procesar emociones.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1:50 – 2:30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Interpretación de resultados: las 4 zonas.</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2:30 – 3:15</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Ejercicio 3: Carta de compasión hacia mí mismo/a.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3:15 – 3:30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DESCANSO</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3:30 – 4:15</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Trabajo grupal: ¿Qué me dijo el Autoviolentómetro?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4:15 – 4:45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Plenaria y preguntas.</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4:45 – 5:00</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Cierre y preparación del módulo 3.</w:t>
            </w:r>
          </w:p>
        </w:tc>
      </w:tr>
    </w:tbl>
    <w:p>
      <w:pPr>
        <w:spacing w:after="60" w:before="60"/>
      </w:pPr>
    </w:p>
    <w:p>
      <w:pPr>
        <w:pStyle w:val="Heading3"/>
        <w:spacing w:after="60" w:before="180"/>
      </w:pPr>
      <w:r>
        <w:rPr>
          <w:rFonts w:ascii="Calibri" w:cs="Calibri" w:eastAsia="Calibri" w:hAnsi="Calibri"/>
          <w:b/>
          <w:bCs/>
          <w:color w:val="A0364B"/>
          <w:sz w:val="24"/>
          <w:szCs w:val="24"/>
        </w:rPr>
        <w:t xml:space="preserve">Notas Importantes — Módulo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12"/>
              <w:bottom w:val="single" w:color="A0364B" w:sz="4"/>
              <w:right w:val="none" w:color="FFFFFF" w:sz="0"/>
            </w:tcBorders>
            <w:shd w:fill="FCE8E8" w:val="clear"/>
            <w:tcMar>
              <w:top w:type="dxa" w:w="120"/>
              <w:left w:type="dxa" w:w="160"/>
              <w:bottom w:type="dxa" w:w="120"/>
              <w:right w:type="dxa" w:w="120"/>
            </w:tcMar>
          </w:tcPr>
          <w:p>
            <w:r>
              <w:rPr>
                <w:rFonts w:ascii="Calibri" w:cs="Calibri" w:eastAsia="Calibri" w:hAnsi="Calibri"/>
                <w:color w:val="1A1A1A"/>
                <w:sz w:val="21"/>
                <w:szCs w:val="21"/>
              </w:rPr>
              <w:t xml:space="preserve">PROTOCOLO DE CRISIS: Si durante la aplicación del Autoviolentómetro un participante obtiene puntaje en los ítems de mayor gravedad (cutting, mutilación, intento suicida), acércate discretamente. Evalúa el riesgo actual. Si hay riesgo presente, activa el protocolo de derivación inmediata. No interrumpas al grupo. Ten a mano los números de crisis.</w:t>
            </w:r>
          </w:p>
        </w:tc>
      </w:tr>
    </w:tbl>
    <w:p>
      <w:pPr>
        <w:spacing w:after="60" w:before="60"/>
      </w:pPr>
    </w:p>
    <w:p>
      <w:pPr>
        <w:spacing w:after="80" w:before="60"/>
      </w:pPr>
      <w:r>
        <w:rPr>
          <w:rFonts w:ascii="Calibri" w:cs="Calibri" w:eastAsia="Calibri" w:hAnsi="Calibri"/>
          <w:color w:val="1A1A1A"/>
          <w:sz w:val="22"/>
          <w:szCs w:val="22"/>
        </w:rPr>
        <w:t xml:space="preserve">Antes de comenzar la aplicación, lee en voz alta:</w:t>
      </w:r>
    </w:p>
    <w:p>
      <w:pPr>
        <w:spacing w:after="60" w:before="40"/>
      </w:pPr>
      <w:r>
        <w:rPr>
          <w:rFonts w:ascii="Calibri" w:cs="Calibri" w:eastAsia="Calibri" w:hAnsi="Calibri"/>
          <w:i/>
          <w:iCs/>
          <w:color w:val="666666"/>
          <w:sz w:val="22"/>
          <w:szCs w:val="22"/>
        </w:rPr>
        <w:t xml:space="preserve">"Este instrumento puede despertar emociones fuertes. Si en algún momento sientes que necesitas parar, hazme saber. No hay respuesta correcta ni incorrecta. Esto es solo para ti, nadie más verá tu instrumento a menos que tú decidas compartirlo."</w:t>
      </w:r>
    </w:p>
    <w:p>
      <w:pPr>
        <w:spacing w:after="60" w:before="60"/>
      </w:pPr>
    </w:p>
    <w:p>
      <w:pPr>
        <w:spacing w:after="80" w:before="60"/>
      </w:pPr>
      <w:r>
        <w:rPr>
          <w:rFonts w:ascii="Calibri" w:cs="Calibri" w:eastAsia="Calibri" w:hAnsi="Calibri"/>
          <w:b/>
          <w:bCs/>
          <w:color w:val="1A1A1A"/>
          <w:sz w:val="22"/>
          <w:szCs w:val="22"/>
        </w:rPr>
        <w:t xml:space="preserve">Ejercicio 3 — Carta de Compasión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Pide a los participantes que escriban una carta dirigida a "la versión de mí que se hizo daño". En la carta deben: 1) Reconocer el dolor que sintieron. 2) Entender por qué actuaron así. 3) Decirle qué necesitaban realmente en ese momento. 4) Ofrecer un mensaje de amor y comprensión.</w:t>
            </w:r>
          </w:p>
        </w:tc>
      </w:tr>
    </w:tbl>
    <w:p>
      <w:pPr>
        <w:spacing w:after="60" w:before="60"/>
      </w:pPr>
    </w:p>
    <w:p>
      <w:pPr>
        <w:pStyle w:val="Heading2"/>
        <w:spacing w:after="80" w:before="240"/>
      </w:pPr>
      <w:r>
        <w:rPr>
          <w:rFonts w:ascii="Calibri" w:cs="Calibri" w:eastAsia="Calibri" w:hAnsi="Calibri"/>
          <w:b/>
          <w:bCs/>
          <w:color w:val="6B2D8B"/>
          <w:sz w:val="28"/>
          <w:szCs w:val="28"/>
        </w:rPr>
        <w:t xml:space="preserve">Módulo 3 — Autoviolencia Psicológica y Emocional (5 horas)</w:t>
      </w:r>
    </w:p>
    <w:p>
      <w:pPr>
        <w:pStyle w:val="Heading3"/>
        <w:spacing w:after="60" w:before="180"/>
      </w:pPr>
      <w:r>
        <w:rPr>
          <w:rFonts w:ascii="Calibri" w:cs="Calibri" w:eastAsia="Calibri" w:hAnsi="Calibri"/>
          <w:b/>
          <w:bCs/>
          <w:color w:val="A0364B"/>
          <w:sz w:val="24"/>
          <w:szCs w:val="24"/>
        </w:rPr>
        <w:t xml:space="preserve">Objetivos del Módulo 3</w:t>
      </w:r>
    </w:p>
    <w:p>
      <w:pPr>
        <w:pStyle w:val="ListParagraph"/>
        <w:numPr>
          <w:ilvl w:val="0"/>
          <w:numId w:val="2"/>
        </w:numPr>
        <w:spacing w:after="40" w:before="40"/>
      </w:pPr>
      <w:r>
        <w:rPr>
          <w:rFonts w:ascii="Calibri" w:cs="Calibri" w:eastAsia="Calibri" w:hAnsi="Calibri"/>
          <w:color w:val="1A1A1A"/>
          <w:sz w:val="22"/>
          <w:szCs w:val="22"/>
        </w:rPr>
        <w:t xml:space="preserve">Identificar los patrones de autocrítica destructiva y autoengaño.</w:t>
      </w:r>
    </w:p>
    <w:p>
      <w:pPr>
        <w:pStyle w:val="ListParagraph"/>
        <w:numPr>
          <w:ilvl w:val="0"/>
          <w:numId w:val="2"/>
        </w:numPr>
        <w:spacing w:after="40" w:before="40"/>
      </w:pPr>
      <w:r>
        <w:rPr>
          <w:rFonts w:ascii="Calibri" w:cs="Calibri" w:eastAsia="Calibri" w:hAnsi="Calibri"/>
          <w:color w:val="1A1A1A"/>
          <w:sz w:val="22"/>
          <w:szCs w:val="22"/>
        </w:rPr>
        <w:t xml:space="preserve">Reconocer el impacto del diálogo interno negativo en el bienestar.</w:t>
      </w:r>
    </w:p>
    <w:p>
      <w:pPr>
        <w:pStyle w:val="ListParagraph"/>
        <w:numPr>
          <w:ilvl w:val="0"/>
          <w:numId w:val="2"/>
        </w:numPr>
        <w:spacing w:after="40" w:before="40"/>
      </w:pPr>
      <w:r>
        <w:rPr>
          <w:rFonts w:ascii="Calibri" w:cs="Calibri" w:eastAsia="Calibri" w:hAnsi="Calibri"/>
          <w:color w:val="1A1A1A"/>
          <w:sz w:val="22"/>
          <w:szCs w:val="22"/>
        </w:rPr>
        <w:t xml:space="preserve">Practicar técnicas de re-encuadre cognitivo y compasión propia.</w:t>
      </w:r>
    </w:p>
    <w:p>
      <w:pPr>
        <w:spacing w:after="60" w:before="60"/>
      </w:pPr>
    </w:p>
    <w:p>
      <w:pPr>
        <w:pStyle w:val="Heading3"/>
        <w:spacing w:after="60" w:before="180"/>
      </w:pPr>
      <w:r>
        <w:rPr>
          <w:rFonts w:ascii="Calibri" w:cs="Calibri" w:eastAsia="Calibri" w:hAnsi="Calibri"/>
          <w:b/>
          <w:bCs/>
          <w:color w:val="A0364B"/>
          <w:sz w:val="24"/>
          <w:szCs w:val="24"/>
        </w:rPr>
        <w:t xml:space="preserve">Contenido Clave del Módulo 3</w:t>
      </w:r>
    </w:p>
    <w:p>
      <w:pPr>
        <w:spacing w:after="80" w:before="60"/>
      </w:pPr>
      <w:r>
        <w:rPr>
          <w:rFonts w:ascii="Calibri" w:cs="Calibri" w:eastAsia="Calibri" w:hAnsi="Calibri"/>
          <w:color w:val="1A1A1A"/>
          <w:sz w:val="22"/>
          <w:szCs w:val="22"/>
        </w:rPr>
        <w:t xml:space="preserve">Temas a desarrollar:</w:t>
      </w:r>
    </w:p>
    <w:p>
      <w:pPr>
        <w:pStyle w:val="ListParagraph"/>
        <w:numPr>
          <w:ilvl w:val="0"/>
          <w:numId w:val="2"/>
        </w:numPr>
        <w:spacing w:after="40" w:before="40"/>
      </w:pPr>
      <w:r>
        <w:rPr>
          <w:rFonts w:ascii="Calibri" w:cs="Calibri" w:eastAsia="Calibri" w:hAnsi="Calibri"/>
          <w:color w:val="1A1A1A"/>
          <w:sz w:val="22"/>
          <w:szCs w:val="22"/>
        </w:rPr>
        <w:t xml:space="preserve">La autocrítica: origen, función y consecuencias.</w:t>
      </w:r>
    </w:p>
    <w:p>
      <w:pPr>
        <w:pStyle w:val="ListParagraph"/>
        <w:numPr>
          <w:ilvl w:val="1"/>
          <w:numId w:val="2"/>
        </w:numPr>
        <w:spacing w:after="40" w:before="40"/>
      </w:pPr>
      <w:r>
        <w:rPr>
          <w:rFonts w:ascii="Calibri" w:cs="Calibri" w:eastAsia="Calibri" w:hAnsi="Calibri"/>
          <w:color w:val="1A1A1A"/>
          <w:sz w:val="22"/>
          <w:szCs w:val="22"/>
        </w:rPr>
        <w:t xml:space="preserve">Tipos de autocrítica: el perfeccionista, el culpable, el catastrófico.</w:t>
      </w:r>
    </w:p>
    <w:p>
      <w:pPr>
        <w:pStyle w:val="ListParagraph"/>
        <w:numPr>
          <w:ilvl w:val="0"/>
          <w:numId w:val="2"/>
        </w:numPr>
        <w:spacing w:after="40" w:before="40"/>
      </w:pPr>
      <w:r>
        <w:rPr>
          <w:rFonts w:ascii="Calibri" w:cs="Calibri" w:eastAsia="Calibri" w:hAnsi="Calibri"/>
          <w:color w:val="1A1A1A"/>
          <w:sz w:val="22"/>
          <w:szCs w:val="22"/>
        </w:rPr>
        <w:t xml:space="preserve">El autoengaño: mecanismos de defensa que nos mantienen atrapados.</w:t>
      </w:r>
    </w:p>
    <w:p>
      <w:pPr>
        <w:pStyle w:val="ListParagraph"/>
        <w:numPr>
          <w:ilvl w:val="0"/>
          <w:numId w:val="2"/>
        </w:numPr>
        <w:spacing w:after="40" w:before="40"/>
      </w:pPr>
      <w:r>
        <w:rPr>
          <w:rFonts w:ascii="Calibri" w:cs="Calibri" w:eastAsia="Calibri" w:hAnsi="Calibri"/>
          <w:color w:val="1A1A1A"/>
          <w:sz w:val="22"/>
          <w:szCs w:val="22"/>
        </w:rPr>
        <w:t xml:space="preserve">La autohumillación pública y privada.</w:t>
      </w:r>
    </w:p>
    <w:p>
      <w:pPr>
        <w:pStyle w:val="ListParagraph"/>
        <w:numPr>
          <w:ilvl w:val="0"/>
          <w:numId w:val="2"/>
        </w:numPr>
        <w:spacing w:after="40" w:before="40"/>
      </w:pPr>
      <w:r>
        <w:rPr>
          <w:rFonts w:ascii="Calibri" w:cs="Calibri" w:eastAsia="Calibri" w:hAnsi="Calibri"/>
          <w:color w:val="1A1A1A"/>
          <w:sz w:val="22"/>
          <w:szCs w:val="22"/>
        </w:rPr>
        <w:t xml:space="preserve">La autolimitación: el saboteador interno.</w:t>
      </w:r>
    </w:p>
    <w:p>
      <w:pPr>
        <w:pStyle w:val="ListParagraph"/>
        <w:numPr>
          <w:ilvl w:val="0"/>
          <w:numId w:val="2"/>
        </w:numPr>
        <w:spacing w:after="40" w:before="40"/>
      </w:pPr>
      <w:r>
        <w:rPr>
          <w:rFonts w:ascii="Calibri" w:cs="Calibri" w:eastAsia="Calibri" w:hAnsi="Calibri"/>
          <w:color w:val="1A1A1A"/>
          <w:sz w:val="22"/>
          <w:szCs w:val="22"/>
        </w:rPr>
        <w:t xml:space="preserve">Herramienta: el árbol de la autocrítica (raíces, tronco, frutos).</w:t>
      </w:r>
    </w:p>
    <w:p>
      <w:pPr>
        <w:spacing w:after="60" w:before="60"/>
      </w:pPr>
    </w:p>
    <w:p>
      <w:pPr>
        <w:spacing w:after="80" w:before="60"/>
      </w:pPr>
      <w:r>
        <w:rPr>
          <w:rFonts w:ascii="Calibri" w:cs="Calibri" w:eastAsia="Calibri" w:hAnsi="Calibri"/>
          <w:b/>
          <w:bCs/>
          <w:color w:val="1A1A1A"/>
          <w:sz w:val="22"/>
          <w:szCs w:val="22"/>
        </w:rPr>
        <w:t xml:space="preserve">Ejercicio 4 — El Árbol de la Autocrítica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4"/>
              <w:left w:val="single" w:color="C09020" w:sz="12"/>
              <w:bottom w:val="none" w:color="FFFFFF" w:sz="0"/>
              <w:right w:val="none" w:color="FFFFFF" w:sz="0"/>
            </w:tcBorders>
            <w:shd w:fill="C09020"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C09020" w:sz="12"/>
              <w:bottom w:val="single" w:color="C09020" w:sz="4"/>
              <w:right w:val="none" w:color="FFFFFF" w:sz="0"/>
            </w:tcBorders>
            <w:shd w:fill="FEF9E7" w:val="clear"/>
            <w:tcMar>
              <w:top w:type="dxa" w:w="100"/>
              <w:left w:type="dxa" w:w="160"/>
              <w:bottom w:type="dxa" w:w="100"/>
              <w:right w:type="dxa" w:w="120"/>
            </w:tcMar>
          </w:tcPr>
          <w:p>
            <w:r>
              <w:rPr>
                <w:rFonts w:ascii="Calibri" w:cs="Calibri" w:eastAsia="Calibri" w:hAnsi="Calibri"/>
                <w:color w:val="1A1A1A"/>
                <w:sz w:val="21"/>
                <w:szCs w:val="21"/>
              </w:rPr>
              <w:t xml:space="preserve">Dibuja un árbol grande. En las RAÍCES escribe: los mensajes que recibiste de tu familia sobre ti mismo/a. En el TRONCO: los pensamientos repetitivos con que te criticas. En las RAMAS: cómo esos pensamientos afectan tu vida. En las HOJAS: lo que perdes cuando te autocritícas. Comparte en triada.</w:t>
            </w:r>
          </w:p>
        </w:tc>
      </w:tr>
    </w:tbl>
    <w:p>
      <w:pPr>
        <w:spacing w:after="60" w:before="60"/>
      </w:pPr>
    </w:p>
    <w:p>
      <w:pPr>
        <w:spacing w:after="80" w:before="60"/>
      </w:pPr>
      <w:r>
        <w:rPr>
          <w:rFonts w:ascii="Calibri" w:cs="Calibri" w:eastAsia="Calibri" w:hAnsi="Calibri"/>
          <w:b/>
          <w:bCs/>
          <w:color w:val="1A1A1A"/>
          <w:sz w:val="22"/>
          <w:szCs w:val="22"/>
        </w:rPr>
        <w:t xml:space="preserve">Ejercicio 5 — El Diálogo Interno Transformado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En tres columnas: (1) Lo que me digo cuando cometo un error. (2) ¿Lo diría a un amigo? (3) ¿Qué le diría a un amigo en esa situación? La tercera columna es el nuevo mensaje que necesito darme. Practica diciéndolo en voz alta, como si se lo dijeras a alguien que quieres.</w:t>
            </w:r>
          </w:p>
        </w:tc>
      </w:tr>
    </w:tbl>
    <w:p>
      <w:pPr>
        <w:spacing w:after="60" w:before="60"/>
      </w:pPr>
    </w:p>
    <w:p>
      <w:pPr>
        <w:pStyle w:val="Heading2"/>
        <w:spacing w:after="80" w:before="240"/>
      </w:pPr>
      <w:r>
        <w:rPr>
          <w:rFonts w:ascii="Calibri" w:cs="Calibri" w:eastAsia="Calibri" w:hAnsi="Calibri"/>
          <w:b/>
          <w:bCs/>
          <w:color w:val="6B2D8B"/>
          <w:sz w:val="28"/>
          <w:szCs w:val="28"/>
        </w:rPr>
        <w:t xml:space="preserve">Módulo 4 — Autoviolencia Física y Sexual (5 horas)</w:t>
      </w:r>
    </w:p>
    <w:p>
      <w:pPr>
        <w:pStyle w:val="Heading3"/>
        <w:spacing w:after="60" w:before="180"/>
      </w:pPr>
      <w:r>
        <w:rPr>
          <w:rFonts w:ascii="Calibri" w:cs="Calibri" w:eastAsia="Calibri" w:hAnsi="Calibri"/>
          <w:b/>
          <w:bCs/>
          <w:color w:val="A0364B"/>
          <w:sz w:val="24"/>
          <w:szCs w:val="24"/>
        </w:rPr>
        <w:t xml:space="preserve">Protocolo de Seguridad — Módulo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12"/>
              <w:bottom w:val="single" w:color="A0364B" w:sz="4"/>
              <w:right w:val="none" w:color="FFFFFF" w:sz="0"/>
            </w:tcBorders>
            <w:shd w:fill="FCE8E8" w:val="clear"/>
            <w:tcMar>
              <w:top w:type="dxa" w:w="120"/>
              <w:left w:type="dxa" w:w="160"/>
              <w:bottom w:type="dxa" w:w="120"/>
              <w:right w:type="dxa" w:w="120"/>
            </w:tcMar>
          </w:tcPr>
          <w:p>
            <w:r>
              <w:rPr>
                <w:rFonts w:ascii="Calibri" w:cs="Calibri" w:eastAsia="Calibri" w:hAnsi="Calibri"/>
                <w:color w:val="1A1A1A"/>
                <w:sz w:val="21"/>
                <w:szCs w:val="21"/>
              </w:rPr>
              <w:t xml:space="preserve">Este módulo aborda contenido de alta sensibilidad incluyendo autolesiones, cutting, mutilación y agresión sexual. El facilitador debe: (1) Informar al inicio del módulo sobre su contenido. (2) Dar a los participantes permiso explícito de salir si lo necesitan. (3) Tener el protocolo de crisis listo. (4) Ofrecer atención individualizada al final. (5) No forzar el compartir de información personal.</w:t>
            </w:r>
          </w:p>
        </w:tc>
      </w:tr>
    </w:tbl>
    <w:p>
      <w:pPr>
        <w:spacing w:after="60" w:before="60"/>
      </w:pPr>
    </w:p>
    <w:p>
      <w:pPr>
        <w:pStyle w:val="Heading3"/>
        <w:spacing w:after="60" w:before="180"/>
      </w:pPr>
      <w:r>
        <w:rPr>
          <w:rFonts w:ascii="Calibri" w:cs="Calibri" w:eastAsia="Calibri" w:hAnsi="Calibri"/>
          <w:b/>
          <w:bCs/>
          <w:color w:val="A0364B"/>
          <w:sz w:val="24"/>
          <w:szCs w:val="24"/>
        </w:rPr>
        <w:t xml:space="preserve">Contenido Clave del Módulo 4</w:t>
      </w:r>
    </w:p>
    <w:p>
      <w:pPr>
        <w:pStyle w:val="ListParagraph"/>
        <w:numPr>
          <w:ilvl w:val="0"/>
          <w:numId w:val="2"/>
        </w:numPr>
        <w:spacing w:after="40" w:before="40"/>
      </w:pPr>
      <w:r>
        <w:rPr>
          <w:rFonts w:ascii="Calibri" w:cs="Calibri" w:eastAsia="Calibri" w:hAnsi="Calibri"/>
          <w:color w:val="1A1A1A"/>
          <w:sz w:val="22"/>
          <w:szCs w:val="22"/>
        </w:rPr>
        <w:t xml:space="preserve">El cuerpo como territorio de la autoviolencia.</w:t>
      </w:r>
    </w:p>
    <w:p>
      <w:pPr>
        <w:pStyle w:val="ListParagraph"/>
        <w:numPr>
          <w:ilvl w:val="0"/>
          <w:numId w:val="2"/>
        </w:numPr>
        <w:spacing w:after="40" w:before="40"/>
      </w:pPr>
      <w:r>
        <w:rPr>
          <w:rFonts w:ascii="Calibri" w:cs="Calibri" w:eastAsia="Calibri" w:hAnsi="Calibri"/>
          <w:color w:val="1A1A1A"/>
          <w:sz w:val="22"/>
          <w:szCs w:val="22"/>
        </w:rPr>
        <w:t xml:space="preserve">Diferencia entre accidente y autolesión intencional.</w:t>
      </w:r>
    </w:p>
    <w:p>
      <w:pPr>
        <w:pStyle w:val="ListParagraph"/>
        <w:numPr>
          <w:ilvl w:val="0"/>
          <w:numId w:val="2"/>
        </w:numPr>
        <w:spacing w:after="40" w:before="40"/>
      </w:pPr>
      <w:r>
        <w:rPr>
          <w:rFonts w:ascii="Calibri" w:cs="Calibri" w:eastAsia="Calibri" w:hAnsi="Calibri"/>
          <w:color w:val="1A1A1A"/>
          <w:sz w:val="22"/>
          <w:szCs w:val="22"/>
        </w:rPr>
        <w:t xml:space="preserve">El cutting y otras formas de autolesión: función emocional y consecuencias.</w:t>
      </w:r>
    </w:p>
    <w:p>
      <w:pPr>
        <w:pStyle w:val="ListParagraph"/>
        <w:numPr>
          <w:ilvl w:val="0"/>
          <w:numId w:val="2"/>
        </w:numPr>
        <w:spacing w:after="40" w:before="40"/>
      </w:pPr>
      <w:r>
        <w:rPr>
          <w:rFonts w:ascii="Calibri" w:cs="Calibri" w:eastAsia="Calibri" w:hAnsi="Calibri"/>
          <w:color w:val="1A1A1A"/>
          <w:sz w:val="22"/>
          <w:szCs w:val="22"/>
        </w:rPr>
        <w:t xml:space="preserve">La autoagresión sexual: sumisión, relaciones no deseadas, auto-agresión.</w:t>
      </w:r>
    </w:p>
    <w:p>
      <w:pPr>
        <w:pStyle w:val="ListParagraph"/>
        <w:numPr>
          <w:ilvl w:val="0"/>
          <w:numId w:val="2"/>
        </w:numPr>
        <w:spacing w:after="40" w:before="40"/>
      </w:pPr>
      <w:r>
        <w:rPr>
          <w:rFonts w:ascii="Calibri" w:cs="Calibri" w:eastAsia="Calibri" w:hAnsi="Calibri"/>
          <w:color w:val="1A1A1A"/>
          <w:sz w:val="22"/>
          <w:szCs w:val="22"/>
        </w:rPr>
        <w:t xml:space="preserve">Señales de alarma: cuándo es urgente buscar ayuda.</w:t>
      </w:r>
    </w:p>
    <w:p>
      <w:pPr>
        <w:pStyle w:val="ListParagraph"/>
        <w:numPr>
          <w:ilvl w:val="0"/>
          <w:numId w:val="2"/>
        </w:numPr>
        <w:spacing w:after="40" w:before="40"/>
      </w:pPr>
      <w:r>
        <w:rPr>
          <w:rFonts w:ascii="Calibri" w:cs="Calibri" w:eastAsia="Calibri" w:hAnsi="Calibri"/>
          <w:color w:val="1A1A1A"/>
          <w:sz w:val="22"/>
          <w:szCs w:val="22"/>
        </w:rPr>
        <w:t xml:space="preserve">El camino hacia la reconciliación con el propio cuerpo.</w:t>
      </w:r>
    </w:p>
    <w:p>
      <w:pPr>
        <w:spacing w:after="60" w:before="60"/>
      </w:pPr>
    </w:p>
    <w:p>
      <w:pPr>
        <w:spacing w:after="80" w:before="60"/>
      </w:pPr>
      <w:r>
        <w:rPr>
          <w:rFonts w:ascii="Calibri" w:cs="Calibri" w:eastAsia="Calibri" w:hAnsi="Calibri"/>
          <w:b/>
          <w:bCs/>
          <w:color w:val="1A1A1A"/>
          <w:sz w:val="22"/>
          <w:szCs w:val="22"/>
        </w:rPr>
        <w:t xml:space="preserve">Ejercicio 6 — El Mapa del Cuerpo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En la silueta de un cuerpo (dibujada en papel), los participantes marcan con diferentes colores: AZUL: partes que cuidan y respetan. NARANJA: partes que descuidan o ignoran. ROJO: partes donde han sentido o ejercido violencia. Este ejercicio es completamente privado y voluntario. Nadie comparte si no lo desea.</w:t>
            </w:r>
          </w:p>
        </w:tc>
      </w:tr>
    </w:tbl>
    <w:p>
      <w:pPr>
        <w:spacing w:after="60" w:before="60"/>
      </w:pPr>
    </w:p>
    <w:p>
      <w:pPr>
        <w:pStyle w:val="Heading2"/>
        <w:spacing w:after="80" w:before="240"/>
      </w:pPr>
      <w:r>
        <w:rPr>
          <w:rFonts w:ascii="Calibri" w:cs="Calibri" w:eastAsia="Calibri" w:hAnsi="Calibri"/>
          <w:b/>
          <w:bCs/>
          <w:color w:val="6B2D8B"/>
          <w:sz w:val="28"/>
          <w:szCs w:val="28"/>
        </w:rPr>
        <w:t xml:space="preserve">Módulo 5 — Del CERO AMOR al AMOR ÁGAPE (5 horas)</w:t>
      </w:r>
    </w:p>
    <w:p>
      <w:pPr>
        <w:pStyle w:val="Heading3"/>
        <w:spacing w:after="60" w:before="180"/>
      </w:pPr>
      <w:r>
        <w:rPr>
          <w:rFonts w:ascii="Calibri" w:cs="Calibri" w:eastAsia="Calibri" w:hAnsi="Calibri"/>
          <w:b/>
          <w:bCs/>
          <w:color w:val="A0364B"/>
          <w:sz w:val="24"/>
          <w:szCs w:val="24"/>
        </w:rPr>
        <w:t xml:space="preserve">Contenido Clave del Módulo 5</w:t>
      </w:r>
    </w:p>
    <w:p>
      <w:pPr>
        <w:pStyle w:val="ListParagraph"/>
        <w:numPr>
          <w:ilvl w:val="0"/>
          <w:numId w:val="2"/>
        </w:numPr>
        <w:spacing w:after="40" w:before="40"/>
      </w:pPr>
      <w:r>
        <w:rPr>
          <w:rFonts w:ascii="Calibri" w:cs="Calibri" w:eastAsia="Calibri" w:hAnsi="Calibri"/>
          <w:color w:val="1A1A1A"/>
          <w:sz w:val="22"/>
          <w:szCs w:val="22"/>
        </w:rPr>
        <w:t xml:space="preserve">¿Qué es el Amor Ágape? Historia y definición.</w:t>
      </w:r>
    </w:p>
    <w:p>
      <w:pPr>
        <w:pStyle w:val="ListParagraph"/>
        <w:numPr>
          <w:ilvl w:val="0"/>
          <w:numId w:val="2"/>
        </w:numPr>
        <w:spacing w:after="40" w:before="40"/>
      </w:pPr>
      <w:r>
        <w:rPr>
          <w:rFonts w:ascii="Calibri" w:cs="Calibri" w:eastAsia="Calibri" w:hAnsi="Calibri"/>
          <w:color w:val="1A1A1A"/>
          <w:sz w:val="22"/>
          <w:szCs w:val="22"/>
        </w:rPr>
        <w:t xml:space="preserve">El Amorometro: herramienta de trabajo en el amor.</w:t>
      </w:r>
    </w:p>
    <w:p>
      <w:pPr>
        <w:pStyle w:val="ListParagraph"/>
        <w:numPr>
          <w:ilvl w:val="0"/>
          <w:numId w:val="2"/>
        </w:numPr>
        <w:spacing w:after="40" w:before="40"/>
      </w:pPr>
      <w:r>
        <w:rPr>
          <w:rFonts w:ascii="Calibri" w:cs="Calibri" w:eastAsia="Calibri" w:hAnsi="Calibri"/>
          <w:color w:val="1A1A1A"/>
          <w:sz w:val="22"/>
          <w:szCs w:val="22"/>
        </w:rPr>
        <w:t xml:space="preserve">El proceso de transformación: 6 pasos (Reconocer → Sentir → Comprender → Decidir → Practicar → Sostener).</w:t>
      </w:r>
    </w:p>
    <w:p>
      <w:pPr>
        <w:pStyle w:val="ListParagraph"/>
        <w:numPr>
          <w:ilvl w:val="0"/>
          <w:numId w:val="2"/>
        </w:numPr>
        <w:spacing w:after="40" w:before="40"/>
      </w:pPr>
      <w:r>
        <w:rPr>
          <w:rFonts w:ascii="Calibri" w:cs="Calibri" w:eastAsia="Calibri" w:hAnsi="Calibri"/>
          <w:color w:val="1A1A1A"/>
          <w:sz w:val="22"/>
          <w:szCs w:val="22"/>
        </w:rPr>
        <w:t xml:space="preserve">Perdón y autocompasión: diferencias y aplicación.</w:t>
      </w:r>
    </w:p>
    <w:p>
      <w:pPr>
        <w:pStyle w:val="ListParagraph"/>
        <w:numPr>
          <w:ilvl w:val="0"/>
          <w:numId w:val="2"/>
        </w:numPr>
        <w:spacing w:after="40" w:before="40"/>
      </w:pPr>
      <w:r>
        <w:rPr>
          <w:rFonts w:ascii="Calibri" w:cs="Calibri" w:eastAsia="Calibri" w:hAnsi="Calibri"/>
          <w:color w:val="1A1A1A"/>
          <w:sz w:val="22"/>
          <w:szCs w:val="22"/>
        </w:rPr>
        <w:t xml:space="preserve">El amor propio como práctica diaria.</w:t>
      </w:r>
    </w:p>
    <w:p>
      <w:pPr>
        <w:spacing w:after="60" w:before="60"/>
      </w:pPr>
    </w:p>
    <w:p>
      <w:pPr>
        <w:spacing w:after="80" w:before="60"/>
      </w:pPr>
      <w:r>
        <w:rPr>
          <w:rFonts w:ascii="Calibri" w:cs="Calibri" w:eastAsia="Calibri" w:hAnsi="Calibri"/>
          <w:b/>
          <w:bCs/>
          <w:color w:val="1A1A1A"/>
          <w:sz w:val="22"/>
          <w:szCs w:val="22"/>
        </w:rPr>
        <w:t xml:space="preserve">Ejercicio 7 — La Escala del Amor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9020" w:sz="4"/>
              <w:left w:val="single" w:color="C09020" w:sz="12"/>
              <w:bottom w:val="none" w:color="FFFFFF" w:sz="0"/>
              <w:right w:val="none" w:color="FFFFFF" w:sz="0"/>
            </w:tcBorders>
            <w:shd w:fill="C09020"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C09020" w:sz="12"/>
              <w:bottom w:val="single" w:color="C09020" w:sz="4"/>
              <w:right w:val="none" w:color="FFFFFF" w:sz="0"/>
            </w:tcBorders>
            <w:shd w:fill="FEF9E7" w:val="clear"/>
            <w:tcMar>
              <w:top w:type="dxa" w:w="100"/>
              <w:left w:type="dxa" w:w="160"/>
              <w:bottom w:type="dxa" w:w="100"/>
              <w:right w:type="dxa" w:w="120"/>
            </w:tcMar>
          </w:tcPr>
          <w:p>
            <w:r>
              <w:rPr>
                <w:rFonts w:ascii="Calibri" w:cs="Calibri" w:eastAsia="Calibri" w:hAnsi="Calibri"/>
                <w:color w:val="1A1A1A"/>
                <w:sz w:val="21"/>
                <w:szCs w:val="21"/>
              </w:rPr>
              <w:t xml:space="preserve">Dibuja una escalera de 10 peldaños. El peldaño 1 es el CERO AMOR total. El peldaño 10 es el AMOR ÁGAPE pleno. ¿En qué peldaño estás hoy? ¿En cuál estabas hace un año? ¿En cuál quieres estar en 6 meses? ¿Qué necesitas para subir un peldaño? Comparte en plenaria quienes quieran.</w:t>
            </w:r>
          </w:p>
        </w:tc>
      </w:tr>
    </w:tbl>
    <w:p>
      <w:pPr>
        <w:spacing w:after="60" w:before="60"/>
      </w:pPr>
    </w:p>
    <w:p>
      <w:pPr>
        <w:spacing w:after="80" w:before="60"/>
      </w:pPr>
      <w:r>
        <w:rPr>
          <w:rFonts w:ascii="Calibri" w:cs="Calibri" w:eastAsia="Calibri" w:hAnsi="Calibri"/>
          <w:b/>
          <w:bCs/>
          <w:color w:val="1A1A1A"/>
          <w:sz w:val="22"/>
          <w:szCs w:val="22"/>
        </w:rPr>
        <w:t xml:space="preserve">Ejercicio 8 — Carta al Futuro 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Escribe una carta al Yo que serás en 6 meses, cuando hayas practicado el amor propio de forma consistente. Describe cómo te tratas, cómo te hablas, qué has dejado ir, qué has ganado. Cierra el sobre y ponle la fecha en que la abrirás.</w:t>
            </w:r>
          </w:p>
        </w:tc>
      </w:tr>
    </w:tbl>
    <w:p>
      <w:pPr>
        <w:spacing w:after="60" w:before="60"/>
      </w:pPr>
    </w:p>
    <w:p>
      <w:pPr>
        <w:pStyle w:val="Heading2"/>
        <w:spacing w:after="80" w:before="240"/>
      </w:pPr>
      <w:r>
        <w:rPr>
          <w:rFonts w:ascii="Calibri" w:cs="Calibri" w:eastAsia="Calibri" w:hAnsi="Calibri"/>
          <w:b/>
          <w:bCs/>
          <w:color w:val="6B2D8B"/>
          <w:sz w:val="28"/>
          <w:szCs w:val="28"/>
        </w:rPr>
        <w:t xml:space="preserve">Módulo 6 — Herramientas de Autocuidado y Cierre (5 horas)</w:t>
      </w:r>
    </w:p>
    <w:p>
      <w:pPr>
        <w:pStyle w:val="Heading3"/>
        <w:spacing w:after="60" w:before="180"/>
      </w:pPr>
      <w:r>
        <w:rPr>
          <w:rFonts w:ascii="Calibri" w:cs="Calibri" w:eastAsia="Calibri" w:hAnsi="Calibri"/>
          <w:b/>
          <w:bCs/>
          <w:color w:val="A0364B"/>
          <w:sz w:val="24"/>
          <w:szCs w:val="24"/>
        </w:rPr>
        <w:t xml:space="preserve">Contenido Clave del Módulo 6</w:t>
      </w:r>
    </w:p>
    <w:p>
      <w:pPr>
        <w:pStyle w:val="ListParagraph"/>
        <w:numPr>
          <w:ilvl w:val="0"/>
          <w:numId w:val="2"/>
        </w:numPr>
        <w:spacing w:after="40" w:before="40"/>
      </w:pPr>
      <w:r>
        <w:rPr>
          <w:rFonts w:ascii="Calibri" w:cs="Calibri" w:eastAsia="Calibri" w:hAnsi="Calibri"/>
          <w:color w:val="1A1A1A"/>
          <w:sz w:val="22"/>
          <w:szCs w:val="22"/>
        </w:rPr>
        <w:t xml:space="preserve">Las 6 herramientas de amor propio: diario, minutos de compasión, diálogo interno, red de apoyo, autocuidado físico, límites.</w:t>
      </w:r>
    </w:p>
    <w:p>
      <w:pPr>
        <w:pStyle w:val="ListParagraph"/>
        <w:numPr>
          <w:ilvl w:val="0"/>
          <w:numId w:val="2"/>
        </w:numPr>
        <w:spacing w:after="40" w:before="40"/>
      </w:pPr>
      <w:r>
        <w:rPr>
          <w:rFonts w:ascii="Calibri" w:cs="Calibri" w:eastAsia="Calibri" w:hAnsi="Calibri"/>
          <w:color w:val="1A1A1A"/>
          <w:sz w:val="22"/>
          <w:szCs w:val="22"/>
        </w:rPr>
        <w:t xml:space="preserve">Construcción del Plan Personal de Amor Propio.</w:t>
      </w:r>
    </w:p>
    <w:p>
      <w:pPr>
        <w:pStyle w:val="ListParagraph"/>
        <w:numPr>
          <w:ilvl w:val="0"/>
          <w:numId w:val="2"/>
        </w:numPr>
        <w:spacing w:after="40" w:before="40"/>
      </w:pPr>
      <w:r>
        <w:rPr>
          <w:rFonts w:ascii="Calibri" w:cs="Calibri" w:eastAsia="Calibri" w:hAnsi="Calibri"/>
          <w:color w:val="1A1A1A"/>
          <w:sz w:val="22"/>
          <w:szCs w:val="22"/>
        </w:rPr>
        <w:t xml:space="preserve">Red de apoyo: quién me ayuda cuando aparece la autoviolencia.</w:t>
      </w:r>
    </w:p>
    <w:p>
      <w:pPr>
        <w:pStyle w:val="ListParagraph"/>
        <w:numPr>
          <w:ilvl w:val="0"/>
          <w:numId w:val="2"/>
        </w:numPr>
        <w:spacing w:after="40" w:before="40"/>
      </w:pPr>
      <w:r>
        <w:rPr>
          <w:rFonts w:ascii="Calibri" w:cs="Calibri" w:eastAsia="Calibri" w:hAnsi="Calibri"/>
          <w:color w:val="1A1A1A"/>
          <w:sz w:val="22"/>
          <w:szCs w:val="22"/>
        </w:rPr>
        <w:t xml:space="preserve">Recursos profesionales: cuándo y cómo buscar ayuda.</w:t>
      </w:r>
    </w:p>
    <w:p>
      <w:pPr>
        <w:pStyle w:val="ListParagraph"/>
        <w:numPr>
          <w:ilvl w:val="0"/>
          <w:numId w:val="2"/>
        </w:numPr>
        <w:spacing w:after="40" w:before="40"/>
      </w:pPr>
      <w:r>
        <w:rPr>
          <w:rFonts w:ascii="Calibri" w:cs="Calibri" w:eastAsia="Calibri" w:hAnsi="Calibri"/>
          <w:color w:val="1A1A1A"/>
          <w:sz w:val="22"/>
          <w:szCs w:val="22"/>
        </w:rPr>
        <w:t xml:space="preserve">Ceremonia de cierre: el ritual del amor propio.</w:t>
      </w:r>
    </w:p>
    <w:p>
      <w:pPr>
        <w:spacing w:after="60" w:before="60"/>
      </w:pPr>
    </w:p>
    <w:p>
      <w:pPr>
        <w:spacing w:after="80" w:before="60"/>
      </w:pPr>
      <w:r>
        <w:rPr>
          <w:rFonts w:ascii="Calibri" w:cs="Calibri" w:eastAsia="Calibri" w:hAnsi="Calibri"/>
          <w:b/>
          <w:bCs/>
          <w:color w:val="1A1A1A"/>
          <w:sz w:val="22"/>
          <w:szCs w:val="22"/>
        </w:rPr>
        <w:t xml:space="preserve">Ejercicio Final — Mi Plan Personal de Amor Propio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B89A" w:sz="4"/>
              <w:left w:val="single" w:color="2AB89A" w:sz="12"/>
              <w:bottom w:val="none" w:color="FFFFFF" w:sz="0"/>
              <w:right w:val="none" w:color="FFFFFF" w:sz="0"/>
            </w:tcBorders>
            <w:shd w:fill="2AB89A" w:val="clear"/>
            <w:tcMar>
              <w:top w:type="dxa" w:w="60"/>
              <w:left w:type="dxa" w:w="160"/>
              <w:bottom w:type="dxa" w:w="60"/>
              <w:right w:type="dxa" w:w="120"/>
            </w:tcMar>
          </w:tcPr>
          <w:p>
            <w:r>
              <w:rPr>
                <w:rFonts w:ascii="Calibri" w:cs="Calibri" w:eastAsia="Calibri" w:hAnsi="Calibri"/>
                <w:b/>
                <w:bCs/>
                <w:color w:val="FFFFFF"/>
                <w:sz w:val="20"/>
                <w:szCs w:val="20"/>
              </w:rPr>
              <w:t xml:space="preserve">INSTRUCCIONES PARA EL FACILITADOR</w:t>
            </w:r>
          </w:p>
        </w:tc>
      </w:tr>
      <w:tr>
        <w:tc>
          <w:tcPr>
            <w:tcW w:type="dxa" w:w="9360"/>
            <w:tcBorders>
              <w:top w:val="none" w:color="FFFFFF" w:sz="0"/>
              <w:left w:val="single" w:color="2AB89A" w:sz="12"/>
              <w:bottom w:val="single" w:color="2AB89A" w:sz="4"/>
              <w:right w:val="none" w:color="FFFFFF" w:sz="0"/>
            </w:tcBorders>
            <w:shd w:fill="E8F8F5" w:val="clear"/>
            <w:tcMar>
              <w:top w:type="dxa" w:w="100"/>
              <w:left w:type="dxa" w:w="160"/>
              <w:bottom w:type="dxa" w:w="100"/>
              <w:right w:type="dxa" w:w="120"/>
            </w:tcMar>
          </w:tcPr>
          <w:p>
            <w:r>
              <w:rPr>
                <w:rFonts w:ascii="Calibri" w:cs="Calibri" w:eastAsia="Calibri" w:hAnsi="Calibri"/>
                <w:color w:val="1A1A1A"/>
                <w:sz w:val="21"/>
                <w:szCs w:val="21"/>
              </w:rPr>
              <w:t xml:space="preserve">Cada participante completa su Plan Personal: (1) Una cosa que dejaré de decirme. (2) Una cosa que empezaré a decirme. (3) Una acción de autocuidado que haré esta semana. (4) Una persona a quien pediré apoyo. (5) Mi afirmación personal de amor propio. Al terminar, en círculo, cada quien lee solo su afirmación.</w:t>
            </w:r>
          </w:p>
        </w:tc>
      </w:tr>
    </w:tbl>
    <w:p>
      <w:pPr>
        <w:spacing w:after="60" w:before="60"/>
      </w:pPr>
    </w:p>
    <w:p>
      <w:pPr>
        <w:spacing w:after="80" w:before="60"/>
      </w:pPr>
      <w:r>
        <w:rPr>
          <w:rFonts w:ascii="Calibri" w:cs="Calibri" w:eastAsia="Calibri" w:hAnsi="Calibri"/>
          <w:b/>
          <w:bCs/>
          <w:color w:val="1A1A1A"/>
          <w:sz w:val="22"/>
          <w:szCs w:val="22"/>
        </w:rPr>
        <w:t xml:space="preserve">Ceremonia de Cierre (30 minutos)</w:t>
      </w:r>
    </w:p>
    <w:p>
      <w:pPr>
        <w:pStyle w:val="ListParagraph"/>
        <w:numPr>
          <w:ilvl w:val="0"/>
          <w:numId w:val="3"/>
        </w:numPr>
        <w:spacing w:after="40" w:before="40"/>
      </w:pPr>
      <w:r>
        <w:rPr>
          <w:rFonts w:ascii="Calibri" w:cs="Calibri" w:eastAsia="Calibri" w:hAnsi="Calibri"/>
          <w:color w:val="1A1A1A"/>
          <w:sz w:val="22"/>
          <w:szCs w:val="22"/>
        </w:rPr>
        <w:t xml:space="preserve">El facilitador coloca una vela encendida al centro del círculo.</w:t>
      </w:r>
    </w:p>
    <w:p>
      <w:pPr>
        <w:pStyle w:val="ListParagraph"/>
        <w:numPr>
          <w:ilvl w:val="0"/>
          <w:numId w:val="3"/>
        </w:numPr>
        <w:spacing w:after="40" w:before="40"/>
      </w:pPr>
      <w:r>
        <w:rPr>
          <w:rFonts w:ascii="Calibri" w:cs="Calibri" w:eastAsia="Calibri" w:hAnsi="Calibri"/>
          <w:color w:val="1A1A1A"/>
          <w:sz w:val="22"/>
          <w:szCs w:val="22"/>
        </w:rPr>
        <w:t xml:space="preserve">Cada participante comparte una palabra que resume su viaje en el curso.</w:t>
      </w:r>
    </w:p>
    <w:p>
      <w:pPr>
        <w:pStyle w:val="ListParagraph"/>
        <w:numPr>
          <w:ilvl w:val="0"/>
          <w:numId w:val="3"/>
        </w:numPr>
        <w:spacing w:after="40" w:before="40"/>
      </w:pPr>
      <w:r>
        <w:rPr>
          <w:rFonts w:ascii="Calibri" w:cs="Calibri" w:eastAsia="Calibri" w:hAnsi="Calibri"/>
          <w:color w:val="1A1A1A"/>
          <w:sz w:val="22"/>
          <w:szCs w:val="22"/>
        </w:rPr>
        <w:t xml:space="preserve">El facilitador lee en voz alta la afirmación de amor propio colectiva.</w:t>
      </w:r>
    </w:p>
    <w:p>
      <w:pPr>
        <w:pStyle w:val="ListParagraph"/>
        <w:numPr>
          <w:ilvl w:val="0"/>
          <w:numId w:val="3"/>
        </w:numPr>
        <w:spacing w:after="40" w:before="40"/>
      </w:pPr>
      <w:r>
        <w:rPr>
          <w:rFonts w:ascii="Calibri" w:cs="Calibri" w:eastAsia="Calibri" w:hAnsi="Calibri"/>
          <w:color w:val="1A1A1A"/>
          <w:sz w:val="22"/>
          <w:szCs w:val="22"/>
        </w:rPr>
        <w:t xml:space="preserve">Se entrega un certificado de participación y la lista de recursos profesionales.</w:t>
      </w:r>
    </w:p>
    <w:p>
      <w:pPr>
        <w:pStyle w:val="ListParagraph"/>
        <w:numPr>
          <w:ilvl w:val="0"/>
          <w:numId w:val="3"/>
        </w:numPr>
        <w:spacing w:after="40" w:before="40"/>
      </w:pPr>
      <w:r>
        <w:rPr>
          <w:rFonts w:ascii="Calibri" w:cs="Calibri" w:eastAsia="Calibri" w:hAnsi="Calibri"/>
          <w:color w:val="1A1A1A"/>
          <w:sz w:val="22"/>
          <w:szCs w:val="22"/>
        </w:rPr>
        <w:t xml:space="preserve">Se recuerda a todos: 'El camino continúa. Aquí hay una semilla sembrada.'</w:t>
      </w:r>
    </w:p>
    <w:p>
      <w:pPr>
        <w:spacing w:after="60" w:before="60"/>
      </w:pPr>
    </w:p>
    <w:p>
      <w:pPr>
        <w:pStyle w:val="Heading1"/>
        <w:pageBreakBefore/>
        <w:spacing w:after="120" w:before="360"/>
      </w:pPr>
      <w:r>
        <w:rPr>
          <w:rFonts w:ascii="Georgia" w:cs="Georgia" w:eastAsia="Georgia" w:hAnsi="Georgia"/>
          <w:b/>
          <w:bCs/>
          <w:color w:val="2D1B4E"/>
          <w:sz w:val="36"/>
          <w:szCs w:val="36"/>
        </w:rPr>
        <w:t xml:space="preserve">4. Evaluación del Curso</w:t>
      </w:r>
    </w:p>
    <w:p>
      <w:pPr>
        <w:pStyle w:val="Heading2"/>
        <w:spacing w:after="80" w:before="240"/>
      </w:pPr>
      <w:r>
        <w:rPr>
          <w:rFonts w:ascii="Calibri" w:cs="Calibri" w:eastAsia="Calibri" w:hAnsi="Calibri"/>
          <w:b/>
          <w:bCs/>
          <w:color w:val="6B2D8B"/>
          <w:sz w:val="28"/>
          <w:szCs w:val="28"/>
        </w:rPr>
        <w:t xml:space="preserve">4.1 Evaluación de los Participantes</w:t>
      </w:r>
    </w:p>
    <w:p>
      <w:pPr>
        <w:spacing w:after="80" w:before="60"/>
      </w:pPr>
      <w:r>
        <w:rPr>
          <w:rFonts w:ascii="Calibri" w:cs="Calibri" w:eastAsia="Calibri" w:hAnsi="Calibri"/>
          <w:color w:val="1A1A1A"/>
          <w:sz w:val="22"/>
          <w:szCs w:val="22"/>
        </w:rPr>
        <w:t xml:space="preserve">El curso no tiene evaluación de calificaciones. En su lugar se utilizan indicadores de proceso:</w:t>
      </w:r>
    </w:p>
    <w:p>
      <w:pPr>
        <w:pStyle w:val="ListParagraph"/>
        <w:numPr>
          <w:ilvl w:val="0"/>
          <w:numId w:val="2"/>
        </w:numPr>
        <w:spacing w:after="40" w:before="40"/>
      </w:pPr>
      <w:r>
        <w:rPr>
          <w:rFonts w:ascii="Calibri" w:cs="Calibri" w:eastAsia="Calibri" w:hAnsi="Calibri"/>
          <w:color w:val="1A1A1A"/>
          <w:sz w:val="22"/>
          <w:szCs w:val="22"/>
        </w:rPr>
        <w:t xml:space="preserve">Asistencia y participación activa.</w:t>
      </w:r>
    </w:p>
    <w:p>
      <w:pPr>
        <w:pStyle w:val="ListParagraph"/>
        <w:numPr>
          <w:ilvl w:val="0"/>
          <w:numId w:val="2"/>
        </w:numPr>
        <w:spacing w:after="40" w:before="40"/>
      </w:pPr>
      <w:r>
        <w:rPr>
          <w:rFonts w:ascii="Calibri" w:cs="Calibri" w:eastAsia="Calibri" w:hAnsi="Calibri"/>
          <w:color w:val="1A1A1A"/>
          <w:sz w:val="22"/>
          <w:szCs w:val="22"/>
        </w:rPr>
        <w:t xml:space="preserve">Entrega del Plan Personal de Amor Propio.</w:t>
      </w:r>
    </w:p>
    <w:p>
      <w:pPr>
        <w:pStyle w:val="ListParagraph"/>
        <w:numPr>
          <w:ilvl w:val="0"/>
          <w:numId w:val="2"/>
        </w:numPr>
        <w:spacing w:after="40" w:before="40"/>
      </w:pPr>
      <w:r>
        <w:rPr>
          <w:rFonts w:ascii="Calibri" w:cs="Calibri" w:eastAsia="Calibri" w:hAnsi="Calibri"/>
          <w:color w:val="1A1A1A"/>
          <w:sz w:val="22"/>
          <w:szCs w:val="22"/>
        </w:rPr>
        <w:t xml:space="preserve">Autoviolentómetro aplicado al inicio y propuesta de reaplicación a los 30 días.</w:t>
      </w:r>
    </w:p>
    <w:p>
      <w:pPr>
        <w:spacing w:after="60" w:before="60"/>
      </w:pPr>
    </w:p>
    <w:p>
      <w:pPr>
        <w:pStyle w:val="Heading2"/>
        <w:spacing w:after="80" w:before="240"/>
      </w:pPr>
      <w:r>
        <w:rPr>
          <w:rFonts w:ascii="Calibri" w:cs="Calibri" w:eastAsia="Calibri" w:hAnsi="Calibri"/>
          <w:b/>
          <w:bCs/>
          <w:color w:val="6B2D8B"/>
          <w:sz w:val="28"/>
          <w:szCs w:val="28"/>
        </w:rPr>
        <w:t xml:space="preserve">4.2 Evaluación del Facilitador</w:t>
      </w:r>
    </w:p>
    <w:p>
      <w:pPr>
        <w:spacing w:after="80" w:before="60"/>
      </w:pPr>
      <w:r>
        <w:rPr>
          <w:rFonts w:ascii="Calibri" w:cs="Calibri" w:eastAsia="Calibri" w:hAnsi="Calibri"/>
          <w:color w:val="1A1A1A"/>
          <w:sz w:val="22"/>
          <w:szCs w:val="22"/>
        </w:rPr>
        <w:t xml:space="preserve">Al término de cada módulo se recomienda que el facilitador se auto-evalúe con estas preguntas:</w:t>
      </w:r>
    </w:p>
    <w:p>
      <w:pPr>
        <w:pStyle w:val="ListParagraph"/>
        <w:numPr>
          <w:ilvl w:val="0"/>
          <w:numId w:val="2"/>
        </w:numPr>
        <w:spacing w:after="40" w:before="40"/>
      </w:pPr>
      <w:r>
        <w:rPr>
          <w:rFonts w:ascii="Calibri" w:cs="Calibri" w:eastAsia="Calibri" w:hAnsi="Calibri"/>
          <w:color w:val="1A1A1A"/>
          <w:sz w:val="22"/>
          <w:szCs w:val="22"/>
        </w:rPr>
        <w:t xml:space="preserve">¿Se mantuvo el espacio seguro durante toda la sesión?</w:t>
      </w:r>
    </w:p>
    <w:p>
      <w:pPr>
        <w:pStyle w:val="ListParagraph"/>
        <w:numPr>
          <w:ilvl w:val="0"/>
          <w:numId w:val="2"/>
        </w:numPr>
        <w:spacing w:after="40" w:before="40"/>
      </w:pPr>
      <w:r>
        <w:rPr>
          <w:rFonts w:ascii="Calibri" w:cs="Calibri" w:eastAsia="Calibri" w:hAnsi="Calibri"/>
          <w:color w:val="1A1A1A"/>
          <w:sz w:val="22"/>
          <w:szCs w:val="22"/>
        </w:rPr>
        <w:t xml:space="preserve">¿Hubo alguna situación de riesgo? ¿Cómo se manejó?</w:t>
      </w:r>
    </w:p>
    <w:p>
      <w:pPr>
        <w:pStyle w:val="ListParagraph"/>
        <w:numPr>
          <w:ilvl w:val="0"/>
          <w:numId w:val="2"/>
        </w:numPr>
        <w:spacing w:after="40" w:before="40"/>
      </w:pPr>
      <w:r>
        <w:rPr>
          <w:rFonts w:ascii="Calibri" w:cs="Calibri" w:eastAsia="Calibri" w:hAnsi="Calibri"/>
          <w:color w:val="1A1A1A"/>
          <w:sz w:val="22"/>
          <w:szCs w:val="22"/>
        </w:rPr>
        <w:t xml:space="preserve">¿Qué funcionó bien? ¿Qué se puede mejorar?</w:t>
      </w:r>
    </w:p>
    <w:p>
      <w:pPr>
        <w:pStyle w:val="ListParagraph"/>
        <w:numPr>
          <w:ilvl w:val="0"/>
          <w:numId w:val="2"/>
        </w:numPr>
        <w:spacing w:after="40" w:before="40"/>
      </w:pPr>
      <w:r>
        <w:rPr>
          <w:rFonts w:ascii="Calibri" w:cs="Calibri" w:eastAsia="Calibri" w:hAnsi="Calibri"/>
          <w:color w:val="1A1A1A"/>
          <w:sz w:val="22"/>
          <w:szCs w:val="22"/>
        </w:rPr>
        <w:t xml:space="preserve">¿Necesito supervisión por algo que surgió hoy?</w:t>
      </w:r>
    </w:p>
    <w:p>
      <w:pPr>
        <w:spacing w:after="60" w:before="60"/>
      </w:pPr>
    </w:p>
    <w:p>
      <w:pPr>
        <w:pStyle w:val="Heading2"/>
        <w:spacing w:after="80" w:before="240"/>
      </w:pPr>
      <w:r>
        <w:rPr>
          <w:rFonts w:ascii="Calibri" w:cs="Calibri" w:eastAsia="Calibri" w:hAnsi="Calibri"/>
          <w:b/>
          <w:bCs/>
          <w:color w:val="6B2D8B"/>
          <w:sz w:val="28"/>
          <w:szCs w:val="28"/>
        </w:rPr>
        <w:t xml:space="preserve">4.3 Evaluación del Curso</w:t>
      </w:r>
    </w:p>
    <w:p>
      <w:pPr>
        <w:spacing w:after="80" w:before="60"/>
      </w:pPr>
      <w:r>
        <w:rPr>
          <w:rFonts w:ascii="Calibri" w:cs="Calibri" w:eastAsia="Calibri" w:hAnsi="Calibri"/>
          <w:color w:val="1A1A1A"/>
          <w:sz w:val="22"/>
          <w:szCs w:val="22"/>
        </w:rPr>
        <w:t xml:space="preserve">Al finalizar el curso completo, aplicar al grupo una encuesta con escala Likert (1-5) que incluya:</w:t>
      </w:r>
    </w:p>
    <w:p>
      <w:pPr>
        <w:pStyle w:val="ListParagraph"/>
        <w:numPr>
          <w:ilvl w:val="0"/>
          <w:numId w:val="2"/>
        </w:numPr>
        <w:spacing w:after="40" w:before="40"/>
      </w:pPr>
      <w:r>
        <w:rPr>
          <w:rFonts w:ascii="Calibri" w:cs="Calibri" w:eastAsia="Calibri" w:hAnsi="Calibri"/>
          <w:color w:val="1A1A1A"/>
          <w:sz w:val="22"/>
          <w:szCs w:val="22"/>
        </w:rPr>
        <w:t xml:space="preserve">Claridad del contenido.</w:t>
      </w:r>
    </w:p>
    <w:p>
      <w:pPr>
        <w:pStyle w:val="ListParagraph"/>
        <w:numPr>
          <w:ilvl w:val="0"/>
          <w:numId w:val="2"/>
        </w:numPr>
        <w:spacing w:after="40" w:before="40"/>
      </w:pPr>
      <w:r>
        <w:rPr>
          <w:rFonts w:ascii="Calibri" w:cs="Calibri" w:eastAsia="Calibri" w:hAnsi="Calibri"/>
          <w:color w:val="1A1A1A"/>
          <w:sz w:val="22"/>
          <w:szCs w:val="22"/>
        </w:rPr>
        <w:t xml:space="preserve">Utilidad práctica de los ejercicios.</w:t>
      </w:r>
    </w:p>
    <w:p>
      <w:pPr>
        <w:pStyle w:val="ListParagraph"/>
        <w:numPr>
          <w:ilvl w:val="0"/>
          <w:numId w:val="2"/>
        </w:numPr>
        <w:spacing w:after="40" w:before="40"/>
      </w:pPr>
      <w:r>
        <w:rPr>
          <w:rFonts w:ascii="Calibri" w:cs="Calibri" w:eastAsia="Calibri" w:hAnsi="Calibri"/>
          <w:color w:val="1A1A1A"/>
          <w:sz w:val="22"/>
          <w:szCs w:val="22"/>
        </w:rPr>
        <w:t xml:space="preserve">Calidad del facilitador.</w:t>
      </w:r>
    </w:p>
    <w:p>
      <w:pPr>
        <w:pStyle w:val="ListParagraph"/>
        <w:numPr>
          <w:ilvl w:val="0"/>
          <w:numId w:val="2"/>
        </w:numPr>
        <w:spacing w:after="40" w:before="40"/>
      </w:pPr>
      <w:r>
        <w:rPr>
          <w:rFonts w:ascii="Calibri" w:cs="Calibri" w:eastAsia="Calibri" w:hAnsi="Calibri"/>
          <w:color w:val="1A1A1A"/>
          <w:sz w:val="22"/>
          <w:szCs w:val="22"/>
        </w:rPr>
        <w:t xml:space="preserve">Seguridad del ambiente.</w:t>
      </w:r>
    </w:p>
    <w:p>
      <w:pPr>
        <w:pStyle w:val="ListParagraph"/>
        <w:numPr>
          <w:ilvl w:val="0"/>
          <w:numId w:val="2"/>
        </w:numPr>
        <w:spacing w:after="40" w:before="40"/>
      </w:pPr>
      <w:r>
        <w:rPr>
          <w:rFonts w:ascii="Calibri" w:cs="Calibri" w:eastAsia="Calibri" w:hAnsi="Calibri"/>
          <w:color w:val="1A1A1A"/>
          <w:sz w:val="22"/>
          <w:szCs w:val="22"/>
        </w:rPr>
        <w:t xml:space="preserve">Impacto percibido en el amor propio.</w:t>
      </w:r>
    </w:p>
    <w:p>
      <w:pPr>
        <w:pStyle w:val="ListParagraph"/>
        <w:numPr>
          <w:ilvl w:val="0"/>
          <w:numId w:val="2"/>
        </w:numPr>
        <w:spacing w:after="40" w:before="40"/>
      </w:pPr>
      <w:r>
        <w:rPr>
          <w:rFonts w:ascii="Calibri" w:cs="Calibri" w:eastAsia="Calibri" w:hAnsi="Calibri"/>
          <w:color w:val="1A1A1A"/>
          <w:sz w:val="22"/>
          <w:szCs w:val="22"/>
        </w:rPr>
        <w:t xml:space="preserve">Recomendarías este curso a alguien más.</w:t>
      </w:r>
    </w:p>
    <w:p>
      <w:pPr>
        <w:spacing w:after="60" w:before="60"/>
      </w:pPr>
    </w:p>
    <w:p>
      <w:pPr>
        <w:pStyle w:val="Heading1"/>
        <w:pageBreakBefore/>
        <w:spacing w:after="120" w:before="360"/>
      </w:pPr>
      <w:r>
        <w:rPr>
          <w:rFonts w:ascii="Georgia" w:cs="Georgia" w:eastAsia="Georgia" w:hAnsi="Georgia"/>
          <w:b/>
          <w:bCs/>
          <w:color w:val="2D1B4E"/>
          <w:sz w:val="36"/>
          <w:szCs w:val="36"/>
        </w:rPr>
        <w:t xml:space="preserve">5. Protocolo de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64B" w:sz="4"/>
              <w:left w:val="single" w:color="A0364B" w:sz="12"/>
              <w:bottom w:val="single" w:color="A0364B" w:sz="4"/>
              <w:right w:val="none" w:color="FFFFFF" w:sz="0"/>
            </w:tcBorders>
            <w:shd w:fill="FCE8E8" w:val="clear"/>
            <w:tcMar>
              <w:top w:type="dxa" w:w="120"/>
              <w:left w:type="dxa" w:w="160"/>
              <w:bottom w:type="dxa" w:w="120"/>
              <w:right w:type="dxa" w:w="120"/>
            </w:tcMar>
          </w:tcPr>
          <w:p>
            <w:r>
              <w:rPr>
                <w:rFonts w:ascii="Calibri" w:cs="Calibri" w:eastAsia="Calibri" w:hAnsi="Calibri"/>
                <w:color w:val="1A1A1A"/>
                <w:sz w:val="21"/>
                <w:szCs w:val="21"/>
              </w:rPr>
              <w:t xml:space="preserve">Este protocolo debe ser leído y memorizado por el facilitador ANTES de impartir el primer módulo.</w:t>
            </w:r>
          </w:p>
        </w:tc>
      </w:tr>
    </w:tbl>
    <w:p>
      <w:pPr>
        <w:spacing w:after="60" w:before="60"/>
      </w:pPr>
    </w:p>
    <w:p>
      <w:pPr>
        <w:pStyle w:val="Heading2"/>
        <w:spacing w:after="80" w:before="240"/>
      </w:pPr>
      <w:r>
        <w:rPr>
          <w:rFonts w:ascii="Calibri" w:cs="Calibri" w:eastAsia="Calibri" w:hAnsi="Calibri"/>
          <w:b/>
          <w:bCs/>
          <w:color w:val="6B2D8B"/>
          <w:sz w:val="28"/>
          <w:szCs w:val="28"/>
        </w:rPr>
        <w:t xml:space="preserve">5.1 Señales de Alerta</w:t>
      </w:r>
    </w:p>
    <w:p>
      <w:pPr>
        <w:pStyle w:val="ListParagraph"/>
        <w:numPr>
          <w:ilvl w:val="0"/>
          <w:numId w:val="2"/>
        </w:numPr>
        <w:spacing w:after="40" w:before="40"/>
      </w:pPr>
      <w:r>
        <w:rPr>
          <w:rFonts w:ascii="Calibri" w:cs="Calibri" w:eastAsia="Calibri" w:hAnsi="Calibri"/>
          <w:color w:val="1A1A1A"/>
          <w:sz w:val="22"/>
          <w:szCs w:val="22"/>
        </w:rPr>
        <w:t xml:space="preserve">Participante que revela ideación suicida activa o plan de hacerse daño.</w:t>
      </w:r>
    </w:p>
    <w:p>
      <w:pPr>
        <w:pStyle w:val="ListParagraph"/>
        <w:numPr>
          <w:ilvl w:val="0"/>
          <w:numId w:val="2"/>
        </w:numPr>
        <w:spacing w:after="40" w:before="40"/>
      </w:pPr>
      <w:r>
        <w:rPr>
          <w:rFonts w:ascii="Calibri" w:cs="Calibri" w:eastAsia="Calibri" w:hAnsi="Calibri"/>
          <w:color w:val="1A1A1A"/>
          <w:sz w:val="22"/>
          <w:szCs w:val="22"/>
        </w:rPr>
        <w:t xml:space="preserve">Participante que muestra signos de disociación o desconexión intensa.</w:t>
      </w:r>
    </w:p>
    <w:p>
      <w:pPr>
        <w:pStyle w:val="ListParagraph"/>
        <w:numPr>
          <w:ilvl w:val="0"/>
          <w:numId w:val="2"/>
        </w:numPr>
        <w:spacing w:after="40" w:before="40"/>
      </w:pPr>
      <w:r>
        <w:rPr>
          <w:rFonts w:ascii="Calibri" w:cs="Calibri" w:eastAsia="Calibri" w:hAnsi="Calibri"/>
          <w:color w:val="1A1A1A"/>
          <w:sz w:val="22"/>
          <w:szCs w:val="22"/>
        </w:rPr>
        <w:t xml:space="preserve">Participante que reacciona con llanto incontenible, pánico o agitación extrema.</w:t>
      </w:r>
    </w:p>
    <w:p>
      <w:pPr>
        <w:pStyle w:val="ListParagraph"/>
        <w:numPr>
          <w:ilvl w:val="0"/>
          <w:numId w:val="2"/>
        </w:numPr>
        <w:spacing w:after="40" w:before="40"/>
      </w:pPr>
      <w:r>
        <w:rPr>
          <w:rFonts w:ascii="Calibri" w:cs="Calibri" w:eastAsia="Calibri" w:hAnsi="Calibri"/>
          <w:color w:val="1A1A1A"/>
          <w:sz w:val="22"/>
          <w:szCs w:val="22"/>
        </w:rPr>
        <w:t xml:space="preserve">Revelación de autolesiones recientes o habituales de alto riesgo.</w:t>
      </w:r>
    </w:p>
    <w:p>
      <w:pPr>
        <w:spacing w:after="60" w:before="60"/>
      </w:pPr>
    </w:p>
    <w:p>
      <w:pPr>
        <w:pStyle w:val="Heading2"/>
        <w:spacing w:after="80" w:before="240"/>
      </w:pPr>
      <w:r>
        <w:rPr>
          <w:rFonts w:ascii="Calibri" w:cs="Calibri" w:eastAsia="Calibri" w:hAnsi="Calibri"/>
          <w:b/>
          <w:bCs/>
          <w:color w:val="6B2D8B"/>
          <w:sz w:val="28"/>
          <w:szCs w:val="28"/>
        </w:rPr>
        <w:t xml:space="preserve">5.2 Pasos de Intervención</w:t>
      </w:r>
    </w:p>
    <w:p>
      <w:pPr>
        <w:pStyle w:val="ListParagraph"/>
        <w:numPr>
          <w:ilvl w:val="0"/>
          <w:numId w:val="3"/>
        </w:numPr>
        <w:spacing w:after="40" w:before="40"/>
      </w:pPr>
      <w:r>
        <w:rPr>
          <w:rFonts w:ascii="Calibri" w:cs="Calibri" w:eastAsia="Calibri" w:hAnsi="Calibri"/>
          <w:color w:val="1A1A1A"/>
          <w:sz w:val="22"/>
          <w:szCs w:val="22"/>
        </w:rPr>
        <w:t xml:space="preserve">DETÉN la actividad grupal de forma discreta si es posible.</w:t>
      </w:r>
    </w:p>
    <w:p>
      <w:pPr>
        <w:pStyle w:val="ListParagraph"/>
        <w:numPr>
          <w:ilvl w:val="0"/>
          <w:numId w:val="3"/>
        </w:numPr>
        <w:spacing w:after="40" w:before="40"/>
      </w:pPr>
      <w:r>
        <w:rPr>
          <w:rFonts w:ascii="Calibri" w:cs="Calibri" w:eastAsia="Calibri" w:hAnsi="Calibri"/>
          <w:color w:val="1A1A1A"/>
          <w:sz w:val="22"/>
          <w:szCs w:val="22"/>
        </w:rPr>
        <w:t xml:space="preserve">ACÉRCATE al participante con calma, sin llamar la atención del grupo.</w:t>
      </w:r>
    </w:p>
    <w:p>
      <w:pPr>
        <w:pStyle w:val="ListParagraph"/>
        <w:numPr>
          <w:ilvl w:val="0"/>
          <w:numId w:val="3"/>
        </w:numPr>
        <w:spacing w:after="40" w:before="40"/>
      </w:pPr>
      <w:r>
        <w:rPr>
          <w:rFonts w:ascii="Calibri" w:cs="Calibri" w:eastAsia="Calibri" w:hAnsi="Calibri"/>
          <w:color w:val="1A1A1A"/>
          <w:sz w:val="22"/>
          <w:szCs w:val="22"/>
        </w:rPr>
        <w:t xml:space="preserve">PREGUNTA directamente: 'Noto que estás pasando por algo difícil. ¿Estás bien? ¿Estás pensando en hacerte daño ahora mismo?'</w:t>
      </w:r>
    </w:p>
    <w:p>
      <w:pPr>
        <w:pStyle w:val="ListParagraph"/>
        <w:numPr>
          <w:ilvl w:val="0"/>
          <w:numId w:val="3"/>
        </w:numPr>
        <w:spacing w:after="40" w:before="40"/>
      </w:pPr>
      <w:r>
        <w:rPr>
          <w:rFonts w:ascii="Calibri" w:cs="Calibri" w:eastAsia="Calibri" w:hAnsi="Calibri"/>
          <w:color w:val="1A1A1A"/>
          <w:sz w:val="22"/>
          <w:szCs w:val="22"/>
        </w:rPr>
        <w:t xml:space="preserve">ESCUCHA sin juzgar. No minimices ni dramatices.</w:t>
      </w:r>
    </w:p>
    <w:p>
      <w:pPr>
        <w:pStyle w:val="ListParagraph"/>
        <w:numPr>
          <w:ilvl w:val="0"/>
          <w:numId w:val="3"/>
        </w:numPr>
        <w:spacing w:after="40" w:before="40"/>
      </w:pPr>
      <w:r>
        <w:rPr>
          <w:rFonts w:ascii="Calibri" w:cs="Calibri" w:eastAsia="Calibri" w:hAnsi="Calibri"/>
          <w:color w:val="1A1A1A"/>
          <w:sz w:val="22"/>
          <w:szCs w:val="22"/>
        </w:rPr>
        <w:t xml:space="preserve">EVALÚA: ¿Es ideación? ¿Tiene plan? ¿Tiene acceso a medios?</w:t>
      </w:r>
    </w:p>
    <w:p>
      <w:pPr>
        <w:pStyle w:val="ListParagraph"/>
        <w:numPr>
          <w:ilvl w:val="0"/>
          <w:numId w:val="3"/>
        </w:numPr>
        <w:spacing w:after="40" w:before="40"/>
      </w:pPr>
      <w:r>
        <w:rPr>
          <w:rFonts w:ascii="Calibri" w:cs="Calibri" w:eastAsia="Calibri" w:hAnsi="Calibri"/>
          <w:color w:val="1A1A1A"/>
          <w:sz w:val="22"/>
          <w:szCs w:val="22"/>
        </w:rPr>
        <w:t xml:space="preserve">Si hay riesgo inmediato: LLAMA a servicios de emergencia. No dejes al participante solo.</w:t>
      </w:r>
    </w:p>
    <w:p>
      <w:pPr>
        <w:pStyle w:val="ListParagraph"/>
        <w:numPr>
          <w:ilvl w:val="0"/>
          <w:numId w:val="3"/>
        </w:numPr>
        <w:spacing w:after="40" w:before="40"/>
      </w:pPr>
      <w:r>
        <w:rPr>
          <w:rFonts w:ascii="Calibri" w:cs="Calibri" w:eastAsia="Calibri" w:hAnsi="Calibri"/>
          <w:color w:val="1A1A1A"/>
          <w:sz w:val="22"/>
          <w:szCs w:val="22"/>
        </w:rPr>
        <w:t xml:space="preserve">Si no hay riesgo inmediato: CONECTA con un profesional de salud mental.</w:t>
      </w:r>
    </w:p>
    <w:p>
      <w:pPr>
        <w:pStyle w:val="ListParagraph"/>
        <w:numPr>
          <w:ilvl w:val="0"/>
          <w:numId w:val="3"/>
        </w:numPr>
        <w:spacing w:after="40" w:before="40"/>
      </w:pPr>
      <w:r>
        <w:rPr>
          <w:rFonts w:ascii="Calibri" w:cs="Calibri" w:eastAsia="Calibri" w:hAnsi="Calibri"/>
          <w:color w:val="1A1A1A"/>
          <w:sz w:val="22"/>
          <w:szCs w:val="22"/>
        </w:rPr>
        <w:t xml:space="preserve">INFORMA al grupo (sin revelar datos personales) que la sesión hace una pausa.</w:t>
      </w:r>
    </w:p>
    <w:p>
      <w:pPr>
        <w:pStyle w:val="ListParagraph"/>
        <w:numPr>
          <w:ilvl w:val="0"/>
          <w:numId w:val="3"/>
        </w:numPr>
        <w:spacing w:after="40" w:before="40"/>
      </w:pPr>
      <w:r>
        <w:rPr>
          <w:rFonts w:ascii="Calibri" w:cs="Calibri" w:eastAsia="Calibri" w:hAnsi="Calibri"/>
          <w:color w:val="1A1A1A"/>
          <w:sz w:val="22"/>
          <w:szCs w:val="22"/>
        </w:rPr>
        <w:t xml:space="preserve">DOCUMENTA lo ocurrido y notifica a tu supervisor.</w:t>
      </w:r>
    </w:p>
    <w:p>
      <w:pPr>
        <w:spacing w:after="60" w:before="60"/>
      </w:pPr>
    </w:p>
    <w:p>
      <w:pPr>
        <w:pStyle w:val="Heading2"/>
        <w:spacing w:after="80" w:before="240"/>
      </w:pPr>
      <w:r>
        <w:rPr>
          <w:rFonts w:ascii="Calibri" w:cs="Calibri" w:eastAsia="Calibri" w:hAnsi="Calibri"/>
          <w:b/>
          <w:bCs/>
          <w:color w:val="6B2D8B"/>
          <w:sz w:val="28"/>
          <w:szCs w:val="28"/>
        </w:rPr>
        <w:t xml:space="preserve">5.3 Recursos de Emergencia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A0364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SERVICIO</w:t>
            </w:r>
          </w:p>
        </w:tc>
        <w:tc>
          <w:tcPr>
            <w:tcW w:type="dxa" w:w="468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CONTACTO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SAPTEL (24 hrs)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55 5259-8121</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Línea de la Vida (CONADIC)</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800 911-2000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CONSAME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800 290-0024</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CISS — Línea de Crisis</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800 002-3466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Cruz Roja Emergencias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1"/>
                <w:szCs w:val="21"/>
              </w:rPr>
              <w:t xml:space="preserve">065</w:t>
            </w:r>
          </w:p>
        </w:tc>
      </w:tr>
      <w:tr>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Emergencias Generales</w:t>
            </w:r>
          </w:p>
        </w:tc>
        <w:tc>
          <w:tcPr>
            <w:tcW w:type="dxa" w:w="4680"/>
            <w:tcBorders>
              <w:top w:val="single" w:color="CCCCCC" w:sz="1"/>
              <w:left w:val="single" w:color="CCCCCC" w:sz="1"/>
              <w:bottom w:val="single" w:color="CCCCCC" w:sz="1"/>
              <w:right w:val="single" w:color="CCCCCC" w:sz="1"/>
            </w:tcBorders>
            <w:shd w:fill="F0EBF7" w:val="clear"/>
            <w:tcMar>
              <w:top w:type="dxa" w:w="80"/>
              <w:left w:type="dxa" w:w="120"/>
              <w:bottom w:type="dxa" w:w="80"/>
              <w:right w:type="dxa" w:w="120"/>
            </w:tcMar>
          </w:tcPr>
          <w:p>
            <w:r>
              <w:rPr>
                <w:rFonts w:ascii="Calibri" w:cs="Calibri" w:eastAsia="Calibri" w:hAnsi="Calibri"/>
                <w:sz w:val="21"/>
                <w:szCs w:val="21"/>
              </w:rPr>
              <w:t xml:space="preserve">911</w:t>
            </w:r>
          </w:p>
        </w:tc>
      </w:tr>
    </w:tbl>
    <w:p>
      <w:pPr>
        <w:spacing w:after="60" w:before="60"/>
      </w:pPr>
    </w:p>
    <w:p>
      <w:pPr>
        <w:pStyle w:val="Heading1"/>
        <w:pageBreakBefore/>
        <w:spacing w:after="120" w:before="360"/>
      </w:pPr>
      <w:r>
        <w:rPr>
          <w:rFonts w:ascii="Georgia" w:cs="Georgia" w:eastAsia="Georgia" w:hAnsi="Georgia"/>
          <w:b/>
          <w:bCs/>
          <w:color w:val="2D1B4E"/>
          <w:sz w:val="36"/>
          <w:szCs w:val="36"/>
        </w:rPr>
        <w:t xml:space="preserve">6. Recursos Adicionales</w:t>
      </w:r>
    </w:p>
    <w:p>
      <w:pPr>
        <w:pStyle w:val="Heading2"/>
        <w:spacing w:after="80" w:before="240"/>
      </w:pPr>
      <w:r>
        <w:rPr>
          <w:rFonts w:ascii="Calibri" w:cs="Calibri" w:eastAsia="Calibri" w:hAnsi="Calibri"/>
          <w:b/>
          <w:bCs/>
          <w:color w:val="6B2D8B"/>
          <w:sz w:val="28"/>
          <w:szCs w:val="28"/>
        </w:rPr>
        <w:t xml:space="preserve">6.1 Lecturas Recomendadas</w:t>
      </w:r>
    </w:p>
    <w:p>
      <w:pPr>
        <w:pStyle w:val="ListParagraph"/>
        <w:numPr>
          <w:ilvl w:val="0"/>
          <w:numId w:val="2"/>
        </w:numPr>
        <w:spacing w:after="40" w:before="40"/>
      </w:pPr>
      <w:r>
        <w:rPr>
          <w:rFonts w:ascii="Calibri" w:cs="Calibri" w:eastAsia="Calibri" w:hAnsi="Calibri"/>
          <w:color w:val="1A1A1A"/>
          <w:sz w:val="22"/>
          <w:szCs w:val="22"/>
        </w:rPr>
        <w:t xml:space="preserve">Van der Kolk, B. (2014). El cuerpo lleva la cuenta. Editorial Eleftheria.</w:t>
      </w:r>
    </w:p>
    <w:p>
      <w:pPr>
        <w:pStyle w:val="ListParagraph"/>
        <w:numPr>
          <w:ilvl w:val="0"/>
          <w:numId w:val="2"/>
        </w:numPr>
        <w:spacing w:after="40" w:before="40"/>
      </w:pPr>
      <w:r>
        <w:rPr>
          <w:rFonts w:ascii="Calibri" w:cs="Calibri" w:eastAsia="Calibri" w:hAnsi="Calibri"/>
          <w:color w:val="1A1A1A"/>
          <w:sz w:val="22"/>
          <w:szCs w:val="22"/>
        </w:rPr>
        <w:t xml:space="preserve">Brown, B. (2010). Los dones de la imperfección. Editorial Vergara.</w:t>
      </w:r>
    </w:p>
    <w:p>
      <w:pPr>
        <w:pStyle w:val="ListParagraph"/>
        <w:numPr>
          <w:ilvl w:val="0"/>
          <w:numId w:val="2"/>
        </w:numPr>
        <w:spacing w:after="40" w:before="40"/>
      </w:pPr>
      <w:r>
        <w:rPr>
          <w:rFonts w:ascii="Calibri" w:cs="Calibri" w:eastAsia="Calibri" w:hAnsi="Calibri"/>
          <w:color w:val="1A1A1A"/>
          <w:sz w:val="22"/>
          <w:szCs w:val="22"/>
        </w:rPr>
        <w:t xml:space="preserve">Neff, K. (2011). Self-Compassion. HarperCollins.</w:t>
      </w:r>
    </w:p>
    <w:p>
      <w:pPr>
        <w:pStyle w:val="ListParagraph"/>
        <w:numPr>
          <w:ilvl w:val="0"/>
          <w:numId w:val="2"/>
        </w:numPr>
        <w:spacing w:after="40" w:before="40"/>
      </w:pPr>
      <w:r>
        <w:rPr>
          <w:rFonts w:ascii="Calibri" w:cs="Calibri" w:eastAsia="Calibri" w:hAnsi="Calibri"/>
          <w:color w:val="1A1A1A"/>
          <w:sz w:val="22"/>
          <w:szCs w:val="22"/>
        </w:rPr>
        <w:t xml:space="preserve">Bucay, J. (2005). Amarse con los ojos abiertos. Editorial Océano.</w:t>
      </w:r>
    </w:p>
    <w:p>
      <w:pPr>
        <w:pStyle w:val="ListParagraph"/>
        <w:numPr>
          <w:ilvl w:val="0"/>
          <w:numId w:val="2"/>
        </w:numPr>
        <w:spacing w:after="40" w:before="40"/>
      </w:pPr>
      <w:r>
        <w:rPr>
          <w:rFonts w:ascii="Calibri" w:cs="Calibri" w:eastAsia="Calibri" w:hAnsi="Calibri"/>
          <w:color w:val="1A1A1A"/>
          <w:sz w:val="22"/>
          <w:szCs w:val="22"/>
        </w:rPr>
        <w:t xml:space="preserve">Linehan, M. (2015). DBT Skills Training Manual. Guilford Press.</w:t>
      </w:r>
    </w:p>
    <w:p>
      <w:pPr>
        <w:spacing w:after="60" w:before="60"/>
      </w:pPr>
    </w:p>
    <w:p>
      <w:pPr>
        <w:pStyle w:val="Heading2"/>
        <w:spacing w:after="80" w:before="240"/>
      </w:pPr>
      <w:r>
        <w:rPr>
          <w:rFonts w:ascii="Calibri" w:cs="Calibri" w:eastAsia="Calibri" w:hAnsi="Calibri"/>
          <w:b/>
          <w:bCs/>
          <w:color w:val="6B2D8B"/>
          <w:sz w:val="28"/>
          <w:szCs w:val="28"/>
        </w:rPr>
        <w:t xml:space="preserve">6.2 Herramientas Digitales de Apoyo</w:t>
      </w:r>
    </w:p>
    <w:p>
      <w:pPr>
        <w:pStyle w:val="ListParagraph"/>
        <w:numPr>
          <w:ilvl w:val="0"/>
          <w:numId w:val="2"/>
        </w:numPr>
        <w:spacing w:after="40" w:before="40"/>
      </w:pPr>
      <w:r>
        <w:rPr>
          <w:rFonts w:ascii="Calibri" w:cs="Calibri" w:eastAsia="Calibri" w:hAnsi="Calibri"/>
          <w:color w:val="1A1A1A"/>
          <w:sz w:val="22"/>
          <w:szCs w:val="22"/>
        </w:rPr>
        <w:t xml:space="preserve">Headspace — Meditación y mindfulness (iOS/Android).</w:t>
      </w:r>
    </w:p>
    <w:p>
      <w:pPr>
        <w:pStyle w:val="ListParagraph"/>
        <w:numPr>
          <w:ilvl w:val="0"/>
          <w:numId w:val="2"/>
        </w:numPr>
        <w:spacing w:after="40" w:before="40"/>
      </w:pPr>
      <w:r>
        <w:rPr>
          <w:rFonts w:ascii="Calibri" w:cs="Calibri" w:eastAsia="Calibri" w:hAnsi="Calibri"/>
          <w:color w:val="1A1A1A"/>
          <w:sz w:val="22"/>
          <w:szCs w:val="22"/>
        </w:rPr>
        <w:t xml:space="preserve">Daylio — Diario de estado emocional y hábitos.</w:t>
      </w:r>
    </w:p>
    <w:p>
      <w:pPr>
        <w:pStyle w:val="ListParagraph"/>
        <w:numPr>
          <w:ilvl w:val="0"/>
          <w:numId w:val="2"/>
        </w:numPr>
        <w:spacing w:after="40" w:before="40"/>
      </w:pPr>
      <w:r>
        <w:rPr>
          <w:rFonts w:ascii="Calibri" w:cs="Calibri" w:eastAsia="Calibri" w:hAnsi="Calibri"/>
          <w:color w:val="1A1A1A"/>
          <w:sz w:val="22"/>
          <w:szCs w:val="22"/>
        </w:rPr>
        <w:t xml:space="preserve">Sanvello — Apoyo para ansiedad y autoestima.</w:t>
      </w:r>
    </w:p>
    <w:p>
      <w:pPr>
        <w:pStyle w:val="ListParagraph"/>
        <w:numPr>
          <w:ilvl w:val="0"/>
          <w:numId w:val="2"/>
        </w:numPr>
        <w:spacing w:after="40" w:before="40"/>
      </w:pPr>
      <w:r>
        <w:rPr>
          <w:rFonts w:ascii="Calibri" w:cs="Calibri" w:eastAsia="Calibri" w:hAnsi="Calibri"/>
          <w:color w:val="1A1A1A"/>
          <w:sz w:val="22"/>
          <w:szCs w:val="22"/>
        </w:rPr>
        <w:t xml:space="preserve">MoodKit — Técnicas cognitivo-conductuales.</w:t>
      </w:r>
    </w:p>
    <w:p>
      <w:pPr>
        <w:spacing w:after="60" w:before="60"/>
      </w:pPr>
    </w:p>
    <w:p>
      <w:pPr>
        <w:pStyle w:val="Heading2"/>
        <w:spacing w:after="80" w:before="240"/>
      </w:pPr>
      <w:r>
        <w:rPr>
          <w:rFonts w:ascii="Calibri" w:cs="Calibri" w:eastAsia="Calibri" w:hAnsi="Calibri"/>
          <w:b/>
          <w:bCs/>
          <w:color w:val="6B2D8B"/>
          <w:sz w:val="28"/>
          <w:szCs w:val="28"/>
        </w:rPr>
        <w:t xml:space="preserve">6.3 Contacto</w:t>
      </w:r>
    </w:p>
    <w:p>
      <w:pPr>
        <w:spacing w:after="80" w:before="60"/>
      </w:pPr>
      <w:r>
        <w:rPr>
          <w:rFonts w:ascii="Calibri" w:cs="Calibri" w:eastAsia="Calibri" w:hAnsi="Calibri"/>
          <w:color w:val="1A1A1A"/>
          <w:sz w:val="22"/>
          <w:szCs w:val="22"/>
        </w:rPr>
        <w:t xml:space="preserve">Para permisos de uso, capacitación de facilitadores o consultas sobre el instrumento, contactar a:</w:t>
      </w:r>
    </w:p>
    <w:p>
      <w:pPr>
        <w:spacing w:after="60" w:before="60"/>
      </w:pPr>
    </w:p>
    <w:p>
      <w:pPr>
        <w:spacing w:after="80" w:before="60"/>
      </w:pPr>
      <w:r>
        <w:rPr>
          <w:rFonts w:ascii="Calibri" w:cs="Calibri" w:eastAsia="Calibri" w:hAnsi="Calibri"/>
          <w:b/>
          <w:bCs/>
          <w:color w:val="1A1A1A"/>
          <w:sz w:val="22"/>
          <w:szCs w:val="22"/>
        </w:rPr>
        <w:t xml:space="preserve">Blanca Estela Angulo López</w:t>
      </w:r>
    </w:p>
    <w:p>
      <w:pPr>
        <w:spacing w:after="80" w:before="60"/>
      </w:pPr>
      <w:r>
        <w:rPr>
          <w:rFonts w:ascii="Calibri" w:cs="Calibri" w:eastAsia="Calibri" w:hAnsi="Calibri"/>
          <w:color w:val="1A1A1A"/>
          <w:sz w:val="22"/>
          <w:szCs w:val="22"/>
        </w:rPr>
        <w:t xml:space="preserve">Titular de Derechos de Autor — CERO AMOR Autoviolentómetro ®</w:t>
      </w:r>
    </w:p>
    <w:p>
      <w:pPr>
        <w:spacing w:after="80" w:before="60"/>
      </w:pPr>
      <w:r>
        <w:rPr>
          <w:rFonts w:ascii="Calibri" w:cs="Calibri" w:eastAsia="Calibri" w:hAnsi="Calibri"/>
          <w:color w:val="1A1A1A"/>
          <w:sz w:val="22"/>
          <w:szCs w:val="22"/>
        </w:rPr>
        <w:t xml:space="preserve">Reg. No. 03-2025-101713061400-01</w:t>
      </w:r>
    </w:p>
    <w:p>
      <w:pPr>
        <w:spacing w:after="60" w:before="60"/>
      </w:pPr>
    </w:p>
    <w:p>
      <w:pPr>
        <w:pBdr>
          <w:bottom w:val="single" w:color="6B2D8B" w:sz="4"/>
        </w:pBdr>
        <w:spacing w:after="120" w:before="120"/>
      </w:pPr>
    </w:p>
    <w:p>
      <w:pPr>
        <w:spacing w:after="120" w:before="360"/>
        <w:jc w:val="center"/>
      </w:pPr>
      <w:r>
        <w:rPr>
          <w:rFonts w:ascii="Calibri" w:cs="Calibri" w:eastAsia="Calibri" w:hAnsi="Calibri"/>
          <w:i/>
          <w:iCs/>
          <w:color w:val="666666"/>
          <w:sz w:val="18"/>
          <w:szCs w:val="18"/>
        </w:rPr>
        <w:t xml:space="preserve">© 2025 Blanca Estela Angulo López · Todos los Derechos Reservados</w:t>
      </w:r>
    </w:p>
    <w:p>
      <w:pPr>
        <w:spacing w:after="60" w:before="60"/>
        <w:jc w:val="center"/>
      </w:pPr>
      <w:r>
        <w:rPr>
          <w:rFonts w:ascii="Calibri" w:cs="Calibri" w:eastAsia="Calibri" w:hAnsi="Calibri"/>
          <w:color w:val="666666"/>
          <w:sz w:val="18"/>
          <w:szCs w:val="18"/>
        </w:rPr>
        <w:t xml:space="preserve">CERO AMOR ® · Herramienta de datos Compilatorios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BF7" w:sz="4"/>
      </w:pBdr>
      <w:spacing w:before="120"/>
      <w:jc w:val="center"/>
    </w:pPr>
    <w:r>
      <w:rPr>
        <w:rFonts w:ascii="Calibri" w:cs="Calibri" w:eastAsia="Calibri" w:hAnsi="Calibri"/>
        <w:color w:val="666666"/>
        <w:sz w:val="18"/>
        <w:szCs w:val="18"/>
      </w:rPr>
      <w:t xml:space="preserve">© 2025 Blanca Estela Angulo López  ·  Todos los Derechos Reservados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8B" w:sz="4"/>
      </w:pBdr>
      <w:spacing w:after="120"/>
      <w:jc w:val="right"/>
    </w:pPr>
    <w:r>
      <w:rPr>
        <w:rFonts w:ascii="Calibri" w:cs="Calibri" w:eastAsia="Calibri" w:hAnsi="Calibri"/>
        <w:color w:val="6B2D8B"/>
        <w:sz w:val="18"/>
        <w:szCs w:val="18"/>
      </w:rPr>
      <w:t xml:space="preserve">CERO AMOR  ·  Manual del Facilitador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2D1B4E"/>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6B2D8B"/>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A036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Facilitador — Curso CERO AMOR</dc:title>
  <dc:creator>Blanca Estela Angulo López</dc:creator>
  <dc:description>Guía completa para facilitadores del curso CERO AMOR Autoviolentómetro</dc:description>
  <cp:lastModifiedBy>Un-named</cp:lastModifiedBy>
  <cp:revision>1</cp:revision>
  <dcterms:created xsi:type="dcterms:W3CDTF">2026-05-12T15:21:47.704Z</dcterms:created>
  <dcterms:modified xsi:type="dcterms:W3CDTF">2026-05-12T15:21:47.710Z</dcterms:modified>
</cp:coreProperties>
</file>

<file path=docProps/custom.xml><?xml version="1.0" encoding="utf-8"?>
<Properties xmlns="http://schemas.openxmlformats.org/officeDocument/2006/custom-properties" xmlns:vt="http://schemas.openxmlformats.org/officeDocument/2006/docPropsVTypes"/>
</file>