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LISTENING – UNIT 11 &amp; 12</w:t>
      </w:r>
    </w:p>
    <w:p>
      <w:pPr>
        <w:spacing w:after="60"/>
        <w:jc w:val="center"/>
      </w:pPr>
      <w:r>
        <w:rPr>
          <w:rFonts w:ascii="Arial" w:cs="Arial" w:eastAsia="Arial" w:hAnsi="Arial"/>
          <w:color w:val="2E74B5"/>
          <w:sz w:val="26"/>
          <w:szCs w:val="26"/>
        </w:rPr>
        <w:t xml:space="preserve">Radio Broadcasts – Speeches &amp; Internal Announcements (Part 4) – Tóm tắt kiến thức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7F7F7F"/>
          <w:sz w:val="20"/>
          <w:szCs w:val="20"/>
        </w:rPr>
        <w:t xml:space="preserve">TOEIC Listening – Tổng hợp từ slide</w:t>
      </w:r>
    </w:p>
    <w:p>
      <w:pPr>
        <w:pStyle w:val="Heading1"/>
        <w:keepNext/>
        <w:spacing w:after="140" w:before="320"/>
      </w:pPr>
      <w:r>
        <w:rPr>
          <w:rFonts w:ascii="Arial" w:cs="Arial" w:eastAsia="Arial" w:hAnsi="Arial"/>
        </w:rPr>
        <w:t xml:space="preserve">1. Bản tin phát thanh (Radio Broadcasts)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Từ / cụm từ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Nghĩa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weather report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bản tin thời tiết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damp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/dæmp/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ẩm ướt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stay tuned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đừng chuyển kênh, tiếp tục theo dõi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shower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mưa rào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just in case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phòng khi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chilly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lạnh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boiling/steaming hot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nóng như thiêu đốt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freezing cold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lạnh buốt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lane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/leɪn/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làn đường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traffic jam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tắc đường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speed limit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tốc độ giới hạn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crash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vụ đụng xe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BF9000" w:sz="6"/>
              <w:left w:val="single" w:color="BF9000" w:sz="6"/>
              <w:bottom w:val="single" w:color="BF9000" w:sz="6"/>
              <w:right w:val="single" w:color="BF9000" w:sz="6"/>
            </w:tcBorders>
            <w:shd w:fill="FFF2CC" w:color="auto" w:val="clear"/>
            <w:tcMar>
              <w:top w:type="dxa" w:w="110"/>
              <w:left w:type="dxa" w:w="170"/>
              <w:bottom w:type="dxa" w:w="110"/>
              <w:right w:type="dxa" w:w="17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Kỹ năng làm bài</w:t>
            </w:r>
          </w:p>
          <w:p>
            <w:pPr>
              <w:spacing w:after="60" w:line="29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Với câu hỏi về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thời tiết/tình huống hiện tại vs sắp tới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: chú ý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thì của động từ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(tenses) — phân biệt điều đã xảy ra, đang xảy ra và sắp xảy ra.</w:t>
            </w:r>
          </w:p>
          <w:p>
            <w:pPr>
              <w:spacing w:after="0" w:line="29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Với câu hỏi về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lời khuyên (advice)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: nghe các từ/cụm —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suggest, recommend, advise, you'd better, it's better, it's a good idea…</w:t>
            </w:r>
          </w:p>
        </w:tc>
      </w:tr>
    </w:tbl>
    <w:p>
      <w:pPr>
        <w:pStyle w:val="Heading1"/>
        <w:keepNext/>
        <w:spacing w:after="140" w:before="320"/>
      </w:pPr>
      <w:r>
        <w:rPr>
          <w:rFonts w:ascii="Arial" w:cs="Arial" w:eastAsia="Arial" w:hAnsi="Arial"/>
        </w:rPr>
        <w:t xml:space="preserve">2. Bài phát biểu (Speeches)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Từ / cụm từ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Nghĩa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 am pleased to…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tôi rất vui khi…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 am honored to…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tôi rất vinh hạnh khi…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give a big hand to…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nồng nhiệt hoan nghênh (vỗ tay)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 am here to tell you…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tôi ở đây để nói với bạn về…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 want to remind you…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tôi muốn nhắc bạn…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thank you for the opportunity to…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cảm ơn vì cơ hội…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on behalf of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thay mặt cho…</w:t>
            </w:r>
          </w:p>
        </w:tc>
      </w:tr>
    </w:tbl>
    <w:p>
      <w:pPr>
        <w:pStyle w:val="Heading1"/>
        <w:keepNext/>
        <w:spacing w:after="140" w:before="320"/>
      </w:pPr>
      <w:r>
        <w:rPr>
          <w:rFonts w:ascii="Arial" w:cs="Arial" w:eastAsia="Arial" w:hAnsi="Arial"/>
        </w:rPr>
        <w:t xml:space="preserve">3. Thông báo nội bộ (Internal Announcements)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Từ / cụm từ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Nghĩa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May I have your attention?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xin mọi người chú ý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 am pleased/delighted to announce…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tôi rất vui khi thông báo rằng…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 apologize for…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tôi xin lỗi vì…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I'd like to remind you that…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tôi muốn nhắc bạn là…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please note/be advised that…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xin hãy chú ý rằng…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please join us for…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hãy tham gia cùng chúng tôi…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 have a note about…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tôi có một thông báo về…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we regret to inform you…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chúng tôi rất tiếc khi phải thông báo với bạn…</w:t>
            </w:r>
          </w:p>
        </w:tc>
      </w:tr>
    </w:tbl>
    <w:p>
      <w:pPr>
        <w:pStyle w:val="Heading1"/>
        <w:keepNext/>
        <w:spacing w:after="140" w:before="320"/>
      </w:pPr>
      <w:r>
        <w:rPr>
          <w:rFonts w:ascii="Arial" w:cs="Arial" w:eastAsia="Arial" w:hAnsi="Arial"/>
        </w:rPr>
        <w:t xml:space="preserve">4. Từ vựng: Thời tiết nâng cao (Weather)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i/>
          <w:iCs/>
        </w:rPr>
        <w:t xml:space="preserve">below freezing</w:t>
      </w:r>
      <w:r>
        <w:rPr>
          <w:rFonts w:ascii="Arial" w:cs="Arial" w:eastAsia="Arial" w:hAnsi="Arial"/>
        </w:rPr>
        <w:t xml:space="preserve"> (dưới 0 độ), </w:t>
      </w:r>
      <w:r>
        <w:rPr>
          <w:rFonts w:ascii="Arial" w:cs="Arial" w:eastAsia="Arial" w:hAnsi="Arial"/>
          <w:i/>
          <w:iCs/>
        </w:rPr>
        <w:t xml:space="preserve">thunder &amp; lightning</w:t>
      </w:r>
      <w:r>
        <w:rPr>
          <w:rFonts w:ascii="Arial" w:cs="Arial" w:eastAsia="Arial" w:hAnsi="Arial"/>
        </w:rPr>
        <w:t xml:space="preserve"> (sấm sét), </w:t>
      </w:r>
      <w:r>
        <w:rPr>
          <w:rFonts w:ascii="Arial" w:cs="Arial" w:eastAsia="Arial" w:hAnsi="Arial"/>
          <w:i/>
          <w:iCs/>
        </w:rPr>
        <w:t xml:space="preserve">heat wave</w:t>
      </w:r>
      <w:r>
        <w:rPr>
          <w:rFonts w:ascii="Arial" w:cs="Arial" w:eastAsia="Arial" w:hAnsi="Arial"/>
        </w:rPr>
        <w:t xml:space="preserve"> (đợt nắng nóng), </w:t>
      </w:r>
      <w:r>
        <w:rPr>
          <w:rFonts w:ascii="Arial" w:cs="Arial" w:eastAsia="Arial" w:hAnsi="Arial"/>
          <w:i/>
          <w:iCs/>
        </w:rPr>
        <w:t xml:space="preserve">drizzle</w:t>
      </w:r>
      <w:r>
        <w:rPr>
          <w:rFonts w:ascii="Arial" w:cs="Arial" w:eastAsia="Arial" w:hAnsi="Arial"/>
        </w:rPr>
        <w:t xml:space="preserve"> /ˈdrɪzl/ (mưa phùn), </w:t>
      </w:r>
      <w:r>
        <w:rPr>
          <w:rFonts w:ascii="Arial" w:cs="Arial" w:eastAsia="Arial" w:hAnsi="Arial"/>
          <w:i/>
          <w:iCs/>
        </w:rPr>
        <w:t xml:space="preserve">overcast</w:t>
      </w:r>
      <w:r>
        <w:rPr>
          <w:rFonts w:ascii="Arial" w:cs="Arial" w:eastAsia="Arial" w:hAnsi="Arial"/>
        </w:rPr>
        <w:t xml:space="preserve"> (âm u, nhiều mây), </w:t>
      </w:r>
      <w:r>
        <w:rPr>
          <w:rFonts w:ascii="Arial" w:cs="Arial" w:eastAsia="Arial" w:hAnsi="Arial"/>
          <w:i/>
          <w:iCs/>
        </w:rPr>
        <w:t xml:space="preserve">drought</w:t>
      </w:r>
      <w:r>
        <w:rPr>
          <w:rFonts w:ascii="Arial" w:cs="Arial" w:eastAsia="Arial" w:hAnsi="Arial"/>
        </w:rPr>
        <w:t xml:space="preserve"> /draʊt/ (hạn hán)</w:t>
      </w:r>
    </w:p>
    <w:p>
      <w:pPr>
        <w:pStyle w:val="Heading1"/>
        <w:keepNext/>
        <w:spacing w:after="140" w:before="320"/>
      </w:pPr>
      <w:r>
        <w:rPr>
          <w:rFonts w:ascii="Arial" w:cs="Arial" w:eastAsia="Arial" w:hAnsi="Arial"/>
        </w:rPr>
        <w:t xml:space="preserve">5. Từ vựng: Phòng ban &amp; Đào tạo (Departments &amp; Training)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i/>
          <w:iCs/>
        </w:rPr>
        <w:t xml:space="preserve">administrative office</w:t>
      </w:r>
      <w:r>
        <w:rPr>
          <w:rFonts w:ascii="Arial" w:cs="Arial" w:eastAsia="Arial" w:hAnsi="Arial"/>
        </w:rPr>
        <w:t xml:space="preserve"> (văn phòng quản lý), </w:t>
      </w:r>
      <w:r>
        <w:rPr>
          <w:rFonts w:ascii="Arial" w:cs="Arial" w:eastAsia="Arial" w:hAnsi="Arial"/>
          <w:i/>
          <w:iCs/>
        </w:rPr>
        <w:t xml:space="preserve">be eligible for</w:t>
      </w:r>
      <w:r>
        <w:rPr>
          <w:rFonts w:ascii="Arial" w:cs="Arial" w:eastAsia="Arial" w:hAnsi="Arial"/>
        </w:rPr>
        <w:t xml:space="preserve"> (đủ tư cách), </w:t>
      </w:r>
      <w:r>
        <w:rPr>
          <w:rFonts w:ascii="Arial" w:cs="Arial" w:eastAsia="Arial" w:hAnsi="Arial"/>
          <w:i/>
          <w:iCs/>
        </w:rPr>
        <w:t xml:space="preserve">give somebody a raise</w:t>
      </w:r>
      <w:r>
        <w:rPr>
          <w:rFonts w:ascii="Arial" w:cs="Arial" w:eastAsia="Arial" w:hAnsi="Arial"/>
        </w:rPr>
        <w:t xml:space="preserve"> (tăng lương cho ai), </w:t>
      </w:r>
      <w:r>
        <w:rPr>
          <w:rFonts w:ascii="Arial" w:cs="Arial" w:eastAsia="Arial" w:hAnsi="Arial"/>
          <w:i/>
          <w:iCs/>
        </w:rPr>
        <w:t xml:space="preserve">HR manager</w:t>
      </w:r>
      <w:r>
        <w:rPr>
          <w:rFonts w:ascii="Arial" w:cs="Arial" w:eastAsia="Arial" w:hAnsi="Arial"/>
        </w:rPr>
        <w:t xml:space="preserve"> (quản lý nhân sự), </w:t>
      </w:r>
      <w:r>
        <w:rPr>
          <w:rFonts w:ascii="Arial" w:cs="Arial" w:eastAsia="Arial" w:hAnsi="Arial"/>
          <w:i/>
          <w:iCs/>
        </w:rPr>
        <w:t xml:space="preserve">Payroll Department</w:t>
      </w:r>
      <w:r>
        <w:rPr>
          <w:rFonts w:ascii="Arial" w:cs="Arial" w:eastAsia="Arial" w:hAnsi="Arial"/>
        </w:rPr>
        <w:t xml:space="preserve"> (phòng tiền lương)</w:t>
      </w:r>
    </w:p>
    <w:p>
      <w:pPr>
        <w:pStyle w:val="Heading1"/>
        <w:keepNext/>
        <w:spacing w:after="140" w:before="320"/>
      </w:pPr>
      <w:r>
        <w:rPr>
          <w:rFonts w:ascii="Arial" w:cs="Arial" w:eastAsia="Arial" w:hAnsi="Arial"/>
        </w:rPr>
        <w:t xml:space="preserve">6. Tổng kết kỹ năng làm bài Part 4 (Unit 10–12)</w:t>
      </w:r>
    </w:p>
    <w:tbl>
      <w:tblPr>
        <w:tblW w:type="dxa" w:w="9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Dạng câu hỏi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Chiến thuật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Request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Modal verbs must/should, want/tell/ask/request, please, câu mệnh lệnh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General question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Nhận diện từ đồng nghĩa (synonyms)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Inference (location/job)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Từ khóa gợi ý địa điểm/nghề nghiệp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Weather / tense-sensitive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Chú ý thì của động từ (đã/đang/sắp xảy ra)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Advice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suggest, recommend, advise, you'd better, it's a good idea…</w:t>
            </w:r>
          </w:p>
        </w:tc>
      </w:tr>
    </w:tbl>
    <w:p>
      <w:pPr>
        <w:pStyle w:val="Heading1"/>
        <w:keepNext/>
        <w:spacing w:before="320" w:after="140"/>
      </w:pPr>
      <w:r>
        <w:rPr>
          <w:rFonts w:ascii="Arial" w:cs="Arial" w:eastAsia="Arial" w:hAnsi="Arial"/>
          <w:sz w:val="21"/>
        </w:rPr>
        <w:t xml:space="preserve">Bảng từ vựng (Vocabulary Sheet)</w:t>
      </w:r>
    </w:p>
    <w:p>
      <w:pPr>
        <w:spacing w:before="0" w:after="120"/>
      </w:pPr>
      <w:r>
        <w:rPr>
          <w:rFonts w:ascii="Arial" w:cs="Arial" w:eastAsia="Arial" w:hAnsi="Arial"/>
          <w:i/>
          <w:color w:val="595959"/>
          <w:sz w:val="21"/>
        </w:rPr>
        <w:t xml:space="preserve">Từ vựng trong bài, lấy từ Answer Key của unit này (English – Level – Phonetics – Vietnamese).</w:t>
      </w:r>
    </w:p>
    <w:p>
      <w:pPr>
        <w:pStyle w:val="Heading2"/>
        <w:keepNext/>
        <w:spacing w:before="200" w:after="100"/>
      </w:pPr>
      <w:r>
        <w:rPr>
          <w:rFonts w:ascii="Arial" w:cs="Arial" w:eastAsia="Arial" w:hAnsi="Arial"/>
          <w:sz w:val="21"/>
        </w:rPr>
        <w:t xml:space="preserve">Radio Broadcasts</w:t>
      </w:r>
    </w:p>
    <w:tbl>
      <w:tblPr>
        <w:tblW w:type="dxa" w:w="9038"/>
        <w:tblLayout w:type="fixed"/>
      </w:tblPr>
      <w:tblGrid>
        <w:gridCol w:w="2700"/>
        <w:gridCol w:w="850"/>
        <w:gridCol w:w="2550"/>
        <w:gridCol w:w="2938"/>
      </w:tblGrid>
      <w:tr>
        <w:trPr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English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Level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Phonetics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Vietnamese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Weather report (n)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A1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/ˈweðər rɪˈpɔːt/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Bản tin thời tiết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Damp (adj)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/dæmp/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Ẩm ướt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Stay tuned (phr)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/steɪ tuːnd/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Đừng chuyển kênh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Shower (n)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B1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/ˈʃaʊər/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Mưa rào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Just in case (phr)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A2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/dʒʌst ɪn keɪs/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Phòng khi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Chilly (adj)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/ˈtʃɪli/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Lạnh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Boiling/ steaming hot (phr)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/ˈbɔɪlɪŋ hɒt/
/ˈstiːmɪŋ hɒt/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Nóng như thiêu đốt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Freezing cold (phr)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/ˈfriːzɪŋ kəʊld/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Lạnh buốt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Lane (n)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B2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/leɪn/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Làn (đường)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Traffic jam (n)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/ˈtræfɪk dʒæm/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Tắc đường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Speed limit (n)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/spiːd ˈlɪmɪt/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Tốc độ giới hạn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Crash (n)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B2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/kræʃ/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Sự đụng xe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sz w:val="21"/>
        </w:rPr>
        <w:t xml:space="preserve"/>
      </w:r>
    </w:p>
    <w:p>
      <w:pPr>
        <w:pStyle w:val="Heading2"/>
        <w:keepNext/>
        <w:spacing w:before="200" w:after="100"/>
      </w:pPr>
      <w:r>
        <w:rPr>
          <w:rFonts w:ascii="Arial" w:cs="Arial" w:eastAsia="Arial" w:hAnsi="Arial"/>
          <w:sz w:val="21"/>
        </w:rPr>
        <w:t xml:space="preserve">Speeches</w:t>
      </w:r>
    </w:p>
    <w:tbl>
      <w:tblPr>
        <w:tblW w:type="dxa" w:w="9038"/>
        <w:tblLayout w:type="fixed"/>
      </w:tblPr>
      <w:tblGrid>
        <w:gridCol w:w="2700"/>
        <w:gridCol w:w="850"/>
        <w:gridCol w:w="2550"/>
        <w:gridCol w:w="2938"/>
      </w:tblGrid>
      <w:tr>
        <w:trPr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English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Level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Phonetics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Vietnamese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 am pleased to (phr)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A2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/aɪ æm pliːzd tuː/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Tôi rất vui khi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 am honored to (phr)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B2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/aɪ æm ˈɒnəd tuː/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Tôi rất vinh hạnh khi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Give a big hand to (phr)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/ɡɪv ə bɪɡ hænd tuː/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Nồng nhiệt hoan nghênh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 am here to tell you (phr)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/aɪ æm hɪər tuː tel juː/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Tôi ở đây để nói với bạn về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 want to remind you (phr)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/aɪ wɒnt tuː rɪˈmaɪnd juː/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Tôi muôn nhắc bạn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Thank you for the opportunity to (phr)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/θæŋk juː fɔːr ðə ˌɒpəˈtjuːnɪti tuː/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Cảm ơn vì cơ hội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On behalf of (phr)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/ɒn bɪˈhɑːf ʌv/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Thay mặt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sz w:val="21"/>
        </w:rPr>
        <w:t xml:space="preserve"/>
      </w:r>
    </w:p>
    <w:p>
      <w:pPr>
        <w:pStyle w:val="Heading2"/>
        <w:keepNext/>
        <w:spacing w:before="200" w:after="100"/>
      </w:pPr>
      <w:r>
        <w:rPr>
          <w:rFonts w:ascii="Arial" w:cs="Arial" w:eastAsia="Arial" w:hAnsi="Arial"/>
          <w:sz w:val="21"/>
        </w:rPr>
        <w:t xml:space="preserve">Internal Announcements</w:t>
      </w:r>
    </w:p>
    <w:tbl>
      <w:tblPr>
        <w:tblW w:type="dxa" w:w="9038"/>
        <w:tblLayout w:type="fixed"/>
      </w:tblPr>
      <w:tblGrid>
        <w:gridCol w:w="2700"/>
        <w:gridCol w:w="850"/>
        <w:gridCol w:w="2550"/>
        <w:gridCol w:w="2938"/>
      </w:tblGrid>
      <w:tr>
        <w:trPr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English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Level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Phonetics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Vietnamese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May I have your attention? (phr)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/meɪ aɪ hæv jʊər əˈtenʃən/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Xin mọi người chú ý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 am pleased to announce (phr)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/aɪ æm pliːzd tuː əˈnaʊns/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Tôi rất vui khi thông báo rằng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 am delighted to tell you (phr)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/aɪ æm dɪˈlaɪtɪd tuː tel juː/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Tôi rất vui khi nói rằng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 apologize for (phr)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B1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/aɪ əˈpɒləˌdʒaɪz fɔːr/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Tôi xin lỗi vì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I’d like to remind you that (phr)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/aɪd laɪk tuː rɪˈmaɪnd juː ðæt/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Tôi muốn nhắc bạn là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Please note/ be advised that (phr)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/pliːz nəʊt/biː ədˈvaɪzd ðæt/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Xin hãy chú ý rằng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Please join us for (phr)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/pliːz dʒɔɪn ʌs fɔːr/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Hãy cùng tham gia cùng chúng tôi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 have a note about (phr)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/aɪ hæv ə nəʊt əˈbaʊt/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Tôi có một thông báo về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We regret to inform you (phr)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/wiː rɪˈɡret tuː ɪnˈfɔːm juː/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Chúng tôi rất tiếc khi phải thông báo với bạn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sz w:val="21"/>
        </w:rPr>
        <w:t xml:space="preserve"/>
      </w:r>
    </w:p>
    <w:p>
      <w:pPr>
        <w:pStyle w:val="Heading2"/>
        <w:keepNext/>
        <w:spacing w:before="200" w:after="100"/>
      </w:pPr>
      <w:r>
        <w:rPr>
          <w:rFonts w:ascii="Arial" w:cs="Arial" w:eastAsia="Arial" w:hAnsi="Arial"/>
          <w:sz w:val="21"/>
        </w:rPr>
        <w:t xml:space="preserve">Weather</w:t>
      </w:r>
    </w:p>
    <w:tbl>
      <w:tblPr>
        <w:tblW w:type="dxa" w:w="9038"/>
        <w:tblLayout w:type="fixed"/>
      </w:tblPr>
      <w:tblGrid>
        <w:gridCol w:w="2700"/>
        <w:gridCol w:w="850"/>
        <w:gridCol w:w="2550"/>
        <w:gridCol w:w="2938"/>
      </w:tblGrid>
      <w:tr>
        <w:trPr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English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Level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Phonetics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Vietnamese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Below freezing (phr)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/bɪˈloʊ ˈfriːzɪŋ/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Dưới 0 độ C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Drizzle (v)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/ˈdrɪzəl/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Mưa phùn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Overcast (adj)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/ˌəʊvəˈkɑːst/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 ám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Thunder &amp; lightning (phr)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/ˈθʌndər &amp; ˈlaɪtnɪŋ/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Sấm sét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Heatwave (n)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/ˈhitweɪv/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Đợt nắng nóng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Drought (n)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B2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/draʊt/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Hạn hán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sz w:val="21"/>
        </w:rPr>
        <w:t xml:space="preserve"/>
      </w:r>
    </w:p>
    <w:p>
      <w:pPr>
        <w:pStyle w:val="Heading2"/>
        <w:keepNext/>
        <w:spacing w:before="200" w:after="100"/>
      </w:pPr>
      <w:r>
        <w:rPr>
          <w:rFonts w:ascii="Arial" w:cs="Arial" w:eastAsia="Arial" w:hAnsi="Arial"/>
          <w:sz w:val="21"/>
        </w:rPr>
        <w:t xml:space="preserve">Departments and Training</w:t>
      </w:r>
    </w:p>
    <w:tbl>
      <w:tblPr>
        <w:tblW w:type="dxa" w:w="9038"/>
        <w:tblLayout w:type="fixed"/>
      </w:tblPr>
      <w:tblGrid>
        <w:gridCol w:w="2700"/>
        <w:gridCol w:w="850"/>
        <w:gridCol w:w="2550"/>
        <w:gridCol w:w="2938"/>
      </w:tblGrid>
      <w:tr>
        <w:trPr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English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Level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Phonetics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Vietnamese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Administrative office (phr)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C1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/ədˈmɪnɪstrətɪv ˈɔfɪs/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Văn phòng quản lý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HR manager (n)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A2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/ˌeɪtʃ ɑːr ˈmænɪdʒər/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Quản lý nhân sự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Payroll Department (phr)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A2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/ˈpeɪroʊl dɪˈpɑːrtmənt/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Phòng ban tiền lương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 eligible for (phr)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C1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/biː ˈelɪdʒəbl fɔːr/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Đủ tư cách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Give sb a raise (phr)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A2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/ɡɪv sʌmbɒdi ə reɪz/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Tăng lương cho ai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sz w:val="21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8"/>
        <w:szCs w:val="18"/>
      </w:rPr>
      <w:t xml:space="preserve">Listening Unit 11&amp;12 – Radio/Speeches/Internal Announcements  |  Trang </w:t>
    </w:r>
    <w:r>
      <w:rPr>
        <w:rFonts w:ascii="Arial" w:cs="Arial" w:eastAsia="Arial" w:hAnsi="Arial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FD3D3" w:sz="8" w:space="4"/>
      </w:pBdr>
      <w:spacing w:after="0"/>
      <w:jc w:val="left"/>
    </w:pPr>
    <w:r>
      <w:rPr>
        <w:rFonts w:ascii="Arial" w:cs="Arial" w:eastAsia="Arial" w:hAnsi="Arial"/>
        <w:color w:val="404040"/>
        <w:sz w:val="20"/>
        <w:szCs w:val="20"/>
      </w:rPr>
      <w:t xml:space="preserve">www.anhngumshoa.com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4B5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LISTENING – UNIT 11 &amp; 12 - Radio Broadcasts – Speeches &amp; Internal Announcements (Part 4) – Tóm tắt kiến thức</dc:title>
  <dc:creator>Claude</dc:creator>
  <cp:lastModifiedBy>Un-named</cp:lastModifiedBy>
  <cp:revision>1</cp:revision>
  <dcterms:created xsi:type="dcterms:W3CDTF">2026-09-22T19:03:08.657Z</dcterms:created>
  <dcterms:modified xsi:type="dcterms:W3CDTF">2026-09-22T19:03:08.657Z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