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READING – UNIT 11</w:t>
      </w:r>
    </w:p>
    <w:p>
      <w:pPr>
        <w:spacing w:after="60"/>
        <w:jc w:val="center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Subjunctive Mood (Câu điều kiện) – Tóm tắt kiến thức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TOEIC Reading – Tổng hợp từ slide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1. Câu điều kiện loại 1 (First Conditional)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9000" w:sz="6"/>
              <w:left w:val="single" w:color="BF9000" w:sz="6"/>
              <w:bottom w:val="single" w:color="BF9000" w:sz="6"/>
              <w:right w:val="single" w:color="BF9000" w:sz="6"/>
            </w:tcBorders>
            <w:shd w:fill="FFF2CC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Công thức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If + S + V (hiện tại đơn), S + modal verb (will/can/should…) + V</w:t>
            </w:r>
          </w:p>
        </w:tc>
      </w:tr>
    </w:tbl>
    <w:p>
      <w:pPr>
        <w:spacing w:after="100" w:line="300"/>
      </w:pPr>
      <w:r>
        <w:rPr>
          <w:rFonts w:ascii="Arial" w:cs="Arial" w:eastAsia="Arial" w:hAnsi="Arial"/>
        </w:rPr>
        <w:t xml:space="preserve">Diễn tả điều kiện </w:t>
      </w:r>
      <w:r>
        <w:rPr>
          <w:rFonts w:ascii="Arial" w:cs="Arial" w:eastAsia="Arial" w:hAnsi="Arial"/>
          <w:b/>
          <w:bCs/>
        </w:rPr>
        <w:t xml:space="preserve">có thể xảy ra</w:t>
      </w:r>
      <w:r>
        <w:rPr>
          <w:rFonts w:ascii="Arial" w:cs="Arial" w:eastAsia="Arial" w:hAnsi="Arial"/>
        </w:rPr>
        <w:t xml:space="preserve"> ở hiện tại/tương lai.</w:t>
      </w:r>
    </w:p>
    <w:p>
      <w:pPr>
        <w:spacing w:after="100" w:line="300"/>
      </w:pPr>
      <w:r>
        <w:rPr>
          <w:rFonts w:ascii="Arial" w:cs="Arial" w:eastAsia="Arial" w:hAnsi="Arial"/>
          <w:i/>
          <w:iCs/>
        </w:rPr>
        <w:t xml:space="preserve">If it </w:t>
      </w:r>
      <w:r>
        <w:rPr>
          <w:rFonts w:ascii="Arial" w:cs="Arial" w:eastAsia="Arial" w:hAnsi="Arial"/>
          <w:b/>
          <w:bCs/>
          <w:i/>
          <w:iCs/>
        </w:rPr>
        <w:t xml:space="preserve">rains</w:t>
      </w:r>
      <w:r>
        <w:rPr>
          <w:rFonts w:ascii="Arial" w:cs="Arial" w:eastAsia="Arial" w:hAnsi="Arial"/>
          <w:i/>
          <w:iCs/>
        </w:rPr>
        <w:t xml:space="preserve"> tomorrow, the retreat </w:t>
      </w:r>
      <w:r>
        <w:rPr>
          <w:rFonts w:ascii="Arial" w:cs="Arial" w:eastAsia="Arial" w:hAnsi="Arial"/>
          <w:b/>
          <w:bCs/>
          <w:i/>
          <w:iCs/>
        </w:rPr>
        <w:t xml:space="preserve">will be canceled</w:t>
      </w:r>
      <w:r>
        <w:rPr>
          <w:rFonts w:ascii="Arial" w:cs="Arial" w:eastAsia="Arial" w:hAnsi="Arial"/>
          <w:i/>
          <w:iCs/>
        </w:rPr>
        <w:t xml:space="preserve">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2. Câu điều kiện loại 2 (Past Subjunctive)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9000" w:sz="6"/>
              <w:left w:val="single" w:color="BF9000" w:sz="6"/>
              <w:bottom w:val="single" w:color="BF9000" w:sz="6"/>
              <w:right w:val="single" w:color="BF9000" w:sz="6"/>
            </w:tcBorders>
            <w:shd w:fill="FFF2CC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Công thức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If + S + V-ed/were (quá khứ đơn), S + would/could/might + V (bare)</w:t>
            </w:r>
          </w:p>
        </w:tc>
      </w:tr>
    </w:tbl>
    <w:p>
      <w:pPr>
        <w:spacing w:after="100" w:line="300"/>
      </w:pPr>
      <w:r>
        <w:rPr>
          <w:rFonts w:ascii="Arial" w:cs="Arial" w:eastAsia="Arial" w:hAnsi="Arial"/>
        </w:rPr>
        <w:t xml:space="preserve">Diễn tả điều </w:t>
      </w:r>
      <w:r>
        <w:rPr>
          <w:rFonts w:ascii="Arial" w:cs="Arial" w:eastAsia="Arial" w:hAnsi="Arial"/>
          <w:b/>
          <w:bCs/>
        </w:rPr>
        <w:t xml:space="preserve">không có thật</w:t>
      </w:r>
      <w:r>
        <w:rPr>
          <w:rFonts w:ascii="Arial" w:cs="Arial" w:eastAsia="Arial" w:hAnsi="Arial"/>
        </w:rPr>
        <w:t xml:space="preserve"> ở hiện tại (giả định trái với thực tế hiện tại).</w:t>
      </w:r>
    </w:p>
    <w:p>
      <w:pPr>
        <w:spacing w:after="100" w:line="300"/>
      </w:pPr>
      <w:r>
        <w:rPr>
          <w:rFonts w:ascii="Arial" w:cs="Arial" w:eastAsia="Arial" w:hAnsi="Arial"/>
          <w:i/>
          <w:iCs/>
        </w:rPr>
        <w:t xml:space="preserve">If I </w:t>
      </w:r>
      <w:r>
        <w:rPr>
          <w:rFonts w:ascii="Arial" w:cs="Arial" w:eastAsia="Arial" w:hAnsi="Arial"/>
          <w:b/>
          <w:bCs/>
          <w:i/>
          <w:iCs/>
        </w:rPr>
        <w:t xml:space="preserve">had</w:t>
      </w:r>
      <w:r>
        <w:rPr>
          <w:rFonts w:ascii="Arial" w:cs="Arial" w:eastAsia="Arial" w:hAnsi="Arial"/>
          <w:i/>
          <w:iCs/>
        </w:rPr>
        <w:t xml:space="preserve"> millions of US dollars now, I </w:t>
      </w:r>
      <w:r>
        <w:rPr>
          <w:rFonts w:ascii="Arial" w:cs="Arial" w:eastAsia="Arial" w:hAnsi="Arial"/>
          <w:b/>
          <w:bCs/>
          <w:i/>
          <w:iCs/>
        </w:rPr>
        <w:t xml:space="preserve">would give</w:t>
      </w:r>
      <w:r>
        <w:rPr>
          <w:rFonts w:ascii="Arial" w:cs="Arial" w:eastAsia="Arial" w:hAnsi="Arial"/>
          <w:i/>
          <w:iCs/>
        </w:rPr>
        <w:t xml:space="preserve"> you a half.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DEEAF6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Lưu ý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Với động từ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 be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dùng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were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cho mọi ngôi (kể cả I/he/she/it):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If I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were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 you, I would continue…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3. Câu điều kiện loại 3 (Past Perfect Subjunctive)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9000" w:sz="6"/>
              <w:left w:val="single" w:color="BF9000" w:sz="6"/>
              <w:bottom w:val="single" w:color="BF9000" w:sz="6"/>
              <w:right w:val="single" w:color="BF9000" w:sz="6"/>
            </w:tcBorders>
            <w:shd w:fill="FFF2CC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Công thức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If + S + had + V-p2 (quá khứ hoàn thành), S + would have + V-p2</w:t>
            </w:r>
          </w:p>
        </w:tc>
      </w:tr>
    </w:tbl>
    <w:p>
      <w:pPr>
        <w:spacing w:after="100" w:line="300"/>
      </w:pPr>
      <w:r>
        <w:rPr>
          <w:rFonts w:ascii="Arial" w:cs="Arial" w:eastAsia="Arial" w:hAnsi="Arial"/>
        </w:rPr>
        <w:t xml:space="preserve">Diễn tả điều </w:t>
      </w:r>
      <w:r>
        <w:rPr>
          <w:rFonts w:ascii="Arial" w:cs="Arial" w:eastAsia="Arial" w:hAnsi="Arial"/>
          <w:b/>
          <w:bCs/>
        </w:rPr>
        <w:t xml:space="preserve">không có thật trong quá khứ</w:t>
      </w:r>
      <w:r>
        <w:rPr>
          <w:rFonts w:ascii="Arial" w:cs="Arial" w:eastAsia="Arial" w:hAnsi="Arial"/>
        </w:rPr>
        <w:t xml:space="preserve"> (giả định trái với thực tế đã xảy ra).</w:t>
      </w:r>
    </w:p>
    <w:p>
      <w:pPr>
        <w:spacing w:after="100" w:line="300"/>
      </w:pPr>
      <w:r>
        <w:rPr>
          <w:rFonts w:ascii="Arial" w:cs="Arial" w:eastAsia="Arial" w:hAnsi="Arial"/>
          <w:i/>
          <w:iCs/>
        </w:rPr>
        <w:t xml:space="preserve">If I </w:t>
      </w:r>
      <w:r>
        <w:rPr>
          <w:rFonts w:ascii="Arial" w:cs="Arial" w:eastAsia="Arial" w:hAnsi="Arial"/>
          <w:b/>
          <w:bCs/>
          <w:i/>
          <w:iCs/>
        </w:rPr>
        <w:t xml:space="preserve">had learned</w:t>
      </w:r>
      <w:r>
        <w:rPr>
          <w:rFonts w:ascii="Arial" w:cs="Arial" w:eastAsia="Arial" w:hAnsi="Arial"/>
          <w:i/>
          <w:iCs/>
        </w:rPr>
        <w:t xml:space="preserve"> TOEIC earlier, I </w:t>
      </w:r>
      <w:r>
        <w:rPr>
          <w:rFonts w:ascii="Arial" w:cs="Arial" w:eastAsia="Arial" w:hAnsi="Arial"/>
          <w:b/>
          <w:bCs/>
          <w:i/>
          <w:iCs/>
        </w:rPr>
        <w:t xml:space="preserve">would have had</w:t>
      </w:r>
      <w:r>
        <w:rPr>
          <w:rFonts w:ascii="Arial" w:cs="Arial" w:eastAsia="Arial" w:hAnsi="Arial"/>
          <w:i/>
          <w:iCs/>
        </w:rPr>
        <w:t xml:space="preserve"> a good job.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4. Câu điều kiện hỗn hợp (Mixed Subjunctive)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If clause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Main clause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+ quá khứ hoàn thành (loại 3)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 + would + be/V (bare) — kết quả ảnh hưởng đến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hiện tại</w:t>
            </w:r>
          </w:p>
        </w:tc>
      </w:tr>
    </w:tbl>
    <w:p>
      <w:pPr>
        <w:spacing w:after="100" w:line="300"/>
      </w:pPr>
      <w:r>
        <w:rPr>
          <w:rFonts w:ascii="Arial" w:cs="Arial" w:eastAsia="Arial" w:hAnsi="Arial"/>
          <w:i/>
          <w:iCs/>
        </w:rPr>
        <w:t xml:space="preserve">The clients wouldn't be so confused now if the travel agency had posted the information.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5. Bảng tổng hợp 3 loại câu điều kiện</w:t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2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Loại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Mệnh đề IF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Mệnh đề chính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 + V (hiện tại đơn)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 + will/can/should… + V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 + V-ed/were (quá khứ đơn)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 + would/could/might + V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 + had + V-p2 (quá khứ hoàn thành)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 + would have + V-p2</w:t>
            </w:r>
          </w:p>
        </w:tc>
      </w:tr>
    </w:tbl>
    <w:p>
      <w:pPr>
        <w:pStyle w:val="Heading1"/>
        <w:keepNext/>
        <w:spacing w:before="320" w:after="140"/>
      </w:pPr>
      <w:r>
        <w:rPr>
          <w:rFonts w:ascii="Arial" w:cs="Arial" w:eastAsia="Arial" w:hAnsi="Arial"/>
          <w:sz w:val="21"/>
        </w:rPr>
        <w:t xml:space="preserve">Bảng từ vựng (Vocabulary Sheet)</w:t>
      </w:r>
    </w:p>
    <w:p>
      <w:pPr>
        <w:spacing w:before="0" w:after="120"/>
      </w:pPr>
      <w:r>
        <w:rPr>
          <w:rFonts w:ascii="Arial" w:cs="Arial" w:eastAsia="Arial" w:hAnsi="Arial"/>
          <w:i/>
          <w:color w:val="595959"/>
          <w:sz w:val="21"/>
        </w:rPr>
        <w:t xml:space="preserve">Từ vựng trong bài, lấy từ Answer Key của unit này (English – Level – Phonetics – Vietnamese).</w:t>
      </w:r>
    </w:p>
    <w:tbl>
      <w:tblPr>
        <w:tblW w:type="dxa" w:w="9038"/>
        <w:tblLayout w:type="fixed"/>
      </w:tblPr>
      <w:tblGrid>
        <w:gridCol w:w="2700"/>
        <w:gridCol w:w="850"/>
        <w:gridCol w:w="2550"/>
        <w:gridCol w:w="2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Phonetics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Vietnamese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Regular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/ˈrɛɡjʊlər/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Thường xuyên, đều đặn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basis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/ˈbeɪsɪs/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Cơ sở, nền tảng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Injury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/ˈɪndʒəri/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Sự tổn thương, thương tích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Return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/rɪˈtɜːrn/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Sự trở lại, trả lại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Assistant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/əˈsɪstənt/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Trợ lý, trợ tá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Coordinator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/kəʊˈɔːdɪˌneɪtər/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Người phối hợp, điều phối viên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Check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/tʃɛk/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Kiểm tra, kiểm soát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Survey (n/v)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/ˈsɜːrveɪ/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Khảo sát, điều tra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Conduct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/kənˈdʌkt/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Hành vi, hành động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Host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/hoʊst/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Chủ nhà, người chủ trì, dẫn (chương trình)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regard (n/v)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/rɪˈɡɑːrd/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Sự quan tâm, xem xét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Eligible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/ˈɛlɪdʒəbl/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Đủ điều kiện, đủ tư cách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Suppose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/səˈpoʊz/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Giả sử, cho rằng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Technician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/tɛkˈnɪʃən/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Kỹ thuật viên, kỹ sư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Settle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/ˈsɛt(ə)l/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Điều chỉnh, giải quyết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Dispatch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/dɪˈspætʃ/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Phân phát, gửi đi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Reading Unit 11 – Subjunctive Mood  |  Trang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FD3D3" w:sz="8" w:space="4"/>
      </w:pBdr>
      <w:spacing w:after="0"/>
      <w:jc w:val="left"/>
    </w:pPr>
    <w:r>
      <w:rPr>
        <w:rFonts w:ascii="Arial" w:cs="Arial" w:eastAsia="Arial" w:hAnsi="Arial"/>
        <w:color w:val="404040"/>
        <w:sz w:val="20"/>
        <w:szCs w:val="20"/>
      </w:rPr>
      <w:t xml:space="preserve">www.anhngumshoa.com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READING – UNIT 11 - Subjunctive Mood (Câu điều kiện) – Tóm tắt kiến thức</dc:title>
  <dc:creator>Claude</dc:creator>
  <cp:lastModifiedBy>Un-named</cp:lastModifiedBy>
  <cp:revision>1</cp:revision>
  <dcterms:created xsi:type="dcterms:W3CDTF">2026-09-22T19:33:30.967Z</dcterms:created>
  <dcterms:modified xsi:type="dcterms:W3CDTF">2026-09-22T19:33:30.967Z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