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READING – UNIT 12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Agreement (Sự hòa hợp)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TOEIC Reading – Tổng hợp từ slide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Sự hòa hợp về thì (Agreement in Tense)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Mệnh đề chính (Main clause)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Mệnh đề phụ (Subordinate clause)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Hiện tại đơn / Hiện tại hoàn thành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Tương lai đơn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Quá khứ (bất kỳ)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Quá khứ (QKĐ, QKHT, would/could/might…)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He </w:t>
      </w:r>
      <w:r>
        <w:rPr>
          <w:rFonts w:ascii="Arial" w:cs="Arial" w:eastAsia="Arial" w:hAnsi="Arial"/>
          <w:b/>
          <w:bCs/>
          <w:i/>
          <w:iCs/>
        </w:rPr>
        <w:t xml:space="preserve">says that</w:t>
      </w:r>
      <w:r>
        <w:rPr>
          <w:rFonts w:ascii="Arial" w:cs="Arial" w:eastAsia="Arial" w:hAnsi="Arial"/>
          <w:i/>
          <w:iCs/>
        </w:rPr>
        <w:t xml:space="preserve"> he </w:t>
      </w:r>
      <w:r>
        <w:rPr>
          <w:rFonts w:ascii="Arial" w:cs="Arial" w:eastAsia="Arial" w:hAnsi="Arial"/>
          <w:b/>
          <w:bCs/>
          <w:i/>
          <w:iCs/>
        </w:rPr>
        <w:t xml:space="preserve">will join</w:t>
      </w:r>
      <w:r>
        <w:rPr>
          <w:rFonts w:ascii="Arial" w:cs="Arial" w:eastAsia="Arial" w:hAnsi="Arial"/>
          <w:i/>
          <w:iCs/>
        </w:rPr>
        <w:t xml:space="preserve"> the party tomorrow.</w:t>
      </w:r>
      <w:r>
        <w:rPr>
          <w:rFonts w:ascii="Arial" w:cs="Arial" w:eastAsia="Arial" w:hAnsi="Arial"/>
        </w:rPr>
        <w:t xml:space="preserve"> (mệnh đề chính hiện tại → phụ tương lai)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The man </w:t>
      </w:r>
      <w:r>
        <w:rPr>
          <w:rFonts w:ascii="Arial" w:cs="Arial" w:eastAsia="Arial" w:hAnsi="Arial"/>
          <w:b/>
          <w:bCs/>
          <w:i/>
          <w:iCs/>
        </w:rPr>
        <w:t xml:space="preserve">told</w:t>
      </w:r>
      <w:r>
        <w:rPr>
          <w:rFonts w:ascii="Arial" w:cs="Arial" w:eastAsia="Arial" w:hAnsi="Arial"/>
          <w:i/>
          <w:iCs/>
        </w:rPr>
        <w:t xml:space="preserve"> (that) he </w:t>
      </w:r>
      <w:r>
        <w:rPr>
          <w:rFonts w:ascii="Arial" w:cs="Arial" w:eastAsia="Arial" w:hAnsi="Arial"/>
          <w:b/>
          <w:bCs/>
          <w:i/>
          <w:iCs/>
        </w:rPr>
        <w:t xml:space="preserve">would join</w:t>
      </w:r>
      <w:r>
        <w:rPr>
          <w:rFonts w:ascii="Arial" w:cs="Arial" w:eastAsia="Arial" w:hAnsi="Arial"/>
          <w:i/>
          <w:iCs/>
        </w:rPr>
        <w:t xml:space="preserve"> the party.</w:t>
      </w:r>
      <w:r>
        <w:rPr>
          <w:rFonts w:ascii="Arial" w:cs="Arial" w:eastAsia="Arial" w:hAnsi="Arial"/>
        </w:rPr>
        <w:t xml:space="preserve"> (mệnh đề chính quá khứ → phụ cũng lùi về quá khứ: will → would)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Sự hòa hợp về số (Agreement in Number) — Danh từ số ít/số nhiều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Nguyên tắc chính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Động từ chia theo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chủ ngữ thật sự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của câu,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không bị ảnh hưởng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bởi cụm giới từ hay mệnh đề quan hệ chen giữa.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Thành phần chen giữa chủ ngữ và động từ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Cụm giới từ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(prepositional phrase)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girls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in our class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are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very beautiful.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Mệnh đề quan hệ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(relative clause)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girls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who sit in the first row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are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very beautiful.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Cụm V-ing/V-p2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girls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sitting in the first row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are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very beautiful.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Danh từ không đếm được, To-inf, Gerund làm chủ ngữ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Nguyên tắc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Danh từ không đếm được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To-infinitive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và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Gerund (V-ing)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khi làm chủ ngữ đều đi với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động từ số ít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The damage to the car </w:t>
      </w:r>
      <w:r>
        <w:rPr>
          <w:rFonts w:ascii="Arial" w:cs="Arial" w:eastAsia="Arial" w:hAnsi="Arial"/>
          <w:b/>
          <w:bCs/>
          <w:i/>
          <w:iCs/>
        </w:rPr>
        <w:t xml:space="preserve">was</w:t>
      </w:r>
      <w:r>
        <w:rPr>
          <w:rFonts w:ascii="Arial" w:cs="Arial" w:eastAsia="Arial" w:hAnsi="Arial"/>
          <w:i/>
          <w:iCs/>
        </w:rPr>
        <w:t xml:space="preserve"> worse than we thought.</w:t>
      </w:r>
      <w:r>
        <w:rPr>
          <w:rFonts w:ascii="Arial" w:cs="Arial" w:eastAsia="Arial" w:hAnsi="Arial"/>
        </w:rPr>
        <w:t xml:space="preserve"> (danh từ không đếm được)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i/>
          <w:iCs/>
        </w:rPr>
        <w:t xml:space="preserve">Working</w:t>
      </w:r>
      <w:r>
        <w:rPr>
          <w:rFonts w:ascii="Arial" w:cs="Arial" w:eastAsia="Arial" w:hAnsi="Arial"/>
          <w:i/>
          <w:iCs/>
        </w:rPr>
        <w:t xml:space="preserve"> with parents </w:t>
      </w:r>
      <w:r>
        <w:rPr>
          <w:rFonts w:ascii="Arial" w:cs="Arial" w:eastAsia="Arial" w:hAnsi="Arial"/>
          <w:b/>
          <w:bCs/>
          <w:i/>
          <w:iCs/>
        </w:rPr>
        <w:t xml:space="preserve">is</w:t>
      </w:r>
      <w:r>
        <w:rPr>
          <w:rFonts w:ascii="Arial" w:cs="Arial" w:eastAsia="Arial" w:hAnsi="Arial"/>
          <w:i/>
          <w:iCs/>
        </w:rPr>
        <w:t xml:space="preserve"> so stressful for teachers.</w:t>
      </w:r>
      <w:r>
        <w:rPr>
          <w:rFonts w:ascii="Arial" w:cs="Arial" w:eastAsia="Arial" w:hAnsi="Arial"/>
        </w:rPr>
        <w:t xml:space="preserve"> (Gerund làm chủ ngữ)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i/>
          <w:iCs/>
        </w:rPr>
        <w:t xml:space="preserve">To hire</w:t>
      </w:r>
      <w:r>
        <w:rPr>
          <w:rFonts w:ascii="Arial" w:cs="Arial" w:eastAsia="Arial" w:hAnsi="Arial"/>
          <w:i/>
          <w:iCs/>
        </w:rPr>
        <w:t xml:space="preserve"> a sales representative </w:t>
      </w:r>
      <w:r>
        <w:rPr>
          <w:rFonts w:ascii="Arial" w:cs="Arial" w:eastAsia="Arial" w:hAnsi="Arial"/>
          <w:b/>
          <w:bCs/>
          <w:i/>
          <w:iCs/>
        </w:rPr>
        <w:t xml:space="preserve">is</w:t>
      </w:r>
      <w:r>
        <w:rPr>
          <w:rFonts w:ascii="Arial" w:cs="Arial" w:eastAsia="Arial" w:hAnsi="Arial"/>
          <w:i/>
          <w:iCs/>
        </w:rPr>
        <w:t xml:space="preserve"> crucial now.</w:t>
      </w:r>
      <w:r>
        <w:rPr>
          <w:rFonts w:ascii="Arial" w:cs="Arial" w:eastAsia="Arial" w:hAnsi="Arial"/>
        </w:rPr>
        <w:t xml:space="preserve"> (To-inf làm chủ ngữ)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Danh từ đi với lượng từ (Nouns with a Quantifier)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Cấu trúc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Quy tắc chia động từ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number of + N số nhiều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(một số…)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Động từ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số nhiều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number of people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are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traveling abroad.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number of + N số nhiều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(số lượng…)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Động từ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số ít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number of people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is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increasing.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All/Most/Some/Any/Half/Many of the + N số nhiều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Động từ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số nhiều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All/Most/Some/Any/Half/Much of the + N không đếm được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Động từ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số ít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Every/Each + N số ít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Động từ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số ít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Each of the + N số nhiều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Động từ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số ít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5. Tổng kết (Review)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Chủ điểm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Nội dung chính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Agreement in Tense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Mệnh đề chính hiện tại → phụ tương lai; mệnh đề chính quá khứ → phụ lùi về quá khứ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Agreement in Number (Singular/Plural)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Động từ chia theo chủ ngữ thật, bỏ qua cụm giới từ/mệnh đề quan hệ chen giữa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Uncountable, To-V, Gerund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Đều đi với động từ số ít khi làm chủ ngữ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Nouns with a Quantifier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number of + số nhiều; The number of + số ít; most/all/some of + theo N theo sau; each/every + số ít</w:t>
            </w:r>
          </w:p>
        </w:tc>
      </w:tr>
    </w:tbl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Lay off (phrasal 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/leɪ ɒf/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 thải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Purchase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/ˈpɜːtʃəs/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Social benefit (n.p)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/ˈsəʊʃl ˈbenɪfɪt 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Lợi ích xã hội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Suffer from (v.p)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/ˈsʌfə(r) frəm 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Chịu đựng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Seek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/siːk/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Tìm kiếm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Politics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/ˈpɒlətɪks/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Chính trị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Contain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/kənˈteɪn/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Chứa đựng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Housekeeper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/ˈhaʊskiːpə(r)/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quản gia, người giúp việc nhà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Workload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/ˈwɜːkləʊd/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Khối lượng công việc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Side effect (n.p)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/ˈsaɪd ɪfekt/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Tác dụng phụ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Exhausted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/ɪɡˈzɔːstɪd/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Kiệt sức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Reserve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/rɪˈzɜːv/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Dự trữ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Registration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/ˌredʒɪˈstreɪʃn/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đăng ký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Inconvenience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/ˌɪnkənˈviːniəns/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bất tiện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Malfunction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/ˌmælˈfʌŋkʃn/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trục trặc, lỗi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Inevitable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/ɪnˈevɪtəbl/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Không thể tránh khỏi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Disability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/ˌdɪsəˈbɪləti/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bất lực · sự tàn tật · sự khuyết tật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Maintenance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/ˈmeɪntənəns/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Bảo dưỡng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Reading Unit 12 – Agreement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– UNIT 12 - Agreement (Sự hòa hợp) – Tóm tắt kiến thức</dc:title>
  <dc:creator>Claude</dc:creator>
  <cp:lastModifiedBy>Un-named</cp:lastModifiedBy>
  <cp:revision>1</cp:revision>
  <dcterms:created xsi:type="dcterms:W3CDTF">2026-09-22T19:33:30.983Z</dcterms:created>
  <dcterms:modified xsi:type="dcterms:W3CDTF">2026-09-22T19:33:30.983Z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