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데이터 아키텍처 혁신 및 시맨틱 온톨로지 통합 기반 반도체 수율 예측 모델 고도화 분석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서론: 인공지능 시대의 반도체 제조 복잡성과 데이터 아키텍처의 한계</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인공지능(AI) 기술의 폭발적인 발전과 함께 고성능 컴퓨팅 및 데이터 센터의 수요가 급증함에 따라, 글로벌 반도체 산업은 전례 없는 공급 부족 현상과 기술적 한계 돌파의 압박을 동시에 받고 있다. 모닝스타(Morningstar) 및 JP모건(JPMorgan) 등 주요 시장 조사 기관의 분석에 따르면 메모리 반도체의 공급 부족 현상은 최소 2027년까지 지속될 것으로 전망되며, 특히 AI 데이터 센터 기업들이 전체 고대역폭 메모리(HBM) 출하량의 절대다수를 흡수하고 있는 실정이다.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시장 환경에서 삼성전자, SK하이닉스 등 선도적인 종합 반도체 기업(IDM)과 파운드리 업체들은 최선단 노드의 수율(Yield)을 조기에 안정화하고 생산 능력을 극대화해야 하는 지상 과제에 직면해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반도체 제조 공정은 수천 개의 단위 스텝과 수백 대의 장비가 유기적으로 맞물려 돌아가는 현대 공학의 집약체이며, 이 과정에서 발생하는 데이터의 양은 엑사바이트(Exabyte) 단위를 상회한다.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그러나 역설적으로, 공정 미세화가 극한에 달함에 따라 기존의 데이터 수집 및 분석 아키텍처는 생산 라인에서 발생하는 방대한 데이터를 신속한 의사결정으로 변환하는 데 구조적인 한계를 드러내고 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전통적인 온라인 트랜잭션 처리(OLTP) 기반의 관계형 데이터베이스 구조는 제조 실행 시스템(MES)이나 전사적 자원 관리(ERP)의 트랜잭션 무결성을 유지하는 데에는 탁월하지만, 수율 분석이라는 고도의 다차원 분석 과제 앞에서는 심각한 성능 저하와 사일로(Silo) 현상을 유발한다.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데이터 과학자들은 피처 엔지니어링을 위해 수백 개의 테이블을 조인(Join)하는 데 대부분의 시간을 소비하며, 현장의 엔지니어들은 파편화된 대시보드 속에서 수율 하락의 근본 원인을 찾지 못한 채 치명적인 의사결정 지연(Decision Latency)을 겪고 있다.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보고서는 이러한 산업적 난제를 해결하기 위한 핵심 전략으로서, 데이터 저장 및 모델링 아키텍처인 갤럭시 스키마(Galaxy Schema)와 팔란티어(Palantir) 파운드리(Foundry)의 온톨로지(Ontology) 개념을 심층적으로 분석한다. 전통적인 데이터베이스 구조와 차원 모델링 기법의 진화 과정을 비교하고, 다중 팩트 기반의 갤럭시 스키마가 온톨로지의 객체 지향적 시맨틱 레이어와 결합될 때 반도체 수율 예측 모델과 근본 원인 분석(RCA) 워크플로우를 어떻게 혁신할 수 있는지 기술적, 운영적 관점에서 철저히 검토한다.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데이터 모델링 아키텍처의 진화: 전통적 RDB에서 Galaxy Schema로의 전환</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데이터 웨어하우징 및 분석 생태계에서 데이터를 어떻게 구조화하고 배치할 것인가는 쿼리 성능, 스토리지 효율성, 그리고 비즈니스 로직의 표현력을 결정짓는 가장 중요한 요소이다. 반도체 제조 공정의 데이터를 효과적으로 다루기 위해서는 전통적인 관계형 데이터 모델의 한계를 명확히 인지하고, 차원 모델링(Dimensional Modeling)의 최고 단계인 갤럭시 스키마로 나아가야 하는 기술적 당위성을 이해해야 한다.</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전통적 관계형 데이터 모델(Relational Data Model)의 구조적 특성 및 분석적 한계</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전통적인 관계형 데이터 모델은 데이터베이스 관리 시스템(DBMS)에서 가장 보편적으로 사용되는 접근 방식으로, 논리적 구조와 언어의 일관성을 통해 데이터를 2차원 테이블 형태로 관리한다.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 모델의 핵심은 속성(Attribute)으로 구성된 열(Column)과 튜플(Tuple)로 구성된 행(Row)을 조합하여 현실 세계의 객체 간 관계를 정의하는 것이다.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관계형 모델은 설계 단계에서부터 철저한 정규화(Normalization) 원칙을 따른다. 이는 데이터의 중복을 허용하지 않고 하나의 사실이 오직 한 곳에만 저장되도록 구조화함으로써, 삽입, 갱신, 삭제 시 발생할 수 있는 데이터 이상(Anomaly) 현상을 원천적으로 차단한다.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특성 덕분에 관계형 데이터 모델은 실시간으로 수많은 트랜잭션이 발생하는 운영 시스템, 즉 반도체 팹의 공정 제어 시스템이나 제조 실행 시스템(MES)의 원천 데이터를 안정적으로 기록하고 무결성을 보장하는 데 최적화되어 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그러나 분석 쿼리(OLAP)를 수행하는 시점이 되면 정규화된 구조는 치명적인 약점을 노출한다. 트랜잭션 시스템의 테이블에는 측정 가능한 정량적 필드(예: 챔버 압력, 공정 소요 시간)와 설명적 필드(예: 장비명, 레시피 ID, 작업자 정보)가 고도로 분할되어 분산 저장되어 있다.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따라서 데이터 분석가가 특정 기간 동안 특정 장비군에서 생산된 웨이퍼의 평균 수율을 계산하고자 할 때, 엔티티-관계 다이어그램(ERD) 상에 존재하는 수십 개의 테이블을 물리적으로 조인(Join)해야 한다.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이러한 다중 조인 연산은 데이터베이스 엔진에 극심한 연산 부하를 일으키며, 쿼리 수행 시간을 기하급수적으로 지연시켜 시계열적 수율 분석이나 복잡한 머신러닝 피처 추출을 사실상 불가능하게 만든다.</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차원 모델링의 도입: Star Schema와 Snowflake Schema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관계형 데이터베이스의 분석적 한계를 극복하기 위해 랄프 킴볼(Ralph Kimball)에 의해 정립된 접근법이 차원 모델링이며, 이는 데이터를 정량적 측정값을 담은 '팩트 테이블(Fact Table)'과 이를 설명하는 '차원 테이블(Dimension Table)'로 명확히 분리하는 데서 출발한다.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스타 스키마(Star Schema)는 차원 모델링 중 가장 단순하고 직관적인 구조로, 중앙에 대규모의 트랜잭션 데이터가 쌓이는 단일 팩트 테이블을 배치하고 그 주변에 여러 차원 테이블이 연결된 방사형(별모양) 구조를 취한다.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스타 스키마의 가장 큰 특징은 차원 테이블이 정규화되지 않은(Denormalized) 상태로 존재한다는 점이다.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예를 들어 제품의 카테고리, 브랜드, 세부 모델명이 별도의 테이블로 나뉘지 않고 단일 제품 차원 테이블 안에 중복을 허용하며 함께 저장된다.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이 구조는 데이터 검색 시 필요한 조인 연산의 횟수를 획기적으로 줄여주므로 쿼리 성능이 극대화되며 쿼리 로직 자체가 매우 단순해진다는 강력한 장점을 지닌다.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하지만 데이터 중복으로 인해 스토리지 저장 공간을 많이 차지하며, 차원 속성이 변경될 경우 수많은 행을 일괄적으로 업데이트해야 하므로 데이터 일관성 관리가 까다롭다는 단점이 존재한다.</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반면, 스노우플레이크 스키마(Snowflake Schema)는 스타 스키마의 비정규화된 차원 테이블을 다시 논리적으로 정규화하여 계층적 구조로 세분화한 형태이다.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이 구조에서는 카테고리 정보가 제품 테이블에 반복해서 저장되는 대신 별도의 카테고리 테이블로 분리되고 외래 키(Foreign Key)를 통해 연결된다.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이를 통해 스토리지 공간을 절약하고 데이터 업데이트 시 단일 지점만 수정하면 되는 데이터 무결성의 이점을 확보할 수 있다.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그러나 쿼리 수행 시 정규화된 계층을 따라 여러 테이블을 연속적으로 조인해야 하므로, 지능적인 쿼리 플래닝 기능이 없는 구형 데이터 웨어하우스에서는 처리 속도가 현저히 저하될 수 있다.</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다중 비즈니스 프로세스 통합을 위한 Galaxy Schema (Fact Constellation)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반도체 제조 라인과 같이 거대하고 복잡한 엔터프라이즈 환경에서는 단일 비즈니스 프로세스(단일 팩트 테이블)만으로는 현상을 설명할 수 없다. 이때 요구되는 최상위 수준의 차원 모델링 구조가 바로 여러 개의 팩트 테이블이 동일한 차원 테이블을 공유하는 갤럭시 스키마(Galaxy Schema) 혹은 팩트 별자리(Fact Constellation) 구조이다.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스타 스키마와 스노우플레이크 스키마가 단일 팩트 중심의 좁은 시야를 제공한다면, 갤럭시 스키마는 조직 내 여러 도메인의 팩트 데이터를 교차 분석할 수 있는 종합적인 시야를 제공한다.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예를 들어, 반도체 제조 공정에서는 장비의 센서 값을 기록하는 '설비 상태(FDC) 팩트', 웨이퍼의 두께와 선폭을 측정하는 '계측(Metrology) 팩트', 그리고 최종 테스트 결과를 기록하는 '수율(Yield) 팩트'가 각각 별도로 존재한다.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갤럭시 스키마 아키텍처 하에서는 이 세 가지의 독립적인 팩트 테이블이 '장비(Equipment)', '제품(Product)', '날짜(Date)'라는 공통 차원(Conformed Dimensions) 테이블을 공유하며 연결된다.</w:t>
      </w:r>
      <w:r w:rsidDel="00000000" w:rsidR="00000000" w:rsidRPr="00000000">
        <w:rPr>
          <w:rFonts w:ascii="Google Sans" w:cs="Google Sans" w:eastAsia="Google Sans" w:hAnsi="Google Sans"/>
          <w:color w:val="444746"/>
          <w:sz w:val="24"/>
          <w:szCs w:val="24"/>
          <w:vertAlign w:val="superscript"/>
          <w:rtl w:val="0"/>
        </w:rPr>
        <w:t xml:space="preserve">18</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비교 속성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전통적 관계형 모델 (OLTP)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Star Schema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Snowflake Schema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Galaxy Schema (Fact Constellation)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핵심 설계 목적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트랜잭션 데이터 무결성 및 삽입/수정 성능 최적화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분석 쿼리 속도 극대화 및 스키마 직관성 확보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스토리지 절약 및 차원 데이터의 복잡한 계층 구조 지원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다수의 연관된 팩트 테이블을 결합한 전사적 교차 분석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팩트 테이블 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해당 개념 없음 (트랜잭션 테이블 산재)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단일 팩트 테이블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단일 팩트 테이블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다중 팩트 테이블 (복수의 프로세스 포괄)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차원 구조의 특징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완전 정규화 (엔티티 중심 분할)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비정규화 (데이터 중복 허용, 테이블 수 최소화)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정규화 (하위 차원 테이블로 계층적 분할)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공유 차원 (여러 팩트 테이블이 동일한 차원 테이블 참조)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조인(Join) 오버헤드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극도로 높음 (모든 분석 쿼리 시 병목 발생)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낮음 (대부분 1-Depth 조인으로 해결 가능)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중간 ~ 높음 (계층 깊이에 따라 조인 수 증가)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중간 (다중 경로 탐색으로 인한 논리적 복잡성 수반)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적정 도입 환경 가이드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ERP, MES, CRM 등 실시간 운영 시스템 내부 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성능과 단순성이 가장 중요한 단일 주제의 데이터 마트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세밀한 계층 관리가 필수적이거나 스토리지가 제한된 환경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다차원적 분석이 필수적인 대규모 엔터프라이즈 데이터 웨어하우스</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갤럭시 스키마 구조는 분석의 지평을 비약적으로 넓히지만, 기술적으로는 '다중 경로 선택(Multi-path Selection)'이라는 고유한 딜레마를 야기한다.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다수의 팩트 모델이 동일한 차원에 연결되므로, 사용자가 쿼리를 던질 때 모델 간에 이동할 수 있는 경로가 여러 개 존재하게 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최신 데이터 분석 플랫폼들은 이러한 경로의 모호성을 해결하기 위해 계층(Tier), 가중치(Weight), 탐색 길이(Length)를 기반으로 한 지능적인 랭킹 알고리즘을 사용한다.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예를 들어, 차원에서 팩트로 이어지는 직접적인 1대다(One-to-many) 관계를 순수한 Tier 1 경로로 우선순위를 높게 부여하고, 여러 팩트 테이블을 무의미하게 거쳐가는 긴 혼합 경로(Tier 4)는 배제하는 방식으로 가장 분석적으로 타당한 경로를 자동 결정한다.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이는 복잡하게 얽힌 반도체 데이터 생태계에서 매우 필수적인 메커니즘이며, 후술할 온톨로지 개념의 경로 탐색 최적화와 정확히 맞닿아 있는 기술적 토대이다.</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Palantir Ontology의 개념 구조와 시맨틱 레이어로서의 가치</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데이터 엔지니어링 파이프라인을 거쳐 잘 정돈된 갤럭시 스키마가 존재하더라도, 이를 실제 비즈니스 사용자와 모델 개발자가 직관적으로 이해하고 활용하기 위해서는 원시 데이터를 현실 세계의 개념으로 변환해 주는 시맨틱 레이어(Semantic Layer)가 필수적이다.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기존의 비즈니스 인텔리전스(BI) 도구들이 제공하는 단순한 뷰(View)나 데이터 마트 수준을 넘어, 팔란티어(Palantir) 파운드리(Foundry)의 온톨로지(Ontology)는 단순한 데이터 카탈로그를 초월하여 조직의 '운영 가능한 디지털 트윈(Operational Digital Twin)'을 구축하는 진보된 추상화 프레임워크를 제공한다.</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Ontology의 시맨틱(Semantic) 요소: 물리적 구조의 현실 매핑</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파운드리 온톨로지는 기업의 하부 데이터 플랫폼과 인공지능 모델, 프로세스를 단일 논리 계층으로 묶어 비즈니스의 완벽한 의미론적 그림을 구성한다.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이 구조는 데이터베이스의 물리적 구조와 1:1로 유추될 수 있는 명확한 개념들을 바탕으로 한다.</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객체 타입(Object Type):</w:t>
      </w:r>
      <w:r w:rsidDel="00000000" w:rsidR="00000000" w:rsidRPr="00000000">
        <w:rPr>
          <w:rFonts w:ascii="Google Sans" w:cs="Google Sans" w:eastAsia="Google Sans" w:hAnsi="Google Sans"/>
          <w:color w:val="1f1f1f"/>
          <w:rtl w:val="0"/>
        </w:rPr>
        <w:t xml:space="preserve"> 데이터베이스의 단일 테이블(Dataset) 스키마에 대응되는 개념으로, 현실 세계의 구체적인 엔티티(Entity)나 발생한 이벤트(Event)의 형식을 정의한다.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반도체 팹의 관점에서는 '장비(Equipment)', '로트(Lot)', '레시피(Recipe)' 등이 객체 타입이 된다.</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객체(Object):</w:t>
      </w:r>
      <w:r w:rsidDel="00000000" w:rsidR="00000000" w:rsidRPr="00000000">
        <w:rPr>
          <w:rFonts w:ascii="Google Sans" w:cs="Google Sans" w:eastAsia="Google Sans" w:hAnsi="Google Sans"/>
          <w:color w:val="1f1f1f"/>
          <w:rtl w:val="0"/>
        </w:rPr>
        <w:t xml:space="preserve"> 테이블 내의 단일 행(Row)에 대응되며, 특정 객체 타입의 실질적인 인스턴스를 의미한다.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즉, 실제 현장에 존재하는 'E-17 식각 장비'나 특정 날짜에 생산된 'Wafer-A001'이 하나의 독립된 객체로 인식된다.</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속성(Property) 및 공유 속성(Shared Property):</w:t>
      </w:r>
      <w:r w:rsidDel="00000000" w:rsidR="00000000" w:rsidRPr="00000000">
        <w:rPr>
          <w:rFonts w:ascii="Google Sans" w:cs="Google Sans" w:eastAsia="Google Sans" w:hAnsi="Google Sans"/>
          <w:color w:val="1f1f1f"/>
          <w:rtl w:val="0"/>
        </w:rPr>
        <w:t xml:space="preserve"> 테이블의 열(Column)에 대응되며 객체가 가지는 다양한 특성을 정의한다.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특히 팔란티어 온톨로지는 다수의 객체 타입 전반에서 일관성 있게 사용될 수 있는 '공유 속성(Shared Property)' 개념을 제공한다.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구조체(Struct) 형태의 복잡한 속성도 공유될 수 있으며, 이를 통해 서로 다른 장비나 공정 데이터에서도 '온도', '압력', '상태 코드'와 같은 속성을 표준화된 인터페이스로 모델링하여 데이터 상호 운용성을 극대화한다.</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링크 타입(Link Type)과 관계망:</w:t>
      </w:r>
      <w:r w:rsidDel="00000000" w:rsidR="00000000" w:rsidRPr="00000000">
        <w:rPr>
          <w:rFonts w:ascii="Google Sans" w:cs="Google Sans" w:eastAsia="Google Sans" w:hAnsi="Google Sans"/>
          <w:color w:val="1f1f1f"/>
          <w:rtl w:val="0"/>
        </w:rPr>
        <w:t xml:space="preserve"> 데이터베이스 관점의 조인(Join) 조건에 해당하지만, 단순한 키(Key) 매칭을 넘어 객체 간의 양방향 연관성을 스키마 레벨에서 고정하는 개념이다.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예를 들어 '직원(Employee)' 객체 타입과 '회사(Company)' 객체 타입 간의 소속 관계를 링크 타입으로 정의하면, 분석가는 별도의 필터 조건이나 SQL 쿼리 작성 없이 단지 클릭 한 번으로 "이 설비를 조작한 작업자의 이전 근무 이력을 가져와라"와 같은 그래프 기반 탐색을 수행할 수 있다.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Ontology의 동역학적(Kinetic) 요소: 상태 변화 및 로직의 캡슐화</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전통적인 의미의 데이터 모델링과 시맨틱 레이어(예: Tableau, Power BI의 시맨틱 모델)가 데이터를 '읽기 전용'으로 렌더링하고 시각화하는 데 머무른다면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팔란티어 온톨로지는 데이터를 실제로 조작하고 운영 환경에 변화를 일으키는 '키네틱(Kinetic) 및 동적 요소'를 아키텍처 중심에 내재화하고 있다.</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액션 타입(Action Type):</w:t>
      </w:r>
      <w:r w:rsidDel="00000000" w:rsidR="00000000" w:rsidRPr="00000000">
        <w:rPr>
          <w:rFonts w:ascii="Google Sans" w:cs="Google Sans" w:eastAsia="Google Sans" w:hAnsi="Google Sans"/>
          <w:color w:val="1f1f1f"/>
          <w:rtl w:val="0"/>
        </w:rPr>
        <w:t xml:space="preserve"> 사용자가 한 번에 객체, 속성값, 그리고 링크를 생성, 수정, 삭제하는 일련의 상태 변화를 정의한 스키마이다.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데이터 수집 양식이나 외부 API를 통한 이벤트 트리거를 통해 작동하며, 백엔드 데이터셋을 직접 건드리지 않고 오직 온톨로지 계층 위에서 조직의 거버넌스와 보안 통제 하에 데이터 변경을 안전하게 오케스트레이션한다.</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기능 및 함수(Functions):</w:t>
      </w:r>
      <w:r w:rsidDel="00000000" w:rsidR="00000000" w:rsidRPr="00000000">
        <w:rPr>
          <w:rFonts w:ascii="Google Sans" w:cs="Google Sans" w:eastAsia="Google Sans" w:hAnsi="Google Sans"/>
          <w:color w:val="1f1f1f"/>
          <w:rtl w:val="0"/>
        </w:rPr>
        <w:t xml:space="preserve"> 단순한 CRUD 작업을 넘어, 임의의 복잡도를 가지는 비즈니스 로직과 수학적 모델을 코드로 작성하여 객체 위에서 직접 실행하게 만드는 기능이다.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파이썬(Python)이나 타입스크립트(TypeScript)로 작성된 이 함수들은 백엔드의 데이터 파이프라인이나 시뮬레이터와 상호 작용하며 실시간 연산을 수행하고 그 결과를 즉각적으로 화면의 온톨로지 객체 상태에 반영한다.</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시맨틱 및 키네틱 요소의 결합을 통해 온톨로지는 단순한 뷰어(Viewer)를 넘어, 조직의 의사결정을 자동화하고 모델을 배포하며 실제 물리적 공정을 제어하는 '디지털 운영 체제'로서 작동하게 된다.</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Galaxy Schema와 Palantir Ontology의 통합 매핑 아키텍처</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반도체 수율 예측 및 운영 최적화 모델을 고도화하기 위해서는 하부의 강력한 다중 팩트 저장소인 갤럭시 스키마와 상부의 지능형 운영 레이어인 파운드리 온톨로지를 유기적으로 결합하는 매핑 작업이 필수적이다. 전통적인 RDB 테이블들을 단편적으로 옮겨오는 것이 아니라, 온톨로지의 그래프적 특성을 극대화하는 방향으로 구조 설계가 이루어져야 한다.</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차원과 팩트의 객체화 (Objectification) 및 경로 해결</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갤럭시 스키마에 존재하는 복수 개의 팩트 테이블(예: FDC 데이터 팩트, 검사 데이터 팩트, EDS 테스트 팩트)과 이들이 공유하는 차원 테이블(예: 설비 차원, 로트 차원, 레시피 차원)은 온톨로지 스키마 내에서 엔티티와 이벤트 객체로 완벽히 재해석된다. 공유 차원 테이블은 물리적 실체를 지니는 '엔티티 객체(Entity Object)'로 매핑되며, 팩트 테이블은 시점 단위로 기록되는 '이벤트 객체(Event Object)'로 매핑된다.</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객체 중심의 매핑은 앞서 언급한 갤럭시 스키마의 최대 난제인 '다중 경로 탐색(Multi-path Selection) 시의 모호성'을 온톨로지 그래프 알고리즘을 통해 우아하게 우회하고 해결할 수 있게 해 준다. 팩트와 차원 테이블을 무수히 조인해야 하는 기존의 쿼리 방식 대신, 팔란티어 파운드리의 '링크(Link)' 기반 구조는 사전에 1:N 혹은 M:N의 관계망을 객체 스키마 자체에 내재화한다.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사용자가 분석을 수행할 때 복잡한 SQL 뷰를 생성할 필요 없이 특정 설비 객체에서 시작하여 링크 타입만을 추적(Pivoting)함으로써 연관된 모든 센서 이상 이벤트와 수율 측정치 객체를 손실 없이, 그리고 논리적 오류 없이 즉각적으로 불러올 수 있다.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재귀적 링크(Recursive Link)를 통한 웨이퍼 Re-entry 및 공정 이력 추적</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반도체 제조 아키텍처 모델링에서 전통적 데이터베이스가 가장 고전하는 부분은 동일한 웨이퍼가 포토 리소그래피(Photolithography), 식각(Etch), 증착(Deposition)과 같은 특정 공정이나 챔버를 수십에서 수백 번 반복하여 통과하는 '재진입(Re-entry)' 공정 플로우를 표현하는 것이다.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SQL 문법 하에서 이러한 순환적 이력을 추적하려면 재귀적 공통 테이블 식(Recursive CTE)을 남용하거나 자기 조인(Self-Join)을 기하급수적으로 반복해야 하며, 이는 분석 엔진의 메모리 오버플로우와 심각한 성능 저하를 직결시킨다.</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파운드리 온톨로지는 이러한 계층적이거나 반복적인 구조를 처리하기 위해 '재귀적 관계(Recursive Link)' 개념을 기본 스키마 단위로 지원한다.</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이는 동일한 객체 타입 내에 존재하는 인스턴스 간의 연결 고리를 정의하는 기능이다.</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예를 들어, 하나의 Wafer 객체가 공정 단계에 따라 변형되는 이전 상태의 Wafer 객체와 연결되거나, 특정 Process Event 객체가 동일한 웨이퍼를 대상으로 앞서 실행된 상위 Process Event 객체와 선후 관계로 묶일 수 있다.</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데이터 엔지니어는 이러한 재귀적 링크를 설정함으로써 반도체 팹의 복잡한 공정 시퀀스를 일직선형의 테이블이 아닌 다차원적인 연결 그래프로 모델링할 수 있으며, 내장된 버텍스(Vertex) 애플리케이션을 통해 웨이퍼가 겪은 전체 생애주기 경로를 단일 시각화 인터페이스에서 양방향 탐색할 수 있는 기반을 마련하게 된다.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통합 페더레이션(Native Federation)을 통한 데이터 사일로 타파</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온톨로지를 구축하기 위해 기존의 거대한 갤럭시 스키마 웨어하우스를 모두 파운드리 내부로 완전히 복제(Ingestion)할 필요는 없다. 데이터 이동에 따른 지연과 중복 저장 비용을 방지하기 위해, 파운드리는 외부 시스템에 존재하는 기존 데이터 세트를 직접 온톨로지 객체로 편입시키는 네이티브 페더레이션(Native Federation) 기능을 제공한다.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이는 삼성전자나 SK하이닉스와 같이 이미 스노우플레이크(Snowflake)나 온프레미스 기반의 거대한 하둡(Hadoop) 생태계를 갖춘 대기업 환경에서 특히 유용하다.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기존 데이터 레이크나 클라우드 데이터 웨어하우스를 단일 진실 공급원(Source of Truth)으로 유지한 채, 온톨로지는 그 위에서 시맨틱 메타데이터와 관계망만을 투영하여 데이터를 논리적으로 융합하고 엔티티 해상도(Entity Resolution) 기능을 통해 시스템 간 불일치하는 키(Key) 값들을 조화롭게 병합한다.</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반도체 수율 예측 및 원인 분석(RCA) 모델의 본질적 병목 현상 규명</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온톨로지와 갤럭시 스키마의 융합 아키텍처가 왜 필수적인가를 깊이 이해하기 위해서는, 현재 첨단 반도체 기업들이 수율 분석에 머신러닝 모델을 적용하면서 겪고 있는 실질적이고 치명적인 병목 지점(Bottlenecks)들을 파악해야 한다.</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환상 속의 예측 정확도: 문제는 '예측'이 아닌 '의사결정 지연(Decision Latency)'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수많은 AI 제조 혁신 프로젝트들이 "예측 모델의 정확도(Accuracy) 향상"에 집착하다 조용히 실패를 맞이한다.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실제 반도체 팹의 운영 환경에서 수율이 급락하는 일탈(Excursion) 현상은 피할 수 없는 필연적인 변수이다.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이 상황에서 공정 엔지니어들이 겪는 고통은 데이터가 없어서가 아니다. 그들에게는 통계적 공정 제어(SPC) 차트, 수백 대의 장비 로그, 과거 이력 보고서 등 너무 많은 데이터가 산발적인 대시보드에 흩어져 있으며, 정작 해결을 위한 절대적인 '시간'이 부족한 것이다.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문제가 터졌을 때 블랙박스 기반의 딥러닝 모델이 "수율이 3% 추가 하락할 것입니다"라고 더 정확히 예측해 주는 것은 현장에 아무런 도움이 되지 않는다.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1,000개가 넘는 단위 스텝과 각 설비마다 존재하는 수백 개의 센서 파라미터 조합의 늪에서 "어느 공정 스텝을 가장 의심해야 하는가?", "어떤 설비를 가장 먼저 세우고 점검해야 하는가?"라는 물음에 모델이 직관적인 해석과 우선순위를 제시하지 못하면, 엔지니어는 잘못된 챔버를 열어보며 시간을 허비하게 되고 이는 스크랩(Scrap) 증가와 가동 중단, 막대한 매출 손실로 직결된다.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즉, 본질적인 병목은 알고리즘의 예측력이 아니라 원인을 탐색하고 조치하기까지 소요되는 의사결정 지연(Decision Latency)에 있으며, 수율 모델의 목표는 인간을 대체하는 자동화가 아니라 수 시간의 조사 공간을 단 몇 분 이내로 좁혀주는 우선순위화(Triage) 도구로 재정의되어야 한다.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교차 공정 상관관계(Cross-process Correlation)의 분석적 한계</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수율 분석을 절망적인 수준으로 복잡하게 만드는 또 다른 요인은 반도체 공정 특유의 누적성이다. 최종 검사 단계(EDS)에서 발견된 웨이퍼 결함의 근본 원인이 바로 직전 공정이 아니라, 수십 단계 이전의 상류 공정(Upstream Process)에서 발생한 미세한 파라미터 변동이나 장비 노후화의 누적 효과 때문인 경우가 허다하다.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이렇게 전체 공정 경로를 가로지르는 교차 공정 결함 근본 원인 분석(Cross-process root-cause analysis)은 조합 폭발(Combinatorial Explosion)을 유발하므로 기존의 실험 계획법(DOE)이나 단순 회귀 알고리즘으로는 원인 파악이 사실상 불가능하다.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데이터의 극심한 노이즈와 클래스 불균형 문제</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나아가 모델에 주입되는 센서 및 계측 데이터(FDC, Metrology) 자체도 심각한 한계를 내포하고 있다.</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하드웨어 오류로 인한 결측치, 일시적인 스파이크 노이즈, 그리고 무엇보다 정상 제품이 불량 제품에 비해 압도적으로 많은 클래스 불균형(Class Imbalance) 현상은 머신러닝 모델의 학습 편향을 유발한다.</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최근 수율 예측 관련 학계 연구에 따르면, 이러한 문제를 극복하기 위해 단순히 모든 데이터를 모델에 집어넣는 대신, 데이터를 1차로 양품과 불량으로 분류한 후 이상치(Outlier)를 명시적으로 제거하고 양품 데이터만으로 전기적 수율을 예측하는 2단계 이상치 배제 회귀 접근법이 모델의 설명계수(</w:t>
      </w:r>
      <w:r w:rsidDel="00000000" w:rsidR="00000000" w:rsidRPr="00000000">
        <w:rPr>
          <w:rFonts w:ascii="Google Sans" w:cs="Google Sans" w:eastAsia="Google Sans" w:hAnsi="Google Sans"/>
          <w:color w:val="1f1f1f"/>
        </w:rPr>
        <w:drawing>
          <wp:inline distB="19050" distT="19050" distL="19050" distR="19050">
            <wp:extent cx="215056" cy="22440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5056" cy="224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)를 현격히 상승시킬 수 있음이 증명되었다.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또한 SECOM과 같은 반도체 제조 공개 데이터셋을 분석한 연구에서는 정보 유출(Data Leakage)을 방지하는 파이프라인 상에서 ADASYN과 같은 오버샘플링 기법과 서포트 벡터 머신(SVM), 트리를 기반으로 한 모델들을 결합하고 차원 축소를 병행할 때 기하 평균(Geometric Mean) 등에서 가장 우수한 불량 예측 성능을 기록함을 시사하고 있다.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Ontology 기반의 객체 중심 피처 엔지니어링 및 MLOps 혁신</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온톨로지와 결합된 갤럭시 스키마 구조는 앞서 지적한 수율 예측 모델의 데이터 처리 및 의사결정 병목 현상을 구조적으로 타파할 수 있는 완벽한 피처 엔지니어링 생태계를 제공한다.</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SQL 기반 피처 엔지니어링의 맹점과 오프라인/온라인 패리티</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전통적인 분석 환경에서 데이터 엔지니어와 데이터 사이언티스트들은 원천 테이블들에서 머신러닝 피처(Feature)를 추출하기 위해 수백 줄의 복잡한 SQL 쿼리나 스파크(Spark) 파이프라인을 구축한다.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이 방식은 모델의 프로토타입을 훈련하는 오프라인(Offline) 환경에서는 작동할지 모르지만, 실제 공정에 모델을 적용하여 수백 밀리초 단위로 수율 이상을 모니터링해야 하는 온라인 실시간 추론(Online Inference) 환경으로 넘어가면 극심한 문제를 일으킨다.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과거의 이력 데이터로 학습한 피처 추출 로직(SQL)과, 스트리밍으로 쏟아지는 라이브 데이터에서 피처를 추출하는 로직(Flink, Spark Streaming 등)은 처리 엔진과 문법이 다르기 때문에, 데이터의 정합성을 보장하는 오프라인/온라인 패리티(Offline/Online parity)를 달성하기가 극도로 어렵고 엄청난 엔지니어링 공수를 요구한다.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이로 인해 모델의 훈련은 며칠 만에 끝날지언정, 실제 생산 환경에 연동되는 실시간 피처 파이프라인 구축에는 수개월이 낭비되는 병목이 발생하게 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모델 바인딩(Ontology Binding)을 통한 통합 피처 스토어 구축</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파운드리 온톨로지는 이러한 문제를 '객체 중심(Object-centric) 아키텍처'를 통해 근본적으로 해결한다. 파운드리 환경에서는 갤럭시 스키마 구조로 통합된 설비, 레시피, 센서 데이터들이 이미 Equipment, Sensor Reading, Lot 등의 온톨로지 객체와 그 속성(Property)으로 변환되어 메모리 상에 상주하고 있다.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데이터 사이언티스트는 머신러닝 파이프라인을 구축할 때 SQL 조인을 새롭게 작성하는 대신, 온톨로지 상에 존재하는 객체의 속성을 피처 저장소(Feature Store)처럼 직접 참조하여 모델의 입력 파라미터로 바인딩(Binding)하기만 하면 된다.</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피처의 재사용성 및 일관성:</w:t>
      </w:r>
      <w:r w:rsidDel="00000000" w:rsidR="00000000" w:rsidRPr="00000000">
        <w:rPr>
          <w:rFonts w:ascii="Google Sans" w:cs="Google Sans" w:eastAsia="Google Sans" w:hAnsi="Google Sans"/>
          <w:color w:val="1f1f1f"/>
          <w:rtl w:val="0"/>
        </w:rPr>
        <w:t xml:space="preserve"> 여러 모델과 조직에서 온톨로지 객체의 표준화된 속성(예: 특정 식각 장비의 평균 플라즈마 밀도)을 공통 피처로 호출하여 사용함으로써 분석의 일관성을 확보하고 불필요한 연산 중복을 방지한다.</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실시간 인퍼런스의 원활화:</w:t>
      </w:r>
      <w:r w:rsidDel="00000000" w:rsidR="00000000" w:rsidRPr="00000000">
        <w:rPr>
          <w:rFonts w:ascii="Google Sans" w:cs="Google Sans" w:eastAsia="Google Sans" w:hAnsi="Google Sans"/>
          <w:color w:val="1f1f1f"/>
          <w:rtl w:val="0"/>
        </w:rPr>
        <w:t xml:space="preserve"> 외부에서 훈련된 복잡한 딥러닝 모델이나 파이썬 텐서플로우(TensorFlow) 코드라 할지라도, 파운드리의 모델 객체 연결(Model Integration) 기능을 통해 온톨로지와 결합되면, 운영 애플리케이션 화면에서 클릭 한 번으로 최신 스트리밍 센서 데이터를 즉각 공급받아 지연 시간 없이 추론 결과를 객체 속성에 다시 기록할 수 있다.</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이를 통해 오프라인 훈련 모델과 실시간 추론 파이프라인 사이의 기술적 간극이 완벽히 봉합된다.</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인과 추론 알고리즘 도입을 통한 Root Cause Analysis(RCA)의 혁신</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수율 예측 모델이 고도화된 피처 엔지니어링 환경의 지원을 받게 되면, 분석의 초점은 단순한 불량 스코어 계산을 넘어 '왜 불량이 발생했는가'를 추적하고 설명하는 인과 추론(Causal Inference)과 해석 가능한 AI(Explainable AI, XAI)의 영역으로 확장될 수 있다. 온톨로지와 갤럭시 스키마의 조합은 이러한 고차원적 알고리즘을 팹 전체의 이기종 데이터 환경에 전면적으로 적용할 수 있는 강력한 계산 인프라를 제공한다.</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잠재 손실 분석(Potential Loss Analysis, PLA) 프레임워크 적용</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복잡한 공정 연쇄에서 교차 공정 불량의 근본 원인을 식별하는 것은 극히 어려운 수학적 난제이다. 최근의 첨단 연구는 수많은 공정 경로를 추적하며 부분 공정 궤적(Partial Processing Trajectories)이 산출할 수 있었던 가장 최적의 성과와 현재 불량이 발생한 상태 간의 차이를 비교함으로써 상류 공정의 어느 지점에 책임을 할당할지 분석하는 잠재 손실 분석(PLA) 프레임워크를 제안하고 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PLA 프레임워크는 최적 궤적을 찾는 문제를 일종의 최적 제어 문제로 환원하여 다이나믹 프로그래밍의 벨만 방정식(Bellman Equation)을 푸는 기법을 도입함으로써, 수율 불량 점수를 예측함과 동시에 어느 스텝에서 결함 확률이 급증했는지를 동시 다발적으로 추론해낸다.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전통적인 독립 테이블 구조에서는 이전 스텝의 상태가 다음 스텝에 미치는 전이 확률을 연산하기 위해 테이블 스캔 비용이 천문학적으로 발생하지만, 온톨로지의 재귀적 링크로 연결된 그래프 구조 하에서는 노드(공정 이벤트) 간의 상태 전이를 탐색하는 벨만 방정식 풀이가 비약적으로 고속화될 수 있다.</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그래프 신경망(RGCN)과 SHAP 기반의 모델 해석력 강화</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또한 인과 관계를 명확히 밝히기 위해 지식 그래프(Knowledge Graph)의 개념을 딥러닝과 결합한 관계형 그래프 합성곱 신경망(RGCN, Relational Graph Convolutional Network) 기술이 도입되고 있다.</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고장 모드 및 영향 분석(FMEA) 워크시트에 담긴 전문가들의 텍스트 기반 암묵지를 대형 언어 모델(LLM)을 통해 추출하고, 이를 온톨로지의 객체 간 관계(액션, 장비 상태, 부품 속성) 그래프로 구축한 뒤 RGCN을 통해 연결을 예측하는 방식은 기존 검색 증강 생성(RAG) 기반 시스템보다 월등히 높은 F1 스코어를 달성하며 이기종 생산 라인 간의 지식 전이(Knowledge Transfer) 효율을 극대화한다.</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더불어 트리 앙상블 기반의 비선형 수율 회귀 모델에 SHAP(Shapley Additive Explanations) 방식을 연동함으로써, 특정 모델 파라미터가 전체 수율의 하락에 기여한 영향도를 개별 수치로 정량화하여 제공할 수 있다.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중요한 것은 이러한 고도의 알고리즘 결과물들이 숫자나 추상적인 행렬 데이터로 남지 않는다는 것이다. 모델은 온톨로지와의 매핑을 통해 자신들의 수학적 결론을 실제 현장의 엔지니어가 즉각 조치할 수 있는 물리적 객체의 언어로 번역한다. 즉, 단순한 중요도 랭킹 수치를 보여주는 것이 아니라, 특정 공정 스텝과 장비를 조합하여 **"Etch Step 4 on Tool E-17의 가스 유량 분사 이상 확률 85%"**라는 구체적이고 실행 가능한 조사 대상(Triage Target)을 지목함으로써, 앞서 지적한 최악의 병목인 의사결정 지연(Decision Latency) 문제를 근원적으로 제거하는 것이다.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시맨틱 레이어를 넘어선 행동 매개체: Action Type 기반의 Closed-Loop 운영</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분석 시스템이 수율 하락의 원인을 특정 설비나 파라미터로 명확히 지목했다면, 그 다음으로 수반되어야 하는 가장 중요한 단계는 조치(Action)이다.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기존의 데이터 레이크나 시각화 대시보드 환경은 철저히 읽기 전용으로 격리되어 있으므로, 엔지니어는 대시보드에서 이상을 확인한 뒤 분석 창을 닫고 다시 사내 제어망이나 MES, 설비 관리 인터페이스에 접속하여 명령을 하달하거나 파라미터를 수정하는 이중 작업을 감내해야 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이는 조치 시간을 지연시키며, 시스템 간의 피드백 루프를 끊어지게 만든다.</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액션 타입(Action Type)을 통한 즉각적인 개입 워크플로우</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파운드리 온톨로지의 키네틱 요소인 액션 타입(Action Type)과 펑션(Functions)은 이 단절된 프로세스를 융합하여 분석에서 조치로 이어지는 진정한 폐쇄 루프(Closed-loop) 운영 시스템을 완성한다.</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수율 원인 분석 대시보드(Palantir Workshop 등을 통해 구현) 상에 띄워진 이상 감지 장비의 객체를 엔지니어가 클릭하면, 백엔드 로직에 의해 동적으로 생성된 다양한 액션 버튼이 활성화된다.</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Create 및 Link 액션:</w:t>
      </w:r>
      <w:r w:rsidDel="00000000" w:rsidR="00000000" w:rsidRPr="00000000">
        <w:rPr>
          <w:rFonts w:ascii="Google Sans" w:cs="Google Sans" w:eastAsia="Google Sans" w:hAnsi="Google Sans"/>
          <w:color w:val="1f1f1f"/>
          <w:rtl w:val="0"/>
        </w:rPr>
        <w:t xml:space="preserve"> 해당 장비 담당 부서의 엔지니어에게 긴급 점검 지시를 내리는 '유지보수 티켓 객체(Maintenance Ticket Object)'를 새롭게 생성하고, 이를 문제 장비와 연동(Link)시키는 워크플로우를 클릭 한 번에 처리한다.</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Edit 액션과 Function 백엔드 연동:</w:t>
      </w:r>
      <w:r w:rsidDel="00000000" w:rsidR="00000000" w:rsidRPr="00000000">
        <w:rPr>
          <w:rFonts w:ascii="Google Sans" w:cs="Google Sans" w:eastAsia="Google Sans" w:hAnsi="Google Sans"/>
          <w:color w:val="1f1f1f"/>
          <w:rtl w:val="0"/>
        </w:rPr>
        <w:t xml:space="preserve"> 수율 모델이 추천한 최적의 공정 보상 파라미터 수치를 적용하기 위해 '레시피 수정(Edit Recipe)' 액션을 실행할 수 있다.</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이 액션이 실행되면 온톨로지 내부의 데이터를 변경하는 것뿐만 아니라, Side effects로 정의된 웹훅(Webhook) 로직이나 파운드리 API를 통해 공장의 실제 제어 시스템(Control System)으로 파라미터 업데이트 신호가 실시간 전송된다.</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지속적 피드백과 머신러닝 모델의 진화</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조직의 자원 할당이나 장비 가동 중단, 파라미터 보정과 같은 액션의 실행 내역 자체가 다시 온톨로지 상에 '행위 객체(Action Log)'로 고스란히 저장된다.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이는 엔지니어의 개입이 수율 반등에 실제 어떤 효과를 거두었는지를 추적할 수 있는 훌륭한 라벨링 데이터(Labeled Data)로 작동한다.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이렇게 수집된 피드백 데이터는 다시 온톨로지 바인딩을 통해 수율 모델의 재학습 데이터로 유입되며, 시간이 지날수록 예측 정확도와 제안의 신뢰도가 강화되는 자가 발전적인 팹 자동화 생태계를 구축하게 된다.</w:t>
      </w:r>
      <w:r w:rsidDel="00000000" w:rsidR="00000000" w:rsidRPr="00000000">
        <w:rPr>
          <w:rFonts w:ascii="Google Sans" w:cs="Google Sans" w:eastAsia="Google Sans" w:hAnsi="Google Sans"/>
          <w:color w:val="444746"/>
          <w:sz w:val="24"/>
          <w:szCs w:val="24"/>
          <w:vertAlign w:val="superscript"/>
          <w:rtl w:val="0"/>
        </w:rPr>
        <w:t xml:space="preserve">23</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운영 프로세스 단계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기존 아키텍처 (단순 BI + 분리된 제어망)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Galaxy Schema + Ontology 기반 Closed-Loop 운영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이상 원인 식별 (RCA)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분석가의 직관과 수작업 데이터 추출, 복잡한 대시보드 교차 확인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수율 모델(PLA, SHAP 등)이 이상 징후를 추적하여 직관적 인터페이스의 특정 온톨로지 객체로 표출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의사결정 및 조치 수립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별도의 이메일 회람, 외부 제어 시스템 이중 접속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온톨로지 화면 내에서 사전 정의된 'Action Type' 버튼을 통해 즉각적 개입 지시 수립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실물 장비 제어 및 통지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수동 지시 및 독립적인 유지보수 일정 시스템 등록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Function 기반의 Webhook 및 API 연동을 통해 MES 등 하위 시스템으로 레시피 변경안 직접 전송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효과 측정 및 데이터화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액션 효과의 추적 어려움 (Open-loop)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수행된 액션 로그가 객체로 저장되어 모델 재학습의 실측 데이터(Ground Truth)로 환원 (Closed-loop)</w:t>
            </w:r>
          </w:p>
        </w:tc>
      </w:tr>
    </w:tbl>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전사적 혁신을 위한 조직 문화와 전략적 제언</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지금까지 살펴본 기술적 아키텍처의 혁신은 단순히 IT 도구의 교체만을 의미하지 않는다. 이는 반도체 제조 기업 내부에 팽배한 데이터 사일로와 소극적인 업무 문화를 근본적으로 쇄신할 수 있는 촉매제로 작용한다.</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단일 진실 공급원(Source of Truth) 확보를 통한 책임 소지 규명 한계 극복</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삼성전자, SK하이닉스 등 국내 반도체 핵심 기업들의 일각에서는 고질적인 조직 문화 문제가 불량 및 수율 관리의 효율성을 저해하는 요소로 지적되기도 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공정 상의 결함이 발견되었을 때 부서 간의 책임 전가나, 불량 축소를 위한 왜곡 보고가 발생하게 되면 데이터에 기반한 투명한 기술적 방향 설정이 우선시되지 못하고 조직 내 피로감이 누적된다.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데이터가 부서별로 단절되어 있고 파편화되어 있을수록 각 부서는 유리한 통계만을 편집하여 제시할 수 있는 맹점이 발생한다.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다수의 연관된 팩트를 연결하는 갤럭시 스키마 위에 구축된 전사적인 팔란티어 온톨로지는 특정 부서의 소유가 아닌, 전 조직원이 바라보는 '단일 진실 공급원(Single Source of Truth)'을 확립한다.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동일한 웨이퍼 객체, 동일한 불량 팩트 테이블을 바탕으로 모든 부서가 객관적으로 데이터를 평가하게 되므로, 소모적인 책임 규명 논쟁을 불식시키고 오직 근본적인 기술적 원인 파악(RCA)과 바텀업(Bottom-up) 형태의 아이디어 개진에 집중할 수 있는 역동적인 엔지니어링 문화를 조성하는 데 기여하게 된다.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종합 결론 및 기술 고도화 전략</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반도체 수율의 최적화는 단일 공정의 예측력을 높이는 미시적인 관점에서 벗어나, 방대한 이기종 제조 데이터망을 거시적으로 꿰뚫고 해석하여 가장 빠른 시간 내에 조치를 취할 수 있도록 지원하는 거대한 시맨틱 아키텍처의 구축을 요구한다.</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정규화에 집중한 전통적인 관계형 데이터 모델이나 단일 구조의 스타 스키마는 설비 상태, 계측, 검사, 환경 변수 등 다면적으로 쏟아지는 반도체 제조의 빅데이터를 교차 분석하는 데 치명적인 성능 한계를 노출한다.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다수의 팩트 모델이 동일한 차원들을 공유하는 엔터프라이즈 레벨의 갤럭시 스키마(Galaxy Schema)를 데이터 레이어로 채택함으로써, 데이터 엔지니어들은 광활한 공정 생태계를 통합적으로 묘사할 수 있는 인프라적 기틀을 확보할 수 있다.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여기에 더해, 이 거대한 스키마 구조가 가져오는 조인의 복잡성과 경로 탐색의 딜레마를 완벽히 해결하기 위해 팔란티어 온톨로지(Palantir Ontology)라는 지능적 시맨틱 및 키네틱 레이어의 도입이 필수불가결하다. 온톨로지는 복잡한 다중 팩트 조인을 직관적인 '객체(Object)'와 재귀적 연결망을 포함한 '링크(Link)' 구조로 추상화하며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이는 교차 공정 인과 추론(PLA), 그래프 신경망 분석(RGCN), 그리고 SHAP 기반의 수율 원인 모델들이 현장의 엔지니어에게 "어떤 장비에서 어떤 문제가 생겼는지"를 몇 분 내로 브리핑할 수 있도록 돕는 완벽한 그라운드가 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종국에는 온톨로지에 내장된 액션(Action) 타입을 통해 수율 예측과 설비 조치가 하나로 결합된 폐쇄 루프(Closed-loop) 제어 체계가 완성되며, 이는 궁극적으로 초미세 공정 시대를 맞이한 글로벌 종합 반도체 기업들이 극한의 생산성과 수율 초격차를 사수하는 핵심 원동력이 될 것이다.</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Samsung and SK Hynix Advance Semiconductor Production for AI Demand, 2월 27, 2026에 액세스, </w:t>
      </w:r>
      <w:hyperlink r:id="rId7">
        <w:r w:rsidDel="00000000" w:rsidR="00000000" w:rsidRPr="00000000">
          <w:rPr>
            <w:rFonts w:ascii="Google Sans" w:cs="Google Sans" w:eastAsia="Google Sans" w:hAnsi="Google Sans"/>
            <w:color w:val="0000ee"/>
            <w:sz w:val="24"/>
            <w:szCs w:val="24"/>
            <w:u w:val="single"/>
            <w:rtl w:val="0"/>
          </w:rPr>
          <w:t xml:space="preserve">https://www.chosun.com/english/industry-en/2026/02/18/KKWPN5FKDNC53GCGKB5KGTXJSY/</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Outlook Semiconductor MPE, 2월 27, 2026에 액세스, </w:t>
      </w:r>
      <w:hyperlink r:id="rId8">
        <w:r w:rsidDel="00000000" w:rsidR="00000000" w:rsidRPr="00000000">
          <w:rPr>
            <w:rFonts w:ascii="Google Sans" w:cs="Google Sans" w:eastAsia="Google Sans" w:hAnsi="Google Sans"/>
            <w:color w:val="0000ee"/>
            <w:sz w:val="24"/>
            <w:szCs w:val="24"/>
            <w:u w:val="single"/>
            <w:rtl w:val="0"/>
          </w:rPr>
          <w:t xml:space="preserve">https://www.samsungpop.com/common.do?cmd=down&amp;contentType=application/pdf&amp;inlineYn=Y&amp;saveKey=research.pdf&amp;fileName=2020/2025011407263312K_02_04.pdf</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Expandable Yield Prediction Framework Using Explainable Artificial Intelligence for Semiconductor Manufacturing - MDPI, 2월 27, 2026에 액세스, </w:t>
      </w:r>
      <w:hyperlink r:id="rId9">
        <w:r w:rsidDel="00000000" w:rsidR="00000000" w:rsidRPr="00000000">
          <w:rPr>
            <w:rFonts w:ascii="Google Sans" w:cs="Google Sans" w:eastAsia="Google Sans" w:hAnsi="Google Sans"/>
            <w:color w:val="0000ee"/>
            <w:sz w:val="24"/>
            <w:szCs w:val="24"/>
            <w:u w:val="single"/>
            <w:rtl w:val="0"/>
          </w:rPr>
          <w:t xml:space="preserve">https://www.mdpi.com/2076-3417/13/4/2660</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Cross-Process Defect Attribution using Potential Loss Analysis - arXiv, 2월 27, 2026에 액세스, </w:t>
      </w:r>
      <w:hyperlink r:id="rId10">
        <w:r w:rsidDel="00000000" w:rsidR="00000000" w:rsidRPr="00000000">
          <w:rPr>
            <w:rFonts w:ascii="Google Sans" w:cs="Google Sans" w:eastAsia="Google Sans" w:hAnsi="Google Sans"/>
            <w:color w:val="0000ee"/>
            <w:sz w:val="24"/>
            <w:szCs w:val="24"/>
            <w:u w:val="single"/>
            <w:rtl w:val="0"/>
          </w:rPr>
          <w:t xml:space="preserve">https://arxiv.org/html/2508.00895v1</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Yield Drops: Why Semiconductor Fabs Don't Need Smarter ..., 2월 27, 2026에 액세스, </w:t>
      </w:r>
      <w:hyperlink r:id="rId11">
        <w:r w:rsidDel="00000000" w:rsidR="00000000" w:rsidRPr="00000000">
          <w:rPr>
            <w:rFonts w:ascii="Google Sans" w:cs="Google Sans" w:eastAsia="Google Sans" w:hAnsi="Google Sans"/>
            <w:color w:val="0000ee"/>
            <w:sz w:val="24"/>
            <w:szCs w:val="24"/>
            <w:u w:val="single"/>
            <w:rtl w:val="0"/>
          </w:rPr>
          <w:t xml:space="preserve">https://medium.com/@paularpita.ap12/when-yield-drops-why-semiconductor-fabs-dont-need-smarter-models-they-need-faster-decisions-c9fbe0a76088</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Relational and Dimensional Data Models - GoodData, 2월 27, 2026에 액세스, </w:t>
      </w:r>
      <w:hyperlink r:id="rId12">
        <w:r w:rsidDel="00000000" w:rsidR="00000000" w:rsidRPr="00000000">
          <w:rPr>
            <w:rFonts w:ascii="Google Sans" w:cs="Google Sans" w:eastAsia="Google Sans" w:hAnsi="Google Sans"/>
            <w:color w:val="0000ee"/>
            <w:sz w:val="24"/>
            <w:szCs w:val="24"/>
            <w:u w:val="single"/>
            <w:rtl w:val="0"/>
          </w:rPr>
          <w:t xml:space="preserve">https://www.gooddata.com/blog/relational-dimensional-data-models/</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Palantir Foundry For Combating Operational Complexities, 2월 27, 2026에 액세스, </w:t>
      </w:r>
      <w:hyperlink r:id="rId13">
        <w:r w:rsidDel="00000000" w:rsidR="00000000" w:rsidRPr="00000000">
          <w:rPr>
            <w:rFonts w:ascii="Google Sans" w:cs="Google Sans" w:eastAsia="Google Sans" w:hAnsi="Google Sans"/>
            <w:color w:val="0000ee"/>
            <w:sz w:val="24"/>
            <w:szCs w:val="24"/>
            <w:u w:val="single"/>
            <w:rtl w:val="0"/>
          </w:rPr>
          <w:t xml:space="preserve">https://www.palantir.com/assets/xrfr7uokpv1b/5plfYze5aVCisYHuvLhDZ2/c6713af4b4c5fff5a73b5e1683302898/Palantir_Operational_Complexity_Whitepaper_FINAL.pdf</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Engineers flee Samsung to SK hynix amid changing semiconductor landscape and culture, 2월 27, 2026에 액세스, </w:t>
      </w:r>
      <w:hyperlink r:id="rId14">
        <w:r w:rsidDel="00000000" w:rsidR="00000000" w:rsidRPr="00000000">
          <w:rPr>
            <w:rFonts w:ascii="Google Sans" w:cs="Google Sans" w:eastAsia="Google Sans" w:hAnsi="Google Sans"/>
            <w:color w:val="0000ee"/>
            <w:sz w:val="24"/>
            <w:szCs w:val="24"/>
            <w:u w:val="single"/>
            <w:rtl w:val="0"/>
          </w:rPr>
          <w:t xml:space="preserve">https://biz.chosun.com/en/en-it/2025/07/15/E4QK3IWRHVARPCYVTF4OXFPFKA/</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Wars: SQL vs DSL for Feature Engineering - Feldera, 2월 27, 2026에 액세스, </w:t>
      </w:r>
      <w:hyperlink r:id="rId15">
        <w:r w:rsidDel="00000000" w:rsidR="00000000" w:rsidRPr="00000000">
          <w:rPr>
            <w:rFonts w:ascii="Google Sans" w:cs="Google Sans" w:eastAsia="Google Sans" w:hAnsi="Google Sans"/>
            <w:color w:val="0000ee"/>
            <w:sz w:val="24"/>
            <w:szCs w:val="24"/>
            <w:u w:val="single"/>
            <w:rtl w:val="0"/>
          </w:rPr>
          <w:t xml:space="preserve">https://www.feldera.com/blog/feature-wars</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your database schema - best practices | Towards Data Science, 2월 27, 2026에 액세스, </w:t>
      </w:r>
      <w:hyperlink r:id="rId16">
        <w:r w:rsidDel="00000000" w:rsidR="00000000" w:rsidRPr="00000000">
          <w:rPr>
            <w:rFonts w:ascii="Google Sans" w:cs="Google Sans" w:eastAsia="Google Sans" w:hAnsi="Google Sans"/>
            <w:color w:val="0000ee"/>
            <w:sz w:val="24"/>
            <w:szCs w:val="24"/>
            <w:u w:val="single"/>
            <w:rtl w:val="0"/>
          </w:rPr>
          <w:t xml:space="preserve">https://towardsdatascience.com/designing-your-database-schema-best-practices-31843dc78a8d/</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Warehouse Schemas Explained: Star, Snowflake, Galaxy | by Stefano Meloccaro, 2월 27, 2026에 액세스, </w:t>
      </w:r>
      <w:hyperlink r:id="rId17">
        <w:r w:rsidDel="00000000" w:rsidR="00000000" w:rsidRPr="00000000">
          <w:rPr>
            <w:rFonts w:ascii="Google Sans" w:cs="Google Sans" w:eastAsia="Google Sans" w:hAnsi="Google Sans"/>
            <w:color w:val="0000ee"/>
            <w:sz w:val="24"/>
            <w:szCs w:val="24"/>
            <w:u w:val="single"/>
            <w:rtl w:val="0"/>
          </w:rPr>
          <w:t xml:space="preserve">https://medium.com/@StefanoMeloccaro/data-warehouse-schemas-explained-star-snowflake-galaxy-d2c508d9ac5f</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 Schema vs Snowflake Schema: 6 Key Differences, 2월 27, 2026에 액세스, </w:t>
      </w:r>
      <w:hyperlink r:id="rId18">
        <w:r w:rsidDel="00000000" w:rsidR="00000000" w:rsidRPr="00000000">
          <w:rPr>
            <w:rFonts w:ascii="Google Sans" w:cs="Google Sans" w:eastAsia="Google Sans" w:hAnsi="Google Sans"/>
            <w:color w:val="0000ee"/>
            <w:sz w:val="24"/>
            <w:szCs w:val="24"/>
            <w:u w:val="single"/>
            <w:rtl w:val="0"/>
          </w:rPr>
          <w:t xml:space="preserve">https://www.thoughtspot.com/data-trends/data-modeling/star-schema-vs-snowflake-schema</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 Snowflake, and Fact Constellation(Galaxy Schema) Schemas | by Aditya Goel, 2월 27, 2026에 액세스, </w:t>
      </w:r>
      <w:hyperlink r:id="rId19">
        <w:r w:rsidDel="00000000" w:rsidR="00000000" w:rsidRPr="00000000">
          <w:rPr>
            <w:rFonts w:ascii="Google Sans" w:cs="Google Sans" w:eastAsia="Google Sans" w:hAnsi="Google Sans"/>
            <w:color w:val="0000ee"/>
            <w:sz w:val="24"/>
            <w:szCs w:val="24"/>
            <w:u w:val="single"/>
            <w:rtl w:val="0"/>
          </w:rPr>
          <w:t xml:space="preserve">https://medium.com/@adityagoel2397/star-snowflake-and-fact-constellation-galaxy-schema-schemas-a6434dc5325e</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 Schema vs Snowflake Schema: Differences &amp; Use Cases | DataCamp, 2월 27, 2026에 액세스, </w:t>
      </w:r>
      <w:hyperlink r:id="rId20">
        <w:r w:rsidDel="00000000" w:rsidR="00000000" w:rsidRPr="00000000">
          <w:rPr>
            <w:rFonts w:ascii="Google Sans" w:cs="Google Sans" w:eastAsia="Google Sans" w:hAnsi="Google Sans"/>
            <w:color w:val="0000ee"/>
            <w:sz w:val="24"/>
            <w:szCs w:val="24"/>
            <w:u w:val="single"/>
            <w:rtl w:val="0"/>
          </w:rPr>
          <w:t xml:space="preserve">https://www.datacamp.com/blog/star-schema-vs-snowflake-schema</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About Star Schema Vs Snowflake Schema Vs Galaxy ..., 2월 27, 2026에 액세스, </w:t>
      </w:r>
      <w:hyperlink r:id="rId21">
        <w:r w:rsidDel="00000000" w:rsidR="00000000" w:rsidRPr="00000000">
          <w:rPr>
            <w:rFonts w:ascii="Google Sans" w:cs="Google Sans" w:eastAsia="Google Sans" w:hAnsi="Google Sans"/>
            <w:color w:val="0000ee"/>
            <w:sz w:val="24"/>
            <w:szCs w:val="24"/>
            <w:u w:val="single"/>
            <w:rtl w:val="0"/>
          </w:rPr>
          <w:t xml:space="preserve">https://devitpl.com/data-analytics/introduction-about-star-schema-vs-snowflake-schema-vs-galaxy-schema/</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Warehouse Schemas: Star, Snowflake &amp; Galaxy Explained | Exasol, 2월 27, 2026에 액세스, </w:t>
      </w:r>
      <w:hyperlink r:id="rId22">
        <w:r w:rsidDel="00000000" w:rsidR="00000000" w:rsidRPr="00000000">
          <w:rPr>
            <w:rFonts w:ascii="Google Sans" w:cs="Google Sans" w:eastAsia="Google Sans" w:hAnsi="Google Sans"/>
            <w:color w:val="0000ee"/>
            <w:sz w:val="24"/>
            <w:szCs w:val="24"/>
            <w:u w:val="single"/>
            <w:rtl w:val="0"/>
          </w:rPr>
          <w:t xml:space="preserve">https://www.exasol.com/hub/data-warehouse/schemas/</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 vs. Snowflake vs. Galaxy Schema | Choosing the Best Data Warehouse Model, 2월 27, 2026에 액세스, </w:t>
      </w:r>
      <w:hyperlink r:id="rId23">
        <w:r w:rsidDel="00000000" w:rsidR="00000000" w:rsidRPr="00000000">
          <w:rPr>
            <w:rFonts w:ascii="Google Sans" w:cs="Google Sans" w:eastAsia="Google Sans" w:hAnsi="Google Sans"/>
            <w:color w:val="0000ee"/>
            <w:sz w:val="24"/>
            <w:szCs w:val="24"/>
            <w:u w:val="single"/>
            <w:rtl w:val="0"/>
          </w:rPr>
          <w:t xml:space="preserve">https://www.youtube.com/watch?v=7MOBj1XWrkA</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Galaxy Schema (Fact Constellation) | Holistics Docs (4.0), 2월 27, 2026에 액세스, </w:t>
      </w:r>
      <w:hyperlink r:id="rId24">
        <w:r w:rsidDel="00000000" w:rsidR="00000000" w:rsidRPr="00000000">
          <w:rPr>
            <w:rFonts w:ascii="Google Sans" w:cs="Google Sans" w:eastAsia="Google Sans" w:hAnsi="Google Sans"/>
            <w:color w:val="0000ee"/>
            <w:sz w:val="24"/>
            <w:szCs w:val="24"/>
            <w:u w:val="single"/>
            <w:rtl w:val="0"/>
          </w:rPr>
          <w:t xml:space="preserve">https://docs.holistics.io/docs/modeling/modeling-patterns/galaxy-schema</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Scalable Data Engineering Architectures for Semiconductor Process Analytics | by Botlagunta Preethish Nanan | Medium, 2월 27, 2026에 액세스, </w:t>
      </w:r>
      <w:hyperlink r:id="rId25">
        <w:r w:rsidDel="00000000" w:rsidR="00000000" w:rsidRPr="00000000">
          <w:rPr>
            <w:rFonts w:ascii="Google Sans" w:cs="Google Sans" w:eastAsia="Google Sans" w:hAnsi="Google Sans"/>
            <w:color w:val="0000ee"/>
            <w:sz w:val="24"/>
            <w:szCs w:val="24"/>
            <w:u w:val="single"/>
            <w:rtl w:val="0"/>
          </w:rPr>
          <w:t xml:space="preserve">https://medium.com/@preethishnananbotlagunta/scalable-data-engineering-architectures-for-semiconductor-process-analytics-383a1dc39f08</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 Ontology Mappings - metaphactory - metaphacts, 2월 27, 2026에 액세스, </w:t>
      </w:r>
      <w:hyperlink r:id="rId26">
        <w:r w:rsidDel="00000000" w:rsidR="00000000" w:rsidRPr="00000000">
          <w:rPr>
            <w:rFonts w:ascii="Google Sans" w:cs="Google Sans" w:eastAsia="Google Sans" w:hAnsi="Google Sans"/>
            <w:color w:val="0000ee"/>
            <w:sz w:val="24"/>
            <w:szCs w:val="24"/>
            <w:u w:val="single"/>
            <w:rtl w:val="0"/>
          </w:rPr>
          <w:t xml:space="preserve">https://help.metaphacts.com/resource/Help:SchemaOntologyMappings</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Ontology • Palantir, 2월 27, 2026에 액세스, </w:t>
      </w:r>
      <w:hyperlink r:id="rId27">
        <w:r w:rsidDel="00000000" w:rsidR="00000000" w:rsidRPr="00000000">
          <w:rPr>
            <w:rFonts w:ascii="Google Sans" w:cs="Google Sans" w:eastAsia="Google Sans" w:hAnsi="Google Sans"/>
            <w:color w:val="0000ee"/>
            <w:sz w:val="24"/>
            <w:szCs w:val="24"/>
            <w:u w:val="single"/>
            <w:rtl w:val="0"/>
          </w:rPr>
          <w:t xml:space="preserve">https://palantir.com/docs/foundry/ontology/overview/</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 concepts - Palantir, 2월 27, 2026에 액세스, </w:t>
      </w:r>
      <w:hyperlink r:id="rId28">
        <w:r w:rsidDel="00000000" w:rsidR="00000000" w:rsidRPr="00000000">
          <w:rPr>
            <w:rFonts w:ascii="Google Sans" w:cs="Google Sans" w:eastAsia="Google Sans" w:hAnsi="Google Sans"/>
            <w:color w:val="0000ee"/>
            <w:sz w:val="24"/>
            <w:szCs w:val="24"/>
            <w:u w:val="single"/>
            <w:rtl w:val="0"/>
          </w:rPr>
          <w:t xml:space="preserve">https://palantir.com/docs/foundry/ontology/core-concepts/</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Palantir Foundry, 2월 27, 2026에 액세스, </w:t>
      </w:r>
      <w:hyperlink r:id="rId29">
        <w:r w:rsidDel="00000000" w:rsidR="00000000" w:rsidRPr="00000000">
          <w:rPr>
            <w:rFonts w:ascii="Google Sans" w:cs="Google Sans" w:eastAsia="Google Sans" w:hAnsi="Google Sans"/>
            <w:color w:val="0000ee"/>
            <w:sz w:val="24"/>
            <w:szCs w:val="24"/>
            <w:u w:val="single"/>
            <w:rtl w:val="0"/>
          </w:rPr>
          <w:t xml:space="preserve">https://www.palantir.com/platforms/foundry/</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Palantir Foundry Ontology, 2월 27, 2026에 액세스, </w:t>
      </w:r>
      <w:hyperlink r:id="rId30">
        <w:r w:rsidDel="00000000" w:rsidR="00000000" w:rsidRPr="00000000">
          <w:rPr>
            <w:rFonts w:ascii="Google Sans" w:cs="Google Sans" w:eastAsia="Google Sans" w:hAnsi="Google Sans"/>
            <w:color w:val="0000ee"/>
            <w:sz w:val="24"/>
            <w:szCs w:val="24"/>
            <w:u w:val="single"/>
            <w:rtl w:val="0"/>
          </w:rPr>
          <w:t xml:space="preserve">https://www.palantir.com/explore/platforms/foundry/ontology/</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Ontologies • Overview - Palantir, 2월 27, 2026에 액세스, </w:t>
      </w:r>
      <w:hyperlink r:id="rId31">
        <w:r w:rsidDel="00000000" w:rsidR="00000000" w:rsidRPr="00000000">
          <w:rPr>
            <w:rFonts w:ascii="Google Sans" w:cs="Google Sans" w:eastAsia="Google Sans" w:hAnsi="Google Sans"/>
            <w:color w:val="0000ee"/>
            <w:sz w:val="24"/>
            <w:szCs w:val="24"/>
            <w:u w:val="single"/>
            <w:rtl w:val="0"/>
          </w:rPr>
          <w:t xml:space="preserve">https://palantir.com/docs/foundry/ontologies/ontologies-overview/</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and link types • Structs • Structs and shared properties - Palantir, 2월 27, 2026에 액세스, </w:t>
      </w:r>
      <w:hyperlink r:id="rId32">
        <w:r w:rsidDel="00000000" w:rsidR="00000000" w:rsidRPr="00000000">
          <w:rPr>
            <w:rFonts w:ascii="Google Sans" w:cs="Google Sans" w:eastAsia="Google Sans" w:hAnsi="Google Sans"/>
            <w:color w:val="0000ee"/>
            <w:sz w:val="24"/>
            <w:szCs w:val="24"/>
            <w:u w:val="single"/>
            <w:rtl w:val="0"/>
          </w:rPr>
          <w:t xml:space="preserve">https://palantir.com/docs/foundry/object-link-types/struct-shared-properties/</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and link types • Shared properties • Overview - Palantir, 2월 27, 2026에 액세스, </w:t>
      </w:r>
      <w:hyperlink r:id="rId33">
        <w:r w:rsidDel="00000000" w:rsidR="00000000" w:rsidRPr="00000000">
          <w:rPr>
            <w:rFonts w:ascii="Google Sans" w:cs="Google Sans" w:eastAsia="Google Sans" w:hAnsi="Google Sans"/>
            <w:color w:val="0000ee"/>
            <w:sz w:val="24"/>
            <w:szCs w:val="24"/>
            <w:u w:val="single"/>
            <w:rtl w:val="0"/>
          </w:rPr>
          <w:t xml:space="preserve">https://palantir.com/docs/foundry/object-link-types/shared-property-overview/</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and link types • Link types • Overview • Palantir, 2월 27, 2026에 액세스, </w:t>
      </w:r>
      <w:hyperlink r:id="rId34">
        <w:r w:rsidDel="00000000" w:rsidR="00000000" w:rsidRPr="00000000">
          <w:rPr>
            <w:rFonts w:ascii="Google Sans" w:cs="Google Sans" w:eastAsia="Google Sans" w:hAnsi="Google Sans"/>
            <w:color w:val="0000ee"/>
            <w:sz w:val="24"/>
            <w:szCs w:val="24"/>
            <w:u w:val="single"/>
            <w:rtl w:val="0"/>
          </w:rPr>
          <w:t xml:space="preserve">https://palantir.com/docs/foundry/object-link-types/link-types-overview/</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palantir foundry - Using Multiple Objects in Workshop Application - Stack Overflow, 2월 27, 2026에 액세스, </w:t>
      </w:r>
      <w:hyperlink r:id="rId35">
        <w:r w:rsidDel="00000000" w:rsidR="00000000" w:rsidRPr="00000000">
          <w:rPr>
            <w:rFonts w:ascii="Google Sans" w:cs="Google Sans" w:eastAsia="Google Sans" w:hAnsi="Google Sans"/>
            <w:color w:val="0000ee"/>
            <w:sz w:val="24"/>
            <w:szCs w:val="24"/>
            <w:u w:val="single"/>
            <w:rtl w:val="0"/>
          </w:rPr>
          <w:t xml:space="preserve">https://stackoverflow.com/questions/78884773/using-multiple-objects-in-workshop-application</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Palantir Foundry vs. Tableau - G2, 2월 27, 2026에 액세스, </w:t>
      </w:r>
      <w:hyperlink r:id="rId36">
        <w:r w:rsidDel="00000000" w:rsidR="00000000" w:rsidRPr="00000000">
          <w:rPr>
            <w:rFonts w:ascii="Google Sans" w:cs="Google Sans" w:eastAsia="Google Sans" w:hAnsi="Google Sans"/>
            <w:color w:val="0000ee"/>
            <w:sz w:val="24"/>
            <w:szCs w:val="24"/>
            <w:u w:val="single"/>
            <w:rtl w:val="0"/>
          </w:rPr>
          <w:t xml:space="preserve">https://www.g2.com/compare/palantir-foundry-vs-tableau</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Palantir Foundry vs. Power BI: Which is right for you? [2026] - Bricks, 2월 27, 2026에 액세스, </w:t>
      </w:r>
      <w:hyperlink r:id="rId37">
        <w:r w:rsidDel="00000000" w:rsidR="00000000" w:rsidRPr="00000000">
          <w:rPr>
            <w:rFonts w:ascii="Google Sans" w:cs="Google Sans" w:eastAsia="Google Sans" w:hAnsi="Google Sans"/>
            <w:color w:val="0000ee"/>
            <w:sz w:val="24"/>
            <w:szCs w:val="24"/>
            <w:u w:val="single"/>
            <w:rtl w:val="0"/>
          </w:rPr>
          <w:t xml:space="preserve">https://www.thebricks.com/resources/palantir-foundry-vs-power-bi</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Palantir Foundry Comparison: Data Transformation vs Market Leaders - Trackmind, 2월 27, 2026에 액세스, </w:t>
      </w:r>
      <w:hyperlink r:id="rId38">
        <w:r w:rsidDel="00000000" w:rsidR="00000000" w:rsidRPr="00000000">
          <w:rPr>
            <w:rFonts w:ascii="Google Sans" w:cs="Google Sans" w:eastAsia="Google Sans" w:hAnsi="Google Sans"/>
            <w:color w:val="0000ee"/>
            <w:sz w:val="24"/>
            <w:szCs w:val="24"/>
            <w:u w:val="single"/>
            <w:rtl w:val="0"/>
          </w:rPr>
          <w:t xml:space="preserve">https://www.trackmind.com/palantir-foundry-data-transformation-market-comparison/</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your views on a "Semantic Layer"? What are the Pros and Cons? Are there any tools and guides you recommend? : r/dataengineering - Reddit, 2월 27, 2026에 액세스, </w:t>
      </w:r>
      <w:hyperlink r:id="rId39">
        <w:r w:rsidDel="00000000" w:rsidR="00000000" w:rsidRPr="00000000">
          <w:rPr>
            <w:rFonts w:ascii="Google Sans" w:cs="Google Sans" w:eastAsia="Google Sans" w:hAnsi="Google Sans"/>
            <w:color w:val="0000ee"/>
            <w:sz w:val="24"/>
            <w:szCs w:val="24"/>
            <w:u w:val="single"/>
            <w:rtl w:val="0"/>
          </w:rPr>
          <w:t xml:space="preserve">https://www.reddit.com/r/dataengineering/comments/17s7g27/what_are_your_views_on_a_semantic_layer_what_are/</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Actions in Palantir Foundry? | by Ashutosh kumbhare | Medium, 2월 27, 2026에 액세스, </w:t>
      </w:r>
      <w:hyperlink r:id="rId40">
        <w:r w:rsidDel="00000000" w:rsidR="00000000" w:rsidRPr="00000000">
          <w:rPr>
            <w:rFonts w:ascii="Google Sans" w:cs="Google Sans" w:eastAsia="Google Sans" w:hAnsi="Google Sans"/>
            <w:color w:val="0000ee"/>
            <w:sz w:val="24"/>
            <w:szCs w:val="24"/>
            <w:u w:val="single"/>
            <w:rtl w:val="0"/>
          </w:rPr>
          <w:t xml:space="preserve">https://medium.com/@ashutoshkumbhare07/what-are-actions-in-palantir-foundry-76c41919b5fb</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Ontology architecture - Palantir, 2월 27, 2026에 액세스, </w:t>
      </w:r>
      <w:hyperlink r:id="rId41">
        <w:r w:rsidDel="00000000" w:rsidR="00000000" w:rsidRPr="00000000">
          <w:rPr>
            <w:rFonts w:ascii="Google Sans" w:cs="Google Sans" w:eastAsia="Google Sans" w:hAnsi="Google Sans"/>
            <w:color w:val="0000ee"/>
            <w:sz w:val="24"/>
            <w:szCs w:val="24"/>
            <w:u w:val="single"/>
            <w:rtl w:val="0"/>
          </w:rPr>
          <w:t xml:space="preserve">https://palantir.com/docs/foundry/object-backend/overview/</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Action types • Function-backed actions • Overview - Palantir, 2월 27, 2026에 액세스, </w:t>
      </w:r>
      <w:hyperlink r:id="rId42">
        <w:r w:rsidDel="00000000" w:rsidR="00000000" w:rsidRPr="00000000">
          <w:rPr>
            <w:rFonts w:ascii="Google Sans" w:cs="Google Sans" w:eastAsia="Google Sans" w:hAnsi="Google Sans"/>
            <w:color w:val="0000ee"/>
            <w:sz w:val="24"/>
            <w:szCs w:val="24"/>
            <w:u w:val="single"/>
            <w:rtl w:val="0"/>
          </w:rPr>
          <w:t xml:space="preserve">https://palantir.com/docs/foundry/action-types/function-actions-overview/</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Palantir Launches Foundry for Manufacturing on AWS to the Broader Market, 2월 27, 2026에 액세스, </w:t>
      </w:r>
      <w:hyperlink r:id="rId43">
        <w:r w:rsidDel="00000000" w:rsidR="00000000" w:rsidRPr="00000000">
          <w:rPr>
            <w:rFonts w:ascii="Google Sans" w:cs="Google Sans" w:eastAsia="Google Sans" w:hAnsi="Google Sans"/>
            <w:color w:val="0000ee"/>
            <w:sz w:val="24"/>
            <w:szCs w:val="24"/>
            <w:u w:val="single"/>
            <w:rtl w:val="0"/>
          </w:rPr>
          <w:t xml:space="preserve">https://investors.palantir.com/news-details/2023/Palantir-Launches-Foundry-for-Manufacturing-on-AWS-to-the-Broader-Market/</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Modernization success story: Palantir Foundry-powered transformation - Cadmus Group, 2월 27, 2026에 액세스, </w:t>
      </w:r>
      <w:hyperlink r:id="rId44">
        <w:r w:rsidDel="00000000" w:rsidR="00000000" w:rsidRPr="00000000">
          <w:rPr>
            <w:rFonts w:ascii="Google Sans" w:cs="Google Sans" w:eastAsia="Google Sans" w:hAnsi="Google Sans"/>
            <w:color w:val="0000ee"/>
            <w:sz w:val="24"/>
            <w:szCs w:val="24"/>
            <w:u w:val="single"/>
            <w:rtl w:val="0"/>
          </w:rPr>
          <w:t xml:space="preserve">https://cadmusgroup.com/palantir-foundry-powered-transformation/</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Foundry Entity Resolution - Palantir, 2월 27, 2026에 액세스, </w:t>
      </w:r>
      <w:hyperlink r:id="rId45">
        <w:r w:rsidDel="00000000" w:rsidR="00000000" w:rsidRPr="00000000">
          <w:rPr>
            <w:rFonts w:ascii="Google Sans" w:cs="Google Sans" w:eastAsia="Google Sans" w:hAnsi="Google Sans"/>
            <w:color w:val="0000ee"/>
            <w:sz w:val="24"/>
            <w:szCs w:val="24"/>
            <w:u w:val="single"/>
            <w:rtl w:val="0"/>
          </w:rPr>
          <w:t xml:space="preserve">https://www.palantir.com/foundry-entity-resolution/</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Yield prediction in semiconductor manufacturing using two-step machine learning - Taylor &amp; Francis, 2월 27, 2026에 액세스, </w:t>
      </w:r>
      <w:hyperlink r:id="rId46">
        <w:r w:rsidDel="00000000" w:rsidR="00000000" w:rsidRPr="00000000">
          <w:rPr>
            <w:rFonts w:ascii="Google Sans" w:cs="Google Sans" w:eastAsia="Google Sans" w:hAnsi="Google Sans"/>
            <w:color w:val="0000ee"/>
            <w:sz w:val="24"/>
            <w:szCs w:val="24"/>
            <w:u w:val="single"/>
            <w:rtl w:val="0"/>
          </w:rPr>
          <w:t xml:space="preserve">https://www.tandfonline.com/doi/full/10.1080/00207543.2025.2601804</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Semiconductor Parametric Yield Prediction: A Combination of Machine Learning and Physics-Informed Approach - IEEE Xplore, 2월 27, 2026에 액세스, </w:t>
      </w:r>
      <w:hyperlink r:id="rId47">
        <w:r w:rsidDel="00000000" w:rsidR="00000000" w:rsidRPr="00000000">
          <w:rPr>
            <w:rFonts w:ascii="Google Sans" w:cs="Google Sans" w:eastAsia="Google Sans" w:hAnsi="Google Sans"/>
            <w:color w:val="0000ee"/>
            <w:sz w:val="24"/>
            <w:szCs w:val="24"/>
            <w:u w:val="single"/>
            <w:rtl w:val="0"/>
          </w:rPr>
          <w:t xml:space="preserve">https://ieeexplore.ieee.org/document/10935067/</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Advanced Data Engineering and Machine Learning Approaches for Accurate Yield Prediction in Semiconductor Manufacturing Processes - ResearchGate, 2월 27, 2026에 액세스, </w:t>
      </w:r>
      <w:hyperlink r:id="rId48">
        <w:r w:rsidDel="00000000" w:rsidR="00000000" w:rsidRPr="00000000">
          <w:rPr>
            <w:rFonts w:ascii="Google Sans" w:cs="Google Sans" w:eastAsia="Google Sans" w:hAnsi="Google Sans"/>
            <w:color w:val="0000ee"/>
            <w:sz w:val="24"/>
            <w:szCs w:val="24"/>
            <w:u w:val="single"/>
            <w:rtl w:val="0"/>
          </w:rPr>
          <w:t xml:space="preserve">https://www.researchgate.net/publication/388007821_Advanced_Data_Engineering_and_Machine_Learning_Approaches_for_Accurate_Yield_Prediction_in_Semiconductor_Manufacturing_Processes</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on Data Preprocessing for Machine Learning Based on Semiconductor Manufacturing Processes - PMC, 2월 27, 2026에 액세스,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https://pmc.ncbi.nlm.nih.gov/articles/PMC11398254/</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SQL good for data engineering(e.g. creating new columns), or just for cleaning data? : r/datascience - Reddit, 2월 27, 2026에 액세스, </w:t>
      </w:r>
      <w:hyperlink r:id="rId50">
        <w:r w:rsidDel="00000000" w:rsidR="00000000" w:rsidRPr="00000000">
          <w:rPr>
            <w:rFonts w:ascii="Google Sans" w:cs="Google Sans" w:eastAsia="Google Sans" w:hAnsi="Google Sans"/>
            <w:color w:val="0000ee"/>
            <w:sz w:val="24"/>
            <w:szCs w:val="24"/>
            <w:u w:val="single"/>
            <w:rtl w:val="0"/>
          </w:rPr>
          <w:t xml:space="preserve">https://www.reddit.com/r/datascience/comments/onicvj/is_sql_good_for_data_engineeringeg_creating_new/</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Palantir Foundry for Manufacturing, 2월 27, 2026에 액세스, </w:t>
      </w:r>
      <w:hyperlink r:id="rId51">
        <w:r w:rsidDel="00000000" w:rsidR="00000000" w:rsidRPr="00000000">
          <w:rPr>
            <w:rFonts w:ascii="Google Sans" w:cs="Google Sans" w:eastAsia="Google Sans" w:hAnsi="Google Sans"/>
            <w:color w:val="0000ee"/>
            <w:sz w:val="24"/>
            <w:szCs w:val="24"/>
            <w:u w:val="single"/>
            <w:rtl w:val="0"/>
          </w:rPr>
          <w:t xml:space="preserve">https://www.palantir.com/explore/foundry-for-manufacturing/</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Connecting AI and Machine Learning with Operations | Palantir, 2월 27, 2026에 액세스, </w:t>
      </w:r>
      <w:hyperlink r:id="rId52">
        <w:r w:rsidDel="00000000" w:rsidR="00000000" w:rsidRPr="00000000">
          <w:rPr>
            <w:rFonts w:ascii="Google Sans" w:cs="Google Sans" w:eastAsia="Google Sans" w:hAnsi="Google Sans"/>
            <w:color w:val="0000ee"/>
            <w:sz w:val="24"/>
            <w:szCs w:val="24"/>
            <w:u w:val="single"/>
            <w:rtl w:val="0"/>
          </w:rPr>
          <w:t xml:space="preserve">https://www.palantir.com/assets/xrfr7uokpv1b/4mSNoWcwpgo5G8lRmBSnbk/2d33af8f6c717377197aae56d683f82d/Connecting_AI___Machine_Learning_with_Operations.pdf</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Engineering vs. Feature Stores - Snowflake, 2월 27, 2026에 액세스, </w:t>
      </w:r>
      <w:hyperlink r:id="rId53">
        <w:r w:rsidDel="00000000" w:rsidR="00000000" w:rsidRPr="00000000">
          <w:rPr>
            <w:rFonts w:ascii="Google Sans" w:cs="Google Sans" w:eastAsia="Google Sans" w:hAnsi="Google Sans"/>
            <w:color w:val="0000ee"/>
            <w:sz w:val="24"/>
            <w:szCs w:val="24"/>
            <w:u w:val="single"/>
            <w:rtl w:val="0"/>
          </w:rPr>
          <w:t xml:space="preserve">https://www.snowflake.com/en/fundamentals/feature-engineering-vs-feature-stores/</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Feature Engineering? - Databricks, 2월 27, 2026에 액세스, </w:t>
      </w:r>
      <w:hyperlink r:id="rId54">
        <w:r w:rsidDel="00000000" w:rsidR="00000000" w:rsidRPr="00000000">
          <w:rPr>
            <w:rFonts w:ascii="Google Sans" w:cs="Google Sans" w:eastAsia="Google Sans" w:hAnsi="Google Sans"/>
            <w:color w:val="0000ee"/>
            <w:sz w:val="24"/>
            <w:szCs w:val="24"/>
            <w:u w:val="single"/>
            <w:rtl w:val="0"/>
          </w:rPr>
          <w:t xml:space="preserve">https://www.databricks.com/glossary/feature-engineering</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 concepts • Selecting the right modeling tool - Palantir, 2월 27, 2026에 액세스, </w:t>
      </w:r>
      <w:hyperlink r:id="rId55">
        <w:r w:rsidDel="00000000" w:rsidR="00000000" w:rsidRPr="00000000">
          <w:rPr>
            <w:rFonts w:ascii="Google Sans" w:cs="Google Sans" w:eastAsia="Google Sans" w:hAnsi="Google Sans"/>
            <w:color w:val="0000ee"/>
            <w:sz w:val="24"/>
            <w:szCs w:val="24"/>
            <w:u w:val="single"/>
            <w:rtl w:val="0"/>
          </w:rPr>
          <w:t xml:space="preserve">https://palantir.com/docs/foundry/model-integration/what-to-use/</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[2508.00895] Cross-Process Defect Attribution using Potential Loss Analysis - arXiv, 2월 27, 2026에 액세스, </w:t>
      </w:r>
      <w:hyperlink r:id="rId56">
        <w:r w:rsidDel="00000000" w:rsidR="00000000" w:rsidRPr="00000000">
          <w:rPr>
            <w:rFonts w:ascii="Google Sans" w:cs="Google Sans" w:eastAsia="Google Sans" w:hAnsi="Google Sans"/>
            <w:color w:val="0000ee"/>
            <w:sz w:val="24"/>
            <w:szCs w:val="24"/>
            <w:u w:val="single"/>
            <w:rtl w:val="0"/>
          </w:rPr>
          <w:t xml:space="preserve">https://arxiv.org/abs/2508.00895</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Semiconductor and Root Cause Analysis - ResearchGate, 2월 27, 2026에 액세스, </w:t>
      </w:r>
      <w:hyperlink r:id="rId57">
        <w:r w:rsidDel="00000000" w:rsidR="00000000" w:rsidRPr="00000000">
          <w:rPr>
            <w:rFonts w:ascii="Google Sans" w:cs="Google Sans" w:eastAsia="Google Sans" w:hAnsi="Google Sans"/>
            <w:color w:val="0000ee"/>
            <w:sz w:val="24"/>
            <w:szCs w:val="24"/>
            <w:u w:val="single"/>
            <w:rtl w:val="0"/>
          </w:rPr>
          <w:t xml:space="preserve">https://www.researchgate.net/topic/Semiconductor~Root-Cause-Analysis/publications</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Fault Cause Identification across Manufacturing Lines through Ontology-Guided and Process-Aware FMEA Graph Learning with LLMs - arXiv, 2월 27, 2026에 액세스, </w:t>
      </w:r>
      <w:hyperlink r:id="rId58">
        <w:r w:rsidDel="00000000" w:rsidR="00000000" w:rsidRPr="00000000">
          <w:rPr>
            <w:rFonts w:ascii="Google Sans" w:cs="Google Sans" w:eastAsia="Google Sans" w:hAnsi="Google Sans"/>
            <w:color w:val="0000ee"/>
            <w:sz w:val="24"/>
            <w:szCs w:val="24"/>
            <w:u w:val="single"/>
            <w:rtl w:val="0"/>
          </w:rPr>
          <w:t xml:space="preserve">https://arxiv.org/html/2510.15428v1</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Explainable Artificial Intelligence to Improve Process Quality: Evidence from Semiconductor Manufacturing | Management Science - PubsOnLine, 2월 27, 2026에 액세스, </w:t>
      </w:r>
      <w:hyperlink r:id="rId59">
        <w:r w:rsidDel="00000000" w:rsidR="00000000" w:rsidRPr="00000000">
          <w:rPr>
            <w:rFonts w:ascii="Google Sans" w:cs="Google Sans" w:eastAsia="Google Sans" w:hAnsi="Google Sans"/>
            <w:color w:val="0000ee"/>
            <w:sz w:val="24"/>
            <w:szCs w:val="24"/>
            <w:u w:val="single"/>
            <w:rtl w:val="0"/>
          </w:rPr>
          <w:t xml:space="preserve">https://pubsonline.informs.org/doi/10.1287/mnsc.2021.4190</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Palantir Foundry for Semiconductors, 2월 27, 2026에 액세스, </w:t>
      </w:r>
      <w:hyperlink r:id="rId60">
        <w:r w:rsidDel="00000000" w:rsidR="00000000" w:rsidRPr="00000000">
          <w:rPr>
            <w:rFonts w:ascii="Google Sans" w:cs="Google Sans" w:eastAsia="Google Sans" w:hAnsi="Google Sans"/>
            <w:color w:val="0000ee"/>
            <w:sz w:val="24"/>
            <w:szCs w:val="24"/>
            <w:u w:val="single"/>
            <w:rtl w:val="0"/>
          </w:rPr>
          <w:t xml:space="preserve">https://www.palantir.com/assets/xrfr7uokpv1b/45t1lDbSnWwmWYLL1l2kQc/71edaf6df76495c206f5ea258db98f01/One-Pager_-_Foundry_for_Semiconductors.pdf</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case patterns • Resource allocation &amp; optimization - Palantir, 2월 27, 2026에 액세스, </w:t>
      </w:r>
      <w:hyperlink r:id="rId61">
        <w:r w:rsidDel="00000000" w:rsidR="00000000" w:rsidRPr="00000000">
          <w:rPr>
            <w:rFonts w:ascii="Google Sans" w:cs="Google Sans" w:eastAsia="Google Sans" w:hAnsi="Google Sans"/>
            <w:color w:val="0000ee"/>
            <w:sz w:val="24"/>
            <w:szCs w:val="24"/>
            <w:u w:val="single"/>
            <w:rtl w:val="0"/>
          </w:rPr>
          <w:t xml:space="preserve">https://palantir.com/docs/foundry/use-case-patterns/resource-allocation-optimization/</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 Deskside | Creating Map Based Workflows with Workshop in Palantir Foundry, 2월 27, 2026에 액세스, </w:t>
      </w:r>
      <w:hyperlink r:id="rId62">
        <w:r w:rsidDel="00000000" w:rsidR="00000000" w:rsidRPr="00000000">
          <w:rPr>
            <w:rFonts w:ascii="Google Sans" w:cs="Google Sans" w:eastAsia="Google Sans" w:hAnsi="Google Sans"/>
            <w:color w:val="0000ee"/>
            <w:sz w:val="24"/>
            <w:szCs w:val="24"/>
            <w:u w:val="single"/>
            <w:rtl w:val="0"/>
          </w:rPr>
          <w:t xml:space="preserve">https://www.youtube.com/watch?v=bPGnvfyMuxE</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Palantir Foundry 101 - Unit8, 2월 27, 2026에 액세스, </w:t>
      </w:r>
      <w:hyperlink r:id="rId63">
        <w:r w:rsidDel="00000000" w:rsidR="00000000" w:rsidRPr="00000000">
          <w:rPr>
            <w:rFonts w:ascii="Google Sans" w:cs="Google Sans" w:eastAsia="Google Sans" w:hAnsi="Google Sans"/>
            <w:color w:val="0000ee"/>
            <w:sz w:val="24"/>
            <w:szCs w:val="24"/>
            <w:u w:val="single"/>
            <w:rtl w:val="0"/>
          </w:rPr>
          <w:t xml:space="preserve">https://unit8.com/resources/palantir-foundry-101-2/</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Action types • Overview - Palantir, 2월 27, 2026에 액세스, </w:t>
      </w:r>
      <w:hyperlink r:id="rId64">
        <w:r w:rsidDel="00000000" w:rsidR="00000000" w:rsidRPr="00000000">
          <w:rPr>
            <w:rFonts w:ascii="Google Sans" w:cs="Google Sans" w:eastAsia="Google Sans" w:hAnsi="Google Sans"/>
            <w:color w:val="0000ee"/>
            <w:sz w:val="24"/>
            <w:szCs w:val="24"/>
            <w:u w:val="single"/>
            <w:rtl w:val="0"/>
          </w:rPr>
          <w:t xml:space="preserve">https://palantir.com/docs/foundry/action-types/overview/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ashutoshkumbhare07/what-are-actions-in-palantir-foundry-76c41919b5fb" TargetMode="External"/><Relationship Id="rId42" Type="http://schemas.openxmlformats.org/officeDocument/2006/relationships/hyperlink" Target="https://palantir.com/docs/foundry/action-types/function-actions-overview/" TargetMode="External"/><Relationship Id="rId41" Type="http://schemas.openxmlformats.org/officeDocument/2006/relationships/hyperlink" Target="https://palantir.com/docs/foundry/object-backend/overview/" TargetMode="External"/><Relationship Id="rId44" Type="http://schemas.openxmlformats.org/officeDocument/2006/relationships/hyperlink" Target="https://cadmusgroup.com/palantir-foundry-powered-transformation/" TargetMode="External"/><Relationship Id="rId43" Type="http://schemas.openxmlformats.org/officeDocument/2006/relationships/hyperlink" Target="https://investors.palantir.com/news-details/2023/Palantir-Launches-Foundry-for-Manufacturing-on-AWS-to-the-Broader-Market/" TargetMode="External"/><Relationship Id="rId46" Type="http://schemas.openxmlformats.org/officeDocument/2006/relationships/hyperlink" Target="https://www.tandfonline.com/doi/full/10.1080/00207543.2025.2601804" TargetMode="External"/><Relationship Id="rId45" Type="http://schemas.openxmlformats.org/officeDocument/2006/relationships/hyperlink" Target="https://www.palantir.com/foundry-entity-resolu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2076-3417/13/4/2660" TargetMode="External"/><Relationship Id="rId48" Type="http://schemas.openxmlformats.org/officeDocument/2006/relationships/hyperlink" Target="https://www.researchgate.net/publication/388007821_Advanced_Data_Engineering_and_Machine_Learning_Approaches_for_Accurate_Yield_Prediction_in_Semiconductor_Manufacturing_Processes" TargetMode="External"/><Relationship Id="rId47" Type="http://schemas.openxmlformats.org/officeDocument/2006/relationships/hyperlink" Target="https://ieeexplore.ieee.org/document/10935067/" TargetMode="External"/><Relationship Id="rId49" Type="http://schemas.openxmlformats.org/officeDocument/2006/relationships/hyperlink" Target="https://pmc.ncbi.nlm.nih.gov/articles/PMC11398254/"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hosun.com/english/industry-en/2026/02/18/KKWPN5FKDNC53GCGKB5KGTXJSY/" TargetMode="External"/><Relationship Id="rId8" Type="http://schemas.openxmlformats.org/officeDocument/2006/relationships/hyperlink" Target="https://www.samsungpop.com/common.do?cmd=down&amp;contentType=application/pdf&amp;inlineYn=Y&amp;saveKey=research.pdf&amp;fileName=2020/2025011407263312K_02_04.pdf" TargetMode="External"/><Relationship Id="rId31" Type="http://schemas.openxmlformats.org/officeDocument/2006/relationships/hyperlink" Target="https://palantir.com/docs/foundry/ontologies/ontologies-overview/" TargetMode="External"/><Relationship Id="rId30" Type="http://schemas.openxmlformats.org/officeDocument/2006/relationships/hyperlink" Target="https://www.palantir.com/explore/platforms/foundry/ontology/" TargetMode="External"/><Relationship Id="rId33" Type="http://schemas.openxmlformats.org/officeDocument/2006/relationships/hyperlink" Target="https://palantir.com/docs/foundry/object-link-types/shared-property-overview/" TargetMode="External"/><Relationship Id="rId32" Type="http://schemas.openxmlformats.org/officeDocument/2006/relationships/hyperlink" Target="https://palantir.com/docs/foundry/object-link-types/struct-shared-properties/" TargetMode="External"/><Relationship Id="rId35" Type="http://schemas.openxmlformats.org/officeDocument/2006/relationships/hyperlink" Target="https://stackoverflow.com/questions/78884773/using-multiple-objects-in-workshop-application" TargetMode="External"/><Relationship Id="rId34" Type="http://schemas.openxmlformats.org/officeDocument/2006/relationships/hyperlink" Target="https://palantir.com/docs/foundry/object-link-types/link-types-overview/" TargetMode="External"/><Relationship Id="rId37" Type="http://schemas.openxmlformats.org/officeDocument/2006/relationships/hyperlink" Target="https://www.thebricks.com/resources/palantir-foundry-vs-power-bi" TargetMode="External"/><Relationship Id="rId36" Type="http://schemas.openxmlformats.org/officeDocument/2006/relationships/hyperlink" Target="https://www.g2.com/compare/palantir-foundry-vs-tableau" TargetMode="External"/><Relationship Id="rId39" Type="http://schemas.openxmlformats.org/officeDocument/2006/relationships/hyperlink" Target="https://www.reddit.com/r/dataengineering/comments/17s7g27/what_are_your_views_on_a_semantic_layer_what_are/" TargetMode="External"/><Relationship Id="rId38" Type="http://schemas.openxmlformats.org/officeDocument/2006/relationships/hyperlink" Target="https://www.trackmind.com/palantir-foundry-data-transformation-market-comparison/" TargetMode="External"/><Relationship Id="rId62" Type="http://schemas.openxmlformats.org/officeDocument/2006/relationships/hyperlink" Target="https://www.youtube.com/watch?v=bPGnvfyMuxE" TargetMode="External"/><Relationship Id="rId61" Type="http://schemas.openxmlformats.org/officeDocument/2006/relationships/hyperlink" Target="https://palantir.com/docs/foundry/use-case-patterns/resource-allocation-optimization/" TargetMode="External"/><Relationship Id="rId20" Type="http://schemas.openxmlformats.org/officeDocument/2006/relationships/hyperlink" Target="https://www.datacamp.com/blog/star-schema-vs-snowflake-schema" TargetMode="External"/><Relationship Id="rId64" Type="http://schemas.openxmlformats.org/officeDocument/2006/relationships/hyperlink" Target="https://palantir.com/docs/foundry/action-types/overview/" TargetMode="External"/><Relationship Id="rId63" Type="http://schemas.openxmlformats.org/officeDocument/2006/relationships/hyperlink" Target="https://unit8.com/resources/palantir-foundry-101-2/" TargetMode="External"/><Relationship Id="rId22" Type="http://schemas.openxmlformats.org/officeDocument/2006/relationships/hyperlink" Target="https://www.exasol.com/hub/data-warehouse/schemas/" TargetMode="External"/><Relationship Id="rId21" Type="http://schemas.openxmlformats.org/officeDocument/2006/relationships/hyperlink" Target="https://devitpl.com/data-analytics/introduction-about-star-schema-vs-snowflake-schema-vs-galaxy-schema/" TargetMode="External"/><Relationship Id="rId24" Type="http://schemas.openxmlformats.org/officeDocument/2006/relationships/hyperlink" Target="https://docs.holistics.io/docs/modeling/modeling-patterns/galaxy-schema" TargetMode="External"/><Relationship Id="rId23" Type="http://schemas.openxmlformats.org/officeDocument/2006/relationships/hyperlink" Target="https://www.youtube.com/watch?v=7MOBj1XWrkA" TargetMode="External"/><Relationship Id="rId60" Type="http://schemas.openxmlformats.org/officeDocument/2006/relationships/hyperlink" Target="https://www.palantir.com/assets/xrfr7uokpv1b/45t1lDbSnWwmWYLL1l2kQc/71edaf6df76495c206f5ea258db98f01/One-Pager_-_Foundry_for_Semiconductors.pdf" TargetMode="External"/><Relationship Id="rId26" Type="http://schemas.openxmlformats.org/officeDocument/2006/relationships/hyperlink" Target="https://help.metaphacts.com/resource/Help:SchemaOntologyMappings" TargetMode="External"/><Relationship Id="rId25" Type="http://schemas.openxmlformats.org/officeDocument/2006/relationships/hyperlink" Target="https://medium.com/@preethishnananbotlagunta/scalable-data-engineering-architectures-for-semiconductor-process-analytics-383a1dc39f08" TargetMode="External"/><Relationship Id="rId28" Type="http://schemas.openxmlformats.org/officeDocument/2006/relationships/hyperlink" Target="https://palantir.com/docs/foundry/ontology/core-concepts/" TargetMode="External"/><Relationship Id="rId27" Type="http://schemas.openxmlformats.org/officeDocument/2006/relationships/hyperlink" Target="https://palantir.com/docs/foundry/ontology/overview/" TargetMode="External"/><Relationship Id="rId29" Type="http://schemas.openxmlformats.org/officeDocument/2006/relationships/hyperlink" Target="https://www.palantir.com/platforms/foundry/" TargetMode="External"/><Relationship Id="rId51" Type="http://schemas.openxmlformats.org/officeDocument/2006/relationships/hyperlink" Target="https://www.palantir.com/explore/foundry-for-manufacturing/" TargetMode="External"/><Relationship Id="rId50" Type="http://schemas.openxmlformats.org/officeDocument/2006/relationships/hyperlink" Target="https://www.reddit.com/r/datascience/comments/onicvj/is_sql_good_for_data_engineeringeg_creating_new/" TargetMode="External"/><Relationship Id="rId53" Type="http://schemas.openxmlformats.org/officeDocument/2006/relationships/hyperlink" Target="https://www.snowflake.com/en/fundamentals/feature-engineering-vs-feature-stores/" TargetMode="External"/><Relationship Id="rId52" Type="http://schemas.openxmlformats.org/officeDocument/2006/relationships/hyperlink" Target="https://www.palantir.com/assets/xrfr7uokpv1b/4mSNoWcwpgo5G8lRmBSnbk/2d33af8f6c717377197aae56d683f82d/Connecting_AI___Machine_Learning_with_Operations.pdf" TargetMode="External"/><Relationship Id="rId11" Type="http://schemas.openxmlformats.org/officeDocument/2006/relationships/hyperlink" Target="https://medium.com/@paularpita.ap12/when-yield-drops-why-semiconductor-fabs-dont-need-smarter-models-they-need-faster-decisions-c9fbe0a76088" TargetMode="External"/><Relationship Id="rId55" Type="http://schemas.openxmlformats.org/officeDocument/2006/relationships/hyperlink" Target="https://palantir.com/docs/foundry/model-integration/what-to-use/" TargetMode="External"/><Relationship Id="rId10" Type="http://schemas.openxmlformats.org/officeDocument/2006/relationships/hyperlink" Target="https://arxiv.org/html/2508.00895v1" TargetMode="External"/><Relationship Id="rId54" Type="http://schemas.openxmlformats.org/officeDocument/2006/relationships/hyperlink" Target="https://www.databricks.com/glossary/feature-engineering" TargetMode="External"/><Relationship Id="rId13" Type="http://schemas.openxmlformats.org/officeDocument/2006/relationships/hyperlink" Target="https://www.palantir.com/assets/xrfr7uokpv1b/5plfYze5aVCisYHuvLhDZ2/c6713af4b4c5fff5a73b5e1683302898/Palantir_Operational_Complexity_Whitepaper_FINAL.pdf" TargetMode="External"/><Relationship Id="rId57" Type="http://schemas.openxmlformats.org/officeDocument/2006/relationships/hyperlink" Target="https://www.researchgate.net/topic/Semiconductor~Root-Cause-Analysis/publications" TargetMode="External"/><Relationship Id="rId12" Type="http://schemas.openxmlformats.org/officeDocument/2006/relationships/hyperlink" Target="https://www.gooddata.com/blog/relational-dimensional-data-models/" TargetMode="External"/><Relationship Id="rId56" Type="http://schemas.openxmlformats.org/officeDocument/2006/relationships/hyperlink" Target="https://arxiv.org/abs/2508.00895" TargetMode="External"/><Relationship Id="rId15" Type="http://schemas.openxmlformats.org/officeDocument/2006/relationships/hyperlink" Target="https://www.feldera.com/blog/feature-wars" TargetMode="External"/><Relationship Id="rId59" Type="http://schemas.openxmlformats.org/officeDocument/2006/relationships/hyperlink" Target="https://pubsonline.informs.org/doi/10.1287/mnsc.2021.4190" TargetMode="External"/><Relationship Id="rId14" Type="http://schemas.openxmlformats.org/officeDocument/2006/relationships/hyperlink" Target="https://biz.chosun.com/en/en-it/2025/07/15/E4QK3IWRHVARPCYVTF4OXFPFKA/" TargetMode="External"/><Relationship Id="rId58" Type="http://schemas.openxmlformats.org/officeDocument/2006/relationships/hyperlink" Target="https://arxiv.org/html/2510.15428v1" TargetMode="External"/><Relationship Id="rId17" Type="http://schemas.openxmlformats.org/officeDocument/2006/relationships/hyperlink" Target="https://medium.com/@StefanoMeloccaro/data-warehouse-schemas-explained-star-snowflake-galaxy-d2c508d9ac5f" TargetMode="External"/><Relationship Id="rId16" Type="http://schemas.openxmlformats.org/officeDocument/2006/relationships/hyperlink" Target="https://towardsdatascience.com/designing-your-database-schema-best-practices-31843dc78a8d/" TargetMode="External"/><Relationship Id="rId19" Type="http://schemas.openxmlformats.org/officeDocument/2006/relationships/hyperlink" Target="https://medium.com/@adityagoel2397/star-snowflake-and-fact-constellation-galaxy-schema-schemas-a6434dc5325e" TargetMode="External"/><Relationship Id="rId18" Type="http://schemas.openxmlformats.org/officeDocument/2006/relationships/hyperlink" Target="https://www.thoughtspot.com/data-trends/data-modeling/star-schema-vs-snowflake-schem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