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Shop Fabrication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BP-SOW-FAB-007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Fabrication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2026-01-09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Shop fabrication of pipe spools and skid assemblies to the issued isometrics and specifications.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fabricate spools and assemblies per the isometrics and welding procedures.</w:t>
      </w:r>
    </w:p>
    <w:p>
      <w:pPr>
        <w:pStyle w:val="ListNumber"/>
      </w:pPr>
      <w:r>
        <w:t>The contractor shall perform non-destructive examination and dimensional checks.</w:t>
      </w:r>
    </w:p>
    <w:p>
      <w:pPr>
        <w:pStyle w:val="ListNumber"/>
      </w:pPr>
      <w:r>
        <w:t>The contractor shall coat and prepare assemblies for shipment.</w:t>
      </w:r>
    </w:p>
    <w:p>
      <w:pPr>
        <w:pStyle w:val="ListNumber"/>
      </w:pPr>
      <w:r>
        <w:t>The contractor shall provide material traceability and fabrication records.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2026-01-09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Fabrication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