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00" w:line="216" w:lineRule="auto"/>
        <w:ind w:left="0" w:firstLine="0"/>
        <w:rPr>
          <w:color w:val="22228b"/>
          <w:sz w:val="24"/>
          <w:szCs w:val="24"/>
        </w:rPr>
      </w:pPr>
      <w:r w:rsidDel="00000000" w:rsidR="00000000" w:rsidRPr="00000000">
        <w:rPr>
          <w:color w:val="22228b"/>
          <w:sz w:val="24"/>
          <w:szCs w:val="24"/>
          <w:rtl w:val="0"/>
        </w:rPr>
        <w:t xml:space="preserve">Two socket types for two transport services: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100" w:line="21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color w:val="cc0000"/>
          <w:sz w:val="24"/>
          <w:szCs w:val="24"/>
          <w:rtl w:val="0"/>
        </w:rPr>
        <w:t xml:space="preserve">UDP:</w:t>
      </w:r>
      <w:r w:rsidDel="00000000" w:rsidR="00000000" w:rsidRPr="00000000">
        <w:rPr>
          <w:sz w:val="24"/>
          <w:szCs w:val="24"/>
          <w:rtl w:val="0"/>
        </w:rPr>
        <w:t xml:space="preserve"> unreliable datagram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before="0" w:beforeAutospacing="0" w:line="21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color w:val="cc0000"/>
          <w:sz w:val="24"/>
          <w:szCs w:val="24"/>
          <w:rtl w:val="0"/>
        </w:rPr>
        <w:t xml:space="preserve">TCP:</w:t>
      </w:r>
      <w:r w:rsidDel="00000000" w:rsidR="00000000" w:rsidRPr="00000000">
        <w:rPr>
          <w:sz w:val="24"/>
          <w:szCs w:val="24"/>
          <w:rtl w:val="0"/>
        </w:rPr>
        <w:t xml:space="preserve"> reliable, byte stream-oriented</w:t>
      </w:r>
    </w:p>
    <w:p w:rsidR="00000000" w:rsidDel="00000000" w:rsidP="00000000" w:rsidRDefault="00000000" w:rsidRPr="00000000" w14:paraId="00000005">
      <w:pPr>
        <w:spacing w:before="200" w:line="216" w:lineRule="auto"/>
        <w:ind w:left="0" w:firstLine="0"/>
        <w:rPr>
          <w:color w:val="0000a3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UDP: </w:t>
      </w:r>
      <w:r w:rsidDel="00000000" w:rsidR="00000000" w:rsidRPr="00000000">
        <w:rPr>
          <w:color w:val="0000a3"/>
          <w:sz w:val="24"/>
          <w:szCs w:val="24"/>
          <w:rtl w:val="0"/>
        </w:rPr>
        <w:t xml:space="preserve">no “connection” between client and server: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80" w:line="21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handshaking before sending data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="21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sender explicitly attaches IP destination address and port # to each packet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before="0" w:beforeAutospacing="0" w:line="21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receiver extracts sender IP address and port# from received packet</w:t>
      </w:r>
    </w:p>
    <w:p w:rsidR="00000000" w:rsidDel="00000000" w:rsidP="00000000" w:rsidRDefault="00000000" w:rsidRPr="00000000" w14:paraId="00000009">
      <w:pPr>
        <w:spacing w:before="100" w:line="21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Syntax to use ns3:</w:t>
      </w:r>
    </w:p>
    <w:p w:rsidR="00000000" w:rsidDel="00000000" w:rsidP="00000000" w:rsidRDefault="00000000" w:rsidRPr="00000000" w14:paraId="00000010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code files must be in specific folder to be executed, write following commands: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ns3-allinone-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ns-3.x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scratch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file.py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command: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./ns3 run file.py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Libraries: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ns.applications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ns.core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ns.internet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ns.network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ns.point_to_point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socket import *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