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CFB5" w14:textId="77777777" w:rsidR="00E030AC" w:rsidRPr="00B24931" w:rsidRDefault="00E030AC" w:rsidP="00E030AC">
      <w:pPr>
        <w:ind w:left="2160"/>
        <w:rPr>
          <w:rFonts w:ascii="CG Omega" w:hAnsi="CG Omega"/>
          <w:spacing w:val="61"/>
          <w:sz w:val="40"/>
        </w:rPr>
      </w:pPr>
      <w:r w:rsidRPr="00B24931">
        <w:rPr>
          <w:noProof/>
          <w:spacing w:val="61"/>
        </w:rPr>
        <w:drawing>
          <wp:anchor distT="0" distB="0" distL="114300" distR="114300" simplePos="0" relativeHeight="251659264" behindDoc="1" locked="0" layoutInCell="0" allowOverlap="1" wp14:anchorId="2916F078" wp14:editId="7013E68F">
            <wp:simplePos x="0" y="0"/>
            <wp:positionH relativeFrom="column">
              <wp:posOffset>-274320</wp:posOffset>
            </wp:positionH>
            <wp:positionV relativeFrom="paragraph">
              <wp:posOffset>-45720</wp:posOffset>
            </wp:positionV>
            <wp:extent cx="1737360" cy="1299210"/>
            <wp:effectExtent l="0" t="0" r="0" b="0"/>
            <wp:wrapNone/>
            <wp:docPr id="4" name="Picture 2" descr="Description: big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bigse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931">
        <w:rPr>
          <w:rFonts w:ascii="CG Omega" w:hAnsi="CG Omega"/>
          <w:spacing w:val="61"/>
          <w:sz w:val="40"/>
        </w:rPr>
        <w:t xml:space="preserve">THE </w:t>
      </w:r>
      <w:smartTag w:uri="urn:schemas-microsoft-com:office:smarttags" w:element="stockticker">
        <w:r w:rsidRPr="00B24931">
          <w:rPr>
            <w:rFonts w:ascii="CG Omega" w:hAnsi="CG Omega"/>
            <w:spacing w:val="61"/>
            <w:sz w:val="40"/>
          </w:rPr>
          <w:t>CITY</w:t>
        </w:r>
      </w:smartTag>
      <w:r w:rsidRPr="00B24931">
        <w:rPr>
          <w:rFonts w:ascii="CG Omega" w:hAnsi="CG Omega"/>
          <w:spacing w:val="61"/>
          <w:sz w:val="40"/>
        </w:rPr>
        <w:t xml:space="preserve"> OF </w:t>
      </w:r>
      <w:smartTag w:uri="urn:schemas-microsoft-com:office:smarttags" w:element="stockticker">
        <w:r w:rsidRPr="00B24931">
          <w:rPr>
            <w:rFonts w:ascii="CG Omega" w:hAnsi="CG Omega"/>
            <w:spacing w:val="61"/>
            <w:sz w:val="40"/>
          </w:rPr>
          <w:t>NEW</w:t>
        </w:r>
      </w:smartTag>
      <w:r w:rsidRPr="00B24931">
        <w:rPr>
          <w:rFonts w:ascii="CG Omega" w:hAnsi="CG Omega"/>
          <w:spacing w:val="61"/>
          <w:sz w:val="40"/>
        </w:rPr>
        <w:t xml:space="preserve"> YORK</w:t>
      </w:r>
    </w:p>
    <w:p w14:paraId="77DC0A1F" w14:textId="77777777" w:rsidR="00E030AC" w:rsidRPr="00B24931" w:rsidRDefault="00E030AC" w:rsidP="00E030AC">
      <w:pPr>
        <w:ind w:left="2160"/>
        <w:rPr>
          <w:rFonts w:ascii="CG Omega" w:hAnsi="CG Omega"/>
          <w:spacing w:val="61"/>
          <w:sz w:val="40"/>
        </w:rPr>
      </w:pPr>
      <w:r w:rsidRPr="00B24931">
        <w:rPr>
          <w:rFonts w:ascii="CG Omega" w:hAnsi="CG Omega"/>
          <w:spacing w:val="61"/>
          <w:sz w:val="40"/>
        </w:rPr>
        <w:t>MANHATTAN COMMUNITY BOARD 3</w:t>
      </w:r>
    </w:p>
    <w:p w14:paraId="4F7D5061" w14:textId="77777777" w:rsidR="00E030AC" w:rsidRPr="00B24931" w:rsidRDefault="00E030AC" w:rsidP="00E030AC">
      <w:pPr>
        <w:ind w:left="2160"/>
        <w:outlineLvl w:val="0"/>
        <w:rPr>
          <w:rFonts w:ascii="CG Omega" w:hAnsi="CG Omega"/>
          <w:b/>
          <w:spacing w:val="30"/>
          <w:sz w:val="24"/>
        </w:rPr>
      </w:pPr>
      <w:r w:rsidRPr="00B24931">
        <w:rPr>
          <w:rFonts w:ascii="CG Omega" w:hAnsi="CG Omega"/>
          <w:b/>
          <w:spacing w:val="30"/>
          <w:sz w:val="24"/>
        </w:rPr>
        <w:t>59 East 4th Street - New York, NY  10003</w:t>
      </w:r>
    </w:p>
    <w:p w14:paraId="158182AA" w14:textId="77777777" w:rsidR="00E030AC" w:rsidRPr="00B24931" w:rsidRDefault="00E030AC" w:rsidP="00E030AC">
      <w:pPr>
        <w:ind w:left="2160"/>
        <w:outlineLvl w:val="0"/>
        <w:rPr>
          <w:rFonts w:ascii="CG Omega" w:hAnsi="CG Omega"/>
          <w:b/>
          <w:spacing w:val="30"/>
          <w:sz w:val="24"/>
        </w:rPr>
      </w:pPr>
      <w:r w:rsidRPr="00B24931">
        <w:rPr>
          <w:rFonts w:ascii="CG Omega" w:hAnsi="CG Omega"/>
          <w:b/>
          <w:spacing w:val="30"/>
          <w:sz w:val="24"/>
        </w:rPr>
        <w:t>Phone (212) 533-5300</w:t>
      </w:r>
    </w:p>
    <w:p w14:paraId="247E7D0A" w14:textId="77777777" w:rsidR="00E030AC" w:rsidRPr="00B24931" w:rsidRDefault="00E030AC" w:rsidP="00E030AC">
      <w:pPr>
        <w:ind w:left="2160"/>
        <w:rPr>
          <w:rFonts w:ascii="CG Omega" w:hAnsi="CG Omega"/>
          <w:b/>
          <w:spacing w:val="30"/>
          <w:sz w:val="24"/>
        </w:rPr>
      </w:pPr>
      <w:r w:rsidRPr="00B24931">
        <w:rPr>
          <w:rFonts w:ascii="CG Omega" w:hAnsi="CG Omega"/>
          <w:b/>
          <w:spacing w:val="30"/>
          <w:sz w:val="24"/>
        </w:rPr>
        <w:t xml:space="preserve">www.cb3manhattan.org - </w:t>
      </w:r>
      <w:r>
        <w:rPr>
          <w:rFonts w:ascii="CG Omega" w:hAnsi="CG Omega"/>
          <w:b/>
          <w:spacing w:val="30"/>
          <w:sz w:val="24"/>
        </w:rPr>
        <w:t>mn03@cb.nyc.gov</w:t>
      </w:r>
    </w:p>
    <w:p w14:paraId="238FB4D6" w14:textId="77777777" w:rsidR="00E030AC" w:rsidRPr="00B24931" w:rsidRDefault="00E030AC" w:rsidP="00E030AC">
      <w:pPr>
        <w:rPr>
          <w:rFonts w:cs="Calibri"/>
          <w:szCs w:val="22"/>
        </w:rPr>
      </w:pPr>
    </w:p>
    <w:p w14:paraId="5B19452A" w14:textId="77777777" w:rsidR="00E030AC" w:rsidRPr="00B24931" w:rsidRDefault="00E030AC" w:rsidP="00E030AC">
      <w:pPr>
        <w:rPr>
          <w:rFonts w:ascii="CG Omega" w:hAnsi="CG Omega"/>
          <w:sz w:val="24"/>
        </w:rPr>
      </w:pPr>
      <w:r>
        <w:rPr>
          <w:rFonts w:ascii="CG Omega" w:hAnsi="CG Omega"/>
          <w:sz w:val="24"/>
        </w:rPr>
        <w:t>Andrea Gordillo</w:t>
      </w:r>
      <w:r w:rsidRPr="00B24931">
        <w:rPr>
          <w:rFonts w:ascii="CG Omega" w:hAnsi="CG Omega"/>
          <w:sz w:val="24"/>
        </w:rPr>
        <w:t>, Board Chair</w:t>
      </w:r>
      <w:r w:rsidRPr="00B24931">
        <w:rPr>
          <w:rFonts w:ascii="CG Omega" w:hAnsi="CG Omega"/>
          <w:sz w:val="24"/>
        </w:rPr>
        <w:tab/>
      </w:r>
      <w:r w:rsidRPr="00B24931">
        <w:rPr>
          <w:rFonts w:ascii="CG Omega" w:hAnsi="CG Omega"/>
          <w:sz w:val="24"/>
        </w:rPr>
        <w:tab/>
      </w:r>
      <w:r w:rsidRPr="00B24931">
        <w:rPr>
          <w:rFonts w:ascii="CG Omega" w:hAnsi="CG Omega"/>
          <w:sz w:val="24"/>
        </w:rPr>
        <w:tab/>
      </w:r>
      <w:r w:rsidRPr="00B24931">
        <w:rPr>
          <w:rFonts w:ascii="CG Omega" w:hAnsi="CG Omega"/>
          <w:sz w:val="24"/>
        </w:rPr>
        <w:tab/>
      </w:r>
      <w:r w:rsidRPr="00B24931">
        <w:rPr>
          <w:rFonts w:ascii="CG Omega" w:hAnsi="CG Omega"/>
          <w:sz w:val="24"/>
        </w:rPr>
        <w:tab/>
        <w:t xml:space="preserve">      Susan Stetzer, District Manager</w:t>
      </w:r>
    </w:p>
    <w:p w14:paraId="737F4AC6" w14:textId="77777777" w:rsidR="00E030AC" w:rsidRPr="00B24931" w:rsidRDefault="00E030AC" w:rsidP="00E030AC">
      <w:pPr>
        <w:rPr>
          <w:rFonts w:asciiTheme="minorHAnsi" w:hAnsiTheme="minorHAnsi"/>
          <w:szCs w:val="22"/>
        </w:rPr>
      </w:pPr>
    </w:p>
    <w:p w14:paraId="75648B0F" w14:textId="77777777" w:rsidR="00E030AC" w:rsidRPr="00B24931" w:rsidRDefault="00E030AC" w:rsidP="00E030AC">
      <w:pPr>
        <w:rPr>
          <w:rFonts w:asciiTheme="minorHAnsi" w:hAnsiTheme="minorHAnsi"/>
          <w:szCs w:val="22"/>
        </w:rPr>
        <w:sectPr w:rsidR="00E030AC" w:rsidRPr="00B24931" w:rsidSect="00E030AC">
          <w:pgSz w:w="12240" w:h="15840"/>
          <w:pgMar w:top="360" w:right="720" w:bottom="720" w:left="720" w:header="720" w:footer="720" w:gutter="0"/>
          <w:cols w:space="720"/>
          <w:docGrid w:linePitch="360"/>
        </w:sectPr>
      </w:pPr>
    </w:p>
    <w:p w14:paraId="2D37A57A" w14:textId="3CC706E6" w:rsidR="00E030AC" w:rsidRDefault="00B86352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bookmarkStart w:id="0" w:name="59_East_4th_Street_-_New_York,_NY__10003"/>
      <w:bookmarkStart w:id="1" w:name="Phone_(212)_533-5300"/>
      <w:bookmarkEnd w:id="0"/>
      <w:bookmarkEnd w:id="1"/>
      <w:r>
        <w:rPr>
          <w:rFonts w:asciiTheme="minorHAnsi" w:hAnsiTheme="minorHAnsi" w:cstheme="minorHAnsi"/>
          <w:szCs w:val="22"/>
        </w:rPr>
        <w:t>June 25, 2025</w:t>
      </w:r>
    </w:p>
    <w:p w14:paraId="4AD409DE" w14:textId="77777777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</w:p>
    <w:p w14:paraId="438B6D9A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New York State Liquor Authority </w:t>
      </w:r>
    </w:p>
    <w:p w14:paraId="56F8929F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80 South Swan Street, Suite 900 </w:t>
      </w:r>
    </w:p>
    <w:p w14:paraId="191DCA43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Albany, New York 12210-8002 </w:t>
      </w:r>
    </w:p>
    <w:p w14:paraId="26E5206B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3F196590" w14:textId="329AB6D6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 xml:space="preserve">Re: </w:t>
      </w:r>
      <w:r w:rsidR="004D6CE3" w:rsidRPr="004D6CE3">
        <w:rPr>
          <w:rFonts w:asciiTheme="minorHAnsi" w:hAnsiTheme="minorHAnsi" w:cstheme="minorHAnsi"/>
          <w:szCs w:val="22"/>
        </w:rPr>
        <w:t>Nine Orchard Hotel Subtenant LLC and NO Hotel Management LLC, 9 Orchard St</w:t>
      </w:r>
    </w:p>
    <w:p w14:paraId="4C5A2419" w14:textId="66023CCE" w:rsidR="00E030AC" w:rsidRDefault="0074063A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9 Orchard Street</w:t>
      </w:r>
    </w:p>
    <w:p w14:paraId="3927A44E" w14:textId="72777A4B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New York, NY </w:t>
      </w:r>
      <w:r w:rsidR="0074063A">
        <w:rPr>
          <w:rFonts w:asciiTheme="minorHAnsi" w:hAnsiTheme="minorHAnsi" w:cstheme="minorHAnsi"/>
          <w:szCs w:val="22"/>
        </w:rPr>
        <w:t>10002</w:t>
      </w:r>
    </w:p>
    <w:p w14:paraId="40D71A47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1717FCBF" w14:textId="77777777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Dear New York State Liquor Authority, </w:t>
      </w:r>
    </w:p>
    <w:p w14:paraId="0E47F4E5" w14:textId="77777777" w:rsidR="000079E9" w:rsidRDefault="000079E9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</w:p>
    <w:p w14:paraId="798AAFEF" w14:textId="1FDFC153" w:rsidR="000079E9" w:rsidRDefault="000079E9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At the </w:t>
      </w:r>
      <w:r w:rsidR="00B86352">
        <w:rPr>
          <w:rFonts w:asciiTheme="minorHAnsi" w:hAnsiTheme="minorHAnsi" w:cstheme="minorHAnsi"/>
          <w:szCs w:val="22"/>
        </w:rPr>
        <w:t xml:space="preserve">June 2025 </w:t>
      </w:r>
      <w:r>
        <w:rPr>
          <w:rFonts w:asciiTheme="minorHAnsi" w:hAnsiTheme="minorHAnsi" w:cstheme="minorHAnsi"/>
          <w:szCs w:val="22"/>
        </w:rPr>
        <w:t>Full Board Meeting, Community Board 3 passed the following resolution:</w:t>
      </w:r>
    </w:p>
    <w:p w14:paraId="588C4D3F" w14:textId="77777777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</w:p>
    <w:p w14:paraId="07842A0A" w14:textId="77777777" w:rsidR="00B86352" w:rsidRDefault="00B86352" w:rsidP="00B86352">
      <w:pPr>
        <w:ind w:left="907" w:hanging="720"/>
        <w:rPr>
          <w:b/>
          <w:bCs/>
          <w:szCs w:val="22"/>
        </w:rPr>
      </w:pPr>
      <w:r>
        <w:rPr>
          <w:b/>
          <w:bCs/>
        </w:rPr>
        <w:t>TITLE:  Community Board 3 Recommendation To Deny Unless Stipulations Agreed To—Stipulations Attached</w:t>
      </w:r>
    </w:p>
    <w:p w14:paraId="744D7688" w14:textId="77777777" w:rsidR="00B86352" w:rsidRDefault="00B86352" w:rsidP="00B86352">
      <w:pPr>
        <w:ind w:left="907" w:hanging="720"/>
      </w:pPr>
    </w:p>
    <w:p w14:paraId="5AC92263" w14:textId="77777777" w:rsidR="00B86352" w:rsidRDefault="00B86352" w:rsidP="00B86352">
      <w:pPr>
        <w:ind w:left="907" w:hanging="720"/>
      </w:pPr>
      <w:r>
        <w:rPr>
          <w:b/>
          <w:bCs/>
        </w:rPr>
        <w:tab/>
        <w:t>WHEREAS,</w:t>
      </w:r>
      <w:r>
        <w:t xml:space="preserve"> Nine Orchard Hotel Subtenant LLC, NO Hotel Management LLC and Orchard Street Hotel Management LLC doing business as Nine Orchard Hotel,</w:t>
      </w:r>
      <w:r>
        <w:rPr>
          <w:b/>
          <w:bCs/>
        </w:rPr>
        <w:t xml:space="preserve"> </w:t>
      </w:r>
      <w:r>
        <w:t>is seeking a full on-premises liquor license, in the premises located at 9 Orchard Street, New York, NY 10002, between Canal and Division St, New York, New York; and</w:t>
      </w:r>
    </w:p>
    <w:p w14:paraId="713907DA" w14:textId="77777777" w:rsidR="00B86352" w:rsidRDefault="00B86352" w:rsidP="00B86352">
      <w:pPr>
        <w:ind w:left="907" w:hanging="720"/>
      </w:pPr>
    </w:p>
    <w:p w14:paraId="33EF38DF" w14:textId="77777777" w:rsidR="00B86352" w:rsidRDefault="00B86352" w:rsidP="00B86352">
      <w:pPr>
        <w:ind w:left="907" w:hanging="720"/>
      </w:pPr>
      <w:r>
        <w:rPr>
          <w:b/>
          <w:bCs/>
        </w:rPr>
        <w:tab/>
        <w:t>WHEREAS</w:t>
      </w:r>
      <w:r>
        <w:rPr>
          <w:b/>
        </w:rPr>
        <w:t>,</w:t>
      </w:r>
      <w:r>
        <w:t xml:space="preserve"> this is an application for an establishment for 265 people, 7 tables and 14 seats with 1 service bar back of house with a full kitchen (operated by the restaurant, which is separately licensed) serving food during all hours of operation with no TVs, background/streaming music; and</w:t>
      </w:r>
    </w:p>
    <w:p w14:paraId="7B659475" w14:textId="77777777" w:rsidR="00B86352" w:rsidRDefault="00B86352" w:rsidP="00B86352">
      <w:pPr>
        <w:ind w:left="907" w:hanging="720"/>
      </w:pPr>
    </w:p>
    <w:p w14:paraId="02FD375B" w14:textId="77777777" w:rsidR="00B86352" w:rsidRDefault="00B86352" w:rsidP="00B86352">
      <w:pPr>
        <w:ind w:left="907" w:hanging="720"/>
      </w:pPr>
      <w:r>
        <w:rPr>
          <w:b/>
          <w:bCs/>
        </w:rPr>
        <w:tab/>
        <w:t>WHEREAS</w:t>
      </w:r>
      <w:r>
        <w:rPr>
          <w:b/>
        </w:rPr>
        <w:t>,</w:t>
      </w:r>
      <w:r>
        <w:t xml:space="preserve"> there are 15 full on-premises liquor licenses within 500 feet per the SLA LAMP map; and</w:t>
      </w:r>
    </w:p>
    <w:p w14:paraId="4741526F" w14:textId="77777777" w:rsidR="00B86352" w:rsidRDefault="00B86352" w:rsidP="00B86352">
      <w:pPr>
        <w:ind w:left="907" w:hanging="720"/>
      </w:pPr>
    </w:p>
    <w:p w14:paraId="300444E5" w14:textId="77777777" w:rsidR="00B86352" w:rsidRDefault="00B86352" w:rsidP="00B86352">
      <w:pPr>
        <w:ind w:left="907" w:hanging="720"/>
      </w:pPr>
      <w:r>
        <w:rPr>
          <w:b/>
          <w:bCs/>
        </w:rPr>
        <w:tab/>
        <w:t>WHEREAS,</w:t>
      </w:r>
      <w:r>
        <w:t xml:space="preserve"> This location has been licensed to the current establishment since 2018, this is a sale of assets. and</w:t>
      </w:r>
    </w:p>
    <w:p w14:paraId="2ED3C422" w14:textId="77777777" w:rsidR="00B86352" w:rsidRDefault="00B86352" w:rsidP="00B86352">
      <w:pPr>
        <w:ind w:left="907" w:hanging="720"/>
      </w:pPr>
    </w:p>
    <w:p w14:paraId="0D181602" w14:textId="77777777" w:rsidR="00B86352" w:rsidRDefault="00B86352" w:rsidP="00B86352">
      <w:pPr>
        <w:ind w:left="907" w:hanging="720"/>
      </w:pPr>
      <w:r>
        <w:rPr>
          <w:b/>
          <w:bCs/>
        </w:rPr>
        <w:tab/>
        <w:t>WHEREAS</w:t>
      </w:r>
      <w:r>
        <w:rPr>
          <w:b/>
        </w:rPr>
        <w:t>,</w:t>
      </w:r>
      <w:r>
        <w:t xml:space="preserve"> the applicant has never previously been a license holder in NY but has other restaurants in other states; and</w:t>
      </w:r>
    </w:p>
    <w:p w14:paraId="70111368" w14:textId="77777777" w:rsidR="00B86352" w:rsidRDefault="00B86352" w:rsidP="00B86352">
      <w:pPr>
        <w:ind w:left="907" w:hanging="720"/>
      </w:pPr>
    </w:p>
    <w:p w14:paraId="5A225DF6" w14:textId="77777777" w:rsidR="00B86352" w:rsidRDefault="00B86352" w:rsidP="00B86352">
      <w:pPr>
        <w:ind w:left="907" w:hanging="720"/>
      </w:pPr>
      <w:r>
        <w:rPr>
          <w:b/>
          <w:bCs/>
        </w:rPr>
        <w:tab/>
        <w:t>WHEREAS</w:t>
      </w:r>
      <w:r>
        <w:rPr>
          <w:b/>
        </w:rPr>
        <w:t>,</w:t>
      </w:r>
      <w:r>
        <w:t xml:space="preserve"> there were 18 commercial 311 complaints at this location with NYPD action necessary since 2018; and</w:t>
      </w:r>
    </w:p>
    <w:p w14:paraId="737B96D5" w14:textId="77777777" w:rsidR="00B86352" w:rsidRDefault="00B86352" w:rsidP="00B86352">
      <w:pPr>
        <w:ind w:left="907" w:hanging="720"/>
      </w:pPr>
    </w:p>
    <w:p w14:paraId="67565BDE" w14:textId="77777777" w:rsidR="00B86352" w:rsidRDefault="00B86352" w:rsidP="00B86352">
      <w:pPr>
        <w:ind w:left="907" w:hanging="720"/>
      </w:pPr>
      <w:r>
        <w:rPr>
          <w:b/>
          <w:bCs/>
        </w:rPr>
        <w:tab/>
        <w:t>WHEREAS,</w:t>
      </w:r>
      <w:r>
        <w:t xml:space="preserve"> this applicant will operate under the same stipulations as approved October 26, 2018 (attached); and</w:t>
      </w:r>
    </w:p>
    <w:p w14:paraId="770F4277" w14:textId="77777777" w:rsidR="00B86352" w:rsidRDefault="00B86352" w:rsidP="00B86352">
      <w:pPr>
        <w:ind w:left="907" w:hanging="720"/>
      </w:pPr>
    </w:p>
    <w:p w14:paraId="1F75C1E0" w14:textId="77777777" w:rsidR="00B86352" w:rsidRDefault="00B86352" w:rsidP="00B86352">
      <w:pPr>
        <w:ind w:left="907" w:hanging="720"/>
      </w:pPr>
      <w:r>
        <w:rPr>
          <w:b/>
          <w:bCs/>
        </w:rPr>
        <w:tab/>
        <w:t>WHEREAS,</w:t>
      </w:r>
      <w:r>
        <w:t xml:space="preserve"> 42 residents who live within two blocks of the location signed a petition in favor of the application; and</w:t>
      </w:r>
    </w:p>
    <w:p w14:paraId="039B5E8F" w14:textId="77777777" w:rsidR="00B86352" w:rsidRDefault="00B86352" w:rsidP="00B86352">
      <w:pPr>
        <w:ind w:left="907" w:hanging="720"/>
      </w:pPr>
    </w:p>
    <w:p w14:paraId="7A873F8E" w14:textId="77777777" w:rsidR="00B86352" w:rsidRDefault="00B86352" w:rsidP="00B86352">
      <w:pPr>
        <w:ind w:left="907" w:hanging="720"/>
      </w:pPr>
      <w:r>
        <w:rPr>
          <w:b/>
          <w:bCs/>
        </w:rPr>
        <w:lastRenderedPageBreak/>
        <w:tab/>
        <w:t>THEREFORE, BE IT RESOLVED</w:t>
      </w:r>
      <w:r>
        <w:t xml:space="preserve"> that Community Board 3 recommends the denial of the application for a full on-premises liquor license for Nine Orchard Hotel Subtenant LLC, NO Hotel Management LLC and Orchard Street Hotel Management LLC for the premises located at 9 Orchard Street, New York, NY, New York, New York, unless the applicant agrees to the following signed notarized stipulations that</w:t>
      </w:r>
    </w:p>
    <w:p w14:paraId="319E1FDA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operate as Hotel (with restaurant that is separately licensed), with a full kitchen (operated by the restaurant, which is separately licensed) serving food during all hours of operation</w:t>
      </w:r>
    </w:p>
    <w:p w14:paraId="1A38AC04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its hours of operation will be opening no later than Hotel is 24 hrs/daily; Room Service Only: 08:00 A.M and closing by 04:00 A.M Mon-Sat/ 10:00 A.M. – 4:00 A.M. Sun,</w:t>
      </w:r>
    </w:p>
    <w:p w14:paraId="0B2BC350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not use outdoor space for commercial use</w:t>
      </w:r>
    </w:p>
    <w:p w14:paraId="28F08DD5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have a closed fixed façade with no open doors or windows except my entrance door will close by 10:00 P.M. or when amplified sound is playing, including but not limited to DJs, live music and live nonmusical performances, or during unamplified live performances or televised sports],</w:t>
      </w:r>
    </w:p>
    <w:p w14:paraId="2F7DFFF1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play ambient background music only</w:t>
      </w:r>
    </w:p>
    <w:p w14:paraId="0FD0990B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not apply for any alteration in its method of operation or for any physical alterations without first appearing before Community Board 3,</w:t>
      </w:r>
    </w:p>
    <w:p w14:paraId="508C0254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not host pub crawls or party buses,</w:t>
      </w:r>
    </w:p>
    <w:p w14:paraId="2642275C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not have unlimited drink specials, including boozy brunches, with food,</w:t>
      </w:r>
    </w:p>
    <w:p w14:paraId="52ECBBE7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not have "happy hours,"</w:t>
      </w:r>
    </w:p>
    <w:p w14:paraId="5EF171B2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ensure that there are no wait lines outside [and will designate an employee for ensuring no loitering, noise or crowds outside],</w:t>
      </w:r>
    </w:p>
    <w:p w14:paraId="6FA39F44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conspicuously post this stipulation form beside its liquor license inside of its business, and</w:t>
      </w:r>
    </w:p>
    <w:p w14:paraId="7321D93A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provide a telephone number for residents to call with complaints and immediately address any resident complaints; and</w:t>
      </w:r>
    </w:p>
    <w:p w14:paraId="74978B11" w14:textId="77777777" w:rsidR="00B86352" w:rsidRDefault="00B86352" w:rsidP="00B86352">
      <w:pPr>
        <w:pStyle w:val="ListParagraph"/>
        <w:numPr>
          <w:ilvl w:val="0"/>
          <w:numId w:val="1"/>
        </w:numPr>
        <w:spacing w:after="0" w:line="240" w:lineRule="auto"/>
      </w:pPr>
      <w:r>
        <w:t>it will operate under the stipulations approved October 26, 2018, attached.</w:t>
      </w:r>
    </w:p>
    <w:p w14:paraId="29C296E7" w14:textId="77777777" w:rsidR="00E030AC" w:rsidRPr="00F73738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</w:p>
    <w:p w14:paraId="2923DF48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Please see the attached supplemental materials and contact the community board office with any questions. </w:t>
      </w:r>
    </w:p>
    <w:p w14:paraId="60398BF2" w14:textId="77777777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1ABAA4FF" w14:textId="77777777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</w:p>
    <w:p w14:paraId="05589B90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Sincerely,</w:t>
      </w:r>
      <w:r w:rsidRPr="0001229A">
        <w:rPr>
          <w:rFonts w:asciiTheme="minorHAnsi" w:hAnsiTheme="minorHAnsi" w:cstheme="minorHAnsi"/>
          <w:szCs w:val="22"/>
        </w:rPr>
        <w:tab/>
        <w:t> </w:t>
      </w:r>
    </w:p>
    <w:p w14:paraId="33549D62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                                                          </w:t>
      </w:r>
    </w:p>
    <w:p w14:paraId="502689AC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680FA47" wp14:editId="5D0E5939">
            <wp:extent cx="1828800" cy="876300"/>
            <wp:effectExtent l="0" t="0" r="0" b="0"/>
            <wp:docPr id="1364374556" name="Picture 3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88" cy="8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01229A">
        <w:rPr>
          <w:rFonts w:asciiTheme="minorHAnsi" w:hAnsiTheme="minorHAnsi" w:cstheme="minorHAnsi"/>
          <w:szCs w:val="22"/>
        </w:rPr>
        <w:t> </w:t>
      </w:r>
      <w:r w:rsidRPr="0001229A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A81BAF9" wp14:editId="2DEE9F13">
            <wp:extent cx="1866900" cy="1005531"/>
            <wp:effectExtent l="0" t="0" r="0" b="4445"/>
            <wp:docPr id="534871278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068" cy="101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79DA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4F5B8F63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0698B816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Andrea Gordillo, Chair</w:t>
      </w:r>
      <w:r w:rsidRPr="0001229A"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01229A">
        <w:rPr>
          <w:rFonts w:asciiTheme="minorHAnsi" w:hAnsiTheme="minorHAnsi" w:cstheme="minorHAnsi"/>
          <w:szCs w:val="22"/>
        </w:rPr>
        <w:t>Clint Smeltzer, Chair </w:t>
      </w:r>
    </w:p>
    <w:p w14:paraId="2BDAE5C8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 xml:space="preserve">Community Board 3    </w:t>
      </w:r>
      <w:r w:rsidRPr="0001229A"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01229A">
        <w:rPr>
          <w:rFonts w:asciiTheme="minorHAnsi" w:hAnsiTheme="minorHAnsi" w:cstheme="minorHAnsi"/>
          <w:szCs w:val="22"/>
        </w:rPr>
        <w:t>SLA &amp; DCA Licensing Committee </w:t>
      </w:r>
    </w:p>
    <w:p w14:paraId="07ADEF91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36CC5336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1D0D7A3B" w14:textId="4C677794" w:rsidR="002719B0" w:rsidRPr="004751CA" w:rsidRDefault="00E030AC" w:rsidP="0074063A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  <w:lang w:val="pt-BR"/>
        </w:rPr>
      </w:pPr>
      <w:r w:rsidRPr="004751CA">
        <w:rPr>
          <w:rFonts w:asciiTheme="minorHAnsi" w:hAnsiTheme="minorHAnsi" w:cstheme="minorHAnsi"/>
          <w:szCs w:val="22"/>
          <w:lang w:val="pt-BR"/>
        </w:rPr>
        <w:t xml:space="preserve">CC:  </w:t>
      </w:r>
      <w:r w:rsidR="0074063A" w:rsidRPr="004751CA">
        <w:rPr>
          <w:rFonts w:asciiTheme="minorHAnsi" w:hAnsiTheme="minorHAnsi" w:cstheme="minorHAnsi"/>
          <w:szCs w:val="22"/>
          <w:lang w:val="pt-BR"/>
        </w:rPr>
        <w:t>Martha M. Redo</w:t>
      </w:r>
      <w:r w:rsidR="004751CA" w:rsidRPr="004751CA">
        <w:rPr>
          <w:rFonts w:asciiTheme="minorHAnsi" w:hAnsiTheme="minorHAnsi" w:cstheme="minorHAnsi"/>
          <w:szCs w:val="22"/>
          <w:lang w:val="pt-BR"/>
        </w:rPr>
        <w:t>, Applicant’s Representati</w:t>
      </w:r>
      <w:r w:rsidR="004751CA">
        <w:rPr>
          <w:rFonts w:asciiTheme="minorHAnsi" w:hAnsiTheme="minorHAnsi" w:cstheme="minorHAnsi"/>
          <w:szCs w:val="22"/>
          <w:lang w:val="pt-BR"/>
        </w:rPr>
        <w:t>ve</w:t>
      </w:r>
    </w:p>
    <w:sectPr w:rsidR="002719B0" w:rsidRPr="004751CA" w:rsidSect="00E030AC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04D6"/>
    <w:multiLevelType w:val="hybridMultilevel"/>
    <w:tmpl w:val="72721CC6"/>
    <w:lvl w:ilvl="0" w:tplc="04090011">
      <w:start w:val="1"/>
      <w:numFmt w:val="decimal"/>
      <w:lvlText w:val="%1)"/>
      <w:lvlJc w:val="left"/>
      <w:pPr>
        <w:ind w:left="1267" w:hanging="360"/>
      </w:pPr>
    </w:lvl>
    <w:lvl w:ilvl="1" w:tplc="04090019">
      <w:start w:val="1"/>
      <w:numFmt w:val="lowerLetter"/>
      <w:lvlText w:val="%2."/>
      <w:lvlJc w:val="left"/>
      <w:pPr>
        <w:ind w:left="1987" w:hanging="360"/>
      </w:pPr>
    </w:lvl>
    <w:lvl w:ilvl="2" w:tplc="0409001B">
      <w:start w:val="1"/>
      <w:numFmt w:val="lowerRoman"/>
      <w:lvlText w:val="%3."/>
      <w:lvlJc w:val="right"/>
      <w:pPr>
        <w:ind w:left="2707" w:hanging="180"/>
      </w:pPr>
    </w:lvl>
    <w:lvl w:ilvl="3" w:tplc="0409000F">
      <w:start w:val="1"/>
      <w:numFmt w:val="decimal"/>
      <w:lvlText w:val="%4."/>
      <w:lvlJc w:val="left"/>
      <w:pPr>
        <w:ind w:left="3427" w:hanging="360"/>
      </w:pPr>
    </w:lvl>
    <w:lvl w:ilvl="4" w:tplc="04090019">
      <w:start w:val="1"/>
      <w:numFmt w:val="lowerLetter"/>
      <w:lvlText w:val="%5."/>
      <w:lvlJc w:val="left"/>
      <w:pPr>
        <w:ind w:left="4147" w:hanging="360"/>
      </w:pPr>
    </w:lvl>
    <w:lvl w:ilvl="5" w:tplc="0409001B">
      <w:start w:val="1"/>
      <w:numFmt w:val="lowerRoman"/>
      <w:lvlText w:val="%6."/>
      <w:lvlJc w:val="right"/>
      <w:pPr>
        <w:ind w:left="4867" w:hanging="180"/>
      </w:pPr>
    </w:lvl>
    <w:lvl w:ilvl="6" w:tplc="0409000F">
      <w:start w:val="1"/>
      <w:numFmt w:val="decimal"/>
      <w:lvlText w:val="%7."/>
      <w:lvlJc w:val="left"/>
      <w:pPr>
        <w:ind w:left="5587" w:hanging="360"/>
      </w:pPr>
    </w:lvl>
    <w:lvl w:ilvl="7" w:tplc="04090019">
      <w:start w:val="1"/>
      <w:numFmt w:val="lowerLetter"/>
      <w:lvlText w:val="%8."/>
      <w:lvlJc w:val="left"/>
      <w:pPr>
        <w:ind w:left="6307" w:hanging="360"/>
      </w:pPr>
    </w:lvl>
    <w:lvl w:ilvl="8" w:tplc="0409001B">
      <w:start w:val="1"/>
      <w:numFmt w:val="lowerRoman"/>
      <w:lvlText w:val="%9."/>
      <w:lvlJc w:val="right"/>
      <w:pPr>
        <w:ind w:left="7027" w:hanging="180"/>
      </w:pPr>
    </w:lvl>
  </w:abstractNum>
  <w:num w:numId="1" w16cid:durableId="57191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E3"/>
    <w:rsid w:val="000079E9"/>
    <w:rsid w:val="002719B0"/>
    <w:rsid w:val="003B7079"/>
    <w:rsid w:val="004751CA"/>
    <w:rsid w:val="004D6CE3"/>
    <w:rsid w:val="004E426F"/>
    <w:rsid w:val="0074063A"/>
    <w:rsid w:val="00AD1C4E"/>
    <w:rsid w:val="00B35E2A"/>
    <w:rsid w:val="00B74AE0"/>
    <w:rsid w:val="00B86352"/>
    <w:rsid w:val="00BC4355"/>
    <w:rsid w:val="00C010C2"/>
    <w:rsid w:val="00C1567B"/>
    <w:rsid w:val="00DE45DE"/>
    <w:rsid w:val="00E030AC"/>
    <w:rsid w:val="00E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B541A01"/>
  <w15:chartTrackingRefBased/>
  <w15:docId w15:val="{7D5D4BA4-6DB3-477A-AD64-505CBF49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AC"/>
    <w:pPr>
      <w:spacing w:after="0" w:line="240" w:lineRule="auto"/>
    </w:pPr>
    <w:rPr>
      <w:rFonts w:ascii="Calibri" w:eastAsia="Times New Roman" w:hAnsi="Calibri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0A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0A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0A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0A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0A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0A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0A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0A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0A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0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03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0A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03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0A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03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0A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03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yco365.sharepoint.com/sites/CB-MNCB_03/Shared%20Documents/Current%20Documents/Resolution%20Process%20Info/SLA%20Reso%20Template%20-%20Support%20wStips.dotx?OR=81dd2b71-fb82-4b33-ac71-fed46bf0f87a&amp;CID=7644aba1-a026-9000-631a-090a84291fa9&amp;CT=175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6d111170-d9ef-4497-945e-ab88187c6f6a" xsi:nil="true"/>
    <lcf76f155ced4ddcb4097134ff3c332f xmlns="6d111170-d9ef-4497-945e-ab88187c6f6a">
      <Terms xmlns="http://schemas.microsoft.com/office/infopath/2007/PartnerControls"/>
    </lcf76f155ced4ddcb4097134ff3c332f>
    <TaxCatchAll xmlns="1ba19724-693f-458d-875d-ac841de2a4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4A7CD5071624196F846AE0898710F" ma:contentTypeVersion="14" ma:contentTypeDescription="Create a new document." ma:contentTypeScope="" ma:versionID="188f80967635b11f7fda3ff3292eb752">
  <xsd:schema xmlns:xsd="http://www.w3.org/2001/XMLSchema" xmlns:xs="http://www.w3.org/2001/XMLSchema" xmlns:p="http://schemas.microsoft.com/office/2006/metadata/properties" xmlns:ns2="6d111170-d9ef-4497-945e-ab88187c6f6a" xmlns:ns3="1ba19724-693f-458d-875d-ac841de2a4d0" targetNamespace="http://schemas.microsoft.com/office/2006/metadata/properties" ma:root="true" ma:fieldsID="214d45fae0d966b7bc06ea7f0ad38913" ns2:_="" ns3:_="">
    <xsd:import namespace="6d111170-d9ef-4497-945e-ab88187c6f6a"/>
    <xsd:import namespace="1ba19724-693f-458d-875d-ac841de2a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11170-d9ef-4497-945e-ab88187c6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b4f074c-b2b8-450b-8d7f-e48a28ce4c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Number" ma:index="21" nillable="true" ma:displayName="Number" ma:format="Dropdown" ma:internalName="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19724-693f-458d-875d-ac841de2a4d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67ff63c-bacd-413c-92af-afa34df35a77}" ma:internalName="TaxCatchAll" ma:showField="CatchAllData" ma:web="1ba19724-693f-458d-875d-ac841de2a4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40C0CC-F2EA-47C8-AF0B-245075C431ED}">
  <ds:schemaRefs>
    <ds:schemaRef ds:uri="http://schemas.microsoft.com/office/2006/metadata/properties"/>
    <ds:schemaRef ds:uri="http://schemas.microsoft.com/office/infopath/2007/PartnerControls"/>
    <ds:schemaRef ds:uri="6d111170-d9ef-4497-945e-ab88187c6f6a"/>
    <ds:schemaRef ds:uri="1ba19724-693f-458d-875d-ac841de2a4d0"/>
  </ds:schemaRefs>
</ds:datastoreItem>
</file>

<file path=customXml/itemProps2.xml><?xml version="1.0" encoding="utf-8"?>
<ds:datastoreItem xmlns:ds="http://schemas.openxmlformats.org/officeDocument/2006/customXml" ds:itemID="{6618C8DF-1431-4C72-986D-7F1F947B7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5395E-AC9A-49FA-96FD-55D2309BA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11170-d9ef-4497-945e-ab88187c6f6a"/>
    <ds:schemaRef ds:uri="1ba19724-693f-458d-875d-ac841de2a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SLA%20Reso%20Template%20-%20Support%20wStips.dotx?OR=81dd2b71-fb82-4b33-ac71-fed46bf0f87a&amp;CID=7644aba1-a026-9000-631a-090a84291fa9&amp;CT=175086</Template>
  <TotalTime>4</TotalTime>
  <Pages>2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MN03</dc:creator>
  <cp:keywords/>
  <dc:description/>
  <cp:lastModifiedBy>James, Orin  (CB)</cp:lastModifiedBy>
  <cp:revision>4</cp:revision>
  <dcterms:created xsi:type="dcterms:W3CDTF">2025-06-25T16:18:00Z</dcterms:created>
  <dcterms:modified xsi:type="dcterms:W3CDTF">2025-06-26T15:02:00Z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7a5dfb6e-935d-434f-b05b-42d60f4b7bbe</vt:lpwstr>
  </property>
  <property fmtid="{D5CDD505-2E9C-101B-9397-08002B2CF9AE}" pid="3" name="ContentTypeId">
    <vt:lpwstr>0x0101006ED4A7CD5071624196F846AE0898710F</vt:lpwstr>
  </property>
  <property fmtid="{D5CDD505-2E9C-101B-9397-08002B2CF9AE}" pid="4" name="MediaServiceImageTags">
    <vt:lpwstr/>
  </property>
</Properties>
</file>