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8DDA5D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Day cần ôn kỹ</w:t>
      </w:r>
    </w:p>
    <w:p w14:paraId="1F6A2743">
      <w:pPr>
        <w:bidi w:val="0"/>
        <w:rPr>
          <w:rFonts w:hint="default"/>
          <w:lang w:val="en-US"/>
        </w:rPr>
      </w:pPr>
    </w:p>
    <w:p w14:paraId="0DFDEE54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Day 9 </w:t>
      </w:r>
    </w:p>
    <w:p w14:paraId="253D0E9B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10 Generics nền tảng </w:t>
      </w:r>
    </w:p>
    <w:p w14:paraId="55DE305A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11 Collections </w:t>
      </w:r>
    </w:p>
    <w:p w14:paraId="700AE4BC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12 Exception Handling </w:t>
      </w:r>
    </w:p>
    <w:p w14:paraId="26037BA7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13 Concurrency </w:t>
      </w:r>
    </w:p>
    <w:p w14:paraId="6B59DC42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14 JVM Advanced</w:t>
      </w:r>
    </w:p>
    <w:p w14:paraId="3A5816F8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15 Java I/O </w:t>
      </w:r>
    </w:p>
    <w:p w14:paraId="506A2067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16 Generics Advanced</w:t>
      </w:r>
    </w:p>
    <w:p w14:paraId="3CCB9D50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17 START — Java Annotations + Custom Annotations</w:t>
      </w:r>
    </w:p>
    <w:p w14:paraId="0A7C0302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18 — LAMBDA &amp; FUNCTIONAL INTERFACE</w:t>
      </w:r>
    </w:p>
    <w:p w14:paraId="5973C1B1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19 — Stream API</w:t>
      </w:r>
    </w:p>
    <w:p w14:paraId="18463773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20 — Optional</w:t>
      </w:r>
    </w:p>
    <w:p w14:paraId="7B9069A6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22 — MODERN JAVA</w:t>
      </w:r>
    </w:p>
    <w:p w14:paraId="6CCAB7FB">
      <w:p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DAY 2</w:t>
      </w:r>
      <w:r>
        <w:rPr>
          <w:rFonts w:hint="default" w:ascii="SimSun" w:hAnsi="SimSun" w:eastAsia="SimSun" w:cs="SimSun"/>
          <w:sz w:val="24"/>
          <w:szCs w:val="24"/>
          <w:lang w:val="en-US"/>
        </w:rPr>
        <w:t>3</w:t>
      </w:r>
      <w:r>
        <w:rPr>
          <w:rFonts w:ascii="SimSun" w:hAnsi="SimSun" w:eastAsia="SimSun" w:cs="SimSun"/>
          <w:sz w:val="24"/>
          <w:szCs w:val="24"/>
        </w:rPr>
        <w:t xml:space="preserve"> — </w:t>
      </w:r>
      <w:r>
        <w:rPr>
          <w:rFonts w:hint="default" w:ascii="SimSun" w:hAnsi="SimSun" w:eastAsia="SimSun" w:cs="SimSun"/>
          <w:sz w:val="24"/>
          <w:szCs w:val="24"/>
          <w:lang w:val="en-US"/>
        </w:rPr>
        <w:t>REFLECTION</w:t>
      </w:r>
    </w:p>
    <w:p w14:paraId="7EB522BD">
      <w:p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Day 24 — Proxy</w:t>
      </w:r>
    </w:p>
    <w:p w14:paraId="43FF812C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25 —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t>Spring AOP</w:t>
      </w:r>
    </w:p>
    <w:p w14:paraId="074749A6">
      <w:pPr>
        <w:bidi w:val="0"/>
        <w:ind w:firstLine="720" w:firstLineChars="0"/>
        <w:rPr>
          <w:sz w:val="10"/>
          <w:szCs w:val="10"/>
        </w:rPr>
      </w:pPr>
      <w:r>
        <w:rPr>
          <w:rFonts w:hint="default" w:ascii="SimSun" w:hAnsi="SimSun" w:eastAsia="SimSun" w:cs="SimSun"/>
          <w:sz w:val="10"/>
          <w:szCs w:val="10"/>
          <w:lang w:val="en-US"/>
        </w:rPr>
        <w:t xml:space="preserve"> - </w:t>
      </w:r>
      <w:r>
        <w:rPr>
          <w:sz w:val="10"/>
          <w:szCs w:val="10"/>
        </w:rPr>
        <w:t xml:space="preserve">STARTUP </w:t>
      </w:r>
    </w:p>
    <w:p w14:paraId="4E3FBB93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│ ↓ create target bean </w:t>
      </w:r>
    </w:p>
    <w:p w14:paraId="4BE4E13C">
      <w:pPr>
        <w:bidi w:val="0"/>
        <w:ind w:firstLine="720" w:firstLineChars="0"/>
        <w:rPr>
          <w:sz w:val="10"/>
          <w:szCs w:val="10"/>
        </w:rPr>
      </w:pPr>
      <w:r>
        <w:rPr>
          <w:rFonts w:hint="default"/>
          <w:sz w:val="10"/>
          <w:szCs w:val="10"/>
          <w:lang w:val="en-US"/>
        </w:rPr>
        <w:t>(contructor)</w:t>
      </w:r>
    </w:p>
    <w:p w14:paraId="3BB0AA07">
      <w:pPr>
        <w:bidi w:val="0"/>
        <w:ind w:firstLine="720" w:firstLineChars="0"/>
        <w:rPr>
          <w:rFonts w:hint="default"/>
          <w:sz w:val="10"/>
          <w:szCs w:val="10"/>
          <w:lang w:val="en-US"/>
        </w:rPr>
      </w:pPr>
      <w:r>
        <w:rPr>
          <w:sz w:val="10"/>
          <w:szCs w:val="10"/>
        </w:rPr>
        <w:t xml:space="preserve">↓ inject dependencies </w:t>
      </w:r>
    </w:p>
    <w:p w14:paraId="20FFD55F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@PostConstruct </w:t>
      </w:r>
    </w:p>
    <w:p w14:paraId="4510DA22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BeanPostProcessor </w:t>
      </w:r>
    </w:p>
    <w:p w14:paraId="0E920E68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create Proxy </w:t>
      </w:r>
    </w:p>
    <w:p w14:paraId="1E96D764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ApplicationContext </w:t>
      </w:r>
    </w:p>
    <w:p w14:paraId="498B44E3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>│ ================================ RUNTIME │</w:t>
      </w:r>
    </w:p>
    <w:p w14:paraId="16FB77F3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 Caller </w:t>
      </w:r>
    </w:p>
    <w:p w14:paraId="643DC2AD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PaymentService Proxy </w:t>
      </w:r>
    </w:p>
    <w:p w14:paraId="129B38FC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Logging BEFORE </w:t>
      </w:r>
    </w:p>
    <w:p w14:paraId="06DD62F0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proceed() </w:t>
      </w:r>
    </w:p>
    <w:p w14:paraId="6F14ECB7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Transaction BEGIN </w:t>
      </w:r>
    </w:p>
    <w:p w14:paraId="2D2A6AE3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proceed() Target.pay() </w:t>
      </w:r>
    </w:p>
    <w:p w14:paraId="142D3266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Transaction COMMIT </w:t>
      </w:r>
    </w:p>
    <w:p w14:paraId="09D51D64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Logging AFTER </w:t>
      </w:r>
    </w:p>
    <w:p w14:paraId="4AAB1F03">
      <w:pPr>
        <w:bidi w:val="0"/>
        <w:ind w:firstLine="720" w:firstLineChars="0"/>
        <w:rPr>
          <w:rFonts w:hint="default"/>
          <w:lang w:val="en-US"/>
        </w:rPr>
      </w:pPr>
      <w:r>
        <w:rPr>
          <w:sz w:val="10"/>
          <w:szCs w:val="10"/>
        </w:rPr>
        <w:t>↓ Caller</w:t>
      </w:r>
    </w:p>
    <w:p w14:paraId="738B75BE">
      <w:pPr>
        <w:bidi w:val="0"/>
      </w:pPr>
      <w:r>
        <w:t>Day 26 — Spring Bean Lifecycle &amp; IoC Advanced</w:t>
      </w:r>
    </w:p>
    <w:p w14:paraId="28BA1DD6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27 — Spring Transaction Deep</w:t>
      </w:r>
    </w:p>
    <w:p w14:paraId="1716B241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5"/>
          <w:sz w:val="10"/>
          <w:szCs w:val="10"/>
        </w:rPr>
        <w:t>@Transactional</w:t>
      </w:r>
      <w:r>
        <w:rPr>
          <w:sz w:val="10"/>
          <w:szCs w:val="10"/>
        </w:rPr>
        <w:t xml:space="preserve"> hoạt động nhờ </w:t>
      </w:r>
      <w:r>
        <w:rPr>
          <w:rStyle w:val="7"/>
          <w:sz w:val="10"/>
          <w:szCs w:val="10"/>
        </w:rPr>
        <w:t>proxy + transaction interceptor + transaction manager</w:t>
      </w:r>
      <w:r>
        <w:rPr>
          <w:sz w:val="10"/>
          <w:szCs w:val="10"/>
        </w:rPr>
        <w:t xml:space="preserve">. </w:t>
      </w:r>
    </w:p>
    <w:p w14:paraId="41F60E3C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5"/>
          <w:sz w:val="10"/>
          <w:szCs w:val="10"/>
        </w:rPr>
        <w:t>RuntimeException/Error</w:t>
      </w:r>
      <w:r>
        <w:rPr>
          <w:sz w:val="10"/>
          <w:szCs w:val="10"/>
        </w:rPr>
        <w:t xml:space="preserve"> → rollback mặc định; checked exception → mặc định không. </w:t>
      </w:r>
    </w:p>
    <w:p w14:paraId="047F30A0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5"/>
          <w:sz w:val="10"/>
          <w:szCs w:val="10"/>
        </w:rPr>
        <w:t>rollbackFor</w:t>
      </w:r>
      <w:r>
        <w:rPr>
          <w:sz w:val="10"/>
          <w:szCs w:val="10"/>
        </w:rPr>
        <w:t xml:space="preserve"> / </w:t>
      </w:r>
      <w:r>
        <w:rPr>
          <w:rStyle w:val="5"/>
          <w:sz w:val="10"/>
          <w:szCs w:val="10"/>
        </w:rPr>
        <w:t>noRollbackFor</w:t>
      </w:r>
      <w:r>
        <w:rPr>
          <w:sz w:val="10"/>
          <w:szCs w:val="10"/>
        </w:rPr>
        <w:t xml:space="preserve"> thay đổi rollback rule. </w:t>
      </w:r>
    </w:p>
    <w:p w14:paraId="6838BE10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sz w:val="10"/>
          <w:szCs w:val="10"/>
        </w:rPr>
        <w:t xml:space="preserve">Catch/nuốt exception có thể khiến transaction commit. </w:t>
      </w:r>
    </w:p>
    <w:p w14:paraId="783AC8C7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5"/>
          <w:sz w:val="10"/>
          <w:szCs w:val="10"/>
        </w:rPr>
        <w:t>rollback-only</w:t>
      </w:r>
      <w:r>
        <w:rPr>
          <w:sz w:val="10"/>
          <w:szCs w:val="10"/>
        </w:rPr>
        <w:t xml:space="preserve"> → dù return bình thường vẫn rollback. </w:t>
      </w:r>
    </w:p>
    <w:p w14:paraId="1DB48EE2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5"/>
          <w:sz w:val="10"/>
          <w:szCs w:val="10"/>
        </w:rPr>
        <w:t>REQUIRED</w:t>
      </w:r>
      <w:r>
        <w:rPr>
          <w:sz w:val="10"/>
          <w:szCs w:val="10"/>
        </w:rPr>
        <w:t xml:space="preserve"> → có TX thì join, không có thì tạo. </w:t>
      </w:r>
    </w:p>
    <w:p w14:paraId="051D3BFD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5"/>
          <w:sz w:val="10"/>
          <w:szCs w:val="10"/>
        </w:rPr>
        <w:t>REQUIRES_NEW</w:t>
      </w:r>
      <w:r>
        <w:rPr>
          <w:sz w:val="10"/>
          <w:szCs w:val="10"/>
        </w:rPr>
        <w:t xml:space="preserve"> → suspend TX cũ, tạo TX mới, </w:t>
      </w:r>
      <w:r>
        <w:rPr>
          <w:rStyle w:val="7"/>
          <w:sz w:val="10"/>
          <w:szCs w:val="10"/>
        </w:rPr>
        <w:t>cùng thread thông thường</w:t>
      </w:r>
      <w:r>
        <w:rPr>
          <w:sz w:val="10"/>
          <w:szCs w:val="10"/>
        </w:rPr>
        <w:t xml:space="preserve">. </w:t>
      </w:r>
    </w:p>
    <w:p w14:paraId="149D2109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5"/>
          <w:sz w:val="10"/>
          <w:szCs w:val="10"/>
        </w:rPr>
        <w:t>NESTED</w:t>
      </w:r>
      <w:r>
        <w:rPr>
          <w:sz w:val="10"/>
          <w:szCs w:val="10"/>
        </w:rPr>
        <w:t xml:space="preserve"> → savepoint, rollback một phần nếu được hỗ trợ. </w:t>
      </w:r>
    </w:p>
    <w:p w14:paraId="441D89C8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5"/>
          <w:sz w:val="10"/>
          <w:szCs w:val="10"/>
        </w:rPr>
        <w:t>SUPPORTS</w:t>
      </w:r>
      <w:r>
        <w:rPr>
          <w:sz w:val="10"/>
          <w:szCs w:val="10"/>
        </w:rPr>
        <w:t xml:space="preserve">, </w:t>
      </w:r>
      <w:r>
        <w:rPr>
          <w:rStyle w:val="5"/>
          <w:sz w:val="10"/>
          <w:szCs w:val="10"/>
        </w:rPr>
        <w:t>MANDATORY</w:t>
      </w:r>
      <w:r>
        <w:rPr>
          <w:sz w:val="10"/>
          <w:szCs w:val="10"/>
        </w:rPr>
        <w:t xml:space="preserve">, </w:t>
      </w:r>
      <w:r>
        <w:rPr>
          <w:rStyle w:val="5"/>
          <w:sz w:val="10"/>
          <w:szCs w:val="10"/>
        </w:rPr>
        <w:t>NEVER</w:t>
      </w:r>
      <w:r>
        <w:rPr>
          <w:sz w:val="10"/>
          <w:szCs w:val="10"/>
        </w:rPr>
        <w:t xml:space="preserve">, </w:t>
      </w:r>
      <w:r>
        <w:rPr>
          <w:rStyle w:val="5"/>
          <w:sz w:val="10"/>
          <w:szCs w:val="10"/>
        </w:rPr>
        <w:t>NOT_SUPPORTED</w:t>
      </w:r>
      <w:r>
        <w:rPr>
          <w:sz w:val="10"/>
          <w:szCs w:val="10"/>
        </w:rPr>
        <w:t xml:space="preserve">. </w:t>
      </w:r>
    </w:p>
    <w:p w14:paraId="758F95E2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sz w:val="10"/>
          <w:szCs w:val="10"/>
        </w:rPr>
        <w:t xml:space="preserve">Isolation và Dirty / Non-repeatable / Phantom Read. </w:t>
      </w:r>
    </w:p>
    <w:p w14:paraId="7C77B9EB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5"/>
          <w:sz w:val="10"/>
          <w:szCs w:val="10"/>
        </w:rPr>
        <w:t>readOnly</w:t>
      </w:r>
      <w:r>
        <w:rPr>
          <w:sz w:val="10"/>
          <w:szCs w:val="10"/>
        </w:rPr>
        <w:t xml:space="preserve">, </w:t>
      </w:r>
      <w:r>
        <w:rPr>
          <w:rStyle w:val="5"/>
          <w:sz w:val="10"/>
          <w:szCs w:val="10"/>
        </w:rPr>
        <w:t>timeout</w:t>
      </w:r>
      <w:r>
        <w:rPr>
          <w:sz w:val="10"/>
          <w:szCs w:val="10"/>
        </w:rPr>
        <w:t xml:space="preserve">. </w:t>
      </w:r>
    </w:p>
    <w:p w14:paraId="419308C3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sz w:val="10"/>
          <w:szCs w:val="10"/>
        </w:rPr>
        <w:t xml:space="preserve">Self-invocation → bypass proxy. </w:t>
      </w:r>
    </w:p>
    <w:p w14:paraId="2ECEE81A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5"/>
          <w:sz w:val="10"/>
          <w:szCs w:val="10"/>
        </w:rPr>
        <w:t>@Async</w:t>
      </w:r>
      <w:r>
        <w:rPr>
          <w:sz w:val="10"/>
          <w:szCs w:val="10"/>
        </w:rPr>
        <w:t xml:space="preserve"> → thread khác, transaction context cũ không tự truyền sang. </w:t>
      </w:r>
    </w:p>
    <w:p w14:paraId="079654AA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sz w:val="10"/>
          <w:szCs w:val="10"/>
        </w:rPr>
        <w:t xml:space="preserve">Transaction boundary thường đặt quanh </w:t>
      </w:r>
      <w:r>
        <w:rPr>
          <w:rStyle w:val="7"/>
          <w:sz w:val="10"/>
          <w:szCs w:val="10"/>
        </w:rPr>
        <w:t>business use case ở Service layer</w:t>
      </w:r>
      <w:r>
        <w:rPr>
          <w:sz w:val="10"/>
          <w:szCs w:val="10"/>
        </w:rPr>
        <w:t xml:space="preserve">. </w:t>
      </w:r>
    </w:p>
    <w:p w14:paraId="61535573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sz w:val="10"/>
          <w:szCs w:val="10"/>
        </w:rPr>
        <w:t>DB rollback không tự rollback HTTP/API/email bên ngoài.</w:t>
      </w:r>
    </w:p>
    <w:p w14:paraId="47C53C5D">
      <w:pPr>
        <w:keepNext w:val="0"/>
        <w:keepLines w:val="0"/>
        <w:widowControl/>
        <w:suppressLineNumbers w:val="0"/>
        <w:ind w:left="720" w:leftChars="0"/>
        <w:rPr>
          <w:rFonts w:hint="default"/>
          <w:sz w:val="10"/>
          <w:szCs w:val="10"/>
          <w:lang w:val="en-US"/>
        </w:rPr>
      </w:pPr>
    </w:p>
    <w:p w14:paraId="7A1A51DD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</w:p>
    <w:p w14:paraId="6BA3558F">
      <w:p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Day 2</w:t>
      </w:r>
      <w:r>
        <w:rPr>
          <w:rFonts w:hint="default" w:ascii="SimSun" w:hAnsi="SimSun" w:eastAsia="SimSun" w:cs="SimSun"/>
          <w:sz w:val="24"/>
          <w:szCs w:val="24"/>
          <w:lang w:val="en-US"/>
        </w:rPr>
        <w:t>8</w:t>
      </w:r>
      <w:r>
        <w:rPr>
          <w:rFonts w:ascii="SimSun" w:hAnsi="SimSun" w:eastAsia="SimSun" w:cs="SimSun"/>
          <w:sz w:val="24"/>
          <w:szCs w:val="24"/>
        </w:rPr>
        <w:t xml:space="preserve"> — </w:t>
      </w:r>
      <w:r>
        <w:rPr>
          <w:rFonts w:hint="default" w:ascii="SimSun" w:hAnsi="SimSun" w:eastAsia="SimSun" w:cs="SimSun"/>
          <w:sz w:val="24"/>
          <w:szCs w:val="24"/>
          <w:lang w:val="en-US"/>
        </w:rPr>
        <w:t>skip hibernate</w:t>
      </w:r>
    </w:p>
    <w:p w14:paraId="05E58C88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29 — Spring MVC Deep</w:t>
      </w:r>
    </w:p>
    <w:p w14:paraId="1CF87098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</w:p>
    <w:p w14:paraId="41631B45">
      <w:pPr>
        <w:keepNext w:val="0"/>
        <w:keepLines w:val="0"/>
        <w:widowControl/>
        <w:suppressLineNumbers w:val="0"/>
        <w:ind w:left="-200" w:leftChars="0" w:firstLine="0" w:firstLine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4799965" cy="2980690"/>
            <wp:effectExtent l="0" t="0" r="635" b="10160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99965" cy="29806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1715480">
      <w:pPr>
        <w:keepNext w:val="0"/>
        <w:keepLines w:val="0"/>
        <w:widowControl/>
        <w:suppressLineNumbers w:val="0"/>
        <w:ind w:left="-200" w:leftChars="0" w:firstLine="0" w:firstLineChars="0"/>
        <w:rPr>
          <w:rFonts w:ascii="SimSun" w:hAnsi="SimSun" w:eastAsia="SimSun" w:cs="SimSun"/>
          <w:sz w:val="24"/>
          <w:szCs w:val="24"/>
        </w:rPr>
      </w:pPr>
    </w:p>
    <w:p w14:paraId="029D94B6">
      <w:pPr>
        <w:keepNext w:val="0"/>
        <w:keepLines w:val="0"/>
        <w:widowControl/>
        <w:suppressLineNumbers w:val="0"/>
        <w:ind w:left="-200" w:leftChars="0" w:firstLine="0" w:firstLineChars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Day 40: ForkJoinPool / Work-Stealing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8"/>
        <w:gridCol w:w="4995"/>
      </w:tblGrid>
      <w:tr w14:paraId="17FA68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81401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66088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  <w:tr w14:paraId="57BCAA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FB8A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3E0D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ConcurrentHashMap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internals</w:t>
            </w:r>
          </w:p>
        </w:tc>
      </w:tr>
      <w:tr w14:paraId="2EC696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D10B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B4A8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CopyOnWriteArrayList</w:t>
            </w:r>
          </w:p>
        </w:tc>
      </w:tr>
      <w:tr w14:paraId="2090F0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D38B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9C13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BlockingQueue</w:t>
            </w:r>
          </w:p>
        </w:tc>
      </w:tr>
      <w:tr w14:paraId="0FA76D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E674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FA14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ArrayBlockingQueue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vs </w:t>
            </w: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LinkedBlockingQueue</w:t>
            </w:r>
          </w:p>
        </w:tc>
      </w:tr>
      <w:tr w14:paraId="079B5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3918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6D18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Producer–Consumer pattern</w:t>
            </w:r>
          </w:p>
        </w:tc>
      </w:tr>
      <w:tr w14:paraId="40416F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F92F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4474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ThreadPoolExecutor Deep</w:t>
            </w:r>
          </w:p>
        </w:tc>
      </w:tr>
      <w:tr w14:paraId="567B50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65BF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E959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Thread pool sizing</w:t>
            </w:r>
          </w:p>
        </w:tc>
      </w:tr>
      <w:tr w14:paraId="739734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7FAF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8668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Rejection / backpressure</w:t>
            </w:r>
          </w:p>
        </w:tc>
      </w:tr>
      <w:tr w14:paraId="42FA49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91EF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90E3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CompletableFuture Advanced</w:t>
            </w:r>
          </w:p>
        </w:tc>
      </w:tr>
      <w:tr w14:paraId="297F9F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A0BF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504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Async production design review</w:t>
            </w:r>
          </w:p>
        </w:tc>
      </w:tr>
    </w:tbl>
    <w:p w14:paraId="305FED9A">
      <w:pPr>
        <w:pStyle w:val="2"/>
        <w:keepNext w:val="0"/>
        <w:keepLines w:val="0"/>
        <w:widowControl/>
        <w:suppressLineNumbers w:val="0"/>
      </w:pPr>
      <w:r>
        <w:t xml:space="preserve"> Day 51–60</w:t>
      </w:r>
    </w:p>
    <w:tbl>
      <w:tblPr>
        <w:tblStyle w:val="4"/>
        <w:tblW w:w="873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79"/>
        <w:gridCol w:w="7951"/>
      </w:tblGrid>
      <w:tr w14:paraId="149D83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10F60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E5C20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  <w:tr w14:paraId="64EEED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B9EF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D885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JVM memory layout sâu hơn</w:t>
            </w:r>
          </w:p>
        </w:tc>
      </w:tr>
      <w:tr w14:paraId="2089B3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9920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85F1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Object lifecycle</w:t>
            </w:r>
          </w:p>
        </w:tc>
      </w:tr>
      <w:tr w14:paraId="237131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0FD3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BC9D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GC Roots / reachability</w:t>
            </w:r>
          </w:p>
        </w:tc>
      </w:tr>
      <w:tr w14:paraId="2F67C5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41DC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91A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Young / Old / promotion</w:t>
            </w:r>
          </w:p>
        </w:tc>
      </w:tr>
      <w:tr w14:paraId="372B7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E8BA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2E03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G1 GC Deep</w:t>
            </w:r>
          </w:p>
        </w:tc>
      </w:tr>
      <w:tr w14:paraId="3A04F5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5267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5C76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ZGC Deep</w:t>
            </w:r>
          </w:p>
        </w:tc>
      </w:tr>
      <w:tr w14:paraId="16AF9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3374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F02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GC log đọc thực tế</w:t>
            </w:r>
          </w:p>
        </w:tc>
      </w:tr>
      <w:tr w14:paraId="629718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0ADF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807C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Heap dump / memory leak</w:t>
            </w:r>
          </w:p>
        </w:tc>
      </w:tr>
      <w:tr w14:paraId="636F94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F890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DBC0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Thread dump / deadlock diagnosis</w:t>
            </w:r>
          </w:p>
        </w:tc>
      </w:tr>
      <w:tr w14:paraId="7FF75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8246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D9E1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JVM troubleshooting production</w:t>
            </w:r>
          </w:p>
        </w:tc>
      </w:tr>
      <w:tr w14:paraId="3F40B0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2C39D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009E1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  <w:tr w14:paraId="7D0AD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8B85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F7BA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Spring ApplicationContext internals</w:t>
            </w:r>
          </w:p>
        </w:tc>
      </w:tr>
      <w:tr w14:paraId="22DF68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F1F6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A68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BeanFactory / BeanDefinition</w:t>
            </w:r>
          </w:p>
        </w:tc>
      </w:tr>
      <w:tr w14:paraId="214DA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EB6C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7D43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BeanPostProcessor Deep</w:t>
            </w:r>
          </w:p>
        </w:tc>
      </w:tr>
      <w:tr w14:paraId="20CD1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23FC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DB85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Spring Proxy creation</w:t>
            </w:r>
          </w:p>
        </w:tc>
      </w:tr>
      <w:tr w14:paraId="6640A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671D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174C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AOP interceptor chain</w:t>
            </w:r>
          </w:p>
        </w:tc>
      </w:tr>
      <w:tr w14:paraId="4B92E9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7E29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16D0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TransactionInterceptor internals</w:t>
            </w:r>
          </w:p>
        </w:tc>
      </w:tr>
      <w:tr w14:paraId="1AA153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5942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8B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Spring event system</w:t>
            </w:r>
          </w:p>
        </w:tc>
      </w:tr>
      <w:tr w14:paraId="290935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C5B1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08AF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Spring </w:t>
            </w: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@Async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internals</w:t>
            </w:r>
          </w:p>
        </w:tc>
      </w:tr>
      <w:tr w14:paraId="6FF9FA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06A3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C95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Spring scheduling</w:t>
            </w:r>
          </w:p>
        </w:tc>
      </w:tr>
      <w:tr w14:paraId="61F07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FF1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2BC5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Spring internals review</w:t>
            </w:r>
          </w:p>
        </w:tc>
      </w:tr>
      <w:tr w14:paraId="3E2736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28D02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89583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</w:tbl>
    <w:p w14:paraId="14ED49A0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1755"/>
      </w:tblGrid>
      <w:tr w14:paraId="01BF9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AEB0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11A2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JDBC internals</w:t>
            </w:r>
          </w:p>
        </w:tc>
      </w:tr>
    </w:tbl>
    <w:p w14:paraId="6AB8D937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1875"/>
      </w:tblGrid>
      <w:tr w14:paraId="27BE59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F3E1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63C5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Connection Pool</w:t>
            </w:r>
          </w:p>
        </w:tc>
      </w:tr>
    </w:tbl>
    <w:p w14:paraId="6A890C86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1035"/>
      </w:tblGrid>
      <w:tr w14:paraId="55141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30B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D9EB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HikariCP</w:t>
            </w:r>
          </w:p>
        </w:tc>
      </w:tr>
    </w:tbl>
    <w:p w14:paraId="52E3F37E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2715"/>
      </w:tblGrid>
      <w:tr w14:paraId="5EF80F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BAF3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EFFC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MyBatis execution flow</w:t>
            </w:r>
          </w:p>
        </w:tc>
      </w:tr>
    </w:tbl>
    <w:p w14:paraId="42F6478F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4635"/>
      </w:tblGrid>
      <w:tr w14:paraId="192709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3B3F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6947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MyBatis Executor / Mapper / SqlSession</w:t>
            </w:r>
          </w:p>
        </w:tc>
      </w:tr>
    </w:tbl>
    <w:p w14:paraId="0A078040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3915"/>
      </w:tblGrid>
      <w:tr w14:paraId="78162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8F4A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5DD0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Transaction + Connection binding</w:t>
            </w:r>
          </w:p>
        </w:tc>
      </w:tr>
    </w:tbl>
    <w:p w14:paraId="4BD8636D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3195"/>
      </w:tblGrid>
      <w:tr w14:paraId="2D549E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60CC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D2BB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Isolation production cases</w:t>
            </w:r>
          </w:p>
        </w:tc>
      </w:tr>
    </w:tbl>
    <w:p w14:paraId="2C77922B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1395"/>
      </w:tblGrid>
      <w:tr w14:paraId="60C7E2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F9A0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7B2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Deadlock DB</w:t>
            </w:r>
          </w:p>
        </w:tc>
      </w:tr>
    </w:tbl>
    <w:p w14:paraId="752024FB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3915"/>
      </w:tblGrid>
      <w:tr w14:paraId="21B624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2384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4823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Optimistic / pessimistic locking</w:t>
            </w:r>
          </w:p>
        </w:tc>
      </w:tr>
    </w:tbl>
    <w:p w14:paraId="50AFDE30">
      <w:pPr>
        <w:rPr>
          <w:vanish/>
          <w:sz w:val="24"/>
          <w:szCs w:val="24"/>
        </w:rPr>
      </w:pPr>
    </w:p>
    <w:tbl>
      <w:tblPr>
        <w:tblStyle w:val="4"/>
        <w:tblW w:w="873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99"/>
        <w:gridCol w:w="7531"/>
      </w:tblGrid>
      <w:tr w14:paraId="6FD374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A15B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2DEF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DB transaction review</w:t>
            </w:r>
          </w:p>
        </w:tc>
      </w:tr>
      <w:tr w14:paraId="39C5F5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E07FC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F8067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</w:tbl>
    <w:p w14:paraId="6442096F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2235"/>
      </w:tblGrid>
      <w:tr w14:paraId="3644F3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9453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B203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Index fundamentals</w:t>
            </w:r>
          </w:p>
        </w:tc>
      </w:tr>
    </w:tbl>
    <w:p w14:paraId="7EF7928C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795"/>
      </w:tblGrid>
      <w:tr w14:paraId="315EFB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8173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51A5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B+Tree</w:t>
            </w:r>
          </w:p>
        </w:tc>
      </w:tr>
    </w:tbl>
    <w:p w14:paraId="1DA250C7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1875"/>
      </w:tblGrid>
      <w:tr w14:paraId="0A4293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FC22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591F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Composite index</w:t>
            </w:r>
          </w:p>
        </w:tc>
      </w:tr>
    </w:tbl>
    <w:p w14:paraId="08B3EEAB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1755"/>
      </w:tblGrid>
      <w:tr w14:paraId="142016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A8BD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CE1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Covering index</w:t>
            </w:r>
          </w:p>
        </w:tc>
      </w:tr>
    </w:tbl>
    <w:p w14:paraId="6BFC9202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915"/>
      </w:tblGrid>
      <w:tr w14:paraId="2D9398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1917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817C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EXPLAIN</w:t>
            </w:r>
          </w:p>
        </w:tc>
      </w:tr>
    </w:tbl>
    <w:p w14:paraId="57DB9E6E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2115"/>
      </w:tblGrid>
      <w:tr w14:paraId="67FC26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9A59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38636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Join optimization</w:t>
            </w:r>
          </w:p>
        </w:tc>
      </w:tr>
    </w:tbl>
    <w:p w14:paraId="090E5E5C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2715"/>
      </w:tblGrid>
      <w:tr w14:paraId="7BB9D8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DB5C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1A0F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Pagination performance</w:t>
            </w:r>
          </w:p>
        </w:tc>
      </w:tr>
    </w:tbl>
    <w:p w14:paraId="0823F333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1395"/>
      </w:tblGrid>
      <w:tr w14:paraId="2540E7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F186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2735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Lock / MVCC</w:t>
            </w:r>
          </w:p>
        </w:tc>
      </w:tr>
    </w:tbl>
    <w:p w14:paraId="64F29ECF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2475"/>
      </w:tblGrid>
      <w:tr w14:paraId="4742D9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A8F8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FDE8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Slow query diagnosis</w:t>
            </w:r>
          </w:p>
        </w:tc>
      </w:tr>
    </w:tbl>
    <w:p w14:paraId="1B629EBD">
      <w:pPr>
        <w:rPr>
          <w:vanish/>
          <w:sz w:val="24"/>
          <w:szCs w:val="24"/>
        </w:rPr>
      </w:pPr>
    </w:p>
    <w:tbl>
      <w:tblPr>
        <w:tblStyle w:val="4"/>
        <w:tblW w:w="873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2"/>
        <w:gridCol w:w="7758"/>
      </w:tblGrid>
      <w:tr w14:paraId="0EBB54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307F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6C0E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Database performance review</w:t>
            </w:r>
          </w:p>
        </w:tc>
      </w:tr>
      <w:tr w14:paraId="307CDF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39314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6CE45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</w:tbl>
    <w:p w14:paraId="2C844804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2595"/>
      </w:tblGrid>
      <w:tr w14:paraId="31EE9E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91FD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917B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Redis data structures</w:t>
            </w:r>
          </w:p>
        </w:tc>
      </w:tr>
    </w:tbl>
    <w:p w14:paraId="62FC9A2C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1395"/>
      </w:tblGrid>
      <w:tr w14:paraId="0EFDAD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36A8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DC0E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Cache Aside</w:t>
            </w:r>
          </w:p>
        </w:tc>
      </w:tr>
    </w:tbl>
    <w:p w14:paraId="5B2202A8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1755"/>
      </w:tblGrid>
      <w:tr w14:paraId="24C7F2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5812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22AE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TTL / eviction</w:t>
            </w:r>
          </w:p>
        </w:tc>
      </w:tr>
    </w:tbl>
    <w:p w14:paraId="47E762E7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2115"/>
      </w:tblGrid>
      <w:tr w14:paraId="373FB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0776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D455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Cache penetration</w:t>
            </w:r>
          </w:p>
        </w:tc>
      </w:tr>
    </w:tbl>
    <w:p w14:paraId="4878865F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1875"/>
      </w:tblGrid>
      <w:tr w14:paraId="5583E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C4F6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EA97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Cache breakdown</w:t>
            </w:r>
          </w:p>
        </w:tc>
      </w:tr>
    </w:tbl>
    <w:p w14:paraId="6F74246C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1875"/>
      </w:tblGrid>
      <w:tr w14:paraId="2BD0BA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0306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F3AA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Cache avalanche</w:t>
            </w:r>
          </w:p>
        </w:tc>
      </w:tr>
    </w:tbl>
    <w:p w14:paraId="5C5E8D6B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1995"/>
      </w:tblGrid>
      <w:tr w14:paraId="511705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74F6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DC8F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Distributed Lock</w:t>
            </w:r>
          </w:p>
        </w:tc>
      </w:tr>
    </w:tbl>
    <w:p w14:paraId="7390BC3D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2835"/>
      </w:tblGrid>
      <w:tr w14:paraId="054D8D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1707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F0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Lock expiry / ownership</w:t>
            </w:r>
          </w:p>
        </w:tc>
      </w:tr>
    </w:tbl>
    <w:p w14:paraId="35FB52EE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"/>
        <w:gridCol w:w="2475"/>
      </w:tblGrid>
      <w:tr w14:paraId="461EC7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C12F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1620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Redlock và trade-off</w:t>
            </w:r>
          </w:p>
        </w:tc>
      </w:tr>
    </w:tbl>
    <w:p w14:paraId="4C596A4A">
      <w:pPr>
        <w:rPr>
          <w:vanish/>
          <w:sz w:val="24"/>
          <w:szCs w:val="24"/>
        </w:rPr>
      </w:pPr>
    </w:p>
    <w:tbl>
      <w:tblPr>
        <w:tblStyle w:val="4"/>
        <w:tblW w:w="873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7"/>
        <w:gridCol w:w="7693"/>
      </w:tblGrid>
      <w:tr w14:paraId="274F98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6FCD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8D11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Cache architecture review</w:t>
            </w:r>
          </w:p>
        </w:tc>
      </w:tr>
      <w:tr w14:paraId="38A8E1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CBAAE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9E3E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</w:tbl>
    <w:p w14:paraId="6582D676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235"/>
      </w:tblGrid>
      <w:tr w14:paraId="4A3869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1A80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7A17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Kafka architecture</w:t>
            </w:r>
          </w:p>
        </w:tc>
      </w:tr>
    </w:tbl>
    <w:p w14:paraId="6AE07951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3195"/>
      </w:tblGrid>
      <w:tr w14:paraId="227EE7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12B0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4324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Topic / Partition / Broker</w:t>
            </w:r>
          </w:p>
        </w:tc>
      </w:tr>
    </w:tbl>
    <w:p w14:paraId="087FED5B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035"/>
      </w:tblGrid>
      <w:tr w14:paraId="3888F5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C625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AB46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Producer</w:t>
            </w:r>
          </w:p>
        </w:tc>
      </w:tr>
    </w:tbl>
    <w:p w14:paraId="1A93D069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755"/>
      </w:tblGrid>
      <w:tr w14:paraId="2CD8E4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CDBC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DA2C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Consumer Group</w:t>
            </w:r>
          </w:p>
        </w:tc>
      </w:tr>
    </w:tbl>
    <w:p w14:paraId="1B50A24F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875"/>
      </w:tblGrid>
      <w:tr w14:paraId="60BEBB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7EAD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9DEC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Offset / commit</w:t>
            </w:r>
          </w:p>
        </w:tc>
      </w:tr>
    </w:tbl>
    <w:p w14:paraId="29800562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4035"/>
      </w:tblGrid>
      <w:tr w14:paraId="5DE2EC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0219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6241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At-most / at-least / exactly-once</w:t>
            </w:r>
          </w:p>
        </w:tc>
      </w:tr>
    </w:tbl>
    <w:p w14:paraId="4013B995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395"/>
      </w:tblGrid>
      <w:tr w14:paraId="4CA690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AAB1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321E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Retry / DLQ</w:t>
            </w:r>
          </w:p>
        </w:tc>
      </w:tr>
    </w:tbl>
    <w:p w14:paraId="7BE7B266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035"/>
      </w:tblGrid>
      <w:tr w14:paraId="20185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6DD8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9D8B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Ordering</w:t>
            </w:r>
          </w:p>
        </w:tc>
      </w:tr>
    </w:tbl>
    <w:p w14:paraId="4C59775E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355"/>
      </w:tblGrid>
      <w:tr w14:paraId="5DA467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1681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78F9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Idempotent consumer</w:t>
            </w:r>
          </w:p>
        </w:tc>
      </w:tr>
    </w:tbl>
    <w:p w14:paraId="59E1B347">
      <w:pPr>
        <w:rPr>
          <w:vanish/>
          <w:sz w:val="24"/>
          <w:szCs w:val="24"/>
        </w:rPr>
      </w:pPr>
    </w:p>
    <w:tbl>
      <w:tblPr>
        <w:tblStyle w:val="4"/>
        <w:tblW w:w="873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7815"/>
      </w:tblGrid>
      <w:tr w14:paraId="1FE562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0ECB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B6F0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Kafka production architecture</w:t>
            </w:r>
          </w:p>
        </w:tc>
      </w:tr>
      <w:tr w14:paraId="142D4C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D32EC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145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</w:tbl>
    <w:p w14:paraId="66E194F5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3795"/>
      </w:tblGrid>
      <w:tr w14:paraId="4D0608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2F69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9523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Distributed system fundamentals</w:t>
            </w:r>
          </w:p>
        </w:tc>
      </w:tr>
    </w:tbl>
    <w:p w14:paraId="68DD90BA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395"/>
      </w:tblGrid>
      <w:tr w14:paraId="425162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992F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B9C4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CAP theorem</w:t>
            </w:r>
          </w:p>
        </w:tc>
      </w:tr>
    </w:tbl>
    <w:p w14:paraId="16EB6CF2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235"/>
      </w:tblGrid>
      <w:tr w14:paraId="2D01E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BB7C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C954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Consistency models</w:t>
            </w:r>
          </w:p>
        </w:tc>
      </w:tr>
    </w:tbl>
    <w:p w14:paraId="518E194B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395"/>
      </w:tblGrid>
      <w:tr w14:paraId="2D9E05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BEF6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07C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Idempotency</w:t>
            </w:r>
          </w:p>
        </w:tc>
      </w:tr>
    </w:tbl>
    <w:p w14:paraId="3C0AFE20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835"/>
      </w:tblGrid>
      <w:tr w14:paraId="444958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02BF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46AC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Distributed transaction</w:t>
            </w:r>
          </w:p>
        </w:tc>
      </w:tr>
    </w:tbl>
    <w:p w14:paraId="12B1D822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555"/>
      </w:tblGrid>
      <w:tr w14:paraId="23AB56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0F4F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116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2467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Saga</w:t>
            </w:r>
          </w:p>
        </w:tc>
      </w:tr>
    </w:tbl>
    <w:p w14:paraId="143E3230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475"/>
      </w:tblGrid>
      <w:tr w14:paraId="18BFCC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F1DC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117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175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Transactional Outbox</w:t>
            </w:r>
          </w:p>
        </w:tc>
      </w:tr>
    </w:tbl>
    <w:p w14:paraId="3AB2CD34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3315"/>
      </w:tblGrid>
      <w:tr w14:paraId="170BF2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11B7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118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4B0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Retry / exponential backoff</w:t>
            </w:r>
          </w:p>
        </w:tc>
      </w:tr>
    </w:tbl>
    <w:p w14:paraId="0DBF53D3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875"/>
      </w:tblGrid>
      <w:tr w14:paraId="5765C5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79E6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119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43BC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Circuit Breaker</w:t>
            </w:r>
          </w:p>
        </w:tc>
      </w:tr>
    </w:tbl>
    <w:p w14:paraId="1D5ACA09">
      <w:pPr>
        <w:rPr>
          <w:vanish/>
          <w:sz w:val="24"/>
          <w:szCs w:val="24"/>
        </w:rPr>
      </w:pPr>
    </w:p>
    <w:tbl>
      <w:tblPr>
        <w:tblStyle w:val="4"/>
        <w:tblW w:w="873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7"/>
        <w:gridCol w:w="7693"/>
      </w:tblGrid>
      <w:tr w14:paraId="020BE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A7E6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3083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Distributed system review</w:t>
            </w:r>
          </w:p>
        </w:tc>
      </w:tr>
      <w:tr w14:paraId="1D7C17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C081B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7E151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</w:tbl>
    <w:p w14:paraId="342ABD37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835"/>
      </w:tblGrid>
      <w:tr w14:paraId="0A50F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23F9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C21B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Microservice boundaries</w:t>
            </w:r>
          </w:p>
        </w:tc>
      </w:tr>
    </w:tbl>
    <w:p w14:paraId="29ECEC6A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3915"/>
      </w:tblGrid>
      <w:tr w14:paraId="4E3368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4C49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3BD2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Service-to-service communication</w:t>
            </w:r>
          </w:p>
        </w:tc>
      </w:tr>
    </w:tbl>
    <w:p w14:paraId="4355F516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395"/>
      </w:tblGrid>
      <w:tr w14:paraId="2E724B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FA53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1339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API Gateway</w:t>
            </w:r>
          </w:p>
        </w:tc>
      </w:tr>
    </w:tbl>
    <w:p w14:paraId="7B00822D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115"/>
      </w:tblGrid>
      <w:tr w14:paraId="38418D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0D01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3FE8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Service discovery</w:t>
            </w:r>
          </w:p>
        </w:tc>
      </w:tr>
    </w:tbl>
    <w:p w14:paraId="609E7664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955"/>
      </w:tblGrid>
      <w:tr w14:paraId="605C66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2E8F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6AD0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Configuration management</w:t>
            </w:r>
          </w:p>
        </w:tc>
      </w:tr>
    </w:tbl>
    <w:p w14:paraId="404A0797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755"/>
      </w:tblGrid>
      <w:tr w14:paraId="51BC1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7F2A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46EA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Timeout design</w:t>
            </w:r>
          </w:p>
        </w:tc>
      </w:tr>
    </w:tbl>
    <w:p w14:paraId="37550CB1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515"/>
      </w:tblGrid>
      <w:tr w14:paraId="31F43E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E099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8063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Retry design</w:t>
            </w:r>
          </w:p>
        </w:tc>
      </w:tr>
    </w:tbl>
    <w:p w14:paraId="207EC98F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3195"/>
      </w:tblGrid>
      <w:tr w14:paraId="1852323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6778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A624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Circuit breaker / bulkhead</w:t>
            </w:r>
          </w:p>
        </w:tc>
      </w:tr>
    </w:tbl>
    <w:p w14:paraId="20C90A97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475"/>
      </w:tblGrid>
      <w:tr w14:paraId="6FB640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D75B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3646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Graceful degradation</w:t>
            </w:r>
          </w:p>
        </w:tc>
      </w:tr>
    </w:tbl>
    <w:p w14:paraId="3C2E3CA7">
      <w:pPr>
        <w:rPr>
          <w:vanish/>
          <w:sz w:val="24"/>
          <w:szCs w:val="24"/>
        </w:rPr>
      </w:pPr>
    </w:p>
    <w:tbl>
      <w:tblPr>
        <w:tblStyle w:val="4"/>
        <w:tblW w:w="873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2"/>
        <w:gridCol w:w="7888"/>
      </w:tblGrid>
      <w:tr w14:paraId="3E77D0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2C82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7FD8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Microservice architecture review</w:t>
            </w:r>
          </w:p>
        </w:tc>
      </w:tr>
      <w:tr w14:paraId="1BCEEF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C3FB4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4FB76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</w:tbl>
    <w:p w14:paraId="49956135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235"/>
      </w:tblGrid>
      <w:tr w14:paraId="0DD402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A119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131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95A5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Logging production</w:t>
            </w:r>
          </w:p>
        </w:tc>
      </w:tr>
    </w:tbl>
    <w:p w14:paraId="462E5BF2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355"/>
      </w:tblGrid>
      <w:tr w14:paraId="191060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DBCC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132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052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MDC / correlationId</w:t>
            </w:r>
          </w:p>
        </w:tc>
      </w:tr>
    </w:tbl>
    <w:p w14:paraId="5607A260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355"/>
      </w:tblGrid>
      <w:tr w14:paraId="3C46E9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AFC6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133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4FEC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Distributed tracing</w:t>
            </w:r>
          </w:p>
        </w:tc>
      </w:tr>
    </w:tbl>
    <w:p w14:paraId="71B31B2B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915"/>
      </w:tblGrid>
      <w:tr w14:paraId="0AFE7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BCEF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134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FFA9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Metrics</w:t>
            </w:r>
          </w:p>
        </w:tc>
      </w:tr>
    </w:tbl>
    <w:p w14:paraId="72B12AC3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355"/>
      </w:tblGrid>
      <w:tr w14:paraId="45C1C6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7BD9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135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E0BD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Prometheus concepts</w:t>
            </w:r>
          </w:p>
        </w:tc>
      </w:tr>
    </w:tbl>
    <w:p w14:paraId="7B664010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915"/>
      </w:tblGrid>
      <w:tr w14:paraId="3E75EC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3AD0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136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7AF4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Grafana</w:t>
            </w:r>
          </w:p>
        </w:tc>
      </w:tr>
    </w:tbl>
    <w:p w14:paraId="5DBD19E7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635"/>
      </w:tblGrid>
      <w:tr w14:paraId="2E1147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CB58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137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135B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OpenTelemetry</w:t>
            </w:r>
          </w:p>
        </w:tc>
      </w:tr>
    </w:tbl>
    <w:p w14:paraId="02D259A3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035"/>
      </w:tblGrid>
      <w:tr w14:paraId="02E61A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F665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138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20C8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Alerting</w:t>
            </w:r>
          </w:p>
        </w:tc>
      </w:tr>
    </w:tbl>
    <w:p w14:paraId="1BA17933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235"/>
      </w:tblGrid>
      <w:tr w14:paraId="198139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3A75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139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1457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Incident debugging</w:t>
            </w:r>
          </w:p>
        </w:tc>
      </w:tr>
    </w:tbl>
    <w:p w14:paraId="7582D8C8">
      <w:pPr>
        <w:rPr>
          <w:vanish/>
          <w:sz w:val="24"/>
          <w:szCs w:val="24"/>
        </w:rPr>
      </w:pPr>
    </w:p>
    <w:tbl>
      <w:tblPr>
        <w:tblStyle w:val="4"/>
        <w:tblW w:w="873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8"/>
        <w:gridCol w:w="7482"/>
      </w:tblGrid>
      <w:tr w14:paraId="5261FD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3AFA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140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9C31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Observability review</w:t>
            </w:r>
          </w:p>
        </w:tc>
      </w:tr>
      <w:tr w14:paraId="6786AD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68DB9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12C65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</w:tbl>
    <w:p w14:paraId="11F2E088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995"/>
      </w:tblGrid>
      <w:tr w14:paraId="30C50B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9F60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141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87C3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Unit Test design</w:t>
            </w:r>
          </w:p>
        </w:tc>
      </w:tr>
    </w:tbl>
    <w:p w14:paraId="6B350CDB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995"/>
      </w:tblGrid>
      <w:tr w14:paraId="2B78D1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53FA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142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BE68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Mockito Advanced</w:t>
            </w:r>
          </w:p>
        </w:tc>
      </w:tr>
    </w:tbl>
    <w:p w14:paraId="7A20A805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355"/>
      </w:tblGrid>
      <w:tr w14:paraId="6FFFC6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6F10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143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A8F6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Parameterized tests</w:t>
            </w:r>
          </w:p>
        </w:tc>
      </w:tr>
    </w:tbl>
    <w:p w14:paraId="1DE40BA4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835"/>
      </w:tblGrid>
      <w:tr w14:paraId="05896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B756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144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D3FE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Spring integration test</w:t>
            </w:r>
          </w:p>
        </w:tc>
      </w:tr>
    </w:tbl>
    <w:p w14:paraId="0E7CD788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355"/>
      </w:tblGrid>
      <w:tr w14:paraId="65B656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BEC5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145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9F63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DB integration test</w:t>
            </w:r>
          </w:p>
        </w:tc>
      </w:tr>
    </w:tbl>
    <w:p w14:paraId="0FBE36DB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755"/>
      </w:tblGrid>
      <w:tr w14:paraId="0565F7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6935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146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18E9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Testcontainers</w:t>
            </w:r>
          </w:p>
        </w:tc>
      </w:tr>
    </w:tbl>
    <w:p w14:paraId="1A7950FA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715"/>
      </w:tblGrid>
      <w:tr w14:paraId="25BDE4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0396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147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15DB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Kafka integration test</w:t>
            </w:r>
          </w:p>
        </w:tc>
      </w:tr>
    </w:tbl>
    <w:p w14:paraId="681F7859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355"/>
      </w:tblGrid>
      <w:tr w14:paraId="415FF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E656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148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A7B5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Concurrency testing</w:t>
            </w:r>
          </w:p>
        </w:tc>
      </w:tr>
    </w:tbl>
    <w:p w14:paraId="18444C5E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475"/>
      </w:tblGrid>
      <w:tr w14:paraId="4A909B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4B9C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149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DA2F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Architecture testing</w:t>
            </w:r>
          </w:p>
        </w:tc>
      </w:tr>
    </w:tbl>
    <w:p w14:paraId="5BCF0300">
      <w:pPr>
        <w:rPr>
          <w:vanish/>
          <w:sz w:val="24"/>
          <w:szCs w:val="24"/>
        </w:rPr>
      </w:pPr>
    </w:p>
    <w:tbl>
      <w:tblPr>
        <w:tblStyle w:val="4"/>
        <w:tblW w:w="873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2"/>
        <w:gridCol w:w="7618"/>
      </w:tblGrid>
      <w:tr w14:paraId="38D6D0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22FE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D2DB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Testing strategy review</w:t>
            </w:r>
          </w:p>
        </w:tc>
      </w:tr>
      <w:tr w14:paraId="58E49A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D9782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F7E76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</w:tbl>
    <w:p w14:paraId="6AF814DC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3075"/>
      </w:tblGrid>
      <w:tr w14:paraId="4FCA01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1633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F47D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Requirement clarification</w:t>
            </w:r>
          </w:p>
        </w:tc>
      </w:tr>
    </w:tbl>
    <w:p w14:paraId="27B73639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355"/>
      </w:tblGrid>
      <w:tr w14:paraId="347212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03AF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00B6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Capacity estimation</w:t>
            </w:r>
          </w:p>
        </w:tc>
      </w:tr>
    </w:tbl>
    <w:p w14:paraId="2874F345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635"/>
      </w:tblGrid>
      <w:tr w14:paraId="769E69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33E2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6AC6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Load Balancer</w:t>
            </w:r>
          </w:p>
        </w:tc>
      </w:tr>
    </w:tbl>
    <w:p w14:paraId="0D657663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235"/>
      </w:tblGrid>
      <w:tr w14:paraId="21D9C3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748D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97C0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Horizontal scaling</w:t>
            </w:r>
          </w:p>
        </w:tc>
      </w:tr>
    </w:tbl>
    <w:p w14:paraId="74471E5A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995"/>
      </w:tblGrid>
      <w:tr w14:paraId="5BC82F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30D6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7BA4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Database scaling</w:t>
            </w:r>
          </w:p>
        </w:tc>
      </w:tr>
    </w:tbl>
    <w:p w14:paraId="627CEAD4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395"/>
      </w:tblGrid>
      <w:tr w14:paraId="46ADF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900D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4945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Replication</w:t>
            </w:r>
          </w:p>
        </w:tc>
      </w:tr>
    </w:tbl>
    <w:p w14:paraId="15E9C2A1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035"/>
      </w:tblGrid>
      <w:tr w14:paraId="42EB29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D273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E425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Sharding</w:t>
            </w:r>
          </w:p>
        </w:tc>
      </w:tr>
    </w:tbl>
    <w:p w14:paraId="7160BF04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235"/>
      </w:tblGrid>
      <w:tr w14:paraId="55B98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2B85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13D9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Cache architecture</w:t>
            </w:r>
          </w:p>
        </w:tc>
      </w:tr>
    </w:tbl>
    <w:p w14:paraId="13E65E87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235"/>
      </w:tblGrid>
      <w:tr w14:paraId="452E89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0311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64BB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Queue architecture</w:t>
            </w:r>
          </w:p>
        </w:tc>
      </w:tr>
    </w:tbl>
    <w:p w14:paraId="1B66C832">
      <w:pPr>
        <w:rPr>
          <w:vanish/>
          <w:sz w:val="24"/>
          <w:szCs w:val="24"/>
        </w:rPr>
      </w:pPr>
    </w:p>
    <w:tbl>
      <w:tblPr>
        <w:tblStyle w:val="4"/>
        <w:tblW w:w="873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99"/>
        <w:gridCol w:w="7531"/>
      </w:tblGrid>
      <w:tr w14:paraId="777B36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B120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160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4E44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Full System Design #1</w:t>
            </w:r>
          </w:p>
        </w:tc>
      </w:tr>
      <w:tr w14:paraId="13CC20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E4BB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F32E0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</w:tbl>
    <w:p w14:paraId="7FBC463A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115"/>
      </w:tblGrid>
      <w:tr w14:paraId="1EC4CB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1A19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161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841E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High availability</w:t>
            </w:r>
          </w:p>
        </w:tc>
      </w:tr>
    </w:tbl>
    <w:p w14:paraId="6ED7D4CE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875"/>
      </w:tblGrid>
      <w:tr w14:paraId="3D7F9A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D139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162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0E7C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Fault tolerance</w:t>
            </w:r>
          </w:p>
        </w:tc>
      </w:tr>
    </w:tbl>
    <w:p w14:paraId="7C339883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635"/>
      </w:tblGrid>
      <w:tr w14:paraId="43C1B2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325E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163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829D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Rate limiting</w:t>
            </w:r>
          </w:p>
        </w:tc>
      </w:tr>
    </w:tbl>
    <w:p w14:paraId="1FCD1239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755"/>
      </w:tblGrid>
      <w:tr w14:paraId="52EB24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4049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164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5436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Distributed ID</w:t>
            </w:r>
          </w:p>
        </w:tc>
      </w:tr>
    </w:tbl>
    <w:p w14:paraId="4522D827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875"/>
      </w:tblGrid>
      <w:tr w14:paraId="21810D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C063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165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31C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Leader election</w:t>
            </w:r>
          </w:p>
        </w:tc>
      </w:tr>
    </w:tbl>
    <w:p w14:paraId="3721A2F8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3075"/>
      </w:tblGrid>
      <w:tr w14:paraId="4BF78A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54BE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166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DA12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Event-driven architecture</w:t>
            </w:r>
          </w:p>
        </w:tc>
      </w:tr>
    </w:tbl>
    <w:p w14:paraId="5F00DCE5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555"/>
      </w:tblGrid>
      <w:tr w14:paraId="2AE3CE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94E9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167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0D91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CQRS</w:t>
            </w:r>
          </w:p>
        </w:tc>
      </w:tr>
    </w:tbl>
    <w:p w14:paraId="03BC2146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1755"/>
      </w:tblGrid>
      <w:tr w14:paraId="6BFBB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77E4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168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EDB0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Event Sourcing</w:t>
            </w:r>
          </w:p>
        </w:tc>
      </w:tr>
    </w:tbl>
    <w:p w14:paraId="781DE9B2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355"/>
      </w:tblGrid>
      <w:tr w14:paraId="74AA1D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9D53D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169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39DF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Multi-region design</w:t>
            </w:r>
          </w:p>
        </w:tc>
      </w:tr>
    </w:tbl>
    <w:p w14:paraId="436B56A8">
      <w:pPr>
        <w:rPr>
          <w:vanish/>
          <w:sz w:val="24"/>
          <w:szCs w:val="24"/>
        </w:rPr>
      </w:pPr>
    </w:p>
    <w:tbl>
      <w:tblPr>
        <w:tblStyle w:val="4"/>
        <w:tblW w:w="873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99"/>
        <w:gridCol w:w="7531"/>
      </w:tblGrid>
      <w:tr w14:paraId="7B2163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D006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170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3F8B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Full System Design #2</w:t>
            </w:r>
          </w:p>
        </w:tc>
      </w:tr>
      <w:tr w14:paraId="557A8D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67CF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0D668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Chủ đề</w:t>
            </w:r>
          </w:p>
        </w:tc>
      </w:tr>
    </w:tbl>
    <w:p w14:paraId="21A8B9DD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235"/>
      </w:tblGrid>
      <w:tr w14:paraId="125A55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D746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171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AAC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Clean Architecture</w:t>
            </w:r>
          </w:p>
        </w:tc>
      </w:tr>
    </w:tbl>
    <w:p w14:paraId="47DA7E05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835"/>
      </w:tblGrid>
      <w:tr w14:paraId="4A14FF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0F5F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172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99D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SOLID production review</w:t>
            </w:r>
          </w:p>
        </w:tc>
      </w:tr>
    </w:tbl>
    <w:p w14:paraId="40D8B899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3195"/>
      </w:tblGrid>
      <w:tr w14:paraId="0ACB84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F734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173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1073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Design Patterns production</w:t>
            </w:r>
          </w:p>
        </w:tc>
      </w:tr>
    </w:tbl>
    <w:p w14:paraId="3A80F459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2235"/>
      </w:tblGrid>
      <w:tr w14:paraId="476504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9117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174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FA57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Code Review Senior</w:t>
            </w:r>
          </w:p>
        </w:tc>
      </w:tr>
    </w:tbl>
    <w:p w14:paraId="5C156A9A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3075"/>
      </w:tblGrid>
      <w:tr w14:paraId="4B7DB0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712B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556F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Refactoring legacy system</w:t>
            </w:r>
          </w:p>
        </w:tc>
      </w:tr>
    </w:tbl>
    <w:p w14:paraId="0784BA24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3075"/>
      </w:tblGrid>
      <w:tr w14:paraId="1F9694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6593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176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DB2F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Performance investigation</w:t>
            </w:r>
          </w:p>
        </w:tc>
      </w:tr>
    </w:tbl>
    <w:p w14:paraId="2157F16B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3435"/>
      </w:tblGrid>
      <w:tr w14:paraId="184A3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17FA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177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4E28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Production incident exercise</w:t>
            </w:r>
          </w:p>
        </w:tc>
      </w:tr>
    </w:tbl>
    <w:p w14:paraId="505ACFD4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4035"/>
      </w:tblGrid>
      <w:tr w14:paraId="748D73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0E3F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178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B7AE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Architecture decision / trade-off</w:t>
            </w:r>
          </w:p>
        </w:tc>
      </w:tr>
    </w:tbl>
    <w:p w14:paraId="648A019A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3195"/>
      </w:tblGrid>
      <w:tr w14:paraId="53D878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B2FC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179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0DF7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Senior Java Mock Interview</w:t>
            </w:r>
          </w:p>
        </w:tc>
      </w:tr>
    </w:tbl>
    <w:p w14:paraId="6CDCABE2">
      <w:pPr>
        <w:rPr>
          <w:vanish/>
          <w:sz w:val="24"/>
          <w:szCs w:val="24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"/>
        <w:gridCol w:w="4755"/>
      </w:tblGrid>
      <w:tr w14:paraId="288C38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ABC5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41FA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Final System Design + Senior Assessment</w:t>
            </w:r>
          </w:p>
        </w:tc>
      </w:tr>
    </w:tbl>
    <w:p w14:paraId="59BF6F40">
      <w:pPr>
        <w:keepNext w:val="0"/>
        <w:keepLines w:val="0"/>
        <w:widowControl/>
        <w:suppressLineNumbers w:val="0"/>
        <w:ind w:left="-200" w:leftChars="0" w:firstLine="0" w:firstLineChars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45C828F">
      <w:pPr>
        <w:keepNext w:val="0"/>
        <w:keepLines w:val="0"/>
        <w:widowControl/>
        <w:suppressLineNumbers w:val="0"/>
        <w:ind w:left="-200" w:leftChars="0" w:firstLine="0" w:firstLineChars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D491320">
      <w:pPr>
        <w:keepNext w:val="0"/>
        <w:keepLines w:val="0"/>
        <w:widowControl/>
        <w:suppressLineNumbers w:val="0"/>
        <w:ind w:left="-200" w:leftChars="0" w:firstLine="0" w:firstLineChars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Các loại concurency cần nhớ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4434"/>
        <w:gridCol w:w="1735"/>
      </w:tblGrid>
      <w:tr w14:paraId="34267B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0EFE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synchronized</w:t>
            </w:r>
          </w:p>
        </w:tc>
        <w:tc>
          <w:tcPr>
            <w:tcW w:w="0" w:type="auto"/>
            <w:shd w:val="clear"/>
            <w:vAlign w:val="center"/>
          </w:tcPr>
          <w:p w14:paraId="3D2CA2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Chỉ cho 1 thread vào critical section</w:t>
            </w:r>
          </w:p>
        </w:tc>
        <w:tc>
          <w:tcPr>
            <w:tcW w:w="0" w:type="auto"/>
            <w:shd w:val="clear"/>
            <w:vAlign w:val="center"/>
          </w:tcPr>
          <w:p w14:paraId="453B77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Khóa đơn giản</w:t>
            </w:r>
          </w:p>
        </w:tc>
      </w:tr>
    </w:tbl>
    <w:p w14:paraId="6A3B2A8A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4129"/>
        <w:gridCol w:w="2632"/>
      </w:tblGrid>
      <w:tr w14:paraId="72F9F7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7F3AA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ReentrantLock</w:t>
            </w:r>
          </w:p>
        </w:tc>
        <w:tc>
          <w:tcPr>
            <w:tcW w:w="0" w:type="auto"/>
            <w:shd w:val="clear"/>
            <w:vAlign w:val="center"/>
          </w:tcPr>
          <w:p w14:paraId="25719F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Lock 1 thread nhưng nhiều quyền kiểm soát hơn</w:t>
            </w:r>
          </w:p>
        </w:tc>
        <w:tc>
          <w:tcPr>
            <w:tcW w:w="0" w:type="auto"/>
            <w:shd w:val="clear"/>
            <w:vAlign w:val="center"/>
          </w:tcPr>
          <w:p w14:paraId="7434C9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synchronized bản nâng cao</w:t>
            </w:r>
          </w:p>
        </w:tc>
      </w:tr>
    </w:tbl>
    <w:p w14:paraId="4361562F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4576"/>
        <w:gridCol w:w="2185"/>
      </w:tblGrid>
      <w:tr w14:paraId="43F3C7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7045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ReadWriteLock</w:t>
            </w:r>
          </w:p>
        </w:tc>
        <w:tc>
          <w:tcPr>
            <w:tcW w:w="0" w:type="auto"/>
            <w:shd w:val="clear"/>
            <w:vAlign w:val="center"/>
          </w:tcPr>
          <w:p w14:paraId="021E0B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Cho nhiều reader, writer thì độc quyền</w:t>
            </w:r>
          </w:p>
        </w:tc>
        <w:tc>
          <w:tcPr>
            <w:tcW w:w="0" w:type="auto"/>
            <w:shd w:val="clear"/>
            <w:vAlign w:val="center"/>
          </w:tcPr>
          <w:p w14:paraId="7B9CBE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Đọc nhiều, ghi ít</w:t>
            </w:r>
          </w:p>
        </w:tc>
      </w:tr>
    </w:tbl>
    <w:p w14:paraId="20C19C76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3420"/>
        <w:gridCol w:w="3048"/>
      </w:tblGrid>
      <w:tr w14:paraId="0332A7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D1981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StampedLock</w:t>
            </w:r>
          </w:p>
        </w:tc>
        <w:tc>
          <w:tcPr>
            <w:tcW w:w="0" w:type="auto"/>
            <w:shd w:val="clear"/>
            <w:vAlign w:val="center"/>
          </w:tcPr>
          <w:p w14:paraId="5C65BE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Read/write + optimistic read</w:t>
            </w:r>
          </w:p>
        </w:tc>
        <w:tc>
          <w:tcPr>
            <w:tcW w:w="0" w:type="auto"/>
            <w:shd w:val="clear"/>
            <w:vAlign w:val="center"/>
          </w:tcPr>
          <w:p w14:paraId="0C52F7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Đọc trước, kiểm tra sau</w:t>
            </w:r>
          </w:p>
        </w:tc>
      </w:tr>
    </w:tbl>
    <w:p w14:paraId="79114789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5"/>
        <w:gridCol w:w="4614"/>
        <w:gridCol w:w="2627"/>
      </w:tblGrid>
      <w:tr w14:paraId="5D76FA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B7AA1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Semaphore</w:t>
            </w:r>
          </w:p>
        </w:tc>
        <w:tc>
          <w:tcPr>
            <w:tcW w:w="0" w:type="auto"/>
            <w:shd w:val="clear"/>
            <w:vAlign w:val="center"/>
          </w:tcPr>
          <w:p w14:paraId="427539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Giới hạn </w:t>
            </w: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 thread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cùng truy cập resource</w:t>
            </w:r>
          </w:p>
        </w:tc>
        <w:tc>
          <w:tcPr>
            <w:tcW w:w="0" w:type="auto"/>
            <w:shd w:val="clear"/>
            <w:vAlign w:val="center"/>
          </w:tcPr>
          <w:p w14:paraId="07CFFB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Cho tối đa N thằng vào</w:t>
            </w:r>
          </w:p>
        </w:tc>
      </w:tr>
    </w:tbl>
    <w:p w14:paraId="2DBC3B62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4110"/>
        <w:gridCol w:w="2531"/>
      </w:tblGrid>
      <w:tr w14:paraId="760C3D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99E0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CountDownLatch</w:t>
            </w:r>
          </w:p>
        </w:tc>
        <w:tc>
          <w:tcPr>
            <w:tcW w:w="0" w:type="auto"/>
            <w:shd w:val="clear"/>
            <w:vAlign w:val="center"/>
          </w:tcPr>
          <w:p w14:paraId="3B43D6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Một thread chờ N công việc hoàn thành</w:t>
            </w:r>
          </w:p>
        </w:tc>
        <w:tc>
          <w:tcPr>
            <w:tcW w:w="0" w:type="auto"/>
            <w:shd w:val="clear"/>
            <w:vAlign w:val="center"/>
          </w:tcPr>
          <w:p w14:paraId="3F13B5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Tao chờ chúng mày xong</w:t>
            </w:r>
          </w:p>
        </w:tc>
      </w:tr>
    </w:tbl>
    <w:p w14:paraId="48187535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3659"/>
        <w:gridCol w:w="3102"/>
      </w:tblGrid>
      <w:tr w14:paraId="794A3F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6BE82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CyclicBarrier</w:t>
            </w:r>
          </w:p>
        </w:tc>
        <w:tc>
          <w:tcPr>
            <w:tcW w:w="0" w:type="auto"/>
            <w:shd w:val="clear"/>
            <w:vAlign w:val="center"/>
          </w:tcPr>
          <w:p w14:paraId="6E9821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N worker chờ </w:t>
            </w: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lẫn nhau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tại một điểm</w:t>
            </w:r>
          </w:p>
        </w:tc>
        <w:tc>
          <w:tcPr>
            <w:tcW w:w="0" w:type="auto"/>
            <w:shd w:val="clear"/>
            <w:vAlign w:val="center"/>
          </w:tcPr>
          <w:p w14:paraId="4AB143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Chúng mày đến đủ rồi cùng đi</w:t>
            </w:r>
          </w:p>
        </w:tc>
      </w:tr>
    </w:tbl>
    <w:p w14:paraId="48DEEF3C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5"/>
        <w:gridCol w:w="4555"/>
        <w:gridCol w:w="3046"/>
      </w:tblGrid>
      <w:tr w14:paraId="2F53FE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D5B1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Phaser</w:t>
            </w:r>
          </w:p>
        </w:tc>
        <w:tc>
          <w:tcPr>
            <w:tcW w:w="0" w:type="auto"/>
            <w:shd w:val="clear"/>
            <w:vAlign w:val="center"/>
          </w:tcPr>
          <w:p w14:paraId="2EE381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Barrier nhiều phase, số worker thay đổi được</w:t>
            </w:r>
          </w:p>
        </w:tc>
        <w:tc>
          <w:tcPr>
            <w:tcW w:w="0" w:type="auto"/>
            <w:shd w:val="clear"/>
            <w:vAlign w:val="center"/>
          </w:tcPr>
          <w:p w14:paraId="08CD45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CyclicBarrier linh hoạt hơn</w:t>
            </w:r>
          </w:p>
        </w:tc>
      </w:tr>
    </w:tbl>
    <w:p w14:paraId="49E2AAE1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5674"/>
        <w:gridCol w:w="1207"/>
      </w:tblGrid>
      <w:tr w14:paraId="6E7495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D047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ForkJoinPool</w:t>
            </w:r>
          </w:p>
        </w:tc>
        <w:tc>
          <w:tcPr>
            <w:tcW w:w="0" w:type="auto"/>
            <w:shd w:val="clear"/>
            <w:vAlign w:val="center"/>
          </w:tcPr>
          <w:p w14:paraId="225C7C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Chia task lớn → task nhỏ → chạy song song → gom kết quả</w:t>
            </w:r>
          </w:p>
        </w:tc>
        <w:tc>
          <w:tcPr>
            <w:tcW w:w="0" w:type="auto"/>
            <w:shd w:val="clear"/>
            <w:vAlign w:val="center"/>
          </w:tcPr>
          <w:p w14:paraId="26D991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Chia để trị</w:t>
            </w:r>
          </w:p>
        </w:tc>
      </w:tr>
    </w:tbl>
    <w:p w14:paraId="53C79650">
      <w:pPr>
        <w:keepNext w:val="0"/>
        <w:keepLines w:val="0"/>
        <w:widowControl/>
        <w:suppressLineNumbers w:val="0"/>
        <w:ind w:left="-200" w:leftChars="0" w:firstLine="0" w:firstLineChars="0"/>
        <w:rPr>
          <w:rFonts w:hint="default" w:ascii="SimSun" w:hAnsi="SimSun" w:eastAsia="SimSun" w:cs="SimSun"/>
          <w:sz w:val="24"/>
          <w:szCs w:val="24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D45EB0"/>
    <w:rsid w:val="1E034679"/>
    <w:rsid w:val="245E0A3C"/>
    <w:rsid w:val="28323E81"/>
    <w:rsid w:val="2C2C7A78"/>
    <w:rsid w:val="2F3171AC"/>
    <w:rsid w:val="3F99684D"/>
    <w:rsid w:val="40574A74"/>
    <w:rsid w:val="45E958C2"/>
    <w:rsid w:val="46BE4B6D"/>
    <w:rsid w:val="50704A07"/>
    <w:rsid w:val="511D25DA"/>
    <w:rsid w:val="5414165F"/>
    <w:rsid w:val="646C2262"/>
    <w:rsid w:val="673E4428"/>
    <w:rsid w:val="67824FC5"/>
    <w:rsid w:val="6F250C01"/>
    <w:rsid w:val="72C01589"/>
    <w:rsid w:val="74575F7A"/>
    <w:rsid w:val="78E40AB3"/>
    <w:rsid w:val="7CDF626C"/>
    <w:rsid w:val="7DDC4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840</Words>
  <Characters>4491</Characters>
  <Lines>0</Lines>
  <Paragraphs>0</Paragraphs>
  <TotalTime>53</TotalTime>
  <ScaleCrop>false</ScaleCrop>
  <LinksUpToDate>false</LinksUpToDate>
  <CharactersWithSpaces>5015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2026-08-01T08:56:00Z</dcterms:created>
  <dc:creator>hung.nguyen.manh</dc:creator>
  <cp:lastModifiedBy>Đức Nguyễn</cp:lastModifiedBy>
  <dcterms:modified xsi:type="dcterms:W3CDTF">2026-08-16T17:39:23Z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eyJoZGlkIjoiN2E5ODRjZDhjZjQwNzBjOTM3N2UxZDI5NmRlNmE1ZjUiLCJ1c2VySWQiOiIxMzkxODk1MjY2Nzc0In0=</vt:lpwstr>
  </property>
  <property fmtid="{D5CDD505-2E9C-101B-9397-08002B2CF9AE}" pid="4" name="ICV">
    <vt:lpwstr>BDE1DB9DF2934CF29B2D030AF467BFEA_12</vt:lpwstr>
  </property>
</Properties>
</file>