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rPr>
      </w:pPr>
      <w:r>
        <w:rPr>
          <w:rFonts w:hint="default"/>
          <w:b/>
          <w:caps/>
          <w:color w:val="C00000"/>
          <w:sz w:val="56"/>
          <w:lang w:val="en-US"/>
        </w:rPr>
        <w:t>Online learning</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15/5/2023</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Manh</w:t>
            </w:r>
          </w:p>
        </w:tc>
        <w:tc>
          <w:tcPr>
            <w:tcW w:w="5770" w:type="dxa"/>
          </w:tcPr>
          <w:p>
            <w:pPr>
              <w:pStyle w:val="51"/>
              <w:rPr>
                <w:rFonts w:hint="default"/>
                <w:lang w:val="en-US"/>
              </w:rPr>
            </w:pPr>
            <w:r>
              <w:t xml:space="preserve">Thêm </w:t>
            </w:r>
            <w:r>
              <w:rPr>
                <w:rFonts w:hint="default"/>
                <w:lang w:val="en-US"/>
              </w:rPr>
              <w:t>Screen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right" w:leader="dot" w:pos="9040"/>
            </w:tabs>
            <w:rPr>
              <w:rFonts w:eastAsiaTheme="minorEastAsia"/>
              <w:sz w:val="24"/>
              <w:szCs w:val="24"/>
              <w:lang w:val="en-US"/>
            </w:rPr>
          </w:pPr>
          <w:r>
            <w:fldChar w:fldCharType="begin"/>
          </w:r>
          <w:r>
            <w:instrText xml:space="preserve"> TOC \o "1-3" \h \z \u </w:instrText>
          </w:r>
          <w:r>
            <w:fldChar w:fldCharType="separate"/>
          </w:r>
          <w:r>
            <w:fldChar w:fldCharType="begin"/>
          </w:r>
          <w:r>
            <w:instrText xml:space="preserve"> HYPERLINK \l "_Toc110459974" </w:instrText>
          </w:r>
          <w:r>
            <w:fldChar w:fldCharType="separate"/>
          </w:r>
          <w:r>
            <w:rPr>
              <w:rStyle w:val="15"/>
            </w:rPr>
            <w:t>I. Overview</w:t>
          </w:r>
          <w:r>
            <w:tab/>
          </w:r>
          <w:r>
            <w:fldChar w:fldCharType="begin"/>
          </w:r>
          <w:r>
            <w:instrText xml:space="preserve"> PAGEREF _Toc110459974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"_Toc110459975" </w:instrText>
          </w:r>
          <w:r>
            <w:fldChar w:fldCharType="separate"/>
          </w:r>
          <w:r>
            <w:rPr>
              <w:rStyle w:val="15"/>
            </w:rPr>
            <w:t>1. Introduction</w:t>
          </w:r>
          <w:r>
            <w:tab/>
          </w:r>
          <w:r>
            <w:fldChar w:fldCharType="begin"/>
          </w:r>
          <w:r>
            <w:instrText xml:space="preserve"> PAGEREF _Toc110459975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"_Toc110459976" </w:instrText>
          </w:r>
          <w:r>
            <w:fldChar w:fldCharType="separate"/>
          </w:r>
          <w:r>
            <w:rPr>
              <w:rStyle w:val="15"/>
            </w:rPr>
            <w:t>2. System Functions</w:t>
          </w:r>
          <w:r>
            <w:tab/>
          </w:r>
          <w:r>
            <w:fldChar w:fldCharType="begin"/>
          </w:r>
          <w:r>
            <w:instrText xml:space="preserve"> PAGEREF _Toc110459976 \h </w:instrText>
          </w:r>
          <w:r>
            <w:fldChar w:fldCharType="separate"/>
          </w:r>
          <w:r>
            <w:t>5</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"_Toc110459977" </w:instrText>
          </w:r>
          <w:r>
            <w:fldChar w:fldCharType="separate"/>
          </w:r>
          <w:r>
            <w:rPr>
              <w:rStyle w:val="15"/>
            </w:rPr>
            <w:t>3. Entity Relationship Diagram</w:t>
          </w:r>
          <w:r>
            <w:tab/>
          </w:r>
          <w:r>
            <w:fldChar w:fldCharType="begin"/>
          </w:r>
          <w:r>
            <w:instrText xml:space="preserve"> PAGEREF _Toc110459977 \h </w:instrText>
          </w:r>
          <w:r>
            <w:fldChar w:fldCharType="separate"/>
          </w:r>
          <w:r>
            <w:t>6</w:t>
          </w:r>
          <w:r>
            <w:fldChar w:fldCharType="end"/>
          </w:r>
          <w:r>
            <w:fldChar w:fldCharType="end"/>
          </w:r>
        </w:p>
        <w:p>
          <w:pPr>
            <w:pStyle w:val="19"/>
            <w:tabs>
              <w:tab w:val="right" w:leader="dot" w:pos="9040"/>
            </w:tabs>
            <w:rPr>
              <w:rFonts w:eastAsiaTheme="minorEastAsia"/>
              <w:sz w:val="24"/>
              <w:szCs w:val="24"/>
              <w:lang w:val="en-US"/>
            </w:rPr>
          </w:pPr>
          <w:r>
            <w:fldChar w:fldCharType="begin"/>
          </w:r>
          <w:r>
            <w:instrText xml:space="preserve"> HYPERLINK \l "_Toc110459978" </w:instrText>
          </w:r>
          <w:r>
            <w:fldChar w:fldCharType="separate"/>
          </w:r>
          <w:r>
            <w:rPr>
              <w:rStyle w:val="15"/>
            </w:rPr>
            <w:t>II. Functional Requirements</w:t>
          </w:r>
          <w:r>
            <w:tab/>
          </w:r>
          <w:r>
            <w:fldChar w:fldCharType="begin"/>
          </w:r>
          <w:r>
            <w:instrText xml:space="preserve"> PAGEREF _Toc110459978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"_Toc110459979" </w:instrText>
          </w:r>
          <w:r>
            <w:fldChar w:fldCharType="separate"/>
          </w:r>
          <w:r>
            <w:rPr>
              <w:rStyle w:val="15"/>
            </w:rPr>
            <w:t>1. &lt;&lt;Feature Name 1&gt;&gt;</w:t>
          </w:r>
          <w:r>
            <w:tab/>
          </w:r>
          <w:r>
            <w:fldChar w:fldCharType="begin"/>
          </w:r>
          <w:r>
            <w:instrText xml:space="preserve"> PAGEREF _Toc110459979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"_Toc110459980" </w:instrText>
          </w:r>
          <w:r>
            <w:fldChar w:fldCharType="separate"/>
          </w:r>
          <w:r>
            <w:rPr>
              <w:rStyle w:val="15"/>
            </w:rPr>
            <w:t>a. &lt;&lt;Function Name 1&gt;&gt;</w:t>
          </w:r>
          <w:r>
            <w:tab/>
          </w:r>
          <w:r>
            <w:fldChar w:fldCharType="begin"/>
          </w:r>
          <w:r>
            <w:instrText xml:space="preserve"> PAGEREF _Toc110459980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"_Toc110459981" </w:instrText>
          </w:r>
          <w:r>
            <w:fldChar w:fldCharType="separate"/>
          </w:r>
          <w:r>
            <w:rPr>
              <w:rStyle w:val="15"/>
            </w:rPr>
            <w:t>b. &lt;&lt;Function Name 2&gt;&gt;</w:t>
          </w:r>
          <w:r>
            <w:tab/>
          </w:r>
          <w:r>
            <w:fldChar w:fldCharType="begin"/>
          </w:r>
          <w:r>
            <w:instrText xml:space="preserve"> PAGEREF _Toc110459981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"_Toc110459982" </w:instrText>
          </w:r>
          <w:r>
            <w:fldChar w:fldCharType="separate"/>
          </w:r>
          <w:r>
            <w:rPr>
              <w:rStyle w:val="15"/>
            </w:rPr>
            <w:t>2. &lt;&lt;Feature Name 2&gt;&gt;</w:t>
          </w:r>
          <w:r>
            <w:tab/>
          </w:r>
          <w:r>
            <w:fldChar w:fldCharType="begin"/>
          </w:r>
          <w:r>
            <w:instrText xml:space="preserve"> PAGEREF _Toc110459982 \h </w:instrText>
          </w:r>
          <w:r>
            <w:fldChar w:fldCharType="separate"/>
          </w:r>
          <w:r>
            <w:t>7</w:t>
          </w:r>
          <w:r>
            <w:fldChar w:fldCharType="end"/>
          </w:r>
          <w: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pPr>
      <w:bookmarkStart w:id="0" w:name="_Toc110459974"/>
      <w:r>
        <w:t>I. Overview</w:t>
      </w:r>
      <w:bookmarkEnd w:id="0"/>
    </w:p>
    <w:p>
      <w:pPr>
        <w:pStyle w:val="3"/>
      </w:pPr>
      <w:bookmarkStart w:id="1" w:name="_Toc110459975"/>
      <w:r>
        <w:t>1. Introduction</w:t>
      </w:r>
      <w:bookmarkEnd w:id="1"/>
    </w:p>
    <w:p>
      <w:pPr>
        <w:jc w:val="both"/>
        <w:rPr>
          <w:i/>
          <w:color w:val="0000FF"/>
        </w:rPr>
      </w:pPr>
      <w:r>
        <w:rPr>
          <w:i/>
          <w:color w:val="0000FF"/>
        </w:rPr>
        <w:t>[Content part 1: presents a high-level overview of the product and the environment in which it will be used, the users, and known constraints, assumptions, and dependencies]</w:t>
      </w:r>
    </w:p>
    <w:p>
      <w:pPr>
        <w:jc w:val="both"/>
        <w:rPr>
          <w:i/>
          <w:color w:val="0000FF"/>
        </w:rPr>
      </w:pPr>
      <w:r>
        <w:rPr>
          <w:i/>
          <w:color w:val="0000FF"/>
        </w:rPr>
        <w:t>[Content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pPr>
        <w:jc w:val="center"/>
      </w:pPr>
      <w:r>
        <w:rPr>
          <w:lang w:val="en-US"/>
        </w:rPr>
        <w:drawing>
          <wp:inline distT="0" distB="0" distL="0" distR="0">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pPr>
        <w:rPr>
          <w:rFonts w:asciiTheme="majorHAnsi" w:hAnsiTheme="majorHAnsi" w:eastAsiaTheme="majorEastAsia" w:cstheme="majorBidi"/>
          <w:b/>
          <w:color w:val="2E75B6" w:themeColor="accent1" w:themeShade="BF"/>
          <w:sz w:val="26"/>
          <w:szCs w:val="26"/>
        </w:rPr>
      </w:pPr>
      <w:r>
        <w:br w:type="page"/>
      </w:r>
    </w:p>
    <w:p>
      <w:pPr>
        <w:pStyle w:val="3"/>
      </w:pPr>
      <w:bookmarkStart w:id="2" w:name="_Toc110459976"/>
      <w:r>
        <w:t>2. System Functions</w:t>
      </w:r>
      <w:bookmarkEnd w:id="2"/>
    </w:p>
    <w:p>
      <w:pPr>
        <w:pStyle w:val="5"/>
      </w:pPr>
      <w:r>
        <w:t>a. Screen Flow</w:t>
      </w:r>
    </w:p>
    <w:p>
      <w:pPr>
        <w:jc w:val="both"/>
        <w:rPr>
          <w:i/>
          <w:color w:val="0000FF"/>
        </w:rPr>
      </w:pPr>
      <w:r>
        <w:rPr>
          <w:i/>
          <w:color w:val="0000FF"/>
        </w:rPr>
        <w:t>[This part shows the system screens and the relationship among screens. You can draw the Screens Flow for the system in the form of diagram as below]</w:t>
      </w:r>
    </w:p>
    <w:p>
      <w:r>
        <w:drawing>
          <wp:inline distT="0" distB="0" distL="0" distR="0">
            <wp:extent cx="5048250" cy="2906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052244" cy="2908529"/>
                    </a:xfrm>
                    <a:prstGeom prst="rect">
                      <a:avLst/>
                    </a:prstGeom>
                  </pic:spPr>
                </pic:pic>
              </a:graphicData>
            </a:graphic>
          </wp:inline>
        </w:drawing>
      </w:r>
    </w:p>
    <w:p>
      <w:pPr>
        <w:pStyle w:val="5"/>
      </w:pPr>
      <w:r>
        <w:t>b. Screen Details</w:t>
      </w:r>
    </w:p>
    <w:p>
      <w:pPr>
        <w:spacing w:after="60" w:line="240" w:lineRule="auto"/>
        <w:jc w:val="both"/>
        <w:rPr>
          <w:i/>
          <w:color w:val="0000FF"/>
        </w:rPr>
      </w:pPr>
      <w:r>
        <w:rPr>
          <w:i/>
          <w:color w:val="0000FF"/>
        </w:rPr>
        <w:t>[Provide the descriptions for the screens in the Screens Flow above]</w:t>
      </w:r>
    </w:p>
    <w:tbl>
      <w:tblPr>
        <w:tblStyle w:val="9"/>
        <w:tblW w:w="9072" w:type="dxa"/>
        <w:tblInd w:w="-5" w:type="dxa"/>
        <w:tblLayout w:type="autofit"/>
        <w:tblCellMar>
          <w:top w:w="0" w:type="dxa"/>
          <w:left w:w="108" w:type="dxa"/>
          <w:bottom w:w="0" w:type="dxa"/>
          <w:right w:w="108" w:type="dxa"/>
        </w:tblCellMar>
      </w:tblPr>
      <w:tblGrid>
        <w:gridCol w:w="328"/>
        <w:gridCol w:w="1799"/>
        <w:gridCol w:w="1701"/>
        <w:gridCol w:w="5244"/>
      </w:tblGrid>
      <w:tr>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User Login</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hint="default" w:ascii="Calibri" w:hAnsi="Calibri" w:eastAsia="Times New Roman"/>
                <w:color w:val="000000"/>
                <w:lang w:val="en-US"/>
              </w:rPr>
              <w:t>This is a pop-up screen which allows the user to enter email &amp; password to login; on this page, there are also options for user to register new information or reset the password for the case s/he forget it</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User Register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r>
              <w:rPr>
                <w:rFonts w:hint="default" w:ascii="Calibri" w:hAnsi="Calibri" w:eastAsia="Times New Roman"/>
                <w:color w:val="000000"/>
                <w:lang w:val="en-US"/>
              </w:rPr>
              <w:t>This is a pop-up screen which allows the user to register himself/herself to the system by inputting</w:t>
            </w:r>
            <w:bookmarkStart w:id="9" w:name="_GoBack"/>
            <w:bookmarkEnd w:id="9"/>
            <w:r>
              <w:rPr>
                <w:rFonts w:hint="default" w:ascii="Calibri" w:hAnsi="Calibri" w:eastAsia="Times New Roman"/>
                <w:color w:val="000000"/>
                <w:lang w:val="en-US"/>
              </w:rPr>
              <w:t xml:space="preserve"> following information: full name, gender, email, mobile; User then need to verify by clicking the link sent via email to him/her before being able to access the system</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en-US"/>
              </w:rPr>
            </w:pPr>
            <w:r>
              <w:rPr>
                <w:rFonts w:hint="default" w:ascii="Calibri" w:hAnsi="Calibri" w:eastAsia="Times New Roman" w:cs="Calibri"/>
                <w:color w:val="000000"/>
                <w:lang w:val="en-US"/>
              </w:rPr>
              <w:t>Common</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bl>
    <w:p/>
    <w:p>
      <w:pPr>
        <w:pStyle w:val="5"/>
      </w:pPr>
      <w:r>
        <w:t>c. User Authorization</w:t>
      </w:r>
    </w:p>
    <w:p>
      <w:pPr>
        <w:jc w:val="both"/>
        <w:rPr>
          <w:i/>
          <w:color w:val="0000FF"/>
        </w:rPr>
      </w:pPr>
      <w:r>
        <w:rPr>
          <w:i/>
          <w:color w:val="0000FF"/>
        </w:rPr>
        <w:t>[Provide the system roles authorization to the system features (down to screens, and event to the screen activities if applicable) in the table form as below – replace Role1, Role2,… with the specific system user role names]</w:t>
      </w:r>
    </w:p>
    <w:tbl>
      <w:tblPr>
        <w:tblStyle w:val="9"/>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867"/>
        <w:gridCol w:w="834"/>
        <w:gridCol w:w="851"/>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FFE8E1"/>
            <w:noWrap/>
            <w:vAlign w:val="bottom"/>
          </w:tcPr>
          <w:p>
            <w:pPr>
              <w:spacing w:after="0"/>
              <w:rPr>
                <w:rFonts w:cs="Calibri"/>
                <w:b/>
              </w:rPr>
            </w:pPr>
            <w:r>
              <w:rPr>
                <w:rFonts w:cs="Calibri"/>
                <w:b/>
              </w:rPr>
              <w:t>Screen</w:t>
            </w:r>
          </w:p>
        </w:tc>
        <w:tc>
          <w:tcPr>
            <w:tcW w:w="867" w:type="dxa"/>
            <w:shd w:val="clear" w:color="auto" w:fill="FFE8E1"/>
            <w:noWrap/>
            <w:vAlign w:val="bottom"/>
          </w:tcPr>
          <w:p>
            <w:pPr>
              <w:spacing w:after="0"/>
              <w:jc w:val="center"/>
              <w:rPr>
                <w:rFonts w:cs="Calibri"/>
                <w:b/>
              </w:rPr>
            </w:pPr>
            <w:r>
              <w:rPr>
                <w:rFonts w:cs="Calibri"/>
                <w:b/>
              </w:rPr>
              <w:t>Role1</w:t>
            </w:r>
          </w:p>
        </w:tc>
        <w:tc>
          <w:tcPr>
            <w:tcW w:w="834" w:type="dxa"/>
            <w:shd w:val="clear" w:color="auto" w:fill="FFE8E1"/>
          </w:tcPr>
          <w:p>
            <w:pPr>
              <w:spacing w:after="0"/>
              <w:jc w:val="center"/>
              <w:rPr>
                <w:rFonts w:cs="Calibri"/>
                <w:b/>
              </w:rPr>
            </w:pPr>
            <w:r>
              <w:rPr>
                <w:rFonts w:cs="Calibri"/>
                <w:b/>
              </w:rPr>
              <w:t>Role2</w:t>
            </w:r>
          </w:p>
        </w:tc>
        <w:tc>
          <w:tcPr>
            <w:tcW w:w="851" w:type="dxa"/>
            <w:shd w:val="clear" w:color="auto" w:fill="FFE8E1"/>
          </w:tcPr>
          <w:p>
            <w:pPr>
              <w:spacing w:after="0"/>
              <w:jc w:val="center"/>
              <w:rPr>
                <w:rFonts w:cs="Calibri"/>
                <w:b/>
              </w:rPr>
            </w:pPr>
            <w:r>
              <w:rPr>
                <w:rFonts w:cs="Calibri"/>
                <w:b/>
              </w:rPr>
              <w:t>Role3</w:t>
            </w:r>
          </w:p>
        </w:tc>
        <w:tc>
          <w:tcPr>
            <w:tcW w:w="867" w:type="dxa"/>
            <w:shd w:val="clear" w:color="auto" w:fill="FFE8E1"/>
          </w:tcPr>
          <w:p>
            <w:pPr>
              <w:spacing w:after="0"/>
              <w:jc w:val="center"/>
              <w:rPr>
                <w:rFonts w:cs="Calibri"/>
                <w:b/>
              </w:rPr>
            </w:pPr>
            <w:r>
              <w:rPr>
                <w:rFonts w:cs="Calibri"/>
                <w:b/>
              </w:rPr>
              <w:t>Role4</w:t>
            </w:r>
          </w:p>
        </w:tc>
        <w:tc>
          <w:tcPr>
            <w:tcW w:w="867" w:type="dxa"/>
            <w:shd w:val="clear" w:color="auto" w:fill="FFE8E1"/>
          </w:tcPr>
          <w:p>
            <w:pPr>
              <w:spacing w:after="0"/>
              <w:jc w:val="center"/>
              <w:rPr>
                <w:rFonts w:cs="Calibri"/>
                <w:b/>
              </w:rPr>
            </w:pPr>
            <w:r>
              <w:rPr>
                <w:rFonts w:cs="Calibri"/>
                <w:b/>
              </w:rPr>
              <w:t>RoleX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bl>
    <w:p>
      <w:pPr>
        <w:spacing w:after="0"/>
      </w:pPr>
      <w:r>
        <w:t>In which:</w:t>
      </w:r>
    </w:p>
    <w:p>
      <w:pPr>
        <w:pStyle w:val="22"/>
        <w:numPr>
          <w:ilvl w:val="0"/>
          <w:numId w:val="1"/>
        </w:numPr>
      </w:pPr>
      <w:r>
        <w:t>Role1: &lt;&lt;role1 description&gt;&gt;</w:t>
      </w:r>
    </w:p>
    <w:p>
      <w:pPr>
        <w:pStyle w:val="22"/>
        <w:numPr>
          <w:ilvl w:val="0"/>
          <w:numId w:val="1"/>
        </w:numPr>
      </w:pPr>
      <w:r>
        <w:t>Role2: &lt;&lt;role2 description&gt;&gt;</w:t>
      </w:r>
    </w:p>
    <w:p>
      <w:pPr>
        <w:pStyle w:val="22"/>
        <w:numPr>
          <w:ilvl w:val="0"/>
          <w:numId w:val="1"/>
        </w:numPr>
      </w:pPr>
      <w:r>
        <w:t>…</w:t>
      </w:r>
    </w:p>
    <w:p>
      <w:pPr>
        <w:pStyle w:val="5"/>
      </w:pPr>
      <w:r>
        <w:t>d. Non-Screen Functions</w:t>
      </w:r>
    </w:p>
    <w:p>
      <w:pPr>
        <w:spacing w:after="60" w:line="240" w:lineRule="auto"/>
        <w:jc w:val="both"/>
        <w:rPr>
          <w:i/>
          <w:color w:val="0000FF"/>
        </w:rPr>
      </w:pPr>
      <w:r>
        <w:rPr>
          <w:i/>
          <w:color w:val="0000FF"/>
        </w:rPr>
        <w:t>[Provide the descriptions for the non-screen system functions, i.e batch/cron job, service, API, etc.]</w:t>
      </w: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Calibri" w:hAnsi="Calibri" w:cs="Calibri"/>
                <w:b/>
              </w:rPr>
            </w:pPr>
            <w:r>
              <w:rPr>
                <w:rFonts w:ascii="Calibri" w:hAnsi="Calibri" w:cs="Calibri"/>
                <w:b/>
              </w:rPr>
              <w:t>#</w:t>
            </w:r>
          </w:p>
        </w:tc>
        <w:tc>
          <w:tcPr>
            <w:tcW w:w="897" w:type="pct"/>
            <w:shd w:val="clear" w:color="auto" w:fill="FFE8E1"/>
          </w:tcPr>
          <w:p>
            <w:pPr>
              <w:rPr>
                <w:rFonts w:ascii="Calibri" w:hAnsi="Calibri" w:cs="Calibri"/>
                <w:b/>
              </w:rPr>
            </w:pPr>
            <w:r>
              <w:rPr>
                <w:rFonts w:ascii="Calibri" w:hAnsi="Calibri" w:cs="Calibri"/>
                <w:b/>
              </w:rPr>
              <w:t>Feature</w:t>
            </w:r>
          </w:p>
        </w:tc>
        <w:tc>
          <w:tcPr>
            <w:tcW w:w="1019" w:type="pct"/>
            <w:shd w:val="clear" w:color="auto" w:fill="FFE8E1"/>
            <w:vAlign w:val="center"/>
          </w:tcPr>
          <w:p>
            <w:pPr>
              <w:rPr>
                <w:rFonts w:ascii="Calibri" w:hAnsi="Calibri" w:cs="Calibri"/>
                <w:b/>
              </w:rPr>
            </w:pPr>
            <w:r>
              <w:rPr>
                <w:rFonts w:ascii="Calibri" w:hAnsi="Calibri" w:cs="Calibri"/>
                <w:b/>
              </w:rPr>
              <w:t>System Function</w:t>
            </w:r>
          </w:p>
        </w:tc>
        <w:tc>
          <w:tcPr>
            <w:tcW w:w="2884"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1</w:t>
            </w:r>
          </w:p>
        </w:tc>
        <w:tc>
          <w:tcPr>
            <w:tcW w:w="897" w:type="pct"/>
          </w:tcPr>
          <w:p>
            <w:pPr>
              <w:rPr>
                <w:rFonts w:ascii="Calibri" w:hAnsi="Calibri" w:cs="Calibri"/>
              </w:rPr>
            </w:pPr>
            <w:r>
              <w:rPr>
                <w:rFonts w:ascii="Calibri" w:hAnsi="Calibri" w:cs="Calibri"/>
              </w:rPr>
              <w:t>&lt;&lt;Feature Name&gt;&gt;</w:t>
            </w:r>
          </w:p>
        </w:tc>
        <w:tc>
          <w:tcPr>
            <w:tcW w:w="1019" w:type="pct"/>
            <w:shd w:val="clear" w:color="auto" w:fill="auto"/>
            <w:vAlign w:val="center"/>
          </w:tcPr>
          <w:p>
            <w:pPr>
              <w:rPr>
                <w:rFonts w:ascii="Calibri" w:hAnsi="Calibri" w:cs="Calibri"/>
              </w:rPr>
            </w:pPr>
            <w:r>
              <w:rPr>
                <w:rFonts w:ascii="Calibri" w:hAnsi="Calibri" w:cs="Calibri"/>
              </w:rPr>
              <w:t>&lt;&lt;Function Name1&gt;&gt;</w:t>
            </w:r>
          </w:p>
        </w:tc>
        <w:tc>
          <w:tcPr>
            <w:tcW w:w="2884"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2</w:t>
            </w:r>
          </w:p>
        </w:tc>
        <w:tc>
          <w:tcPr>
            <w:tcW w:w="897" w:type="pct"/>
          </w:tcPr>
          <w:p>
            <w:pPr>
              <w:rPr>
                <w:rFonts w:ascii="Calibri" w:hAnsi="Calibri" w:cs="Calibri"/>
              </w:rPr>
            </w:pPr>
            <w:r>
              <w:rPr>
                <w:rFonts w:ascii="Calibri" w:hAnsi="Calibri" w:cs="Calibri"/>
              </w:rPr>
              <w:t>…</w:t>
            </w:r>
          </w:p>
        </w:tc>
        <w:tc>
          <w:tcPr>
            <w:tcW w:w="1019" w:type="pct"/>
            <w:shd w:val="clear" w:color="auto" w:fill="auto"/>
            <w:vAlign w:val="center"/>
          </w:tcPr>
          <w:p>
            <w:pPr>
              <w:rPr>
                <w:rFonts w:ascii="Calibri" w:hAnsi="Calibri" w:cs="Calibri"/>
              </w:rPr>
            </w:pPr>
          </w:p>
        </w:tc>
        <w:tc>
          <w:tcPr>
            <w:tcW w:w="2884" w:type="pct"/>
            <w:shd w:val="clear" w:color="auto" w:fill="auto"/>
            <w:vAlign w:val="center"/>
          </w:tcPr>
          <w:p>
            <w:pPr>
              <w:rPr>
                <w:rFonts w:ascii="Calibri" w:hAnsi="Calibri" w:cs="Calibri"/>
              </w:rPr>
            </w:pPr>
          </w:p>
        </w:tc>
      </w:tr>
    </w:tbl>
    <w:p/>
    <w:p>
      <w:pPr>
        <w:pStyle w:val="3"/>
      </w:pPr>
      <w:bookmarkStart w:id="3" w:name="_Toc110459977"/>
      <w:r>
        <w:t>3. Entity Relationship Diagram</w:t>
      </w:r>
      <w:bookmarkEnd w:id="3"/>
    </w:p>
    <w:p>
      <w:pPr>
        <w:rPr>
          <w:i/>
          <w:color w:val="0000FF"/>
        </w:rPr>
      </w:pPr>
      <w:r>
        <w:rPr>
          <w:i/>
          <w:color w:val="0000FF"/>
        </w:rPr>
        <w:t xml:space="preserve"> [Provide the entity relationship diagram and the entity descriptions in the table format as below]</w:t>
      </w:r>
    </w:p>
    <w:p>
      <w:r>
        <w:object>
          <v:shape id="_x0000_i1025" o:spt="75" type="#_x0000_t75" style="height:235.15pt;width:452.0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rPr>
          <w:b/>
          <w:u w:val="single"/>
        </w:rPr>
      </w:pPr>
      <w:r>
        <w:rPr>
          <w:b/>
          <w:u w:val="single"/>
        </w:rPr>
        <w:t>Entities Description</w:t>
      </w:r>
    </w:p>
    <w:tbl>
      <w:tblPr>
        <w:tblStyle w:val="26"/>
        <w:tblW w:w="486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2176"/>
        <w:gridCol w:w="6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94"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w:t>
            </w:r>
          </w:p>
        </w:tc>
        <w:tc>
          <w:tcPr>
            <w:tcW w:w="120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Entity</w:t>
            </w:r>
          </w:p>
        </w:tc>
        <w:tc>
          <w:tcPr>
            <w:tcW w:w="349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1</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User</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2</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3</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 Subscription</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4</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bl>
    <w:p/>
    <w:p>
      <w:r>
        <w:br w:type="textWrapping"/>
      </w:r>
    </w:p>
    <w:p>
      <w:pPr>
        <w:rPr>
          <w:rFonts w:asciiTheme="majorHAnsi" w:hAnsiTheme="majorHAnsi" w:eastAsiaTheme="majorEastAsia" w:cstheme="majorBidi"/>
          <w:b/>
          <w:color w:val="C00000"/>
          <w:sz w:val="32"/>
          <w:szCs w:val="32"/>
        </w:rPr>
      </w:pPr>
      <w:r>
        <w:br w:type="page"/>
      </w:r>
    </w:p>
    <w:p>
      <w:pPr>
        <w:pStyle w:val="2"/>
      </w:pPr>
      <w:bookmarkStart w:id="4" w:name="_Toc110459978"/>
      <w:r>
        <w:t>II. Functional Requirements</w:t>
      </w:r>
      <w:bookmarkEnd w:id="4"/>
    </w:p>
    <w:p>
      <w:pPr>
        <w:pStyle w:val="3"/>
      </w:pPr>
      <w:bookmarkStart w:id="5" w:name="_Toc110459979"/>
      <w:r>
        <w:t>1. &lt;&lt;Feature Name 1&gt;&gt;</w:t>
      </w:r>
      <w:bookmarkEnd w:id="5"/>
    </w:p>
    <w:p>
      <w:pPr>
        <w:pStyle w:val="4"/>
      </w:pPr>
      <w:bookmarkStart w:id="6" w:name="_Toc110459980"/>
      <w:r>
        <w:t>a. &lt;&lt;Function Name 1&gt;&gt;</w:t>
      </w:r>
      <w:bookmarkEnd w:id="6"/>
    </w:p>
    <w:p>
      <w:pPr>
        <w:spacing w:after="60" w:line="240" w:lineRule="auto"/>
        <w:jc w:val="both"/>
        <w:rPr>
          <w:i/>
          <w:color w:val="0000FF"/>
        </w:rPr>
      </w:pPr>
      <w:r>
        <w:rPr>
          <w:i/>
          <w:color w:val="0000FF"/>
        </w:rPr>
        <w:t>[A function can be a screen or a non-screen function (listed in the part I.2.d above). In this part, you need to provide the details on the related function, focus on mentioning below information</w:t>
      </w:r>
    </w:p>
    <w:p>
      <w:pPr>
        <w:pStyle w:val="22"/>
        <w:numPr>
          <w:ilvl w:val="0"/>
          <w:numId w:val="2"/>
        </w:numPr>
        <w:rPr>
          <w:i/>
          <w:color w:val="0000FF"/>
        </w:rPr>
      </w:pPr>
      <w:r>
        <w:rPr>
          <w:i/>
          <w:color w:val="0000FF"/>
        </w:rPr>
        <w:t>Function trigger: how this function is triggered (navigation path, a timing frequency, etc.)</w:t>
      </w:r>
    </w:p>
    <w:p>
      <w:pPr>
        <w:pStyle w:val="22"/>
        <w:numPr>
          <w:ilvl w:val="0"/>
          <w:numId w:val="2"/>
        </w:numPr>
        <w:rPr>
          <w:i/>
          <w:color w:val="0000FF"/>
        </w:rPr>
      </w:pPr>
      <w:r>
        <w:rPr>
          <w:i/>
          <w:color w:val="0000FF"/>
        </w:rPr>
        <w:t>Function description: actors/roles, purpose, interface, data processing, etc.</w:t>
      </w:r>
    </w:p>
    <w:p>
      <w:pPr>
        <w:pStyle w:val="22"/>
        <w:numPr>
          <w:ilvl w:val="0"/>
          <w:numId w:val="2"/>
        </w:numPr>
        <w:rPr>
          <w:i/>
          <w:color w:val="0000FF"/>
        </w:rPr>
      </w:pPr>
      <w:r>
        <w:rPr>
          <w:i/>
          <w:color w:val="0000FF"/>
        </w:rPr>
        <w:t>Screen layout: mockup prototype of the screen, sample below is for Manage Products screen</w:t>
      </w:r>
    </w:p>
    <w:p>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8510" cy="2743075"/>
                    </a:xfrm>
                    <a:prstGeom prst="rect">
                      <a:avLst/>
                    </a:prstGeom>
                    <a:ln>
                      <a:solidFill>
                        <a:schemeClr val="bg2">
                          <a:lumMod val="75000"/>
                        </a:schemeClr>
                      </a:solidFill>
                    </a:ln>
                  </pic:spPr>
                </pic:pic>
              </a:graphicData>
            </a:graphic>
          </wp:inline>
        </w:drawing>
      </w:r>
    </w:p>
    <w:p>
      <w:pPr>
        <w:pStyle w:val="22"/>
        <w:numPr>
          <w:ilvl w:val="0"/>
          <w:numId w:val="2"/>
        </w:numPr>
        <w:rPr>
          <w:i/>
          <w:color w:val="0000FF"/>
        </w:rPr>
      </w:pPr>
      <w:r>
        <w:rPr>
          <w:i/>
          <w:color w:val="0000FF"/>
        </w:rPr>
        <w:t>Function Details: provide explanation for the data, validation, business logics, functionalities (for both normal cases and abnormal cases), etc. of the function so that the reader can image how it work.</w:t>
      </w:r>
    </w:p>
    <w:p>
      <w:pPr>
        <w:rPr>
          <w:i/>
          <w:color w:val="0000FF"/>
        </w:rPr>
      </w:pPr>
      <w:r>
        <w:rPr>
          <w:i/>
          <w:color w:val="0000FF"/>
        </w:rPr>
        <w:t>]</w:t>
      </w:r>
    </w:p>
    <w:p>
      <w:pPr>
        <w:pStyle w:val="4"/>
      </w:pPr>
      <w:bookmarkStart w:id="7" w:name="_Toc110459981"/>
      <w:r>
        <w:t>b. &lt;&lt;Function Name 2&gt;&gt;</w:t>
      </w:r>
      <w:bookmarkEnd w:id="7"/>
    </w:p>
    <w:p>
      <w:r>
        <w:t>…</w:t>
      </w:r>
    </w:p>
    <w:p>
      <w:pPr>
        <w:pStyle w:val="3"/>
      </w:pPr>
      <w:bookmarkStart w:id="8" w:name="_Toc110459982"/>
      <w:r>
        <w:t>2. &lt;&lt;Feature Name 2&gt;&gt;</w:t>
      </w:r>
      <w:bookmarkEnd w:id="8"/>
    </w:p>
    <w:p>
      <w:r>
        <w:t>…</w:t>
      </w: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Calibri"/>
    <w:panose1 w:val="020B0604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34FB63DD"/>
    <w:rsid w:val="69182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47"/>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NormalH"/>
    <w:basedOn w:val="1"/>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package" Target="embeddings/Microsoft_Visio___1.vsdx"/><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678</Words>
  <Characters>3871</Characters>
  <Lines>32</Lines>
  <Paragraphs>9</Paragraphs>
  <TotalTime>2469</TotalTime>
  <ScaleCrop>false</ScaleCrop>
  <LinksUpToDate>false</LinksUpToDate>
  <CharactersWithSpaces>4540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Phan Tien Manh QP2809</cp:lastModifiedBy>
  <dcterms:modified xsi:type="dcterms:W3CDTF">2023-05-15T07:37:44Z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62D367946F4B447A846EDE26ACF91611</vt:lpwstr>
  </property>
</Properties>
</file>