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2435"/>
        <w:gridCol w:w="5604"/>
        <w:gridCol w:w="109"/>
        <w:gridCol w:w="109"/>
        <w:gridCol w:w="109"/>
      </w:tblGrid>
      <w:tr w14:paraId="744701B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gridSpan w:val="5"/>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1B9D9B6C">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1. Tạo một hệ thống quản lý đơn hàng có các trạng thái như: Mới tạo, Đang xử lý, Đã giao, và Hủy.</w:t>
            </w:r>
          </w:p>
        </w:tc>
      </w:tr>
      <w:tr w14:paraId="57BA0EF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vAlign w:val="bottom"/>
          </w:tcPr>
          <w:p w14:paraId="393729DB">
            <w:pPr>
              <w:keepNext w:val="0"/>
              <w:keepLines w:val="0"/>
              <w:widowControl/>
              <w:suppressLineNumbers w:val="0"/>
              <w:pBdr>
                <w:top w:val="none" w:color="auto" w:sz="0" w:space="0"/>
                <w:left w:val="none" w:color="auto" w:sz="0" w:space="0"/>
                <w:bottom w:val="none" w:color="auto" w:sz="0" w:space="0"/>
                <w:right w:val="none" w:color="auto" w:sz="0" w:space="0"/>
              </w:pBdr>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Mỗi trạng thái sẽ có các hành vi khác nhau. Ví dụ:</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2DD646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17BCE9BD">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22AF6B23">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673C2BEC">
            <w:pPr>
              <w:ind w:left="0" w:leftChars="0"/>
              <w:jc w:val="left"/>
              <w:rPr>
                <w:rFonts w:hint="default" w:ascii="Times New Roman" w:hAnsi="Times New Roman" w:cs="Times New Roman"/>
                <w:sz w:val="24"/>
                <w:szCs w:val="24"/>
              </w:rPr>
            </w:pPr>
          </w:p>
        </w:tc>
      </w:tr>
      <w:tr w14:paraId="6416973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03C3414">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17875A78">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Mới tạo: Kiểm tra thông tin đơn hàng.</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2DC4E4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462CA6D0">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44425BBD">
            <w:pPr>
              <w:ind w:left="0" w:leftChars="0"/>
              <w:jc w:val="left"/>
              <w:rPr>
                <w:rFonts w:hint="default" w:ascii="Times New Roman" w:hAnsi="Times New Roman" w:cs="Times New Roman"/>
                <w:sz w:val="24"/>
                <w:szCs w:val="24"/>
              </w:rPr>
            </w:pPr>
          </w:p>
        </w:tc>
      </w:tr>
      <w:tr w14:paraId="66D32134">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2A1E724">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27AF2095">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Đang xử lý: Đóng gói và vận chuyển.</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BCC8B4B">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2E52D66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3928BA8B">
            <w:pPr>
              <w:ind w:left="0" w:leftChars="0"/>
              <w:jc w:val="left"/>
              <w:rPr>
                <w:rFonts w:hint="default" w:ascii="Times New Roman" w:hAnsi="Times New Roman" w:cs="Times New Roman"/>
                <w:sz w:val="24"/>
                <w:szCs w:val="24"/>
              </w:rPr>
            </w:pPr>
          </w:p>
        </w:tc>
      </w:tr>
      <w:tr w14:paraId="7782FE1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4B42CDB">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vAlign w:val="bottom"/>
          </w:tcPr>
          <w:p w14:paraId="34FD361F">
            <w:pPr>
              <w:keepNext w:val="0"/>
              <w:keepLines w:val="0"/>
              <w:widowControl/>
              <w:suppressLineNumbers w:val="0"/>
              <w:pBdr>
                <w:top w:val="none" w:color="auto" w:sz="0" w:space="0"/>
                <w:left w:val="none" w:color="auto" w:sz="0" w:space="0"/>
                <w:bottom w:val="none" w:color="auto" w:sz="0" w:space="0"/>
                <w:right w:val="none" w:color="auto" w:sz="0" w:space="0"/>
              </w:pBdr>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Đã giao: Cập nhật trạng thái đơn hàng là đã giao.</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4ED8850">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21901D2">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2878281E">
            <w:pPr>
              <w:ind w:left="0" w:leftChars="0"/>
              <w:jc w:val="left"/>
              <w:rPr>
                <w:rFonts w:hint="default" w:ascii="Times New Roman" w:hAnsi="Times New Roman" w:cs="Times New Roman"/>
                <w:sz w:val="24"/>
                <w:szCs w:val="24"/>
              </w:rPr>
            </w:pPr>
          </w:p>
        </w:tc>
      </w:tr>
      <w:tr w14:paraId="30C67C7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025295D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50F4908">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Hủy: Hủy đơn hàng và hoàn tiền.</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1178006F">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12D307D5">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171C5A43">
            <w:pPr>
              <w:ind w:left="0" w:leftChars="0"/>
              <w:jc w:val="left"/>
              <w:rPr>
                <w:rFonts w:hint="default" w:ascii="Times New Roman" w:hAnsi="Times New Roman" w:cs="Times New Roman"/>
                <w:sz w:val="24"/>
                <w:szCs w:val="24"/>
              </w:rPr>
            </w:pPr>
          </w:p>
        </w:tc>
      </w:tr>
      <w:tr w14:paraId="4E8ED662">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7C74A30">
            <w:pPr>
              <w:ind w:left="0" w:leftChars="0"/>
              <w:jc w:val="left"/>
              <w:rPr>
                <w:rFonts w:hint="default" w:ascii="Times New Roman" w:hAnsi="Times New Roman" w:cs="Times New Roman"/>
                <w:sz w:val="24"/>
                <w:szCs w:val="24"/>
              </w:rPr>
            </w:pPr>
          </w:p>
        </w:tc>
        <w:tc>
          <w:tcPr>
            <w:tcW w:w="0" w:type="auto"/>
            <w:gridSpan w:val="4"/>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2283FCD9">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Hãy dùng các Design Pattern: State, Strategy, Decorator viết bằng Java để xử lý mô phỏng trường hợp trên và đưa ra kết luận.</w:t>
            </w:r>
          </w:p>
        </w:tc>
      </w:tr>
    </w:tbl>
    <w:p w14:paraId="7705CF4A">
      <w:pPr>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7679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767965"/>
                    </a:xfrm>
                    <a:prstGeom prst="rect">
                      <a:avLst/>
                    </a:prstGeom>
                    <a:noFill/>
                    <a:ln>
                      <a:noFill/>
                    </a:ln>
                  </pic:spPr>
                </pic:pic>
              </a:graphicData>
            </a:graphic>
          </wp:inline>
        </w:drawing>
      </w:r>
    </w:p>
    <w:p w14:paraId="2469DBBD">
      <w:pPr>
        <w:pStyle w:val="85"/>
        <w:keepNext w:val="0"/>
        <w:keepLines w:val="0"/>
        <w:widowControl/>
        <w:suppressLineNumbers w:val="0"/>
        <w:ind w:left="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Kết luận : </w:t>
      </w:r>
    </w:p>
    <w:p w14:paraId="201E823B">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92"/>
          <w:rFonts w:hint="default" w:ascii="Times New Roman" w:hAnsi="Times New Roman" w:cs="Times New Roman"/>
          <w:sz w:val="24"/>
          <w:szCs w:val="24"/>
        </w:rPr>
        <w:t>State Pattern</w:t>
      </w:r>
      <w:r>
        <w:rPr>
          <w:rFonts w:hint="default" w:ascii="Times New Roman" w:hAnsi="Times New Roman" w:cs="Times New Roman"/>
          <w:sz w:val="24"/>
          <w:szCs w:val="24"/>
        </w:rPr>
        <w:t>: quản lý trạng thái đơn hàng, mỗi trạng thái có hành vi riêng.</w:t>
      </w:r>
    </w:p>
    <w:p w14:paraId="7CD061A7">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92"/>
          <w:rFonts w:hint="default" w:ascii="Times New Roman" w:hAnsi="Times New Roman" w:cs="Times New Roman"/>
          <w:sz w:val="24"/>
          <w:szCs w:val="24"/>
        </w:rPr>
        <w:t>Strategy Pattern</w:t>
      </w:r>
      <w:r>
        <w:rPr>
          <w:rFonts w:hint="default" w:ascii="Times New Roman" w:hAnsi="Times New Roman" w:cs="Times New Roman"/>
          <w:sz w:val="24"/>
          <w:szCs w:val="24"/>
        </w:rPr>
        <w:t>: linh hoạt thay đổi cách xử lý thanh toán (trả tiền / hoàn tiền).</w:t>
      </w:r>
    </w:p>
    <w:p w14:paraId="177AFC42">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eastAsia="Symbol" w:cs="Times New Roman"/>
          <w:sz w:val="24"/>
          <w:szCs w:val="24"/>
        </w:rPr>
        <w:t>·</w:t>
      </w:r>
      <w:r>
        <w:rPr>
          <w:rFonts w:hint="default" w:ascii="Times New Roman" w:hAnsi="Times New Roman" w:eastAsia="SimSun" w:cs="Times New Roman"/>
          <w:sz w:val="24"/>
          <w:szCs w:val="24"/>
        </w:rPr>
        <w:t xml:space="preserve">  </w:t>
      </w:r>
      <w:r>
        <w:rPr>
          <w:rStyle w:val="92"/>
          <w:rFonts w:hint="default" w:ascii="Times New Roman" w:hAnsi="Times New Roman" w:cs="Times New Roman"/>
          <w:sz w:val="24"/>
          <w:szCs w:val="24"/>
        </w:rPr>
        <w:t>Decorator Pattern</w:t>
      </w:r>
      <w:r>
        <w:rPr>
          <w:rFonts w:hint="default" w:ascii="Times New Roman" w:hAnsi="Times New Roman" w:cs="Times New Roman"/>
          <w:sz w:val="24"/>
          <w:szCs w:val="24"/>
        </w:rPr>
        <w:t>: mở rộng chức năng đơn hàng (gói quà, giao nhanh) mà không sửa code gốc.</w:t>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05"/>
        <w:gridCol w:w="6476"/>
        <w:gridCol w:w="85"/>
        <w:gridCol w:w="85"/>
        <w:gridCol w:w="85"/>
      </w:tblGrid>
      <w:tr w14:paraId="09DC197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vAlign w:val="bottom"/>
          </w:tcPr>
          <w:p w14:paraId="084E91A3">
            <w:pPr>
              <w:keepNext w:val="0"/>
              <w:keepLines w:val="0"/>
              <w:widowControl/>
              <w:suppressLineNumbers w:val="0"/>
              <w:pBdr>
                <w:top w:val="none" w:color="auto" w:sz="0" w:space="0"/>
                <w:left w:val="none" w:color="auto" w:sz="0" w:space="0"/>
                <w:bottom w:val="none" w:color="auto" w:sz="0" w:space="0"/>
                <w:right w:val="none" w:color="auto" w:sz="0" w:space="0"/>
              </w:pBdr>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2. Tính toán thuế cho sản phẩm</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4EE66F1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CF1A441">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374EEAD">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6571A02A">
            <w:pPr>
              <w:ind w:left="0" w:leftChars="0"/>
              <w:jc w:val="left"/>
              <w:rPr>
                <w:rFonts w:hint="default" w:ascii="Times New Roman" w:hAnsi="Times New Roman" w:cs="Times New Roman"/>
                <w:sz w:val="24"/>
                <w:szCs w:val="24"/>
              </w:rPr>
            </w:pPr>
          </w:p>
        </w:tc>
      </w:tr>
      <w:tr w14:paraId="74C0BAAD">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2C11A2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83D8493">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Mô tả:</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0D505283">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6A725184">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060BC341">
            <w:pPr>
              <w:ind w:left="0" w:leftChars="0"/>
              <w:jc w:val="left"/>
              <w:rPr>
                <w:rFonts w:hint="default" w:ascii="Times New Roman" w:hAnsi="Times New Roman" w:cs="Times New Roman"/>
                <w:sz w:val="24"/>
                <w:szCs w:val="24"/>
              </w:rPr>
            </w:pPr>
          </w:p>
        </w:tc>
      </w:tr>
      <w:tr w14:paraId="0ED6B683">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9E996EF">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vAlign w:val="bottom"/>
          </w:tcPr>
          <w:p w14:paraId="313256B4">
            <w:pPr>
              <w:keepNext w:val="0"/>
              <w:keepLines w:val="0"/>
              <w:widowControl/>
              <w:suppressLineNumbers w:val="0"/>
              <w:pBdr>
                <w:top w:val="none" w:color="auto" w:sz="0" w:space="0"/>
                <w:left w:val="none" w:color="auto" w:sz="0" w:space="0"/>
                <w:bottom w:val="none" w:color="auto" w:sz="0" w:space="0"/>
                <w:right w:val="none" w:color="auto" w:sz="0" w:space="0"/>
              </w:pBdr>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Giả sử bạn có một hệ thống bán hàng và muốn tính toán thuế cho các sản phẩm khác nhau.</w:t>
            </w: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D608B04">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1C9FE9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51924C35">
            <w:pPr>
              <w:ind w:left="0" w:leftChars="0"/>
              <w:jc w:val="left"/>
              <w:rPr>
                <w:rFonts w:hint="default" w:ascii="Times New Roman" w:hAnsi="Times New Roman" w:cs="Times New Roman"/>
                <w:sz w:val="24"/>
                <w:szCs w:val="24"/>
              </w:rPr>
            </w:pPr>
          </w:p>
        </w:tc>
      </w:tr>
      <w:tr w14:paraId="33E322B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B7CB5B4">
            <w:pPr>
              <w:ind w:left="0" w:leftChars="0"/>
              <w:jc w:val="left"/>
              <w:rPr>
                <w:rFonts w:hint="default" w:ascii="Times New Roman" w:hAnsi="Times New Roman" w:cs="Times New Roman"/>
                <w:sz w:val="24"/>
                <w:szCs w:val="24"/>
              </w:rPr>
            </w:pPr>
          </w:p>
        </w:tc>
        <w:tc>
          <w:tcPr>
            <w:tcW w:w="0" w:type="auto"/>
            <w:gridSpan w:val="4"/>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14202CED">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Các sản phẩm có thể áp dụng các loại thuế khác nhau, ví dụ như thuế tiêu thụ, thuế giá trị gia tăng (VAT), hoặc thuế đặc biệt cho các sản phẩm xa xỉ.</w:t>
            </w:r>
          </w:p>
        </w:tc>
      </w:tr>
      <w:tr w14:paraId="4FBCDF7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137B79F8">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D7D7B2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6FDEFC27">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D411D93">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1384781C">
            <w:pPr>
              <w:ind w:left="0" w:leftChars="0"/>
              <w:jc w:val="left"/>
              <w:rPr>
                <w:rFonts w:hint="default" w:ascii="Times New Roman" w:hAnsi="Times New Roman" w:cs="Times New Roman"/>
                <w:sz w:val="24"/>
                <w:szCs w:val="24"/>
              </w:rPr>
            </w:pPr>
          </w:p>
        </w:tc>
      </w:tr>
      <w:tr w14:paraId="4E809380">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0BC8A4B8">
            <w:pPr>
              <w:ind w:left="0" w:leftChars="0"/>
              <w:jc w:val="left"/>
              <w:rPr>
                <w:rFonts w:hint="default" w:ascii="Times New Roman" w:hAnsi="Times New Roman" w:cs="Times New Roman"/>
                <w:sz w:val="24"/>
                <w:szCs w:val="24"/>
              </w:rPr>
            </w:pPr>
          </w:p>
        </w:tc>
        <w:tc>
          <w:tcPr>
            <w:tcW w:w="0" w:type="auto"/>
            <w:gridSpan w:val="4"/>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55E44408">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Hãy dùng các Design Pattern: State, Strategy, Decorator viết bằng Java để xử lý mô phỏng trường hợp trên và đưa ra kết luận.</w:t>
            </w:r>
          </w:p>
        </w:tc>
      </w:tr>
    </w:tbl>
    <w:p w14:paraId="0113E0EE">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759710"/>
            <wp:effectExtent l="0" t="0" r="635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759710"/>
                    </a:xfrm>
                    <a:prstGeom prst="rect">
                      <a:avLst/>
                    </a:prstGeom>
                    <a:noFill/>
                    <a:ln>
                      <a:noFill/>
                    </a:ln>
                  </pic:spPr>
                </pic:pic>
              </a:graphicData>
            </a:graphic>
          </wp:inline>
        </w:drawing>
      </w:r>
    </w:p>
    <w:p w14:paraId="4321B182">
      <w:pPr>
        <w:pStyle w:val="4"/>
        <w:keepNext w:val="0"/>
        <w:keepLines w:val="0"/>
        <w:widowControl/>
        <w:suppressLineNumbers w:val="0"/>
        <w:ind w:left="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Kết luận: </w:t>
      </w:r>
    </w:p>
    <w:p w14:paraId="263E1E72">
      <w:pPr>
        <w:pStyle w:val="4"/>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State Pattern – Quản lý trạng thái sản phẩm</w:t>
      </w:r>
    </w:p>
    <w:p w14:paraId="468D7170">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Giúp hệ thống xử lý </w:t>
      </w:r>
      <w:r>
        <w:rPr>
          <w:rStyle w:val="92"/>
          <w:rFonts w:hint="default" w:ascii="Times New Roman" w:hAnsi="Times New Roman" w:cs="Times New Roman"/>
          <w:sz w:val="24"/>
          <w:szCs w:val="24"/>
        </w:rPr>
        <w:t>khác nhau tùy trạng thái</w:t>
      </w:r>
      <w:r>
        <w:rPr>
          <w:rFonts w:hint="default" w:ascii="Times New Roman" w:hAnsi="Times New Roman" w:cs="Times New Roman"/>
          <w:sz w:val="24"/>
          <w:szCs w:val="24"/>
        </w:rPr>
        <w:t xml:space="preserve"> (Normal, Luxury, Exempt).</w:t>
      </w:r>
    </w:p>
    <w:p w14:paraId="4B3D0225">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Dễ mở rộng: nếu có trạng thái mới (ví dụ: “Discounted”), chỉ cần tạo class mới.</w:t>
      </w:r>
    </w:p>
    <w:p w14:paraId="5A59ED42">
      <w:pPr>
        <w:pStyle w:val="4"/>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Strategy Pattern – Tính toán thuế linh hoạt</w:t>
      </w:r>
    </w:p>
    <w:p w14:paraId="7DA42703">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Mỗi loại thuế là </w:t>
      </w:r>
      <w:r>
        <w:rPr>
          <w:rStyle w:val="92"/>
          <w:rFonts w:hint="default" w:ascii="Times New Roman" w:hAnsi="Times New Roman" w:cs="Times New Roman"/>
          <w:sz w:val="24"/>
          <w:szCs w:val="24"/>
        </w:rPr>
        <w:t>một chiến lược riêng biệt</w:t>
      </w:r>
      <w:r>
        <w:rPr>
          <w:rFonts w:hint="default" w:ascii="Times New Roman" w:hAnsi="Times New Roman" w:cs="Times New Roman"/>
          <w:sz w:val="24"/>
          <w:szCs w:val="24"/>
        </w:rPr>
        <w:t xml:space="preserve"> (VAT, Excise, Luxury).</w:t>
      </w:r>
    </w:p>
    <w:p w14:paraId="15FA0906">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Có thể thêm hoặc thay đổi cách tính thuế mà </w:t>
      </w:r>
      <w:r>
        <w:rPr>
          <w:rStyle w:val="92"/>
          <w:rFonts w:hint="default" w:ascii="Times New Roman" w:hAnsi="Times New Roman" w:cs="Times New Roman"/>
          <w:sz w:val="24"/>
          <w:szCs w:val="24"/>
        </w:rPr>
        <w:t>không sửa logic chính của hệ thống</w:t>
      </w:r>
      <w:r>
        <w:rPr>
          <w:rFonts w:hint="default" w:ascii="Times New Roman" w:hAnsi="Times New Roman" w:cs="Times New Roman"/>
          <w:sz w:val="24"/>
          <w:szCs w:val="24"/>
        </w:rPr>
        <w:t>.</w:t>
      </w:r>
    </w:p>
    <w:p w14:paraId="3FC7F8A5">
      <w:pPr>
        <w:pStyle w:val="4"/>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Decorator Pattern – Cộng dồn nhiều loại thuế</w:t>
      </w:r>
    </w:p>
    <w:p w14:paraId="3476AC12">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Cho phép </w:t>
      </w:r>
      <w:r>
        <w:rPr>
          <w:rStyle w:val="92"/>
          <w:rFonts w:hint="default" w:ascii="Times New Roman" w:hAnsi="Times New Roman" w:cs="Times New Roman"/>
          <w:sz w:val="24"/>
          <w:szCs w:val="24"/>
        </w:rPr>
        <w:t>kết hợp nhiều loại thuế động</w:t>
      </w:r>
      <w:r>
        <w:rPr>
          <w:rFonts w:hint="default" w:ascii="Times New Roman" w:hAnsi="Times New Roman" w:cs="Times New Roman"/>
          <w:sz w:val="24"/>
          <w:szCs w:val="24"/>
        </w:rPr>
        <w:t xml:space="preserve"> trên cùng một sản phẩm.</w:t>
      </w:r>
    </w:p>
    <w:p w14:paraId="4D7B0B37">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Tránh phải tạo quá nhiều class như:</w:t>
      </w:r>
    </w:p>
    <w:p w14:paraId="4571C71C">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ProductWithVAT</w:t>
      </w:r>
    </w:p>
    <w:p w14:paraId="5604DA90">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ProductWithVATAndExcise</w:t>
      </w:r>
    </w:p>
    <w:p w14:paraId="37DE677F">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ProductWithVATExciseLuxury, v.v.</w:t>
      </w:r>
    </w:p>
    <w:tbl>
      <w:tblPr>
        <w:tblW w:w="0" w:type="dxa"/>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66"/>
        <w:gridCol w:w="1606"/>
        <w:gridCol w:w="1668"/>
        <w:gridCol w:w="1668"/>
        <w:gridCol w:w="1668"/>
        <w:gridCol w:w="1690"/>
      </w:tblGrid>
      <w:tr w14:paraId="6933D4A9">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tblCellMar>
            <w:top w:w="0" w:type="dxa"/>
            <w:left w:w="0" w:type="dxa"/>
            <w:bottom w:w="0" w:type="dxa"/>
            <w:right w:w="0" w:type="dxa"/>
          </w:tblCellMar>
        </w:tblPrEx>
        <w:trPr>
          <w:trHeight w:val="210" w:hRule="atLeast"/>
        </w:trPr>
        <w:tc>
          <w:tcPr>
            <w:tcW w:w="0" w:type="auto"/>
            <w:tcBorders>
              <w:top w:val="single" w:color="CCCCCC" w:sz="4" w:space="0"/>
              <w:left w:val="single" w:color="000000" w:sz="4" w:space="0"/>
              <w:bottom w:val="single" w:color="CCCCCC" w:sz="4" w:space="0"/>
              <w:right w:val="single" w:color="CCCCCC" w:sz="4" w:space="0"/>
            </w:tcBorders>
            <w:shd w:val="clear"/>
            <w:tcMar>
              <w:left w:w="30" w:type="dxa"/>
              <w:right w:w="30" w:type="dxa"/>
            </w:tcMar>
            <w:vAlign w:val="bottom"/>
          </w:tcPr>
          <w:p w14:paraId="3629CB28">
            <w:pPr>
              <w:ind w:left="0" w:leftChars="0"/>
              <w:jc w:val="left"/>
              <w:rPr>
                <w:rFonts w:hint="default" w:ascii="Times New Roman" w:hAnsi="Times New Roman" w:cs="Times New Roman"/>
                <w:sz w:val="24"/>
                <w:szCs w:val="24"/>
              </w:rPr>
            </w:pPr>
          </w:p>
        </w:tc>
        <w:tc>
          <w:tcPr>
            <w:tcW w:w="0" w:type="auto"/>
            <w:gridSpan w:val="5"/>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615C79FD">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p>
        </w:tc>
      </w:tr>
      <w:tr w14:paraId="61B85C8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000000" w:sz="4" w:space="0"/>
              <w:bottom w:val="single" w:color="CCCCCC" w:sz="4" w:space="0"/>
              <w:right w:val="single" w:color="CCCCCC" w:sz="4" w:space="0"/>
            </w:tcBorders>
            <w:shd w:val="clear"/>
            <w:tcMar>
              <w:left w:w="30" w:type="dxa"/>
              <w:right w:w="30" w:type="dxa"/>
            </w:tcMar>
            <w:vAlign w:val="bottom"/>
          </w:tcPr>
          <w:p w14:paraId="4E548E9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59E80DE">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74D634E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37614521">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CCCCCC" w:sz="4" w:space="0"/>
            </w:tcBorders>
            <w:shd w:val="clear"/>
            <w:tcMar>
              <w:left w:w="30" w:type="dxa"/>
              <w:right w:w="30" w:type="dxa"/>
            </w:tcMar>
            <w:vAlign w:val="bottom"/>
          </w:tcPr>
          <w:p w14:paraId="5DCADBDA">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CCCCCC" w:sz="4" w:space="0"/>
              <w:right w:val="single" w:color="000000" w:sz="4" w:space="0"/>
            </w:tcBorders>
            <w:shd w:val="clear"/>
            <w:tcMar>
              <w:left w:w="30" w:type="dxa"/>
              <w:right w:w="30" w:type="dxa"/>
            </w:tcMar>
            <w:vAlign w:val="bottom"/>
          </w:tcPr>
          <w:p w14:paraId="15CC9E5C">
            <w:pPr>
              <w:ind w:left="0" w:leftChars="0"/>
              <w:jc w:val="left"/>
              <w:rPr>
                <w:rFonts w:hint="default" w:ascii="Times New Roman" w:hAnsi="Times New Roman" w:cs="Times New Roman"/>
                <w:sz w:val="24"/>
                <w:szCs w:val="24"/>
              </w:rPr>
            </w:pPr>
          </w:p>
        </w:tc>
      </w:tr>
      <w:tr w14:paraId="4BC005B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rPr>
          <w:trHeight w:val="210" w:hRule="atLeast"/>
        </w:trPr>
        <w:tc>
          <w:tcPr>
            <w:tcW w:w="0" w:type="auto"/>
            <w:tcBorders>
              <w:top w:val="single" w:color="CCCCCC" w:sz="4" w:space="0"/>
              <w:left w:val="single" w:color="000000" w:sz="4" w:space="0"/>
              <w:bottom w:val="single" w:color="000000" w:sz="4" w:space="0"/>
              <w:right w:val="single" w:color="CCCCCC" w:sz="4" w:space="0"/>
            </w:tcBorders>
            <w:shd w:val="clear"/>
            <w:tcMar>
              <w:left w:w="30" w:type="dxa"/>
              <w:right w:w="30" w:type="dxa"/>
            </w:tcMar>
            <w:vAlign w:val="bottom"/>
          </w:tcPr>
          <w:p w14:paraId="706FFF41">
            <w:pPr>
              <w:ind w:left="0" w:leftChars="0"/>
              <w:jc w:val="left"/>
              <w:rPr>
                <w:rFonts w:hint="default" w:ascii="Times New Roman" w:hAnsi="Times New Roman" w:cs="Times New Roman"/>
                <w:sz w:val="24"/>
                <w:szCs w:val="24"/>
              </w:rPr>
            </w:pPr>
          </w:p>
        </w:tc>
        <w:tc>
          <w:tcPr>
            <w:tcW w:w="0" w:type="auto"/>
            <w:tcBorders>
              <w:top w:val="single" w:color="CCCCCC" w:sz="4" w:space="0"/>
              <w:left w:val="single" w:color="CCCCCC" w:sz="4" w:space="0"/>
              <w:bottom w:val="single" w:color="000000" w:sz="4" w:space="0"/>
              <w:right w:val="single" w:color="CCCCCC" w:sz="4" w:space="0"/>
            </w:tcBorders>
            <w:shd w:val="clear"/>
            <w:tcMar>
              <w:left w:w="30" w:type="dxa"/>
              <w:right w:w="30" w:type="dxa"/>
            </w:tcMar>
            <w:vAlign w:val="bottom"/>
          </w:tcPr>
          <w:p w14:paraId="1BC32DEA">
            <w:pPr>
              <w:ind w:left="0" w:leftChars="0"/>
              <w:jc w:val="left"/>
              <w:rPr>
                <w:rFonts w:hint="default" w:ascii="Times New Roman" w:hAnsi="Times New Roman" w:cs="Times New Roman"/>
                <w:sz w:val="24"/>
                <w:szCs w:val="24"/>
              </w:rPr>
            </w:pPr>
          </w:p>
        </w:tc>
        <w:tc>
          <w:tcPr>
            <w:tcW w:w="0" w:type="auto"/>
            <w:gridSpan w:val="4"/>
            <w:tcBorders>
              <w:top w:val="single" w:color="CCCCCC" w:sz="4" w:space="0"/>
              <w:left w:val="single" w:color="CCCCCC" w:sz="4" w:space="0"/>
              <w:bottom w:val="single" w:color="000000" w:sz="4" w:space="0"/>
              <w:right w:val="single" w:color="000000" w:sz="4" w:space="0"/>
            </w:tcBorders>
            <w:shd w:val="clear"/>
            <w:tcMar>
              <w:left w:w="30" w:type="dxa"/>
              <w:right w:w="30" w:type="dxa"/>
            </w:tcMar>
            <w:vAlign w:val="bottom"/>
          </w:tcPr>
          <w:p w14:paraId="4A2F189F">
            <w:pPr>
              <w:keepNext w:val="0"/>
              <w:keepLines w:val="0"/>
              <w:widowControl/>
              <w:suppressLineNumbers w:val="0"/>
              <w:bidi w:val="0"/>
              <w:ind w:left="0" w:leftChars="0"/>
              <w:jc w:val="left"/>
              <w:textAlignment w:val="bottom"/>
              <w:rPr>
                <w:rFonts w:hint="default" w:ascii="Times New Roman" w:hAnsi="Times New Roman" w:cs="Times New Roman"/>
                <w:sz w:val="24"/>
                <w:szCs w:val="24"/>
              </w:rPr>
            </w:pPr>
            <w:r>
              <w:rPr>
                <w:rFonts w:hint="default" w:ascii="Times New Roman" w:hAnsi="Times New Roman" w:eastAsia="SimSun" w:cs="Times New Roman"/>
                <w:kern w:val="0"/>
                <w:sz w:val="24"/>
                <w:szCs w:val="24"/>
                <w:bdr w:val="none" w:color="auto" w:sz="0" w:space="0"/>
                <w:lang w:val="en-US" w:eastAsia="zh-CN" w:bidi="ar"/>
              </w:rPr>
              <w:t>Hãy dùng các Design Pattern: State, Strategy, Decorator viết bằng Java để xử lý mô phỏng trường hợp trên và đưa ra kết luận.</w:t>
            </w:r>
          </w:p>
        </w:tc>
      </w:tr>
    </w:tbl>
    <w:p w14:paraId="5E754815">
      <w:pPr>
        <w:pStyle w:val="85"/>
        <w:keepNext w:val="0"/>
        <w:keepLines w:val="0"/>
        <w:widowControl/>
        <w:suppressLineNumbers w:val="0"/>
        <w:ind w:left="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7325" cy="258191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325" cy="2581910"/>
                    </a:xfrm>
                    <a:prstGeom prst="rect">
                      <a:avLst/>
                    </a:prstGeom>
                    <a:noFill/>
                    <a:ln>
                      <a:noFill/>
                    </a:ln>
                  </pic:spPr>
                </pic:pic>
              </a:graphicData>
            </a:graphic>
          </wp:inline>
        </w:drawing>
      </w:r>
    </w:p>
    <w:p w14:paraId="55F4E198">
      <w:pPr>
        <w:pStyle w:val="3"/>
        <w:keepNext w:val="0"/>
        <w:keepLines w:val="0"/>
        <w:widowControl/>
        <w:suppressLineNumbers w:val="0"/>
        <w:ind w:left="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-&gt; Kết luận:</w:t>
      </w:r>
    </w:p>
    <w:p w14:paraId="03E534BD">
      <w:pPr>
        <w:pStyle w:val="3"/>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State Pattern – Quản lý trạng thái thanh toán</w:t>
      </w:r>
    </w:p>
    <w:p w14:paraId="6E40DBBE">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Giúp kiểm soát rõ ràng vòng đời của giao dịch (Pending → Processing → Success/Failed).</w:t>
      </w:r>
    </w:p>
    <w:p w14:paraId="25B9B67D">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Dễ mở rộng nếu thêm trạng thái mới (ví dụ: Refunded, Reversed).</w:t>
      </w:r>
    </w:p>
    <w:p w14:paraId="157114C4">
      <w:pPr>
        <w:pStyle w:val="3"/>
        <w:keepNext w:val="0"/>
        <w:keepLines w:val="0"/>
        <w:widowControl/>
        <w:suppressLineNumbers w:val="0"/>
        <w:ind w:left="0" w:leftChars="0"/>
        <w:jc w:val="left"/>
        <w:rPr>
          <w:rFonts w:hint="default" w:ascii="Times New Roman" w:hAnsi="Times New Roman" w:cs="Times New Roman"/>
          <w:sz w:val="24"/>
          <w:szCs w:val="24"/>
          <w:lang w:val="en-US"/>
        </w:rPr>
      </w:pPr>
      <w:r>
        <w:rPr>
          <w:rFonts w:hint="default" w:ascii="Times New Roman" w:hAnsi="Times New Roman" w:cs="Times New Roman"/>
          <w:sz w:val="24"/>
          <w:szCs w:val="24"/>
        </w:rPr>
        <w:t>Strategy Pattern – Linh hoạt phương thức thanh toán</w:t>
      </w:r>
    </w:p>
    <w:p w14:paraId="3D4312A1">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Cho phép dễ dàng thêm phương thức mới (VNPay, Momo, ZaloPay…) mà không sửa logic chính.</w:t>
      </w:r>
    </w:p>
    <w:p w14:paraId="27E64AE3">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Tách biệt logic thanh toán khỏi hệ thống xử lý trạng thái.</w:t>
      </w:r>
    </w:p>
    <w:p w14:paraId="2AD938B1">
      <w:pPr>
        <w:pStyle w:val="3"/>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 Decorator Pattern – Thêm tính năng động</w:t>
      </w:r>
    </w:p>
    <w:p w14:paraId="68A7C002">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Có thể cộng thêm phí xử lý, giảm giá, thuế, cashback… mà không cần tạo nhiều class mới.</w:t>
      </w:r>
    </w:p>
    <w:p w14:paraId="76D64844">
      <w:pPr>
        <w:pStyle w:val="85"/>
        <w:keepNext w:val="0"/>
        <w:keepLines w:val="0"/>
        <w:widowControl/>
        <w:suppressLineNumbers w:val="0"/>
        <w:ind w:left="0" w:leftChars="0"/>
        <w:jc w:val="left"/>
        <w:rPr>
          <w:rFonts w:hint="default" w:ascii="Times New Roman" w:hAnsi="Times New Roman" w:cs="Times New Roman"/>
          <w:sz w:val="24"/>
          <w:szCs w:val="24"/>
        </w:rPr>
      </w:pPr>
      <w:r>
        <w:rPr>
          <w:rFonts w:hint="default" w:ascii="Times New Roman" w:hAnsi="Times New Roman" w:cs="Times New Roman"/>
          <w:sz w:val="24"/>
          <w:szCs w:val="24"/>
        </w:rPr>
        <w:t>Tránh bùng nổ số lượng class như:</w:t>
      </w:r>
    </w:p>
    <w:p w14:paraId="25396C0C">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PaymentWithFee</w:t>
      </w:r>
    </w:p>
    <w:p w14:paraId="54BF65E8">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PaymentWithFeeAndDiscount</w:t>
      </w:r>
    </w:p>
    <w:p w14:paraId="4251861D">
      <w:pPr>
        <w:pStyle w:val="85"/>
        <w:keepNext w:val="0"/>
        <w:keepLines w:val="0"/>
        <w:widowControl/>
        <w:suppressLineNumbers w:val="0"/>
        <w:ind w:left="720" w:leftChars="0"/>
        <w:jc w:val="left"/>
        <w:rPr>
          <w:rFonts w:hint="default" w:ascii="Times New Roman" w:hAnsi="Times New Roman" w:cs="Times New Roman"/>
          <w:sz w:val="24"/>
          <w:szCs w:val="24"/>
        </w:rPr>
      </w:pPr>
      <w:r>
        <w:rPr>
          <w:rFonts w:hint="default" w:ascii="Times New Roman" w:hAnsi="Times New Roman" w:cs="Times New Roman"/>
          <w:sz w:val="24"/>
          <w:szCs w:val="24"/>
        </w:rPr>
        <w:t>PaymentWithFeeDiscountAndTax, v.v.</w:t>
      </w:r>
    </w:p>
    <w:p w14:paraId="5B8425EA">
      <w:pPr>
        <w:pStyle w:val="85"/>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Câu 4:</w:t>
      </w:r>
    </w:p>
    <w:p w14:paraId="127CBF30">
      <w:pPr>
        <w:pStyle w:val="85"/>
        <w:keepNext w:val="0"/>
        <w:keepLines w:val="0"/>
        <w:widowControl/>
        <w:suppressLineNumbers w:val="0"/>
        <w:jc w:val="left"/>
        <w:rPr>
          <w:rFonts w:hint="default" w:ascii="Times New Roman" w:hAnsi="Times New Roman" w:cs="Times New Roman"/>
          <w:sz w:val="24"/>
          <w:szCs w:val="24"/>
          <w:lang w:val="en-US"/>
        </w:rPr>
      </w:pP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7"/>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cs="Times New Roman"/>
          <w:sz w:val="24"/>
          <w:szCs w:val="24"/>
          <w:lang w:val="en-US"/>
        </w:rPr>
        <w:drawing>
          <wp:inline distT="0" distB="0" distL="114300" distR="114300">
            <wp:extent cx="5080000" cy="3384550"/>
            <wp:effectExtent l="0" t="0" r="0" b="6350"/>
            <wp:docPr id="6" name="Picture 6" descr="ChatGPT Image Jan 19, 2026, 08_06_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tGPT Image Jan 19, 2026, 08_06_15 PM"/>
                    <pic:cNvPicPr>
                      <a:picLocks noChangeAspect="1"/>
                    </pic:cNvPicPr>
                  </pic:nvPicPr>
                  <pic:blipFill>
                    <a:blip r:embed="rId8"/>
                    <a:stretch>
                      <a:fillRect/>
                    </a:stretch>
                  </pic:blipFill>
                  <pic:spPr>
                    <a:xfrm>
                      <a:off x="0" y="0"/>
                      <a:ext cx="5080000" cy="3384550"/>
                    </a:xfrm>
                    <a:prstGeom prst="rect">
                      <a:avLst/>
                    </a:prstGeom>
                  </pic:spPr>
                </pic:pic>
              </a:graphicData>
            </a:graphic>
          </wp:inline>
        </w:drawing>
      </w:r>
    </w:p>
    <w:p w14:paraId="36C04F7E">
      <w:pPr>
        <w:pStyle w:val="4"/>
        <w:keepNext w:val="0"/>
        <w:keepLines w:val="0"/>
        <w:widowControl/>
        <w:suppressLineNumbers w:val="0"/>
      </w:pPr>
      <w:r>
        <w:rPr>
          <w:rFonts w:hint="default" w:ascii="Times New Roman" w:hAnsi="Times New Roman" w:cs="Times New Roman"/>
          <w:sz w:val="24"/>
          <w:szCs w:val="24"/>
          <w:lang w:val="en-US"/>
        </w:rPr>
        <w:t xml:space="preserve">- </w:t>
      </w:r>
      <w:r>
        <w:t>Đặc điểm của Domain Decomposition:</w:t>
      </w:r>
    </w:p>
    <w:p w14:paraId="539DDB0A">
      <w:pPr>
        <w:pStyle w:val="85"/>
        <w:keepNext w:val="0"/>
        <w:keepLines w:val="0"/>
        <w:widowControl/>
        <w:suppressLineNumbers w:val="0"/>
        <w:ind w:left="720"/>
      </w:pPr>
      <w:r>
        <w:t xml:space="preserve">Mỗi module = </w:t>
      </w:r>
      <w:r>
        <w:rPr>
          <w:rStyle w:val="92"/>
        </w:rPr>
        <w:t>một phần của nghiệp vụ</w:t>
      </w:r>
    </w:p>
    <w:p w14:paraId="0FD4A689">
      <w:pPr>
        <w:pStyle w:val="85"/>
        <w:keepNext w:val="0"/>
        <w:keepLines w:val="0"/>
        <w:widowControl/>
        <w:suppressLineNumbers w:val="0"/>
        <w:ind w:left="720"/>
      </w:pPr>
      <w:r>
        <w:t>Dễ hiểu với người không kỹ thuật (product, business)</w:t>
      </w:r>
    </w:p>
    <w:p w14:paraId="5343EA65">
      <w:pPr>
        <w:pStyle w:val="85"/>
        <w:keepNext w:val="0"/>
        <w:keepLines w:val="0"/>
        <w:widowControl/>
        <w:suppressLineNumbers w:val="0"/>
        <w:ind w:left="720"/>
      </w:pPr>
      <w:r>
        <w:t xml:space="preserve">Phù hợp với </w:t>
      </w:r>
      <w:r>
        <w:rPr>
          <w:rStyle w:val="92"/>
        </w:rPr>
        <w:t>Microservices</w:t>
      </w:r>
    </w:p>
    <w:p w14:paraId="568BB80A">
      <w:pPr>
        <w:pStyle w:val="85"/>
        <w:keepNext w:val="0"/>
        <w:keepLines w:val="0"/>
        <w:widowControl/>
        <w:suppressLineNumbers w:val="0"/>
        <w:ind w:left="720"/>
      </w:pPr>
      <w:r>
        <w:t>Dễ mở rộng theo chức năng</w:t>
      </w:r>
    </w:p>
    <w:p w14:paraId="44BB535D">
      <w:pPr>
        <w:pStyle w:val="85"/>
        <w:keepNext w:val="0"/>
        <w:keepLines w:val="0"/>
        <w:widowControl/>
        <w:suppressLineNumbers w:val="0"/>
        <w:rPr>
          <w:rFonts w:hint="default"/>
          <w:lang w:val="en-US"/>
        </w:rPr>
      </w:pPr>
      <w:r>
        <w:rPr>
          <w:rFonts w:hint="default"/>
          <w:lang w:val="en-US"/>
        </w:rPr>
        <w:drawing>
          <wp:inline distT="0" distB="0" distL="114300" distR="114300">
            <wp:extent cx="5080000" cy="3384550"/>
            <wp:effectExtent l="0" t="0" r="0" b="6350"/>
            <wp:docPr id="7" name="Picture 7" descr="ChatGPT Image Jan 19, 2026, 08_08_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tGPT Image Jan 19, 2026, 08_08_42 PM"/>
                    <pic:cNvPicPr>
                      <a:picLocks noChangeAspect="1"/>
                    </pic:cNvPicPr>
                  </pic:nvPicPr>
                  <pic:blipFill>
                    <a:blip r:embed="rId9"/>
                    <a:stretch>
                      <a:fillRect/>
                    </a:stretch>
                  </pic:blipFill>
                  <pic:spPr>
                    <a:xfrm>
                      <a:off x="0" y="0"/>
                      <a:ext cx="5080000" cy="3384550"/>
                    </a:xfrm>
                    <a:prstGeom prst="rect">
                      <a:avLst/>
                    </a:prstGeom>
                  </pic:spPr>
                </pic:pic>
              </a:graphicData>
            </a:graphic>
          </wp:inline>
        </w:drawing>
      </w:r>
      <w:bookmarkStart w:id="0" w:name="_GoBack"/>
      <w:bookmarkEnd w:id="0"/>
    </w:p>
    <w:p w14:paraId="26803A56">
      <w:pPr>
        <w:pStyle w:val="4"/>
        <w:keepNext w:val="0"/>
        <w:keepLines w:val="0"/>
        <w:widowControl/>
        <w:suppressLineNumbers w:val="0"/>
      </w:pPr>
      <w:r>
        <w:rPr>
          <w:rFonts w:hint="default"/>
          <w:lang w:val="en-US"/>
        </w:rPr>
        <w:t xml:space="preserve">- </w:t>
      </w:r>
      <w:r>
        <w:t>Đặc điểm của Technical Partitioning:</w:t>
      </w:r>
    </w:p>
    <w:p w14:paraId="6186A65C">
      <w:pPr>
        <w:pStyle w:val="85"/>
        <w:keepNext w:val="0"/>
        <w:keepLines w:val="0"/>
        <w:widowControl/>
        <w:suppressLineNumbers w:val="0"/>
        <w:ind w:left="720"/>
      </w:pPr>
      <w:r>
        <w:t xml:space="preserve">Dễ quản lý code theo </w:t>
      </w:r>
      <w:r>
        <w:rPr>
          <w:rStyle w:val="92"/>
        </w:rPr>
        <w:t>tầng kỹ thuật</w:t>
      </w:r>
    </w:p>
    <w:p w14:paraId="3ADAF935">
      <w:pPr>
        <w:pStyle w:val="85"/>
        <w:keepNext w:val="0"/>
        <w:keepLines w:val="0"/>
        <w:widowControl/>
        <w:suppressLineNumbers w:val="0"/>
        <w:ind w:left="720"/>
      </w:pPr>
      <w:r>
        <w:t xml:space="preserve">Phù hợp với kiến trúc </w:t>
      </w:r>
      <w:r>
        <w:rPr>
          <w:rStyle w:val="92"/>
        </w:rPr>
        <w:t>Monolithic (1 khối)</w:t>
      </w:r>
    </w:p>
    <w:p w14:paraId="3C9FC64F">
      <w:pPr>
        <w:pStyle w:val="85"/>
        <w:keepNext w:val="0"/>
        <w:keepLines w:val="0"/>
        <w:widowControl/>
        <w:suppressLineNumbers w:val="0"/>
        <w:ind w:left="720"/>
      </w:pPr>
      <w:r>
        <w:t>Dễ maintain về mặt kỹ thuật</w:t>
      </w:r>
    </w:p>
    <w:p w14:paraId="1FDF5588">
      <w:pPr>
        <w:pStyle w:val="85"/>
        <w:keepNext w:val="0"/>
        <w:keepLines w:val="0"/>
        <w:widowControl/>
        <w:suppressLineNumbers w:val="0"/>
        <w:ind w:left="720"/>
      </w:pPr>
      <w:r>
        <w:t>Nhưng khó ánh xạ trực tiếp với nghiệp vụ</w:t>
      </w:r>
    </w:p>
    <w:p w14:paraId="3F7C8877">
      <w:pPr>
        <w:pStyle w:val="85"/>
        <w:keepNext w:val="0"/>
        <w:keepLines w:val="0"/>
        <w:widowControl/>
        <w:suppressLineNumbers w:val="0"/>
        <w:jc w:val="left"/>
        <w:rPr>
          <w:rFonts w:hint="default" w:ascii="Times New Roman" w:hAnsi="Times New Roman" w:cs="Times New Roman"/>
          <w:sz w:val="24"/>
          <w:szCs w:val="24"/>
          <w:lang w:val="en-US"/>
        </w:rPr>
      </w:pPr>
    </w:p>
    <w:tbl>
      <w:tblPr>
        <w:tblW w:w="8314" w:type="dxa"/>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tblLayout w:type="autofit"/>
        <w:tblCellMar>
          <w:top w:w="0" w:type="dxa"/>
          <w:left w:w="0" w:type="dxa"/>
          <w:bottom w:w="0" w:type="dxa"/>
          <w:right w:w="0" w:type="dxa"/>
        </w:tblCellMar>
      </w:tblPr>
      <w:tblGrid>
        <w:gridCol w:w="2876"/>
        <w:gridCol w:w="2397"/>
        <w:gridCol w:w="3041"/>
      </w:tblGrid>
      <w:tr w14:paraId="021F5AB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shd w:val="clear"/>
          <w:tblCellMar>
            <w:top w:w="0" w:type="dxa"/>
            <w:left w:w="0" w:type="dxa"/>
            <w:bottom w:w="0" w:type="dxa"/>
            <w:right w:w="0" w:type="dxa"/>
          </w:tblCellMar>
        </w:tblPrEx>
        <w:trPr>
          <w:tblHeader/>
        </w:trPr>
        <w:tc>
          <w:tcPr>
            <w:tcW w:w="2876" w:type="dxa"/>
            <w:tcBorders>
              <w:tl2br w:val="nil"/>
              <w:tr2bl w:val="nil"/>
            </w:tcBorders>
            <w:shd w:val="clear"/>
            <w:vAlign w:val="center"/>
          </w:tcPr>
          <w:p w14:paraId="41550D8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Tiêu chí</w:t>
            </w:r>
          </w:p>
        </w:tc>
        <w:tc>
          <w:tcPr>
            <w:tcW w:w="2397" w:type="dxa"/>
            <w:tcBorders>
              <w:tl2br w:val="nil"/>
              <w:tr2bl w:val="nil"/>
            </w:tcBorders>
            <w:shd w:val="clear"/>
            <w:vAlign w:val="center"/>
          </w:tcPr>
          <w:p w14:paraId="3635228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Domain Decomposition</w:t>
            </w:r>
          </w:p>
        </w:tc>
        <w:tc>
          <w:tcPr>
            <w:tcW w:w="3041" w:type="dxa"/>
            <w:tcBorders>
              <w:tl2br w:val="nil"/>
              <w:tr2bl w:val="nil"/>
            </w:tcBorders>
            <w:shd w:val="clear"/>
            <w:vAlign w:val="center"/>
          </w:tcPr>
          <w:p w14:paraId="45F5CFE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Technical Partitioning</w:t>
            </w:r>
          </w:p>
        </w:tc>
      </w:tr>
      <w:tr w14:paraId="46B2F0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4CD2C30B">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Tiêu chí chia</w:t>
            </w:r>
          </w:p>
        </w:tc>
        <w:tc>
          <w:tcPr>
            <w:tcW w:w="2397" w:type="dxa"/>
            <w:tcBorders>
              <w:tl2br w:val="nil"/>
              <w:tr2bl w:val="nil"/>
            </w:tcBorders>
            <w:shd w:val="clear"/>
            <w:vAlign w:val="center"/>
          </w:tcPr>
          <w:p w14:paraId="08A8C2F2">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Theo nghiệp vụ</w:t>
            </w:r>
          </w:p>
        </w:tc>
        <w:tc>
          <w:tcPr>
            <w:tcW w:w="3041" w:type="dxa"/>
            <w:tcBorders>
              <w:tl2br w:val="nil"/>
              <w:tr2bl w:val="nil"/>
            </w:tcBorders>
            <w:shd w:val="clear"/>
            <w:vAlign w:val="center"/>
          </w:tcPr>
          <w:p w14:paraId="2CCD9850">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Theo kỹ thuật</w:t>
            </w:r>
          </w:p>
        </w:tc>
      </w:tr>
      <w:tr w14:paraId="1AAA86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7F871AA4">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Trọng tâm</w:t>
            </w:r>
          </w:p>
        </w:tc>
        <w:tc>
          <w:tcPr>
            <w:tcW w:w="2397" w:type="dxa"/>
            <w:tcBorders>
              <w:tl2br w:val="nil"/>
              <w:tr2bl w:val="nil"/>
            </w:tcBorders>
            <w:shd w:val="clear"/>
            <w:vAlign w:val="center"/>
          </w:tcPr>
          <w:p w14:paraId="6DE9E1BA">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Business</w:t>
            </w:r>
          </w:p>
        </w:tc>
        <w:tc>
          <w:tcPr>
            <w:tcW w:w="3041" w:type="dxa"/>
            <w:tcBorders>
              <w:tl2br w:val="nil"/>
              <w:tr2bl w:val="nil"/>
            </w:tcBorders>
            <w:shd w:val="clear"/>
            <w:vAlign w:val="center"/>
          </w:tcPr>
          <w:p w14:paraId="1FCEF690">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Developer / System</w:t>
            </w:r>
          </w:p>
        </w:tc>
      </w:tr>
      <w:tr w14:paraId="71E544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70DF2794">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Dễ hiểu với người kinh doanh</w:t>
            </w:r>
          </w:p>
        </w:tc>
        <w:tc>
          <w:tcPr>
            <w:tcW w:w="2397" w:type="dxa"/>
            <w:tcBorders>
              <w:tl2br w:val="nil"/>
              <w:tr2bl w:val="nil"/>
            </w:tcBorders>
            <w:shd w:val="clear"/>
            <w:vAlign w:val="center"/>
          </w:tcPr>
          <w:p w14:paraId="2D61BF6E">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Rất tốt</w:t>
            </w:r>
          </w:p>
        </w:tc>
        <w:tc>
          <w:tcPr>
            <w:tcW w:w="3041" w:type="dxa"/>
            <w:tcBorders>
              <w:tl2br w:val="nil"/>
              <w:tr2bl w:val="nil"/>
            </w:tcBorders>
            <w:shd w:val="clear"/>
            <w:vAlign w:val="center"/>
          </w:tcPr>
          <w:p w14:paraId="0C6EEBE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Kém hơn</w:t>
            </w:r>
          </w:p>
        </w:tc>
      </w:tr>
      <w:tr w14:paraId="6508A70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1F039F73">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Phù hợp Microservices</w:t>
            </w:r>
          </w:p>
        </w:tc>
        <w:tc>
          <w:tcPr>
            <w:tcW w:w="2397" w:type="dxa"/>
            <w:tcBorders>
              <w:tl2br w:val="nil"/>
              <w:tr2bl w:val="nil"/>
            </w:tcBorders>
            <w:shd w:val="clear"/>
            <w:vAlign w:val="center"/>
          </w:tcPr>
          <w:p w14:paraId="4A3F4CD0">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Có</w:t>
            </w:r>
          </w:p>
        </w:tc>
        <w:tc>
          <w:tcPr>
            <w:tcW w:w="3041" w:type="dxa"/>
            <w:tcBorders>
              <w:tl2br w:val="nil"/>
              <w:tr2bl w:val="nil"/>
            </w:tcBorders>
            <w:shd w:val="clear"/>
            <w:vAlign w:val="center"/>
          </w:tcPr>
          <w:p w14:paraId="67FC0CC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Không tự nhiên</w:t>
            </w:r>
          </w:p>
        </w:tc>
      </w:tr>
      <w:tr w14:paraId="6DAAD80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40620696">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Phù hợp Monolith</w:t>
            </w:r>
          </w:p>
        </w:tc>
        <w:tc>
          <w:tcPr>
            <w:tcW w:w="2397" w:type="dxa"/>
            <w:tcBorders>
              <w:tl2br w:val="nil"/>
              <w:tr2bl w:val="nil"/>
            </w:tcBorders>
            <w:shd w:val="clear"/>
            <w:vAlign w:val="center"/>
          </w:tcPr>
          <w:p w14:paraId="1CC1CA70">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Có thể</w:t>
            </w:r>
          </w:p>
        </w:tc>
        <w:tc>
          <w:tcPr>
            <w:tcW w:w="3041" w:type="dxa"/>
            <w:tcBorders>
              <w:tl2br w:val="nil"/>
              <w:tr2bl w:val="nil"/>
            </w:tcBorders>
            <w:shd w:val="clear"/>
            <w:vAlign w:val="center"/>
          </w:tcPr>
          <w:p w14:paraId="7130D23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Rất tốt</w:t>
            </w:r>
          </w:p>
        </w:tc>
      </w:tr>
      <w:tr w14:paraId="3FFC3E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2DF73452">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Tính mở rộng</w:t>
            </w:r>
          </w:p>
        </w:tc>
        <w:tc>
          <w:tcPr>
            <w:tcW w:w="2397" w:type="dxa"/>
            <w:tcBorders>
              <w:tl2br w:val="nil"/>
              <w:tr2bl w:val="nil"/>
            </w:tcBorders>
            <w:shd w:val="clear"/>
            <w:vAlign w:val="center"/>
          </w:tcPr>
          <w:p w14:paraId="0B5B5A55">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Cao theo chức năng</w:t>
            </w:r>
          </w:p>
        </w:tc>
        <w:tc>
          <w:tcPr>
            <w:tcW w:w="3041" w:type="dxa"/>
            <w:tcBorders>
              <w:tl2br w:val="nil"/>
              <w:tr2bl w:val="nil"/>
            </w:tcBorders>
            <w:shd w:val="clear"/>
            <w:vAlign w:val="center"/>
          </w:tcPr>
          <w:p w14:paraId="61F03B07">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Cao theo công nghệ</w:t>
            </w:r>
          </w:p>
        </w:tc>
      </w:tr>
      <w:tr w14:paraId="054C7D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0" w:type="dxa"/>
            <w:bottom w:w="0" w:type="dxa"/>
            <w:right w:w="0" w:type="dxa"/>
          </w:tblCellMar>
        </w:tblPrEx>
        <w:tc>
          <w:tcPr>
            <w:tcW w:w="2876" w:type="dxa"/>
            <w:tcBorders>
              <w:tl2br w:val="nil"/>
              <w:tr2bl w:val="nil"/>
            </w:tcBorders>
            <w:shd w:val="clear"/>
            <w:vAlign w:val="center"/>
          </w:tcPr>
          <w:p w14:paraId="244A960D">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Phụ thuộc module</w:t>
            </w:r>
          </w:p>
        </w:tc>
        <w:tc>
          <w:tcPr>
            <w:tcW w:w="2397" w:type="dxa"/>
            <w:tcBorders>
              <w:tl2br w:val="nil"/>
              <w:tr2bl w:val="nil"/>
            </w:tcBorders>
            <w:shd w:val="clear"/>
            <w:vAlign w:val="center"/>
          </w:tcPr>
          <w:p w14:paraId="0755BA73">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Thấp hơn</w:t>
            </w:r>
          </w:p>
        </w:tc>
        <w:tc>
          <w:tcPr>
            <w:tcW w:w="3041" w:type="dxa"/>
            <w:tcBorders>
              <w:tl2br w:val="nil"/>
              <w:tr2bl w:val="nil"/>
            </w:tcBorders>
            <w:shd w:val="clear"/>
            <w:vAlign w:val="center"/>
          </w:tcPr>
          <w:p w14:paraId="3431597E">
            <w:pPr>
              <w:keepNext w:val="0"/>
              <w:keepLines w:val="0"/>
              <w:widowControl/>
              <w:suppressLineNumbers w:val="0"/>
              <w:spacing w:line="360" w:lineRule="auto"/>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Cao hơn (layer phụ thuộc nhau)</w:t>
            </w:r>
          </w:p>
        </w:tc>
      </w:tr>
    </w:tbl>
    <w:p w14:paraId="1680D99D">
      <w:pPr>
        <w:pStyle w:val="85"/>
        <w:keepNext w:val="0"/>
        <w:keepLines w:val="0"/>
        <w:widowControl/>
        <w:suppressLineNumbers w:val="0"/>
        <w:jc w:val="left"/>
        <w:rPr>
          <w:rFonts w:hint="default" w:ascii="Times New Roman" w:hAnsi="Times New Roman" w:cs="Times New Roman"/>
          <w:sz w:val="24"/>
          <w:szCs w:val="24"/>
          <w:lang w:val="en-US"/>
        </w:rPr>
      </w:pPr>
    </w:p>
    <w:p w14:paraId="71096140">
      <w:pPr>
        <w:pStyle w:val="85"/>
        <w:keepNext w:val="0"/>
        <w:keepLines w:val="0"/>
        <w:widowControl/>
        <w:suppressLineNumbers w:val="0"/>
        <w:ind w:left="0" w:leftChars="0"/>
        <w:jc w:val="left"/>
        <w:rPr>
          <w:rFonts w:hint="default" w:ascii="Times New Roman" w:hAnsi="Times New Roman" w:cs="Times New Roman"/>
          <w:sz w:val="24"/>
          <w:szCs w:val="24"/>
          <w:lang w:val="en-US"/>
        </w:rPr>
      </w:pP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2A231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42A231D"/>
    <w:rsid w:val="055F2A5D"/>
    <w:rsid w:val="06FC1FDF"/>
    <w:rsid w:val="21472986"/>
    <w:rsid w:val="46CB5EB5"/>
    <w:rsid w:val="5CC53758"/>
    <w:rsid w:val="65DE399B"/>
    <w:rsid w:val="718231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qFormat="1"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Preset Styles1"/>
    <w:basedOn w:val="11"/>
    <w:uiPriority w:val="0"/>
    <w:rPr>
      <w:rFonts w:ascii="Times New Roman" w:hAnsi="Times New Roman" w:cs="Times New Roman"/>
      <w:b/>
      <w:bCs/>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NUL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2026-01-19T11:53:00Z</dcterms:created>
  <dc:creator>23Hoàng Nguyễn Đức Mạn</dc:creator>
  <cp:lastModifiedBy>23Hoàng Nguyễn Đức Mạn</cp:lastModifiedBy>
  <dcterms:modified xsi:type="dcterms:W3CDTF">2026-01-19T13:09:00Z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05B854A20E28436CBF484F0974F0A308_11</vt:lpwstr>
  </property>
</Properties>
</file>