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before="400"/>
        <w:jc w:val="center"/>
      </w:pPr>
      <w:r>
        <w:rPr>
          <w:rFonts w:ascii="Arial" w:cs="Arial" w:eastAsia="Arial" w:hAnsi="Arial"/>
          <w:b/>
          <w:bCs/>
          <w:color w:val="1F4E79"/>
          <w:sz w:val="56"/>
          <w:szCs w:val="56"/>
        </w:rPr>
        <w:t xml:space="preserve">ĐỀ XUẤT THIẾT KẾ</w:t>
      </w:r>
    </w:p>
    <w:p>
      <w:pPr>
        <w:spacing w:after="400" w:before="100"/>
        <w:jc w:val="center"/>
      </w:pPr>
      <w:r>
        <w:rPr>
          <w:rFonts w:ascii="Arial" w:cs="Arial" w:eastAsia="Arial" w:hAnsi="Arial"/>
          <w:b/>
          <w:bCs/>
          <w:color w:val="1F4E79"/>
          <w:sz w:val="56"/>
          <w:szCs w:val="56"/>
        </w:rPr>
        <w:t xml:space="preserve">HỆ THỐNG HỌC TẬP THÔNG MINH</w:t>
      </w:r>
    </w:p>
    <w:p>
      <w:pPr>
        <w:spacing w:after="600" w:before="200"/>
        <w:jc w:val="center"/>
      </w:pPr>
      <w:r>
        <w:rPr>
          <w:rFonts w:ascii="Arial" w:cs="Arial" w:eastAsia="Arial" w:hAnsi="Arial"/>
          <w:color w:val="2E75B6"/>
          <w:sz w:val="32"/>
          <w:szCs w:val="32"/>
        </w:rPr>
        <w:t xml:space="preserve">Tái cấu trúc nền tảng hoctienganh.xyz</w:t>
      </w:r>
    </w:p>
    <w:p>
      <w:pPr>
        <w:pBdr>
          <w:bottom w:val="single" w:color="5B9BD5" w:sz="6"/>
        </w:pBdr>
        <w:spacing w:after="400" w:before="400"/>
        <w:jc w:val="center"/>
      </w:pPr>
    </w:p>
    <w:p>
      <w:pPr>
        <w:spacing w:after="100" w:before="600"/>
        <w:jc w:val="center"/>
      </w:pPr>
      <w:r>
        <w:rPr>
          <w:rFonts w:ascii="Arial" w:cs="Arial" w:eastAsia="Arial" w:hAnsi="Arial"/>
          <w:color w:val="7F7F7F"/>
          <w:sz w:val="24"/>
          <w:szCs w:val="24"/>
        </w:rPr>
        <w:t xml:space="preserve">Phiên bản: 1.0</w:t>
      </w:r>
    </w:p>
    <w:p>
      <w:pPr>
        <w:spacing w:after="100" w:before="100"/>
        <w:jc w:val="center"/>
      </w:pPr>
      <w:r>
        <w:rPr>
          <w:rFonts w:ascii="Arial" w:cs="Arial" w:eastAsia="Arial" w:hAnsi="Arial"/>
          <w:color w:val="7F7F7F"/>
          <w:sz w:val="24"/>
          <w:szCs w:val="24"/>
        </w:rPr>
        <w:t xml:space="preserve">Ngày: 31 tháng 3 năm 2026</w:t>
      </w:r>
    </w:p>
    <w:p>
      <w:pPr>
        <w:spacing w:after="800" w:before="100"/>
        <w:jc w:val="center"/>
      </w:pPr>
      <w:r>
        <w:rPr>
          <w:rFonts w:ascii="Arial" w:cs="Arial" w:eastAsia="Arial" w:hAnsi="Arial"/>
          <w:color w:val="7F7F7F"/>
          <w:sz w:val="24"/>
          <w:szCs w:val="24"/>
        </w:rPr>
        <w:t xml:space="preserve">Chuẩn bị bởi: AI Research &amp; Planning Team</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1F4E79" w:sz="12"/>
              <w:left w:val="single" w:color="1F4E79" w:sz="12"/>
              <w:bottom w:val="single" w:color="1F4E79" w:sz="12"/>
              <w:right w:val="single" w:color="1F4E79" w:sz="12"/>
            </w:tcBorders>
            <w:shd w:fill="F5F5F5" w:val="clear"/>
          </w:tcPr>
          <w:p>
            <w:pPr>
              <w:spacing w:after="100" w:before="200"/>
              <w:jc w:val="center"/>
            </w:pPr>
            <w:r>
              <w:rPr>
                <w:rFonts w:ascii="Arial" w:cs="Arial" w:eastAsia="Arial" w:hAnsi="Arial"/>
                <w:b/>
                <w:bCs/>
                <w:color w:val="1F4E79"/>
                <w:sz w:val="28"/>
                <w:szCs w:val="28"/>
              </w:rPr>
              <w:t xml:space="preserve">TÀI LIỆU CHIẾN LƯỢC</w:t>
            </w:r>
          </w:p>
          <w:p>
            <w:pPr>
              <w:spacing w:after="200" w:before="100"/>
              <w:jc w:val="center"/>
            </w:pPr>
            <w:r>
              <w:rPr>
                <w:rFonts w:ascii="Arial" w:cs="Arial" w:eastAsia="Arial" w:hAnsi="Arial"/>
                <w:i/>
                <w:iCs/>
                <w:color w:val="7F7F7F"/>
                <w:sz w:val="22"/>
                <w:szCs w:val="22"/>
              </w:rPr>
              <w:t xml:space="preserve">Từ video aggregation đến adaptive learning system</w:t>
            </w:r>
          </w:p>
        </w:tc>
      </w:tr>
    </w:tbl>
    <w:p>
      <w:r>
        <w:br w:type="page"/>
      </w:r>
    </w:p>
    <w:p>
      <w:pPr>
        <w:sectPr>
          <w:pgSz w:w="11906" w:h="16838" w:orient="portrait"/>
          <w:pgMar w:top="1440" w:right="1440" w:bottom="1440" w:left="1440" w:header="708" w:footer="708" w:gutter="0"/>
          <w:pgNumType/>
          <w:docGrid w:linePitch="360"/>
        </w:sectPr>
      </w:pPr>
    </w:p>
    <w:sdt>
      <w:sdtPr>
        <w:alias w:val="Mục Lục"/>
      </w:sdtPr>
      <w:sdtContent>
        <w:p>
          <w:r>
            <w:fldChar w:fldCharType="begin" w:dirty="true"/>
            <w:instrText xml:space="preserve">TOC \h \o "1-3" \t "undefined,0,undefined,1,undefined,2"</w:instrText>
            <w:fldChar w:fldCharType="separate"/>
          </w:r>
        </w:p>
        <w:p>
          <w:r>
            <w:fldChar w:fldCharType="end"/>
          </w:r>
        </w:p>
      </w:sdtContent>
    </w:sdt>
    <w:p>
      <w:r>
        <w:br w:type="page"/>
      </w:r>
    </w:p>
    <w:p>
      <w:pPr>
        <w:pStyle w:val="Heading1"/>
      </w:pPr>
      <w:r>
        <w:t xml:space="preserve">1. TỔNG QUAN DỰ ÁN</w:t>
      </w:r>
    </w:p>
    <w:p>
      <w:pPr>
        <w:pStyle w:val="Heading2"/>
      </w:pPr>
      <w:r>
        <w:t xml:space="preserve">1.1. Tầm nhìn và mục tiêu</w:t>
      </w:r>
    </w:p>
    <w:p>
      <w:pPr>
        <w:spacing w:after="200" w:before="200"/>
      </w:pPr>
      <w:r>
        <w:rPr>
          <w:rFonts w:ascii="Arial" w:cs="Arial" w:eastAsia="Arial" w:hAnsi="Arial"/>
          <w:sz w:val="22"/>
          <w:szCs w:val="22"/>
        </w:rPr>
        <w:t xml:space="preserve">Chuyển đổi hoctienganh.xyz từ một nền tảng tổng hợp video thành hệ thống học tập thông minh, thích ứng (adaptive learning system) có khả năng hướng dẫn 36,360 video giáo dục thành các hành trình học tập cá nhân hóa cho học sinh Việt Nam từ 3-18 tuổi.</w:t>
      </w:r>
    </w:p>
    <w:p>
      <w:pPr>
        <w:shd w:fill="E8F4FD" w:val="clear"/>
        <w:spacing w:after="100" w:before="100"/>
      </w:pPr>
      <w:r>
        <w:rPr>
          <w:rFonts w:ascii="Arial" w:cs="Arial" w:eastAsia="Arial" w:hAnsi="Arial"/>
          <w:i/>
          <w:iCs/>
          <w:color w:val="2E75B6"/>
          <w:sz w:val="24"/>
          <w:szCs w:val="24"/>
        </w:rPr>
        <w:t xml:space="preserve">Giá trị cốt lõi: "Từ việc xem video thụ động đến học tập chủ động, có cấu trúc với kết quả đo lường được."</w:t>
      </w:r>
    </w:p>
    <w:p>
      <w:pPr>
        <w:pStyle w:val="Heading2"/>
      </w:pPr>
      <w:r>
        <w:t xml:space="preserve">1.2. Tình trạng hiện tại</w:t>
      </w:r>
    </w:p>
    <w:p>
      <w:pPr>
        <w:spacing w:after="200" w:before="200"/>
      </w:pPr>
      <w:r>
        <w:rPr>
          <w:rFonts w:ascii="Arial" w:cs="Arial" w:eastAsia="Arial" w:hAnsi="Arial"/>
          <w:sz w:val="22"/>
          <w:szCs w:val="22"/>
        </w:rPr>
        <w:t xml:space="preserve">Hiện tại, hệ thống đang lưu trữ 36,360 video giáo dục từ 6 nguồn nội dung khác nhau, được tổ chức theo cơ chế thư viện video với phân loại cơ bản.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Chỉ số</w:t>
            </w:r>
          </w:p>
        </w:tc>
        <w:tc>
          <w:tcPr>
            <w:tcW w:type="dxa" w:w="586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Giá trị</w:t>
            </w:r>
          </w:p>
        </w:tc>
      </w:tr>
      <w:tr>
        <w:tc>
          <w:tcPr>
            <w:tcW w:type="dxa" w:w="35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Tổng số video</w:t>
            </w:r>
          </w:p>
        </w:tc>
        <w:tc>
          <w:tcPr>
            <w:tcW w:type="dxa" w:w="58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36,360</w:t>
            </w:r>
          </w:p>
        </w:tc>
      </w:tr>
      <w:tr>
        <w:tc>
          <w:tcPr>
            <w:tcW w:type="dxa" w:w="35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Nguồn nội dung</w:t>
            </w:r>
          </w:p>
        </w:tc>
        <w:tc>
          <w:tcPr>
            <w:tcW w:type="dxa" w:w="58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6 nguồn (Abeka, Littlefox EN, Littlefox CN, PlayTT, PlayGG, Phim)</w:t>
            </w:r>
          </w:p>
        </w:tc>
      </w:tr>
      <w:tr>
        <w:tc>
          <w:tcPr>
            <w:tcW w:type="dxa" w:w="35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Bộ sưu tập</w:t>
            </w:r>
          </w:p>
        </w:tc>
        <w:tc>
          <w:tcPr>
            <w:tcW w:type="dxa" w:w="58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2,659</w:t>
            </w:r>
          </w:p>
        </w:tc>
      </w:tr>
      <w:tr>
        <w:tc>
          <w:tcPr>
            <w:tcW w:type="dxa" w:w="35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Phạm vi lớp</w:t>
            </w:r>
          </w:p>
        </w:tc>
        <w:tc>
          <w:tcPr>
            <w:tcW w:type="dxa" w:w="58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K4-G12 (14 lớp)</w:t>
            </w:r>
          </w:p>
        </w:tc>
      </w:tr>
      <w:tr>
        <w:tc>
          <w:tcPr>
            <w:tcW w:type="dxa" w:w="35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Ngôn ngữ</w:t>
            </w:r>
          </w:p>
        </w:tc>
        <w:tc>
          <w:tcPr>
            <w:tcW w:type="dxa" w:w="58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Tiếng Anh, Tiếng Trung</w:t>
            </w:r>
          </w:p>
        </w:tc>
      </w:tr>
      <w:tr>
        <w:tc>
          <w:tcPr>
            <w:tcW w:type="dxa" w:w="35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Mô hình hiện tại</w:t>
            </w:r>
          </w:p>
        </w:tc>
        <w:tc>
          <w:tcPr>
            <w:tcW w:type="dxa" w:w="58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Thư viện video với phân loại cơ bản</w:t>
            </w:r>
          </w:p>
        </w:tc>
      </w:tr>
    </w:tbl>
    <w:p>
      <w:pPr>
        <w:pStyle w:val="Heading2"/>
        <w:spacing w:before="300"/>
      </w:pPr>
      <w:r>
        <w:t xml:space="preserve">1.3. Trạng thái mục tiêu</w:t>
      </w:r>
    </w:p>
    <w:p>
      <w:pPr>
        <w:spacing w:after="200" w:before="200"/>
      </w:pPr>
      <w:r>
        <w:rPr>
          <w:rFonts w:ascii="Arial" w:cs="Arial" w:eastAsia="Arial" w:hAnsi="Arial"/>
          <w:sz w:val="22"/>
          <w:szCs w:val="22"/>
        </w:rPr>
        <w:t xml:space="preserve">Hệ thống adaptive learning với khả năng theo dõi tiến độ và cá nhân hóa lộ trình học tập: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Khả năng</w:t>
            </w:r>
          </w:p>
        </w:tc>
        <w:tc>
          <w:tcPr>
            <w:tcW w:type="dxa" w:w="328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Hiện tại</w:t>
            </w:r>
          </w:p>
        </w:tc>
        <w:tc>
          <w:tcPr>
            <w:tcW w:type="dxa" w:w="328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Mục tiêu</w:t>
            </w:r>
          </w:p>
        </w:tc>
      </w:tr>
      <w:tr>
        <w:tc>
          <w:tcPr>
            <w:tcW w:type="dxa" w:w="2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Tổ chức nội dung</w:t>
            </w:r>
          </w:p>
        </w:tc>
        <w:tc>
          <w:tcPr>
            <w:tcW w:type="dxa" w:w="32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Theo nguồn</w:t>
            </w:r>
          </w:p>
        </w:tc>
        <w:tc>
          <w:tcPr>
            <w:tcW w:type="dxa" w:w="32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Theo learning path</w:t>
            </w:r>
          </w:p>
        </w:tc>
      </w:tr>
      <w:tr>
        <w:tc>
          <w:tcPr>
            <w:tcW w:type="dxa" w:w="2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Tiến độ học viên</w:t>
            </w:r>
          </w:p>
        </w:tc>
        <w:tc>
          <w:tcPr>
            <w:tcW w:type="dxa" w:w="32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Không có</w:t>
            </w:r>
          </w:p>
        </w:tc>
        <w:tc>
          <w:tcPr>
            <w:tcW w:type="dxa" w:w="32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5 cấp độ phân cấp với tracking</w:t>
            </w:r>
          </w:p>
        </w:tc>
      </w:tr>
      <w:tr>
        <w:tc>
          <w:tcPr>
            <w:tcW w:type="dxa" w:w="2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Cá nhân hóa</w:t>
            </w:r>
          </w:p>
        </w:tc>
        <w:tc>
          <w:tcPr>
            <w:tcW w:type="dxa" w:w="32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Không có</w:t>
            </w:r>
          </w:p>
        </w:tc>
        <w:tc>
          <w:tcPr>
            <w:tcW w:type="dxa" w:w="32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Adaptive paths dựa trên năng lực</w:t>
            </w:r>
          </w:p>
        </w:tc>
      </w:tr>
      <w:tr>
        <w:tc>
          <w:tcPr>
            <w:tcW w:type="dxa" w:w="2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Đánh giá</w:t>
            </w:r>
          </w:p>
        </w:tc>
        <w:tc>
          <w:tcPr>
            <w:tcW w:type="dxa" w:w="32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Không có</w:t>
            </w:r>
          </w:p>
        </w:tc>
        <w:tc>
          <w:tcPr>
            <w:tcW w:type="dxa" w:w="32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Milestone-based với spaced repetition</w:t>
            </w:r>
          </w:p>
        </w:tc>
      </w:tr>
      <w:tr>
        <w:tc>
          <w:tcPr>
            <w:tcW w:type="dxa" w:w="2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Khả năng hiển thị phụ huynh</w:t>
            </w:r>
          </w:p>
        </w:tc>
        <w:tc>
          <w:tcPr>
            <w:tcW w:type="dxa" w:w="32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Hạn chế</w:t>
            </w:r>
          </w:p>
        </w:tc>
        <w:tc>
          <w:tcPr>
            <w:tcW w:type="dxa" w:w="32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Dashboard tiến độ toàn diện</w:t>
            </w:r>
          </w:p>
        </w:tc>
      </w:tr>
    </w:tbl>
    <w:p>
      <w:r>
        <w:br w:type="page"/>
      </w:r>
    </w:p>
    <w:p>
      <w:pPr>
        <w:pStyle w:val="Heading1"/>
      </w:pPr>
      <w:r>
        <w:t xml:space="preserve">2. PHÂN TÍCH TÀI NGUYÊN</w:t>
      </w:r>
    </w:p>
    <w:p>
      <w:pPr>
        <w:pStyle w:val="Heading2"/>
      </w:pPr>
      <w:r>
        <w:t xml:space="preserve">2.1. Bảng thống kê 6 nguồn nội dung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400"/>
        <w:gridCol w:w="1800"/>
        <w:gridCol w:w="1360"/>
      </w:tblGrid>
      <w:tr>
        <w:trPr>
          <w:tblHeader/>
        </w:trPr>
        <w:tc>
          <w:tcPr>
            <w:tcW w:type="dxa" w:w="160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Nguồn</w:t>
            </w:r>
          </w:p>
        </w:tc>
        <w:tc>
          <w:tcPr>
            <w:tcW w:type="dxa" w:w="1600"/>
            <w:gridSpan w:val="1"/>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Bộ sưu tập</w:t>
            </w:r>
          </w:p>
        </w:tc>
        <w:tc>
          <w:tcPr>
            <w:tcW w:type="dxa" w:w="1600"/>
            <w:gridSpan w:val="1"/>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Video</w:t>
            </w:r>
          </w:p>
        </w:tc>
        <w:tc>
          <w:tcPr>
            <w:tcW w:type="dxa" w:w="1400"/>
            <w:gridSpan w:val="1"/>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 Tổng</w:t>
            </w:r>
          </w:p>
        </w:tc>
        <w:tc>
          <w:tcPr>
            <w:tcW w:type="dxa" w:w="180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Mục đích chính</w:t>
            </w:r>
          </w:p>
        </w:tc>
        <w:tc>
          <w:tcPr>
            <w:tcW w:type="dxa" w:w="136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Trạng thái</w:t>
            </w:r>
          </w:p>
        </w:tc>
      </w:tr>
      <w:tr>
        <w:tc>
          <w:tcPr>
            <w:tcW w:type="dxa" w:w="16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Abeka</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2,380</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20,195</w:t>
            </w:r>
          </w:p>
        </w:tc>
        <w:tc>
          <w:tcPr>
            <w:tcW w:type="dxa" w:w="14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55.5%</w:t>
            </w:r>
          </w:p>
        </w:tc>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Core K-12 Curriculum</w:t>
            </w:r>
          </w:p>
        </w:tc>
        <w:tc>
          <w:tcPr>
            <w:tcW w:type="dxa" w:w="13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Hoạt động</w:t>
            </w:r>
          </w:p>
        </w:tc>
      </w:tr>
      <w:tr>
        <w:tc>
          <w:tcPr>
            <w:tcW w:type="dxa" w:w="16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Littlefox EN</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136</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8,718</w:t>
            </w:r>
          </w:p>
        </w:tc>
        <w:tc>
          <w:tcPr>
            <w:tcW w:type="dxa" w:w="14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24.0%</w:t>
            </w:r>
          </w:p>
        </w:tc>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Văn học/Truyện</w:t>
            </w:r>
          </w:p>
        </w:tc>
        <w:tc>
          <w:tcPr>
            <w:tcW w:type="dxa" w:w="13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Hoạt động</w:t>
            </w:r>
          </w:p>
        </w:tc>
      </w:tr>
      <w:tr>
        <w:tc>
          <w:tcPr>
            <w:tcW w:type="dxa" w:w="16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PlayTT</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57</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4,938</w:t>
            </w:r>
          </w:p>
        </w:tc>
        <w:tc>
          <w:tcPr>
            <w:tcW w:type="dxa" w:w="14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13.6%</w:t>
            </w:r>
          </w:p>
        </w:tc>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Luyện thi (IELTS)</w:t>
            </w:r>
          </w:p>
        </w:tc>
        <w:tc>
          <w:tcPr>
            <w:tcW w:type="dxa" w:w="13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Hoạt động</w:t>
            </w:r>
          </w:p>
        </w:tc>
      </w:tr>
      <w:tr>
        <w:tc>
          <w:tcPr>
            <w:tcW w:type="dxa" w:w="16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Littlefox CN</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48</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1,983</w:t>
            </w:r>
          </w:p>
        </w:tc>
        <w:tc>
          <w:tcPr>
            <w:tcW w:type="dxa" w:w="14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5.5%</w:t>
            </w:r>
          </w:p>
        </w:tc>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Tiếng Trung</w:t>
            </w:r>
          </w:p>
        </w:tc>
        <w:tc>
          <w:tcPr>
            <w:tcW w:type="dxa" w:w="13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Hoạt động</w:t>
            </w:r>
          </w:p>
        </w:tc>
      </w:tr>
      <w:tr>
        <w:tc>
          <w:tcPr>
            <w:tcW w:type="dxa" w:w="16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PlayGG</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26</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514</w:t>
            </w:r>
          </w:p>
        </w:tc>
        <w:tc>
          <w:tcPr>
            <w:tcW w:type="dxa" w:w="14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1.4%</w:t>
            </w:r>
          </w:p>
        </w:tc>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Bổ trợ</w:t>
            </w:r>
          </w:p>
        </w:tc>
        <w:tc>
          <w:tcPr>
            <w:tcW w:type="dxa" w:w="13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Hoạt động</w:t>
            </w:r>
          </w:p>
        </w:tc>
      </w:tr>
      <w:tr>
        <w:tc>
          <w:tcPr>
            <w:tcW w:type="dxa" w:w="16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Phim</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12</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12</w:t>
            </w:r>
          </w:p>
        </w:tc>
        <w:tc>
          <w:tcPr>
            <w:tcW w:type="dxa" w:w="14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0.03%</w:t>
            </w:r>
          </w:p>
        </w:tc>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Giải trí</w:t>
            </w:r>
          </w:p>
        </w:tc>
        <w:tc>
          <w:tcPr>
            <w:tcW w:type="dxa" w:w="13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Không khả dụng</w:t>
            </w:r>
          </w:p>
        </w:tc>
      </w:tr>
      <w:tr>
        <w:tc>
          <w:tcPr>
            <w:tcW w:type="dxa" w:w="16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TỔNG</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bCs/>
                <w:sz w:val="22"/>
                <w:szCs w:val="22"/>
              </w:rPr>
              <w:t xml:space="preserve">2,659</w:t>
            </w:r>
          </w:p>
        </w:tc>
        <w:tc>
          <w:tcPr>
            <w:tcW w:type="dxa" w:w="16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bCs/>
                <w:sz w:val="22"/>
                <w:szCs w:val="22"/>
              </w:rPr>
              <w:t xml:space="preserve">36,360</w:t>
            </w:r>
          </w:p>
        </w:tc>
        <w:tc>
          <w:tcPr>
            <w:tcW w:type="dxa" w:w="140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bCs/>
                <w:sz w:val="22"/>
                <w:szCs w:val="22"/>
              </w:rPr>
              <w:t xml:space="preserve">100%</w:t>
            </w:r>
          </w:p>
        </w:tc>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
            </w:r>
          </w:p>
        </w:tc>
        <w:tc>
          <w:tcPr>
            <w:tcW w:type="dxa" w:w="13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
            </w:r>
          </w:p>
        </w:tc>
      </w:tr>
    </w:tbl>
    <w:p>
      <w:pPr>
        <w:pStyle w:val="Heading2"/>
        <w:spacing w:before="300"/>
      </w:pPr>
      <w:r>
        <w:t xml:space="preserve">2.2. Phân bổ theo độ tuổi/lớp</w:t>
      </w:r>
    </w:p>
    <w:p>
      <w:pPr>
        <w:spacing w:after="200" w:before="200"/>
      </w:pPr>
      <w:r>
        <w:rPr>
          <w:rFonts w:ascii="Arial" w:cs="Arial" w:eastAsia="Arial" w:hAnsi="Arial"/>
          <w:sz w:val="22"/>
          <w:szCs w:val="22"/>
        </w:rPr>
        <w:t xml:space="preserve">Nội dung được phân bổ rộng khắp các nhóm tuổi từ mầm non đến trung học phổ thông: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Nhóm tuổi</w:t>
            </w:r>
          </w:p>
        </w:tc>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Lớp/Cấp độ</w:t>
            </w:r>
          </w:p>
        </w:tc>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Nguồn chính</w:t>
            </w:r>
          </w:p>
        </w:tc>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Tập trung nội dung</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3-5 (Mầm non)</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K4-K5, Level 1</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Littlefox</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Phonics, cơ bản, truyện</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6-11 (Tiểu học)</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G1-G6, Level 2-4</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Littlefox</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Môn học cốt lõi, văn học</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12-14 (THCS)</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G7-G9, Level 5-6</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Littlefox</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Môn nâng cao, kinh điển</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15-18 (THPT)</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G10-G12, Level 7-9</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PlayTT</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Chuẩn bị đại học, IELTS</w:t>
            </w:r>
          </w:p>
        </w:tc>
      </w:tr>
    </w:tbl>
    <w:p>
      <w:pPr>
        <w:pStyle w:val="Heading2"/>
        <w:spacing w:before="300"/>
      </w:pPr>
      <w:r>
        <w:t xml:space="preserve">2.3. Phân loại 9 lĩnh vực môn học</w:t>
      </w:r>
    </w:p>
    <w:p>
      <w:pPr>
        <w:spacing w:after="200" w:before="200"/>
      </w:pPr>
      <w:r>
        <w:rPr>
          <w:rFonts w:ascii="Arial" w:cs="Arial" w:eastAsia="Arial" w:hAnsi="Arial"/>
          <w:sz w:val="22"/>
          <w:szCs w:val="22"/>
        </w:rPr>
        <w:t xml:space="preserve">Toàn bộ nội dung được phân loại vào 9 lĩnh vực chính theo hệ thống phân loại thống nhất: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Lĩnh vực</w:t>
            </w:r>
          </w:p>
        </w:tc>
        <w:tc>
          <w:tcPr>
            <w:tcW w:type="dxa" w:w="312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Môn thành phần</w:t>
            </w:r>
          </w:p>
        </w:tc>
        <w:tc>
          <w:tcPr>
            <w:tcW w:type="dxa" w:w="390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Nguồn chính</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Toán học (Math)</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Số học, Đại số, Hình học, Giải tích</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(chính), PlayTT Numberblocks (bổ trợ)</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Tiếng Anh (ELA)</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Đọc hiểu, Viết, Ngữ âm, Chính tả</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(chính), Littlefox EN (mở rộng)</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Khoa học (Science)</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Sinh học, Hóa học, Vật lý, Sức khỏe</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G6-G12</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Khoa học Xã hội</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Lịch sử, Địa lý, Công dân</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G1-G12</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Ngôn ngữ (Language)</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Tiếng Anh, Tiếng Trung, Tiếng Tây Ban Nha</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Littlefox CN</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Luyện thi (Test Prep)</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IELTS, TOEFL, SAT/ACT</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PlayTT (TEDed IELTS)</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Nghệ thuật &amp; Âm nhạc</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Mỹ thuật, Âm nhạc, Thủ công</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K4-G5</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Kỹ năng Sống</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Kinh Thánh, Chữ viết tay, Thói quen</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Truyện &amp; Văn học</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Truyện cổ tích, Kinh điển, Dân gian</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Littlefox EN &amp; CN</w:t>
            </w:r>
          </w:p>
        </w:tc>
      </w:tr>
    </w:tbl>
    <w:p>
      <w:r>
        <w:br w:type="page"/>
      </w:r>
    </w:p>
    <w:p>
      <w:pPr>
        <w:pStyle w:val="Heading1"/>
      </w:pPr>
      <w:r>
        <w:t xml:space="preserve">3. KIẾN TRÚC ĐỀ XUẤT</w:t>
      </w:r>
    </w:p>
    <w:p>
      <w:pPr>
        <w:pStyle w:val="Heading2"/>
      </w:pPr>
      <w:r>
        <w:t xml:space="preserve">3.1. 5 cấp độ phân cấp</w:t>
      </w:r>
    </w:p>
    <w:p>
      <w:pPr>
        <w:spacing w:after="200" w:before="200"/>
      </w:pPr>
      <w:r>
        <w:rPr>
          <w:rFonts w:ascii="Arial" w:cs="Arial" w:eastAsia="Arial" w:hAnsi="Arial"/>
          <w:sz w:val="22"/>
          <w:szCs w:val="22"/>
        </w:rPr>
        <w:t xml:space="preserve">Dựa trên nghiên cứu từ Duolingo, Coursera và Khan Academy, kiến trúc đề xuất gồm 5 cấp độ phân cấp từ nhỏ đến lớn: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1560"/>
        <w:gridCol w:w="1560"/>
        <w:gridCol w:w="2100"/>
      </w:tblGrid>
      <w:tr>
        <w:trPr>
          <w:tblHeader/>
        </w:trPr>
        <w:tc>
          <w:tcPr>
            <w:tcW w:type="dxa" w:w="180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Cấp độ</w:t>
            </w:r>
          </w:p>
        </w:tc>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Đơn vị</w:t>
            </w:r>
          </w:p>
        </w:tc>
        <w:tc>
          <w:tcPr>
            <w:tcW w:type="dxa" w:w="156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Thời lượng</w:t>
            </w:r>
          </w:p>
        </w:tc>
        <w:tc>
          <w:tcPr>
            <w:tcW w:type="dxa" w:w="156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Số nội dung</w:t>
            </w:r>
          </w:p>
        </w:tc>
        <w:tc>
          <w:tcPr>
            <w:tcW w:type="dxa" w:w="210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Mục đích</w:t>
            </w:r>
          </w:p>
        </w:tc>
      </w:tr>
      <w:tr>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Level 5</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Learning Journey
(Chương trình/Khóa học)</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4-52 tuần</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Nhiều weekly plans</w:t>
            </w:r>
          </w:p>
        </w:tc>
        <w:tc>
          <w:tcPr>
            <w:tcW w:type="dxa" w:w="21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Hoàn thành mục tiêu dài hạn</w:t>
            </w:r>
          </w:p>
        </w:tc>
      </w:tr>
      <w:tr>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Level 4</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Weekly Plan
(Tuần)</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5-15 giờ</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5-7 daily plans</w:t>
            </w:r>
          </w:p>
        </w:tc>
        <w:tc>
          <w:tcPr>
            <w:tcW w:type="dxa" w:w="21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Kiểm soát tiến độ</w:t>
            </w:r>
          </w:p>
        </w:tc>
      </w:tr>
      <w:tr>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Level 3</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Daily Plan
(Ngày)</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10-45 phút</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3-7 lessons</w:t>
            </w:r>
          </w:p>
        </w:tc>
        <w:tc>
          <w:tcPr>
            <w:tcW w:type="dxa" w:w="21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Tải nhận thức phù hợp</w:t>
            </w:r>
          </w:p>
        </w:tc>
      </w:tr>
      <w:tr>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Level 2</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Lesson
(Bài học)</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15-60 phút</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3-7 videos</w:t>
            </w:r>
          </w:p>
        </w:tc>
        <w:tc>
          <w:tcPr>
            <w:tcW w:type="dxa" w:w="21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Bao phủ khái niệm đầy đủ</w:t>
            </w:r>
          </w:p>
        </w:tc>
      </w:tr>
      <w:tr>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Level 1</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Video
(Đơn vị cơ bản)</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3-15 phút</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1</w:t>
            </w:r>
          </w:p>
        </w:tc>
        <w:tc>
          <w:tcPr>
            <w:tcW w:type="dxa" w:w="21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Streaming &amp; tracking</w:t>
            </w:r>
          </w:p>
        </w:tc>
      </w:tr>
    </w:tbl>
    <w:p>
      <w:pPr>
        <w:pStyle w:val="Heading2"/>
        <w:spacing w:before="300"/>
      </w:pPr>
      <w:r>
        <w:t xml:space="preserve">3.2. Mô hình dữ liệu</w:t>
      </w:r>
    </w:p>
    <w:p>
      <w:pPr>
        <w:spacing w:after="200" w:before="200"/>
      </w:pPr>
      <w:r>
        <w:rPr>
          <w:rFonts w:ascii="Arial" w:cs="Arial" w:eastAsia="Arial" w:hAnsi="Arial"/>
          <w:sz w:val="22"/>
          <w:szCs w:val="22"/>
        </w:rPr>
        <w:t xml:space="preserve">Quan hệ thực thể chính (ER Diagram - Textual Representation):</w:t>
      </w:r>
    </w:p>
    <w:p>
      <w:pPr>
        <w:shd w:fill="F5F5F5" w:val="clear"/>
        <w:spacing w:after="100" w:before="100"/>
      </w:pPr>
      <w:r>
        <w:rPr>
          <w:rFonts w:ascii="Consolas" w:cs="Consolas" w:eastAsia="Consolas" w:hAnsi="Consolas"/>
          <w:sz w:val="18"/>
          <w:szCs w:val="18"/>
        </w:rPr>
        <w:t xml:space="preserve">[LEARNING_JOURNEY] ||--o{ [WEEKLY_PLAN] : contains
[WEEKLY_PLAN] ||--o{ [DAILY_PLAN] : contains  
[DAILY_PLAN] ||--o{ [LESSON] : contains
[LESSON] ||--o{ [VIDEO] : contains
[LEARNING_JOURNEY] {
  uuid journey_id PK
  string title
  string category
  int duration_weeks
  jsonb prerequisites
  jsonb certificate_req
}
[WEEKLY_PLAN] {
  uuid weekly_id PK
  uuid journey_id FK
  int week_number
  string theme
  int estimated_hours
  jsonb completion_criteria
}
[DAILY_PLAN] {
  uuid daily_id PK
  uuid weekly_id FK
  int day_number
  string title
  int estimated_minutes
  jsonb lessons
}
[LESSON] {
  uuid lesson_id PK
  string title
  string type
  int estimated_minutes
  jsonb learning_objectives
  float required_watch_pct
  float required_score
}
[VIDEO] {
  uuid video_id PK
  string title
  int duration_seconds
  string difficulty
  string video_url
  jsonb prerequisites
  int order_in_lesson
}</w:t>
      </w:r>
    </w:p>
    <w:p>
      <w:pPr>
        <w:pStyle w:val="Heading2"/>
        <w:spacing w:before="300"/>
      </w:pPr>
      <w:r>
        <w:t xml:space="preserve">3.3. Thành phần hệ thống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Thành phần</w:t>
            </w:r>
          </w:p>
        </w:tc>
        <w:tc>
          <w:tcPr>
            <w:tcW w:type="dxa" w:w="312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Công nghệ</w:t>
            </w:r>
          </w:p>
        </w:tc>
        <w:tc>
          <w:tcPr>
            <w:tcW w:type="dxa" w:w="312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Nhiệm vụ</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Content Service</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Node.js/FastAPI</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CRUD cho phân cấp nội dung</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Progress Service</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Node.js</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Theo dõi hoàn thành, streaks, XP</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Sequencing Service</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Python</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Tạo learning paths thích ứng</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Spaced Repetition</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Python</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Thuật toán HLR, lên lịch review</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Recommendation Engine</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ML/Python</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Đề xuất nội dung cross-source</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Parent Dashboard</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React/Next.js</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Hiển thị tiến độ, điều khiển</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Child Interface</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React/Expo</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Trải nghiệm học, gamification</w:t>
            </w:r>
          </w:p>
        </w:tc>
      </w:tr>
    </w:tbl>
    <w:p>
      <w:r>
        <w:br w:type="page"/>
      </w:r>
    </w:p>
    <w:p>
      <w:pPr>
        <w:pStyle w:val="Heading1"/>
      </w:pPr>
      <w:r>
        <w:t xml:space="preserve">4. CHIẾN LƯỢC LEARNING PATH</w:t>
      </w:r>
    </w:p>
    <w:p>
      <w:pPr>
        <w:pStyle w:val="Heading2"/>
      </w:pPr>
      <w:r>
        <w:t xml:space="preserve">4.1. 4 loại learning path chính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rPr>
          <w:tblHeader/>
        </w:trPr>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Loại Path</w:t>
            </w:r>
          </w:p>
        </w:tc>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Nguồn chính</w:t>
            </w:r>
          </w:p>
        </w:tc>
        <w:tc>
          <w:tcPr>
            <w:tcW w:type="dxa" w:w="156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Độ tuổi</w:t>
            </w:r>
          </w:p>
        </w:tc>
        <w:tc>
          <w:tcPr>
            <w:tcW w:type="dxa" w:w="156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Thời lượng</w:t>
            </w:r>
          </w:p>
        </w:tc>
        <w:tc>
          <w:tcPr>
            <w:tcW w:type="dxa" w:w="156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Video</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K-12 Curriculum</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3-18</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14 năm</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20,195</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English Stories</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Littlefox EN</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3-15</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9 cấp</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8,718</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IELTS Preparation</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PlayTT</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14+</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12-16 tuần</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215+</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Chinese Learning</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Littlefox CN</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6-18</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5 cấp</w:t>
            </w:r>
          </w:p>
        </w:tc>
        <w:tc>
          <w:tcPr>
            <w:tcW w:type="dxa" w:w="156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1,983</w:t>
            </w:r>
          </w:p>
        </w:tc>
      </w:tr>
    </w:tbl>
    <w:p>
      <w:pPr>
        <w:pStyle w:val="Heading2"/>
        <w:spacing w:before="300"/>
      </w:pPr>
      <w:r>
        <w:t xml:space="preserve">4.2. 5 hành trình học tập mẫu chi tiết</w:t>
      </w:r>
    </w:p>
    <w:p>
      <w:pPr>
        <w:pStyle w:val="Heading3"/>
      </w:pPr>
      <w:r>
        <w:t xml:space="preserve">Journey 1: Sẵn sàng Mẫu giáo (4-5 tuổi)</w:t>
      </w:r>
    </w:p>
    <w:p>
      <w:pPr>
        <w:spacing w:after="100" w:before="100"/>
      </w:pPr>
      <w:r>
        <w:rPr>
          <w:rFonts w:ascii="Arial" w:cs="Arial" w:eastAsia="Arial" w:hAnsi="Arial"/>
          <w:color w:val="2E75B6"/>
          <w:sz w:val="22"/>
          <w:szCs w:val="22"/>
        </w:rPr>
        <w:t xml:space="preserve">Thời lượng: 36 tuần | Thời gian/ngày: 30-45 phút | Nguồn: Abeka K4-K5 + Littlefox L1</w:t>
      </w:r>
    </w:p>
    <w:p>
      <w:pPr>
        <w:pStyle w:val="ListParagraph"/>
        <w:numPr>
          <w:ilvl w:val="0"/>
          <w:numId w:val="2"/>
        </w:numPr>
        <w:spacing w:after="60" w:before="60"/>
      </w:pPr>
      <w:r>
        <w:rPr>
          <w:rFonts w:ascii="Arial" w:cs="Arial" w:eastAsia="Arial" w:hAnsi="Arial"/>
          <w:sz w:val="22"/>
          <w:szCs w:val="22"/>
        </w:rPr>
        <w:t xml:space="preserve">Giai đoạn 1 (Tuần 1-12): Nền tảng - Abeka K4 + Littlefox L1</w:t>
      </w:r>
    </w:p>
    <w:p>
      <w:pPr>
        <w:pStyle w:val="ListParagraph"/>
        <w:numPr>
          <w:ilvl w:val="0"/>
          <w:numId w:val="2"/>
        </w:numPr>
        <w:spacing w:after="60" w:before="60"/>
      </w:pPr>
      <w:r>
        <w:rPr>
          <w:rFonts w:ascii="Arial" w:cs="Arial" w:eastAsia="Arial" w:hAnsi="Arial"/>
          <w:sz w:val="22"/>
          <w:szCs w:val="22"/>
        </w:rPr>
        <w:t xml:space="preserve">Giai đoạn 2 (Tuần 13-24): Chuyển tiếp - K4→K5 + L1→L2</w:t>
      </w:r>
    </w:p>
    <w:p>
      <w:pPr>
        <w:pStyle w:val="ListParagraph"/>
        <w:numPr>
          <w:ilvl w:val="0"/>
          <w:numId w:val="2"/>
        </w:numPr>
        <w:spacing w:after="60" w:before="60"/>
      </w:pPr>
      <w:r>
        <w:rPr>
          <w:rFonts w:ascii="Arial" w:cs="Arial" w:eastAsia="Arial" w:hAnsi="Arial"/>
          <w:sz w:val="22"/>
          <w:szCs w:val="22"/>
        </w:rPr>
        <w:t xml:space="preserve">Giai đoạn 3 (Tuần 25-36): Sẵn sàng - Abeka K5 + Littlefox L2</w:t>
      </w:r>
    </w:p>
    <w:p>
      <w:pPr>
        <w:spacing w:after="200" w:before="100"/>
      </w:pPr>
      <w:r>
        <w:rPr>
          <w:rFonts w:ascii="Arial" w:cs="Arial" w:eastAsia="Arial" w:hAnsi="Arial"/>
          <w:b/>
          <w:bCs/>
          <w:sz w:val="22"/>
          <w:szCs w:val="22"/>
        </w:rPr>
        <w:t xml:space="preserve">Kết quả: Sẵn sàng đọc viết, tính toán cơ bản, 200+ từ vựng</w:t>
      </w:r>
    </w:p>
    <w:p>
      <w:pPr>
        <w:pStyle w:val="Heading3"/>
      </w:pPr>
      <w:r>
        <w:t xml:space="preserve">Journey 2: Người yêu Văn học Anh (8-12 tuổi)</w:t>
      </w:r>
    </w:p>
    <w:p>
      <w:pPr>
        <w:spacing w:after="100" w:before="100"/>
      </w:pPr>
      <w:r>
        <w:rPr>
          <w:rFonts w:ascii="Arial" w:cs="Arial" w:eastAsia="Arial" w:hAnsi="Arial"/>
          <w:color w:val="2E75B6"/>
          <w:sz w:val="22"/>
          <w:szCs w:val="22"/>
        </w:rPr>
        <w:t xml:space="preserve">Thời lượng: 52 tuần | Thời gian/ngày: 45-60 phút | Nguồn: Littlefox L3-L6 + Abeka ELA G3-G6</w:t>
      </w:r>
    </w:p>
    <w:p>
      <w:pPr>
        <w:pStyle w:val="ListParagraph"/>
        <w:numPr>
          <w:ilvl w:val="0"/>
          <w:numId w:val="2"/>
        </w:numPr>
        <w:spacing w:after="60" w:before="60"/>
      </w:pPr>
      <w:r>
        <w:rPr>
          <w:rFonts w:ascii="Arial" w:cs="Arial" w:eastAsia="Arial" w:hAnsi="Arial"/>
          <w:sz w:val="22"/>
          <w:szCs w:val="22"/>
        </w:rPr>
        <w:t xml:space="preserve">Học kỳ 1: Truyện cổ tích &amp; Ngụ ngôn - Cinderella, Snow White, Aesop</w:t>
      </w:r>
    </w:p>
    <w:p>
      <w:pPr>
        <w:pStyle w:val="ListParagraph"/>
        <w:numPr>
          <w:ilvl w:val="0"/>
          <w:numId w:val="2"/>
        </w:numPr>
        <w:spacing w:after="60" w:before="60"/>
      </w:pPr>
      <w:r>
        <w:rPr>
          <w:rFonts w:ascii="Arial" w:cs="Arial" w:eastAsia="Arial" w:hAnsi="Arial"/>
          <w:sz w:val="22"/>
          <w:szCs w:val="22"/>
        </w:rPr>
        <w:t xml:space="preserve">Học kỳ 2: Văn học kinh điển - Shakespeare, Jane Eyre, Sherlock Holmes</w:t>
      </w:r>
    </w:p>
    <w:p>
      <w:pPr>
        <w:spacing w:after="200" w:before="100"/>
      </w:pPr>
      <w:r>
        <w:rPr>
          <w:rFonts w:ascii="Arial" w:cs="Arial" w:eastAsia="Arial" w:hAnsi="Arial"/>
          <w:b/>
          <w:bCs/>
          <w:sz w:val="22"/>
          <w:szCs w:val="22"/>
        </w:rPr>
        <w:t xml:space="preserve">Kết quả: 5,000+ từ vựng, kỹ năng phân tích văn học</w:t>
      </w:r>
    </w:p>
    <w:p>
      <w:pPr>
        <w:pStyle w:val="Heading3"/>
      </w:pPr>
      <w:r>
        <w:t xml:space="preserve">Journey 3: Xây dựng nền tảng STEM (9-13 tuổi)</w:t>
      </w:r>
    </w:p>
    <w:p>
      <w:pPr>
        <w:spacing w:after="100" w:before="100"/>
      </w:pPr>
      <w:r>
        <w:rPr>
          <w:rFonts w:ascii="Arial" w:cs="Arial" w:eastAsia="Arial" w:hAnsi="Arial"/>
          <w:color w:val="2E75B6"/>
          <w:sz w:val="22"/>
          <w:szCs w:val="22"/>
        </w:rPr>
        <w:t xml:space="preserve">Thời lượng: 48 tuần | Thời gian/ngày: 60-75 phút | Nguồn: Abeka G4-G7 + PlayTT</w:t>
      </w:r>
    </w:p>
    <w:p>
      <w:pPr>
        <w:pStyle w:val="ListParagraph"/>
        <w:numPr>
          <w:ilvl w:val="0"/>
          <w:numId w:val="2"/>
        </w:numPr>
        <w:spacing w:after="60" w:before="60"/>
      </w:pPr>
      <w:r>
        <w:rPr>
          <w:rFonts w:ascii="Arial" w:cs="Arial" w:eastAsia="Arial" w:hAnsi="Arial"/>
          <w:sz w:val="22"/>
          <w:szCs w:val="22"/>
        </w:rPr>
        <w:t xml:space="preserve">Năm 1: Toán nâng cao + Khoa học cơ bản - Phân số, hình học, sinh học</w:t>
      </w:r>
    </w:p>
    <w:p>
      <w:pPr>
        <w:pStyle w:val="ListParagraph"/>
        <w:numPr>
          <w:ilvl w:val="0"/>
          <w:numId w:val="2"/>
        </w:numPr>
        <w:spacing w:after="60" w:before="60"/>
      </w:pPr>
      <w:r>
        <w:rPr>
          <w:rFonts w:ascii="Arial" w:cs="Arial" w:eastAsia="Arial" w:hAnsi="Arial"/>
          <w:sz w:val="22"/>
          <w:szCs w:val="22"/>
        </w:rPr>
        <w:t xml:space="preserve">Năm 2: Đại số + Khoa học chuyên sâu - Đại số I, tế bào, di truyền</w:t>
      </w:r>
    </w:p>
    <w:p>
      <w:pPr>
        <w:spacing w:after="200" w:before="100"/>
      </w:pPr>
      <w:r>
        <w:rPr>
          <w:rFonts w:ascii="Arial" w:cs="Arial" w:eastAsia="Arial" w:hAnsi="Arial"/>
          <w:b/>
          <w:bCs/>
          <w:sz w:val="22"/>
          <w:szCs w:val="22"/>
        </w:rPr>
        <w:t xml:space="preserve">Kết quả: Qua Đại số I, nền tảng sinh học và khoa học trái đất</w:t>
      </w:r>
    </w:p>
    <w:p>
      <w:pPr>
        <w:pStyle w:val="Heading3"/>
      </w:pPr>
      <w:r>
        <w:t xml:space="preserve">Journey 4: Đạt IELTS Band 7.0 (16-18 tuổi)</w:t>
      </w:r>
    </w:p>
    <w:p>
      <w:pPr>
        <w:spacing w:after="100" w:before="100"/>
      </w:pPr>
      <w:r>
        <w:rPr>
          <w:rFonts w:ascii="Arial" w:cs="Arial" w:eastAsia="Arial" w:hAnsi="Arial"/>
          <w:color w:val="2E75B6"/>
          <w:sz w:val="22"/>
          <w:szCs w:val="22"/>
        </w:rPr>
        <w:t xml:space="preserve">Thời lượng: 16 tuần (cường độ cao) | Thời gian/ngày: 2-3 giờ | Nguồn: PlayTT IELTS + Littlefox L7-L9</w:t>
      </w:r>
    </w:p>
    <w:p>
      <w:pPr>
        <w:pStyle w:val="ListParagraph"/>
        <w:numPr>
          <w:ilvl w:val="0"/>
          <w:numId w:val="2"/>
        </w:numPr>
        <w:spacing w:after="60" w:before="60"/>
      </w:pPr>
      <w:r>
        <w:rPr>
          <w:rFonts w:ascii="Arial" w:cs="Arial" w:eastAsia="Arial" w:hAnsi="Arial"/>
          <w:sz w:val="22"/>
          <w:szCs w:val="22"/>
        </w:rPr>
        <w:t xml:space="preserve">Giai đoạn 1 (Tuần 1-4): Nền tảng - Nghe, đọc, viết Task 1, nói</w:t>
      </w:r>
    </w:p>
    <w:p>
      <w:pPr>
        <w:pStyle w:val="ListParagraph"/>
        <w:numPr>
          <w:ilvl w:val="0"/>
          <w:numId w:val="2"/>
        </w:numPr>
        <w:spacing w:after="60" w:before="60"/>
      </w:pPr>
      <w:r>
        <w:rPr>
          <w:rFonts w:ascii="Arial" w:cs="Arial" w:eastAsia="Arial" w:hAnsi="Arial"/>
          <w:sz w:val="22"/>
          <w:szCs w:val="22"/>
        </w:rPr>
        <w:t xml:space="preserve">Giai đoạn 2 (Tuần 5-8): Phát triển kỹ năng - Chiến lược nâng cao</w:t>
      </w:r>
    </w:p>
    <w:p>
      <w:pPr>
        <w:pStyle w:val="ListParagraph"/>
        <w:numPr>
          <w:ilvl w:val="0"/>
          <w:numId w:val="2"/>
        </w:numPr>
        <w:spacing w:after="60" w:before="60"/>
      </w:pPr>
      <w:r>
        <w:rPr>
          <w:rFonts w:ascii="Arial" w:cs="Arial" w:eastAsia="Arial" w:hAnsi="Arial"/>
          <w:sz w:val="22"/>
          <w:szCs w:val="22"/>
        </w:rPr>
        <w:t xml:space="preserve">Giai đoạn 3 (Tuần 9-12): Kỹ thuật nâng cao - Mock tests, viết tập trung</w:t>
      </w:r>
    </w:p>
    <w:p>
      <w:pPr>
        <w:pStyle w:val="ListParagraph"/>
        <w:numPr>
          <w:ilvl w:val="0"/>
          <w:numId w:val="2"/>
        </w:numPr>
        <w:spacing w:after="60" w:before="60"/>
      </w:pPr>
      <w:r>
        <w:rPr>
          <w:rFonts w:ascii="Arial" w:cs="Arial" w:eastAsia="Arial" w:hAnsi="Arial"/>
          <w:sz w:val="22"/>
          <w:szCs w:val="22"/>
        </w:rPr>
        <w:t xml:space="preserve">Giai đoạn 4 (Tuần 13-16): Hoàn thiện - Luyện điểm yếu, mô phỏng thi</w:t>
      </w:r>
    </w:p>
    <w:p>
      <w:pPr>
        <w:spacing w:after="200" w:before="100"/>
      </w:pPr>
      <w:r>
        <w:rPr>
          <w:rFonts w:ascii="Arial" w:cs="Arial" w:eastAsia="Arial" w:hAnsi="Arial"/>
          <w:b/>
          <w:bCs/>
          <w:sz w:val="22"/>
          <w:szCs w:val="22"/>
        </w:rPr>
        <w:t xml:space="preserve">Kết quả: IELTS Band 7.0+, 2,000+ từ vựng học thuật</w:t>
      </w:r>
    </w:p>
    <w:p>
      <w:pPr>
        <w:pStyle w:val="Heading3"/>
      </w:pPr>
      <w:r>
        <w:t xml:space="preserve">Journey 5: Học giả Song ngữ (10-14 tuổi)</w:t>
      </w:r>
    </w:p>
    <w:p>
      <w:pPr>
        <w:spacing w:after="100" w:before="100"/>
      </w:pPr>
      <w:r>
        <w:rPr>
          <w:rFonts w:ascii="Arial" w:cs="Arial" w:eastAsia="Arial" w:hAnsi="Arial"/>
          <w:color w:val="2E75B6"/>
          <w:sz w:val="22"/>
          <w:szCs w:val="22"/>
        </w:rPr>
        <w:t xml:space="preserve">Thời lượng: 40 tuần | Thời gian/ngày: 90 phút (60 Anh + 30 Trung) | Nguồn: Abeka G5-G7 + Littlefox CN L2-L4</w:t>
      </w:r>
    </w:p>
    <w:p>
      <w:pPr>
        <w:pStyle w:val="ListParagraph"/>
        <w:numPr>
          <w:ilvl w:val="0"/>
          <w:numId w:val="2"/>
        </w:numPr>
        <w:spacing w:after="60" w:before="60"/>
      </w:pPr>
      <w:r>
        <w:rPr>
          <w:rFonts w:ascii="Arial" w:cs="Arial" w:eastAsia="Arial" w:hAnsi="Arial"/>
          <w:sz w:val="22"/>
          <w:szCs w:val="22"/>
        </w:rPr>
        <w:t xml:space="preserve">Học kỳ 1: Nền tảng - Song song Abeka G5 và Littlefox CN L2</w:t>
      </w:r>
    </w:p>
    <w:p>
      <w:pPr>
        <w:pStyle w:val="ListParagraph"/>
        <w:numPr>
          <w:ilvl w:val="0"/>
          <w:numId w:val="2"/>
        </w:numPr>
        <w:spacing w:after="60" w:before="60"/>
      </w:pPr>
      <w:r>
        <w:rPr>
          <w:rFonts w:ascii="Arial" w:cs="Arial" w:eastAsia="Arial" w:hAnsi="Arial"/>
          <w:sz w:val="22"/>
          <w:szCs w:val="22"/>
        </w:rPr>
        <w:t xml:space="preserve">Học kỳ 2: Nâng cao - Abeka G6-G7 và Littlefox CN L3-L4</w:t>
      </w:r>
    </w:p>
    <w:p>
      <w:pPr>
        <w:spacing w:after="200" w:before="100"/>
      </w:pPr>
      <w:r>
        <w:rPr>
          <w:rFonts w:ascii="Arial" w:cs="Arial" w:eastAsia="Arial" w:hAnsi="Arial"/>
          <w:b/>
          <w:bCs/>
          <w:sz w:val="22"/>
          <w:szCs w:val="22"/>
        </w:rPr>
        <w:t xml:space="preserve">Kết quả: 1,500+ chữ Hán, tương đương HSK 3-4, năng lực song ngữ</w:t>
      </w:r>
    </w:p>
    <w:p>
      <w:pPr>
        <w:pStyle w:val="Heading2"/>
      </w:pPr>
      <w:r>
        <w:t xml:space="preserve">4.3. Ma trận tích hợp nguồn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Nguồn chính</w:t>
            </w:r>
          </w:p>
        </w:tc>
        <w:tc>
          <w:tcPr>
            <w:tcW w:type="dxa" w:w="312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Nguồn bổ trợ</w:t>
            </w:r>
          </w:p>
        </w:tc>
        <w:tc>
          <w:tcPr>
            <w:tcW w:type="dxa" w:w="312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Mục đích tích hợp</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Toán</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Numberblocks (PlayTT)</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Khái niệm toán trực quan</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Đọc hiểu</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Littlefox EN</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Luyện đọc mở rộng</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Khoa học</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Littlefox L3-L4</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Truyện chủ đề khoa học</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PlayTT IELTS</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Littlefox L6-L9</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Mở rộng từ vựng học thuật</w:t>
            </w:r>
          </w:p>
        </w:tc>
      </w:tr>
      <w:tr>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Littlefox CN</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Abeka Viết</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Luyện viết chữ Hán</w:t>
            </w:r>
          </w:p>
        </w:tc>
      </w:tr>
    </w:tbl>
    <w:p>
      <w:r>
        <w:br w:type="page"/>
      </w:r>
    </w:p>
    <w:p>
      <w:pPr>
        <w:pStyle w:val="Heading1"/>
      </w:pPr>
      <w:r>
        <w:t xml:space="preserve">5. KẾ HOẠCH TRIỂN KHAI</w:t>
      </w:r>
    </w:p>
    <w:p>
      <w:pPr>
        <w:pStyle w:val="Heading2"/>
      </w:pPr>
      <w:r>
        <w:t xml:space="preserve">5.1. Lộ trình 4 phase (24 tuần)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340"/>
        <w:gridCol w:w="2880"/>
      </w:tblGrid>
      <w:tr>
        <w:trPr>
          <w:tblHeader/>
        </w:trPr>
        <w:tc>
          <w:tcPr>
            <w:tcW w:type="dxa" w:w="180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Phase</w:t>
            </w:r>
          </w:p>
        </w:tc>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Thời gian</w:t>
            </w:r>
          </w:p>
        </w:tc>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Trọng tâm</w:t>
            </w:r>
          </w:p>
        </w:tc>
        <w:tc>
          <w:tcPr>
            <w:tcW w:type="dxa" w:w="288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Deliverable</w:t>
            </w:r>
          </w:p>
        </w:tc>
      </w:tr>
      <w:tr>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Phase 1</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Tuần 1-5</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Nền tảng - Schema DB, Content Mapping</w:t>
            </w:r>
          </w:p>
        </w:tc>
        <w:tc>
          <w:tcPr>
            <w:tcW w:type="dxa" w:w="28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Content hierarchy API hoạt động</w:t>
            </w:r>
          </w:p>
        </w:tc>
      </w:tr>
      <w:tr>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Phase 2</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Tuần 6-11</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Tính năng cốt lõi - Progress, Sequencing</w:t>
            </w:r>
          </w:p>
        </w:tc>
        <w:tc>
          <w:tcPr>
            <w:tcW w:type="dxa" w:w="28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Học sinh theo path, phụ huynh xem tiến độ</w:t>
            </w:r>
          </w:p>
        </w:tc>
      </w:tr>
      <w:tr>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Phase 3</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Tuần 12-18</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Thông minh - HLR, Recommendations</w:t>
            </w:r>
          </w:p>
        </w:tc>
        <w:tc>
          <w:tcPr>
            <w:tcW w:type="dxa" w:w="28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Hệ thống thích ứng theo nhu cầu học viên</w:t>
            </w:r>
          </w:p>
        </w:tc>
      </w:tr>
      <w:tr>
        <w:tc>
          <w:tcPr>
            <w:tcW w:type="dxa" w:w="18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Phase 4</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Tuần 19-24</w:t>
            </w:r>
          </w:p>
        </w:tc>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Mở rộng - Mobile, Analytics</w:t>
            </w:r>
          </w:p>
        </w:tc>
        <w:tc>
          <w:tcPr>
            <w:tcW w:type="dxa" w:w="288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Nền tảng học tập toàn diện</w:t>
            </w:r>
          </w:p>
        </w:tc>
      </w:tr>
    </w:tbl>
    <w:p>
      <w:pPr>
        <w:pStyle w:val="Heading2"/>
        <w:spacing w:before="300"/>
      </w:pPr>
      <w:r>
        <w:t xml:space="preserve">5.2. Công nghệ đề xuất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Lớp</w:t>
            </w:r>
          </w:p>
        </w:tc>
        <w:tc>
          <w:tcPr>
            <w:tcW w:type="dxa" w:w="312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Công nghệ</w:t>
            </w:r>
          </w:p>
        </w:tc>
        <w:tc>
          <w:tcPr>
            <w:tcW w:type="dxa" w:w="390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Lý do lựa chọn</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API Backend</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FastAPI (Python)</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Async support, type hints, auto-docs</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Database</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PostgreSQL + MongoDB</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Relational cho analytics, document cho content</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Cache</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Redis</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Streak tracking, session management</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Search</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Elasticsearch</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Content discovery, recommendations</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Frontend</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Next.js + React</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SSR cho SEO, SPA cho UX</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Mobile</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React Native</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Cross-platform learning app</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bCs/>
                <w:sz w:val="22"/>
                <w:szCs w:val="22"/>
              </w:rPr>
              <w:t xml:space="preserve">ML/AI</w:t>
            </w:r>
          </w:p>
        </w:tc>
        <w:tc>
          <w:tcPr>
            <w:tcW w:type="dxa" w:w="312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Python + scikit-learn</w:t>
            </w:r>
          </w:p>
        </w:tc>
        <w:tc>
          <w:tcPr>
            <w:tcW w:type="dxa" w:w="390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Thuật toán HLR, recommendations</w:t>
            </w:r>
          </w:p>
        </w:tc>
      </w:tr>
    </w:tbl>
    <w:p>
      <w:pPr>
        <w:pStyle w:val="Heading2"/>
        <w:spacing w:before="300"/>
      </w:pPr>
      <w:r>
        <w:t xml:space="preserve">5.3. KPI và metrics thành công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2"/>
                <w:szCs w:val="22"/>
              </w:rPr>
              <w:t xml:space="preserve">Chỉ số</w:t>
            </w:r>
          </w:p>
        </w:tc>
        <w:tc>
          <w:tcPr>
            <w:tcW w:type="dxa" w:w="1560"/>
            <w:gridSpan w:val="1"/>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Baseline</w:t>
            </w:r>
          </w:p>
        </w:tc>
        <w:tc>
          <w:tcPr>
            <w:tcW w:type="dxa" w:w="1560"/>
            <w:gridSpan w:val="1"/>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MVP</w:t>
            </w:r>
          </w:p>
        </w:tc>
        <w:tc>
          <w:tcPr>
            <w:tcW w:type="dxa" w:w="1560"/>
            <w:gridSpan w:val="1"/>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Beta</w:t>
            </w:r>
          </w:p>
        </w:tc>
        <w:tc>
          <w:tcPr>
            <w:tcW w:type="dxa" w:w="2340"/>
            <w:gridSpan w:val="1"/>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Launch</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Video trong Paths</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0%</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25%</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60%</w:t>
            </w:r>
          </w:p>
        </w:tc>
        <w:tc>
          <w:tcPr>
            <w:tcW w:type="dxa" w:w="234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100%</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Học viên hoạt động</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0</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100</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500</w:t>
            </w:r>
          </w:p>
        </w:tc>
        <w:tc>
          <w:tcPr>
            <w:tcW w:type="dxa" w:w="234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5,000+</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Thời gian/phiên (TB)</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N/A</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15 phút</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25 phút</w:t>
            </w:r>
          </w:p>
        </w:tc>
        <w:tc>
          <w:tcPr>
            <w:tcW w:type="dxa" w:w="234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35 phút</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Tỷ lệ hoàn thành</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N/A</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40%</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55%</w:t>
            </w:r>
          </w:p>
        </w:tc>
        <w:tc>
          <w:tcPr>
            <w:tcW w:type="dxa" w:w="234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80%</w:t>
            </w:r>
          </w:p>
        </w:tc>
      </w:tr>
      <w:tr>
        <w:tc>
          <w:tcPr>
            <w:tcW w:type="dxa" w:w="2340"/>
            <w:gridSpan w:val="1"/>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b w:val="false"/>
                <w:bCs w:val="false"/>
                <w:sz w:val="22"/>
                <w:szCs w:val="22"/>
              </w:rPr>
              <w:t xml:space="preserve">Tương tác phụ huynh</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0%</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30%</w:t>
            </w:r>
          </w:p>
        </w:tc>
        <w:tc>
          <w:tcPr>
            <w:tcW w:type="dxa" w:w="156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50%</w:t>
            </w:r>
          </w:p>
        </w:tc>
        <w:tc>
          <w:tcPr>
            <w:tcW w:type="dxa" w:w="2340"/>
            <w:gridSpan w:val="1"/>
            <w:tcBorders>
              <w:top w:val="single" w:color="CCCCCC" w:sz="1"/>
              <w:left w:val="single" w:color="CCCCCC" w:sz="1"/>
              <w:bottom w:val="single" w:color="CCCCCC" w:sz="1"/>
              <w:right w:val="single" w:color="CCCCCC" w:sz="1"/>
            </w:tcBorders>
            <w:vAlign w:val="center"/>
          </w:tcPr>
          <w:p>
            <w:pPr>
              <w:jc w:val="center"/>
            </w:pPr>
            <w:r>
              <w:rPr>
                <w:rFonts w:ascii="Arial" w:cs="Arial" w:eastAsia="Arial" w:hAnsi="Arial"/>
                <w:b w:val="false"/>
                <w:bCs w:val="false"/>
                <w:sz w:val="22"/>
                <w:szCs w:val="22"/>
              </w:rPr>
              <w:t xml:space="preserve">85%</w:t>
            </w:r>
          </w:p>
        </w:tc>
      </w:tr>
    </w:tbl>
    <w:p>
      <w:r>
        <w:br w:type="page"/>
      </w:r>
    </w:p>
    <w:p>
      <w:pPr>
        <w:pStyle w:val="Heading1"/>
      </w:pPr>
      <w:r>
        <w:t xml:space="preserve">6. KẾT LUẬN &amp; ĐỀ XUẤT</w:t>
      </w:r>
    </w:p>
    <w:p>
      <w:pPr>
        <w:pStyle w:val="Heading2"/>
      </w:pPr>
      <w:r>
        <w:t xml:space="preserve">6.1. Tóm tắt giá trị cốt lõi</w:t>
      </w:r>
    </w:p>
    <w:p>
      <w:pPr>
        <w:pStyle w:val="ListParagraph"/>
        <w:numPr>
          <w:ilvl w:val="0"/>
          <w:numId w:val="3"/>
        </w:numPr>
        <w:spacing w:after="60" w:before="60"/>
      </w:pPr>
      <w:r>
        <w:rPr>
          <w:rFonts w:ascii="Arial" w:cs="Arial" w:eastAsia="Arial" w:hAnsi="Arial"/>
          <w:sz w:val="22"/>
          <w:szCs w:val="22"/>
        </w:rPr>
        <w:t xml:space="preserve">Chuyển đổi 36,360 video từ thư viện tĩnh thành hệ thống học tập động</w:t>
      </w:r>
    </w:p>
    <w:p>
      <w:pPr>
        <w:pStyle w:val="ListParagraph"/>
        <w:numPr>
          <w:ilvl w:val="0"/>
          <w:numId w:val="3"/>
        </w:numPr>
        <w:spacing w:after="60" w:before="60"/>
      </w:pPr>
      <w:r>
        <w:rPr>
          <w:rFonts w:ascii="Arial" w:cs="Arial" w:eastAsia="Arial" w:hAnsi="Arial"/>
          <w:sz w:val="22"/>
          <w:szCs w:val="22"/>
        </w:rPr>
        <w:t xml:space="preserve">5 cấp độ phân cấp (Video → Lesson → Daily → Weekly → Journey) với tracking đầy đủ</w:t>
      </w:r>
    </w:p>
    <w:p>
      <w:pPr>
        <w:pStyle w:val="ListParagraph"/>
        <w:numPr>
          <w:ilvl w:val="0"/>
          <w:numId w:val="3"/>
        </w:numPr>
        <w:spacing w:after="60" w:before="60"/>
      </w:pPr>
      <w:r>
        <w:rPr>
          <w:rFonts w:ascii="Arial" w:cs="Arial" w:eastAsia="Arial" w:hAnsi="Arial"/>
          <w:sz w:val="22"/>
          <w:szCs w:val="22"/>
        </w:rPr>
        <w:t xml:space="preserve">4 loại learning path chính phục vụ đa dạng nhu cầu: K-12, Stories, IELTS, Chinese</w:t>
      </w:r>
    </w:p>
    <w:p>
      <w:pPr>
        <w:pStyle w:val="ListParagraph"/>
        <w:numPr>
          <w:ilvl w:val="0"/>
          <w:numId w:val="3"/>
        </w:numPr>
        <w:spacing w:after="60" w:before="60"/>
      </w:pPr>
      <w:r>
        <w:rPr>
          <w:rFonts w:ascii="Arial" w:cs="Arial" w:eastAsia="Arial" w:hAnsi="Arial"/>
          <w:sz w:val="22"/>
          <w:szCs w:val="22"/>
        </w:rPr>
        <w:t xml:space="preserve">Cross-source integration tận dụng tối đa 6 nguồn nội dung hiện có</w:t>
      </w:r>
    </w:p>
    <w:p>
      <w:pPr>
        <w:pStyle w:val="ListParagraph"/>
        <w:numPr>
          <w:ilvl w:val="0"/>
          <w:numId w:val="3"/>
        </w:numPr>
        <w:spacing w:after="60" w:before="60"/>
      </w:pPr>
      <w:r>
        <w:rPr>
          <w:rFonts w:ascii="Arial" w:cs="Arial" w:eastAsia="Arial" w:hAnsi="Arial"/>
          <w:sz w:val="22"/>
          <w:szCs w:val="22"/>
        </w:rPr>
        <w:t xml:space="preserve">Adaptive learning với HLR spaced repetition và recommendation engine</w:t>
      </w:r>
    </w:p>
    <w:p>
      <w:pPr>
        <w:pStyle w:val="ListParagraph"/>
        <w:numPr>
          <w:ilvl w:val="0"/>
          <w:numId w:val="3"/>
        </w:numPr>
        <w:spacing w:after="60" w:before="60"/>
      </w:pPr>
      <w:r>
        <w:rPr>
          <w:rFonts w:ascii="Arial" w:cs="Arial" w:eastAsia="Arial" w:hAnsi="Arial"/>
          <w:sz w:val="22"/>
          <w:szCs w:val="22"/>
        </w:rPr>
        <w:t xml:space="preserve">Lộ trình 24 tuần từ MVP đến full launch với metrics rõ ràng</w:t>
      </w:r>
    </w:p>
    <w:p>
      <w:pPr>
        <w:pStyle w:val="Heading2"/>
        <w:spacing w:before="300"/>
      </w:pPr>
      <w:r>
        <w:t xml:space="preserve">6.2. Các bước tiếp theo</w:t>
      </w:r>
    </w:p>
    <w:p>
      <w:pPr>
        <w:pStyle w:val="Heading3"/>
      </w:pPr>
      <w:r>
        <w:t xml:space="preserve">Ngay lập tức (Tuần 1)</w:t>
      </w:r>
    </w:p>
    <w:p>
      <w:pPr>
        <w:pStyle w:val="ListParagraph"/>
        <w:numPr>
          <w:ilvl w:val="0"/>
          <w:numId w:val="3"/>
        </w:numPr>
        <w:spacing w:after="60" w:before="60"/>
      </w:pPr>
      <w:r>
        <w:rPr>
          <w:rFonts w:ascii="Arial" w:cs="Arial" w:eastAsia="Arial" w:hAnsi="Arial"/>
          <w:sz w:val="22"/>
          <w:szCs w:val="22"/>
        </w:rPr>
        <w:t xml:space="preserve">Xác nhận và phê duyệt database schema designs</w:t>
      </w:r>
    </w:p>
    <w:p>
      <w:pPr>
        <w:pStyle w:val="ListParagraph"/>
        <w:numPr>
          <w:ilvl w:val="0"/>
          <w:numId w:val="3"/>
        </w:numPr>
        <w:spacing w:after="60" w:before="60"/>
      </w:pPr>
      <w:r>
        <w:rPr>
          <w:rFonts w:ascii="Arial" w:cs="Arial" w:eastAsia="Arial" w:hAnsi="Arial"/>
          <w:sz w:val="22"/>
          <w:szCs w:val="22"/>
        </w:rPr>
        <w:t xml:space="preserve">Xây dựng proof of concept: map 100 Abeka lessons sang hierarchy mới</w:t>
      </w:r>
    </w:p>
    <w:p>
      <w:pPr>
        <w:pStyle w:val="ListParagraph"/>
        <w:numPr>
          <w:ilvl w:val="0"/>
          <w:numId w:val="3"/>
        </w:numPr>
        <w:spacing w:after="60" w:before="60"/>
      </w:pPr>
      <w:r>
        <w:rPr>
          <w:rFonts w:ascii="Arial" w:cs="Arial" w:eastAsia="Arial" w:hAnsi="Arial"/>
          <w:sz w:val="22"/>
          <w:szCs w:val="22"/>
        </w:rPr>
        <w:t xml:space="preserve">Thiết lập môi trường development và CI/CD pipeline</w:t>
      </w:r>
    </w:p>
    <w:p>
      <w:pPr>
        <w:pStyle w:val="Heading3"/>
        <w:spacing w:before="200"/>
      </w:pPr>
      <w:r>
        <w:t xml:space="preserve">Ngắn hạn (Tuần 2-5)</w:t>
      </w:r>
    </w:p>
    <w:p>
      <w:pPr>
        <w:pStyle w:val="ListParagraph"/>
        <w:numPr>
          <w:ilvl w:val="0"/>
          <w:numId w:val="3"/>
        </w:numPr>
        <w:spacing w:after="60" w:before="60"/>
      </w:pPr>
      <w:r>
        <w:rPr>
          <w:rFonts w:ascii="Arial" w:cs="Arial" w:eastAsia="Arial" w:hAnsi="Arial"/>
          <w:sz w:val="22"/>
          <w:szCs w:val="22"/>
        </w:rPr>
        <w:t xml:space="preserve">Hoàn thiện Phase 1: Database Schema + Content Mapping Layer</w:t>
      </w:r>
    </w:p>
    <w:p>
      <w:pPr>
        <w:pStyle w:val="ListParagraph"/>
        <w:numPr>
          <w:ilvl w:val="0"/>
          <w:numId w:val="3"/>
        </w:numPr>
        <w:spacing w:after="60" w:before="60"/>
      </w:pPr>
      <w:r>
        <w:rPr>
          <w:rFonts w:ascii="Arial" w:cs="Arial" w:eastAsia="Arial" w:hAnsi="Arial"/>
          <w:sz w:val="22"/>
          <w:szCs w:val="22"/>
        </w:rPr>
        <w:t xml:space="preserve">Triển khai CRUD APIs cho learning paths</w:t>
      </w:r>
    </w:p>
    <w:p>
      <w:pPr>
        <w:pStyle w:val="ListParagraph"/>
        <w:numPr>
          <w:ilvl w:val="0"/>
          <w:numId w:val="3"/>
        </w:numPr>
        <w:spacing w:after="60" w:before="60"/>
      </w:pPr>
      <w:r>
        <w:rPr>
          <w:rFonts w:ascii="Arial" w:cs="Arial" w:eastAsia="Arial" w:hAnsi="Arial"/>
          <w:sz w:val="22"/>
          <w:szCs w:val="22"/>
        </w:rPr>
        <w:t xml:space="preserve">Testing với 1,000 videos đầu tiên</w:t>
      </w:r>
    </w:p>
    <w:p>
      <w:pPr>
        <w:pStyle w:val="Heading3"/>
        <w:spacing w:before="200"/>
      </w:pPr>
      <w:r>
        <w:t xml:space="preserve">Trung hạn (Tuần 6-18)</w:t>
      </w:r>
    </w:p>
    <w:p>
      <w:pPr>
        <w:pStyle w:val="ListParagraph"/>
        <w:numPr>
          <w:ilvl w:val="0"/>
          <w:numId w:val="3"/>
        </w:numPr>
        <w:spacing w:after="60" w:before="60"/>
      </w:pPr>
      <w:r>
        <w:rPr>
          <w:rFonts w:ascii="Arial" w:cs="Arial" w:eastAsia="Arial" w:hAnsi="Arial"/>
          <w:sz w:val="22"/>
          <w:szCs w:val="22"/>
        </w:rPr>
        <w:t xml:space="preserve">Xây dựng Progress Tracking và Path Sequencing</w:t>
      </w:r>
    </w:p>
    <w:p>
      <w:pPr>
        <w:pStyle w:val="ListParagraph"/>
        <w:numPr>
          <w:ilvl w:val="0"/>
          <w:numId w:val="3"/>
        </w:numPr>
        <w:spacing w:after="60" w:before="60"/>
      </w:pPr>
      <w:r>
        <w:rPr>
          <w:rFonts w:ascii="Arial" w:cs="Arial" w:eastAsia="Arial" w:hAnsi="Arial"/>
          <w:sz w:val="22"/>
          <w:szCs w:val="22"/>
        </w:rPr>
        <w:t xml:space="preserve">Phát triển Parent Dashboard v1</w:t>
      </w:r>
    </w:p>
    <w:p>
      <w:pPr>
        <w:pStyle w:val="ListParagraph"/>
        <w:numPr>
          <w:ilvl w:val="0"/>
          <w:numId w:val="3"/>
        </w:numPr>
        <w:spacing w:after="60" w:before="60"/>
      </w:pPr>
      <w:r>
        <w:rPr>
          <w:rFonts w:ascii="Arial" w:cs="Arial" w:eastAsia="Arial" w:hAnsi="Arial"/>
          <w:sz w:val="22"/>
          <w:szCs w:val="22"/>
        </w:rPr>
        <w:t xml:space="preserve">Triển khai Spaced Repetition (HLR algorithm)</w:t>
      </w:r>
    </w:p>
    <w:p>
      <w:pPr>
        <w:pStyle w:val="ListParagraph"/>
        <w:numPr>
          <w:ilvl w:val="0"/>
          <w:numId w:val="3"/>
        </w:numPr>
        <w:spacing w:after="60" w:before="60"/>
      </w:pPr>
      <w:r>
        <w:rPr>
          <w:rFonts w:ascii="Arial" w:cs="Arial" w:eastAsia="Arial" w:hAnsi="Arial"/>
          <w:sz w:val="22"/>
          <w:szCs w:val="22"/>
        </w:rPr>
        <w:t xml:space="preserve">Tích hợp Recommendation Engine</w:t>
      </w:r>
    </w:p>
    <w:p>
      <w:pPr>
        <w:pStyle w:val="Heading3"/>
        <w:spacing w:before="200"/>
      </w:pPr>
      <w:r>
        <w:t xml:space="preserve">Dài hạn (Tuần 19-24+)</w:t>
      </w:r>
    </w:p>
    <w:p>
      <w:pPr>
        <w:pStyle w:val="ListParagraph"/>
        <w:numPr>
          <w:ilvl w:val="0"/>
          <w:numId w:val="3"/>
        </w:numPr>
        <w:spacing w:after="60" w:before="60"/>
      </w:pPr>
      <w:r>
        <w:rPr>
          <w:rFonts w:ascii="Arial" w:cs="Arial" w:eastAsia="Arial" w:hAnsi="Arial"/>
          <w:sz w:val="22"/>
          <w:szCs w:val="22"/>
        </w:rPr>
        <w:t xml:space="preserve">Tối ưu hiệu suất cho 36K+ videos</w:t>
      </w:r>
    </w:p>
    <w:p>
      <w:pPr>
        <w:pStyle w:val="ListParagraph"/>
        <w:numPr>
          <w:ilvl w:val="0"/>
          <w:numId w:val="3"/>
        </w:numPr>
        <w:spacing w:after="60" w:before="60"/>
      </w:pPr>
      <w:r>
        <w:rPr>
          <w:rFonts w:ascii="Arial" w:cs="Arial" w:eastAsia="Arial" w:hAnsi="Arial"/>
          <w:sz w:val="22"/>
          <w:szCs w:val="22"/>
        </w:rPr>
        <w:t xml:space="preserve">Launch mobile learning app</w:t>
      </w:r>
    </w:p>
    <w:p>
      <w:pPr>
        <w:pStyle w:val="ListParagraph"/>
        <w:numPr>
          <w:ilvl w:val="0"/>
          <w:numId w:val="3"/>
        </w:numPr>
        <w:spacing w:after="60" w:before="60"/>
      </w:pPr>
      <w:r>
        <w:rPr>
          <w:rFonts w:ascii="Arial" w:cs="Arial" w:eastAsia="Arial" w:hAnsi="Arial"/>
          <w:sz w:val="22"/>
          <w:szCs w:val="22"/>
        </w:rPr>
        <w:t xml:space="preserve">Analytics và reporting toàn diện</w:t>
      </w:r>
    </w:p>
    <w:p>
      <w:pPr>
        <w:pStyle w:val="ListParagraph"/>
        <w:numPr>
          <w:ilvl w:val="0"/>
          <w:numId w:val="3"/>
        </w:numPr>
        <w:spacing w:after="60" w:before="60"/>
      </w:pPr>
      <w:r>
        <w:rPr>
          <w:rFonts w:ascii="Arial" w:cs="Arial" w:eastAsia="Arial" w:hAnsi="Arial"/>
          <w:sz w:val="22"/>
          <w:szCs w:val="22"/>
        </w:rPr>
        <w:t xml:space="preserve">Mở rộng ra 5,000+ học viên hoạt động</w:t>
      </w:r>
    </w:p>
    <w:p>
      <w:pPr>
        <w:spacing w:before="40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8"/>
              <w:left w:val="single" w:color="1F4E79" w:sz="8"/>
              <w:bottom w:val="single" w:color="1F4E79" w:sz="8"/>
              <w:right w:val="single" w:color="1F4E79" w:sz="8"/>
            </w:tcBorders>
            <w:shd w:fill="E8F4FD" w:val="clear"/>
          </w:tcPr>
          <w:p>
            <w:pPr>
              <w:spacing w:after="100" w:before="200"/>
              <w:jc w:val="center"/>
            </w:pPr>
            <w:r>
              <w:rPr>
                <w:rFonts w:ascii="Arial" w:cs="Arial" w:eastAsia="Arial" w:hAnsi="Arial"/>
                <w:b/>
                <w:bCs/>
                <w:color w:val="1F4E79"/>
                <w:sz w:val="28"/>
                <w:szCs w:val="28"/>
              </w:rPr>
              <w:t xml:space="preserve">TÀI LIỆU CHIẾN LƯỢC</w:t>
            </w:r>
          </w:p>
          <w:p>
            <w:pPr>
              <w:spacing w:after="100" w:before="100"/>
              <w:jc w:val="center"/>
            </w:pPr>
            <w:r>
              <w:rPr>
                <w:rFonts w:ascii="Arial" w:cs="Arial" w:eastAsia="Arial" w:hAnsi="Arial"/>
                <w:color w:val="7F7F7F"/>
                <w:sz w:val="22"/>
                <w:szCs w:val="22"/>
              </w:rPr>
              <w:t xml:space="preserve">Từ 36,360 videos đến hệ thống học tập thông minh</w:t>
            </w:r>
          </w:p>
          <w:p>
            <w:pPr>
              <w:spacing w:after="200" w:before="100"/>
              <w:jc w:val="center"/>
            </w:pPr>
            <w:r>
              <w:rPr>
                <w:rFonts w:ascii="Arial" w:cs="Arial" w:eastAsia="Arial" w:hAnsi="Arial"/>
                <w:i/>
                <w:iCs/>
                <w:color w:val="7F7F7F"/>
                <w:sz w:val="20"/>
                <w:szCs w:val="20"/>
              </w:rPr>
              <w:t xml:space="preserve">Chuẩn bị bởi: AI Research &amp; Planning Team | Ngày: 31/03/2026</w:t>
            </w:r>
          </w:p>
        </w:tc>
      </w:tr>
    </w:tbl>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Trang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20"/>
        <w:szCs w:val="20"/>
      </w:rPr>
      <w:t xml:space="preserve">Đề Xuất Thiết Kế Hệ Thống Học Tập Thông Minh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Arial" w:cs="Arial" w:eastAsia="Arial" w:hAnsi="Arial"/>
      <w:b/>
      <w:bCs/>
      <w:color w:val="1F4E79"/>
      <w:sz w:val="56"/>
      <w:szCs w:val="56"/>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7F7F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2026-03-30T19:01:00.174Z</dcterms:created>
  <dcterms:modified xsi:type="dcterms:W3CDTF">2026-03-30T19:01:00.175Z</dcterms:modified>
</cp:coreProperties>
</file>

<file path=docProps/custom.xml><?xml version="1.0" encoding="utf-8"?>
<Properties xmlns="http://schemas.openxmlformats.org/officeDocument/2006/custom-properties" xmlns:vt="http://schemas.openxmlformats.org/officeDocument/2006/docPropsVTypes"/>
</file>