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2">
      <w:pPr>
        <w:spacing w:after="240" w:before="240" w:lineRule="auto"/>
        <w:ind w:left="0" w:firstLine="0"/>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03">
      <w:pPr>
        <w:spacing w:after="240" w:before="240" w:lineRule="auto"/>
        <w:ind w:left="0" w:firstLine="0"/>
        <w:jc w:val="center"/>
        <w:rPr>
          <w:i w:val="1"/>
        </w:rPr>
      </w:pPr>
      <w:r w:rsidDel="00000000" w:rsidR="00000000" w:rsidRPr="00000000">
        <w:rPr>
          <w:i w:val="1"/>
          <w:rtl w:val="0"/>
        </w:rPr>
        <w:t xml:space="preserve">--------------</w:t>
      </w:r>
    </w:p>
    <w:p w:rsidR="00000000" w:rsidDel="00000000" w:rsidP="00000000" w:rsidRDefault="00000000" w:rsidRPr="00000000" w14:paraId="00000004">
      <w:pPr>
        <w:spacing w:after="240" w:before="240" w:lineRule="auto"/>
        <w:ind w:left="0" w:firstLine="0"/>
        <w:jc w:val="center"/>
        <w:rPr>
          <w:b w:val="1"/>
        </w:rPr>
      </w:pPr>
      <w:r w:rsidDel="00000000" w:rsidR="00000000" w:rsidRPr="00000000">
        <w:rPr>
          <w:b w:val="1"/>
          <w:rtl w:val="0"/>
        </w:rPr>
        <w:t xml:space="preserve">HỢP ĐỒNG CUNG CẤP DỊCH VỤ LIVESTREAM</w:t>
      </w:r>
    </w:p>
    <w:p w:rsidR="00000000" w:rsidDel="00000000" w:rsidP="00000000" w:rsidRDefault="00000000" w:rsidRPr="00000000" w14:paraId="00000005">
      <w:pPr>
        <w:spacing w:after="240" w:before="240" w:lineRule="auto"/>
        <w:rPr/>
      </w:pPr>
      <w:r w:rsidDel="00000000" w:rsidR="00000000" w:rsidRPr="00000000">
        <w:rPr>
          <w:i w:val="1"/>
          <w:rtl w:val="0"/>
        </w:rPr>
        <w:t xml:space="preserve"> </w:t>
      </w:r>
      <w:r w:rsidDel="00000000" w:rsidR="00000000" w:rsidRPr="00000000">
        <w:rPr>
          <w:rtl w:val="0"/>
        </w:rPr>
        <w:t xml:space="preserve">Số Hợp đồng: 2025/HĐDV-CN)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i w:val="1"/>
          <w:rtl w:val="0"/>
        </w:rPr>
        <w:t xml:space="preserve">Căn cứ Bộ luật Dân sự số 91/2015/QH13 được Quốc hội nước Cộng hòa Xã hội Chủ nghĩa Việt Nam thông qua ngày 24 tháng 11 năm 2015;</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i w:val="1"/>
          <w:rtl w:val="0"/>
        </w:rPr>
        <w:t xml:space="preserve">Căn cứ Luật Thương mại số 36/2005/QH11 được Quốc hội nước Cộng hòa Xã hội Chủ nghĩa Việt Nam thông qua ngày 14 tháng 06 năm 2005;</w:t>
      </w:r>
      <w:r w:rsidDel="00000000" w:rsidR="00000000" w:rsidRPr="00000000">
        <w:rPr>
          <w:rtl w:val="0"/>
        </w:rPr>
        <w:t xml:space="preserve">  </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i w:val="1"/>
          <w:rtl w:val="0"/>
        </w:rPr>
        <w:t xml:space="preserve">Căn cứ vào nhu cầu và khả năng của hai bên.</w:t>
      </w:r>
    </w:p>
    <w:p w:rsidR="00000000" w:rsidDel="00000000" w:rsidP="00000000" w:rsidRDefault="00000000" w:rsidRPr="00000000" w14:paraId="00000009">
      <w:pPr>
        <w:spacing w:after="240" w:before="240" w:lineRule="auto"/>
        <w:rPr/>
      </w:pPr>
      <w:r w:rsidDel="00000000" w:rsidR="00000000" w:rsidRPr="00000000">
        <w:rPr>
          <w:rtl w:val="0"/>
        </w:rPr>
        <w:t xml:space="preserve">Hôm nay, ngày 12  tháng 5 năm 2025, tại địa điểm kí kết, chúng tôi gồm:</w:t>
      </w:r>
      <w:r w:rsidDel="00000000" w:rsidR="00000000" w:rsidRPr="00000000">
        <w:rPr>
          <w:rtl w:val="0"/>
        </w:rPr>
      </w:r>
    </w:p>
    <w:p w:rsidR="00000000" w:rsidDel="00000000" w:rsidP="00000000" w:rsidRDefault="00000000" w:rsidRPr="00000000" w14:paraId="0000000A">
      <w:pPr>
        <w:spacing w:after="240" w:before="240" w:lineRule="auto"/>
        <w:ind w:left="0" w:firstLine="0"/>
        <w:rPr>
          <w:b w:val="1"/>
        </w:rPr>
      </w:pPr>
      <w:r w:rsidDel="00000000" w:rsidR="00000000" w:rsidRPr="00000000">
        <w:rPr>
          <w:b w:val="1"/>
          <w:rtl w:val="0"/>
        </w:rPr>
        <w:t xml:space="preserve">BÊN A (BÊN SỬ DỤNG DỊCH VỤ):</w:t>
        <w:br w:type="textWrapping"/>
      </w:r>
    </w:p>
    <w:p w:rsidR="00000000" w:rsidDel="00000000" w:rsidP="00000000" w:rsidRDefault="00000000" w:rsidRPr="00000000" w14:paraId="0000000B">
      <w:pPr>
        <w:numPr>
          <w:ilvl w:val="1"/>
          <w:numId w:val="2"/>
        </w:numPr>
        <w:spacing w:after="0" w:afterAutospacing="0" w:before="240" w:lineRule="auto"/>
        <w:ind w:left="1440" w:hanging="360"/>
        <w:rPr>
          <w:highlight w:val="white"/>
        </w:rPr>
      </w:pPr>
      <w:r w:rsidDel="00000000" w:rsidR="00000000" w:rsidRPr="00000000">
        <w:rPr>
          <w:highlight w:val="white"/>
          <w:rtl w:val="0"/>
        </w:rPr>
        <w:t xml:space="preserve">Tên công ty/tổ chức/cá nhân: </w:t>
      </w:r>
      <w:r w:rsidDel="00000000" w:rsidR="00000000" w:rsidRPr="00000000">
        <w:rPr>
          <w:rFonts w:ascii="Roboto" w:cs="Roboto" w:eastAsia="Roboto" w:hAnsi="Roboto"/>
          <w:sz w:val="23"/>
          <w:szCs w:val="23"/>
          <w:highlight w:val="white"/>
          <w:rtl w:val="0"/>
        </w:rPr>
        <w:t xml:space="preserve">Badass</w:t>
      </w:r>
      <w:r w:rsidDel="00000000" w:rsidR="00000000" w:rsidRPr="00000000">
        <w:rPr>
          <w:rtl w:val="0"/>
        </w:rPr>
      </w:r>
    </w:p>
    <w:p w:rsidR="00000000" w:rsidDel="00000000" w:rsidP="00000000" w:rsidRDefault="00000000" w:rsidRPr="00000000" w14:paraId="0000000C">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Địa chỉ: </w:t>
      </w:r>
      <w:r w:rsidDel="00000000" w:rsidR="00000000" w:rsidRPr="00000000">
        <w:rPr>
          <w:highlight w:val="white"/>
          <w:rtl w:val="0"/>
        </w:rPr>
        <w:t xml:space="preserve">17 Lê Duẩn - Hoàn Kiếm - Hà Nội</w:t>
      </w:r>
    </w:p>
    <w:p w:rsidR="00000000" w:rsidDel="00000000" w:rsidP="00000000" w:rsidRDefault="00000000" w:rsidRPr="00000000" w14:paraId="0000000D">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Mã số thuế : </w:t>
      </w:r>
      <w:r w:rsidDel="00000000" w:rsidR="00000000" w:rsidRPr="00000000">
        <w:rPr>
          <w:highlight w:val="white"/>
          <w:rtl w:val="0"/>
        </w:rPr>
        <w:t xml:space="preserve">8610709940-001</w:t>
      </w:r>
    </w:p>
    <w:p w:rsidR="00000000" w:rsidDel="00000000" w:rsidP="00000000" w:rsidRDefault="00000000" w:rsidRPr="00000000" w14:paraId="0000000E">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Người đại diện: Đặng Đức Minh - Chức vụ : Founder </w:t>
      </w:r>
    </w:p>
    <w:p w:rsidR="00000000" w:rsidDel="00000000" w:rsidP="00000000" w:rsidRDefault="00000000" w:rsidRPr="00000000" w14:paraId="0000000F">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Điện thoại:</w:t>
      </w:r>
      <w:r w:rsidDel="00000000" w:rsidR="00000000" w:rsidRPr="00000000">
        <w:rPr>
          <w:highlight w:val="white"/>
          <w:rtl w:val="0"/>
        </w:rPr>
        <w:t xml:space="preserve"> 0858818686</w:t>
      </w:r>
      <w:r w:rsidDel="00000000" w:rsidR="00000000" w:rsidRPr="00000000">
        <w:rPr>
          <w:highlight w:val="white"/>
          <w:rtl w:val="0"/>
        </w:rPr>
        <w:t xml:space="preserve"> - Email: </w:t>
      </w:r>
      <w:r w:rsidDel="00000000" w:rsidR="00000000" w:rsidRPr="00000000">
        <w:rPr>
          <w:highlight w:val="white"/>
          <w:rtl w:val="0"/>
        </w:rPr>
        <w:t xml:space="preserve">dangducminh.ns.37@gmail.com</w:t>
      </w:r>
    </w:p>
    <w:p w:rsidR="00000000" w:rsidDel="00000000" w:rsidP="00000000" w:rsidRDefault="00000000" w:rsidRPr="00000000" w14:paraId="00000010">
      <w:pPr>
        <w:numPr>
          <w:ilvl w:val="1"/>
          <w:numId w:val="2"/>
        </w:numPr>
        <w:spacing w:after="240" w:before="0" w:beforeAutospacing="0" w:lineRule="auto"/>
        <w:ind w:left="1440" w:hanging="360"/>
        <w:rPr>
          <w:highlight w:val="white"/>
        </w:rPr>
      </w:pPr>
      <w:r w:rsidDel="00000000" w:rsidR="00000000" w:rsidRPr="00000000">
        <w:rPr>
          <w:highlight w:val="white"/>
          <w:rtl w:val="0"/>
        </w:rPr>
        <w:t xml:space="preserve">Số tài khoản ngân hàng: </w:t>
      </w:r>
      <w:r w:rsidDel="00000000" w:rsidR="00000000" w:rsidRPr="00000000">
        <w:rPr>
          <w:highlight w:val="white"/>
          <w:rtl w:val="0"/>
        </w:rPr>
        <w:t xml:space="preserve">0011004416122</w:t>
      </w:r>
      <w:r w:rsidDel="00000000" w:rsidR="00000000" w:rsidRPr="00000000">
        <w:rPr>
          <w:highlight w:val="white"/>
          <w:rtl w:val="0"/>
        </w:rPr>
        <w:t xml:space="preserve"> - Tại ngân hàng: </w:t>
      </w:r>
      <w:r w:rsidDel="00000000" w:rsidR="00000000" w:rsidRPr="00000000">
        <w:rPr>
          <w:highlight w:val="white"/>
          <w:rtl w:val="0"/>
        </w:rPr>
        <w:t xml:space="preserve">Vietcombank</w:t>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BÊN B (BÊN CUNG CẤP DỊCH VỤ):</w:t>
        <w:br w:type="textWrapping"/>
      </w:r>
    </w:p>
    <w:p w:rsidR="00000000" w:rsidDel="00000000" w:rsidP="00000000" w:rsidRDefault="00000000" w:rsidRPr="00000000" w14:paraId="00000012">
      <w:pPr>
        <w:numPr>
          <w:ilvl w:val="1"/>
          <w:numId w:val="2"/>
        </w:numPr>
        <w:spacing w:after="0" w:afterAutospacing="0" w:before="240" w:lineRule="auto"/>
        <w:ind w:left="1440" w:hanging="360"/>
      </w:pPr>
      <w:r w:rsidDel="00000000" w:rsidR="00000000" w:rsidRPr="00000000">
        <w:rPr>
          <w:rtl w:val="0"/>
        </w:rPr>
        <w:t xml:space="preserve">Họ và tên: Nguyễn Duy Bắc</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Địa chỉ thường trú: TT Thiệu Hoá, Thiệu Hoá, Thanh Hoá </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Số CCCD/CMND: 038201015441</w:t>
      </w:r>
      <w:r w:rsidDel="00000000" w:rsidR="00000000" w:rsidRPr="00000000">
        <w:rPr>
          <w:rtl w:val="0"/>
        </w:rPr>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 Ngày cấp: 2/10/2024 Nơi cấp: </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Mã số thuế cá nhân: 8656276260</w:t>
      </w:r>
      <w:r w:rsidDel="00000000" w:rsidR="00000000" w:rsidRPr="00000000">
        <w:rPr>
          <w:rtl w:val="0"/>
        </w:rPr>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 Điện thoại: 0379642539 -  Email: Nexussoical@gmail.com</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Số tài khoản ngân hàng: 2120745208 -  Tại ngân hàng: BIDV</w:t>
      </w: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Hai bên thống nhất ký kết Hợp đồng cung cấp dịch vụ livestream với các điều khoản sau:</w:t>
      </w:r>
      <w:r w:rsidDel="00000000" w:rsidR="00000000" w:rsidRPr="00000000">
        <w:rPr>
          <w:rtl w:val="0"/>
        </w:rPr>
        <w:br w:type="textWrapping"/>
        <w:br w:type="textWrapping"/>
        <w:t xml:space="preserve"> </w:t>
      </w:r>
      <w:r w:rsidDel="00000000" w:rsidR="00000000" w:rsidRPr="00000000">
        <w:rPr>
          <w:b w:val="1"/>
          <w:rtl w:val="0"/>
        </w:rPr>
        <w:t xml:space="preserve">Điều 1: Nội dung và phạm vi Dịch vụ</w:t>
      </w:r>
      <w:r w:rsidDel="00000000" w:rsidR="00000000" w:rsidRPr="00000000">
        <w:rPr>
          <w:rtl w:val="0"/>
        </w:rPr>
        <w:t xml:space="preserve"> Bên B đồng ý cung cấp cho Bên A dịch vụ livestream chi tiết như sau:</w:t>
        <w:br w:type="textWrapping"/>
      </w:r>
    </w:p>
    <w:p w:rsidR="00000000" w:rsidDel="00000000" w:rsidP="00000000" w:rsidRDefault="00000000" w:rsidRPr="00000000" w14:paraId="0000001A">
      <w:pPr>
        <w:numPr>
          <w:ilvl w:val="1"/>
          <w:numId w:val="2"/>
        </w:numPr>
        <w:spacing w:after="0" w:afterAutospacing="0" w:before="240" w:lineRule="auto"/>
        <w:ind w:left="1440" w:hanging="360"/>
      </w:pPr>
      <w:r w:rsidDel="00000000" w:rsidR="00000000" w:rsidRPr="00000000">
        <w:rPr>
          <w:rtl w:val="0"/>
        </w:rPr>
        <w:t xml:space="preserve">Tên sự kiện/nội dung livestream: Livestream tăng tương tác và thúc đẩy doanh thu trên nền tảng Tiktok của brand.</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Thời gian diễn ra livestream: Linh động tuỳ theo sự sắp xếp của bên B</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Địa điểm livestream : Tại studio của bên A.</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Nền tảng/kênh livestream: Tiktok</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Các yêu cầu kỹ thuật chi tiết: Số lượng máy quay, chất lượng hình ảnh, âm thanh, hiệu ứng đồ họa, đường truyền internet, thiết bị hỗ trợ khác… dựa vào yêu cầu của bên B.</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Nhân sự dự kiến cung cấp: Vận hành livestream và host livestream.</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Các dịch vụ đi kèm khác: Hiện tại không có </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Bản mô tả chi tiết dịch vụ có thể được trình bày trong Phụ lục Hợp đồng và là một phần không thể tách rời của Hợp đồng này.</w:t>
      </w:r>
    </w:p>
    <w:p w:rsidR="00000000" w:rsidDel="00000000" w:rsidP="00000000" w:rsidRDefault="00000000" w:rsidRPr="00000000" w14:paraId="00000022">
      <w:pPr>
        <w:numPr>
          <w:ilvl w:val="1"/>
          <w:numId w:val="2"/>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Điều 2: Thời gian thực hiện</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Thời gian chuẩn bị/tiền kỳ: Từ ngày 12/5 đến ngày 14/5</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Thời gian thực hiện livestream: Từ ngày 14/5/2025 đến 14/8/2025. </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Thời gian xử lý hậu kỳ và bàn giao sản phẩm (nếu có): Trong vòng 7 ngày làm việc kể từ khi kết thúc livestream.</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Điều 3: Chi phí Dịch vụ và Phương thức thanh toán</w:t>
        <w:br w:type="textWrapping"/>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Tổng chi phí Dịch vụ: 88.200.000 VNĐ (Bằng chữ: Tám tám triệu hai trăm nghìn đồng)</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Chi phí này đã bao gồm/chưa bao gồm thuế GTGT (Ghi rõ). Nếu chưa bao gồm, tỷ lệ thuế GTGT là 10%.</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Phương thức thanh toán: Chuyển khoản vào tài khoản của Bên B nêu trên.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Tiến độ thanh toán:</w:t>
      </w:r>
    </w:p>
    <w:p w:rsidR="00000000" w:rsidDel="00000000" w:rsidP="00000000" w:rsidRDefault="00000000" w:rsidRPr="00000000" w14:paraId="0000002C">
      <w:pPr>
        <w:numPr>
          <w:ilvl w:val="2"/>
          <w:numId w:val="2"/>
        </w:numPr>
        <w:spacing w:after="0" w:afterAutospacing="0" w:before="0" w:beforeAutospacing="0" w:lineRule="auto"/>
        <w:ind w:left="2160" w:hanging="360"/>
        <w:rPr/>
      </w:pPr>
      <w:r w:rsidDel="00000000" w:rsidR="00000000" w:rsidRPr="00000000">
        <w:rPr>
          <w:rtl w:val="0"/>
        </w:rPr>
        <w:t xml:space="preserve">Đợt 1: </w:t>
      </w:r>
      <w:r w:rsidDel="00000000" w:rsidR="00000000" w:rsidRPr="00000000">
        <w:rPr>
          <w:i w:val="1"/>
          <w:rtl w:val="0"/>
        </w:rPr>
        <w:t xml:space="preserve">70</w:t>
      </w:r>
      <w:r w:rsidDel="00000000" w:rsidR="00000000" w:rsidRPr="00000000">
        <w:rPr>
          <w:rtl w:val="0"/>
        </w:rPr>
        <w:t xml:space="preserve">% tổng giá trị gói tháng 1 ngay sau khi ký Hợp đồng, thanh toán </w:t>
      </w:r>
      <w:r w:rsidDel="00000000" w:rsidR="00000000" w:rsidRPr="00000000">
        <w:rPr>
          <w:i w:val="1"/>
          <w:rtl w:val="0"/>
        </w:rPr>
        <w:t xml:space="preserve">30</w:t>
      </w:r>
      <w:r w:rsidDel="00000000" w:rsidR="00000000" w:rsidRPr="00000000">
        <w:rPr>
          <w:rtl w:val="0"/>
        </w:rPr>
        <w:t xml:space="preserve">% còn lại của gói vào cuối tháng.</w:t>
      </w:r>
    </w:p>
    <w:p w:rsidR="00000000" w:rsidDel="00000000" w:rsidP="00000000" w:rsidRDefault="00000000" w:rsidRPr="00000000" w14:paraId="0000002D">
      <w:pPr>
        <w:numPr>
          <w:ilvl w:val="2"/>
          <w:numId w:val="2"/>
        </w:numPr>
        <w:spacing w:after="0" w:afterAutospacing="0" w:before="0" w:beforeAutospacing="0" w:lineRule="auto"/>
        <w:ind w:left="2160" w:hanging="360"/>
        <w:rPr/>
      </w:pPr>
      <w:r w:rsidDel="00000000" w:rsidR="00000000" w:rsidRPr="00000000">
        <w:rPr>
          <w:rtl w:val="0"/>
        </w:rPr>
        <w:t xml:space="preserve">Đợt 2: </w:t>
      </w:r>
      <w:r w:rsidDel="00000000" w:rsidR="00000000" w:rsidRPr="00000000">
        <w:rPr>
          <w:i w:val="1"/>
          <w:rtl w:val="0"/>
        </w:rPr>
        <w:t xml:space="preserve">70</w:t>
      </w:r>
      <w:r w:rsidDel="00000000" w:rsidR="00000000" w:rsidRPr="00000000">
        <w:rPr>
          <w:rtl w:val="0"/>
        </w:rPr>
        <w:t xml:space="preserve">% tổng giá trị gói tháng 2 vào đầu tháng, thêm </w:t>
      </w:r>
      <w:r w:rsidDel="00000000" w:rsidR="00000000" w:rsidRPr="00000000">
        <w:rPr>
          <w:i w:val="1"/>
          <w:rtl w:val="0"/>
        </w:rPr>
        <w:t xml:space="preserve">3</w:t>
      </w:r>
      <w:r w:rsidDel="00000000" w:rsidR="00000000" w:rsidRPr="00000000">
        <w:rPr>
          <w:rtl w:val="0"/>
        </w:rPr>
        <w:t xml:space="preserve">%  hoa hồng vào ngày </w:t>
      </w:r>
      <w:r w:rsidDel="00000000" w:rsidR="00000000" w:rsidRPr="00000000">
        <w:rPr>
          <w:rtl w:val="0"/>
        </w:rPr>
        <w:t xml:space="preserve">6/6/2025</w:t>
      </w:r>
      <w:r w:rsidDel="00000000" w:rsidR="00000000" w:rsidRPr="00000000">
        <w:rPr>
          <w:rtl w:val="0"/>
        </w:rPr>
        <w:t xml:space="preserve"> và thanh toán </w:t>
      </w:r>
      <w:r w:rsidDel="00000000" w:rsidR="00000000" w:rsidRPr="00000000">
        <w:rPr>
          <w:i w:val="1"/>
          <w:rtl w:val="0"/>
        </w:rPr>
        <w:t xml:space="preserve">30</w:t>
      </w:r>
      <w:r w:rsidDel="00000000" w:rsidR="00000000" w:rsidRPr="00000000">
        <w:rPr>
          <w:rtl w:val="0"/>
        </w:rPr>
        <w:t xml:space="preserve">% còn lại của gói vào cuối tháng.</w:t>
      </w:r>
    </w:p>
    <w:p w:rsidR="00000000" w:rsidDel="00000000" w:rsidP="00000000" w:rsidRDefault="00000000" w:rsidRPr="00000000" w14:paraId="0000002E">
      <w:pPr>
        <w:numPr>
          <w:ilvl w:val="2"/>
          <w:numId w:val="2"/>
        </w:numPr>
        <w:spacing w:after="0" w:afterAutospacing="0" w:before="0" w:beforeAutospacing="0" w:lineRule="auto"/>
        <w:ind w:left="2160" w:hanging="360"/>
        <w:rPr/>
      </w:pPr>
      <w:r w:rsidDel="00000000" w:rsidR="00000000" w:rsidRPr="00000000">
        <w:rPr>
          <w:rtl w:val="0"/>
        </w:rPr>
        <w:t xml:space="preserve">Đợt 3: </w:t>
      </w:r>
      <w:r w:rsidDel="00000000" w:rsidR="00000000" w:rsidRPr="00000000">
        <w:rPr>
          <w:i w:val="1"/>
          <w:rtl w:val="0"/>
        </w:rPr>
        <w:t xml:space="preserve">70</w:t>
      </w:r>
      <w:r w:rsidDel="00000000" w:rsidR="00000000" w:rsidRPr="00000000">
        <w:rPr>
          <w:rtl w:val="0"/>
        </w:rPr>
        <w:t xml:space="preserve">% tổng giá trị gói tháng 3 vào đầu tháng, thêm </w:t>
      </w:r>
      <w:r w:rsidDel="00000000" w:rsidR="00000000" w:rsidRPr="00000000">
        <w:rPr>
          <w:i w:val="1"/>
          <w:rtl w:val="0"/>
        </w:rPr>
        <w:t xml:space="preserve">3</w:t>
      </w:r>
      <w:r w:rsidDel="00000000" w:rsidR="00000000" w:rsidRPr="00000000">
        <w:rPr>
          <w:rtl w:val="0"/>
        </w:rPr>
        <w:t xml:space="preserve">% hoa hồng tháng 2 vào ngày </w:t>
      </w:r>
      <w:r w:rsidDel="00000000" w:rsidR="00000000" w:rsidRPr="00000000">
        <w:rPr>
          <w:rtl w:val="0"/>
        </w:rPr>
        <w:t xml:space="preserve">6/7/2025</w:t>
      </w:r>
      <w:r w:rsidDel="00000000" w:rsidR="00000000" w:rsidRPr="00000000">
        <w:rPr>
          <w:rtl w:val="0"/>
        </w:rPr>
        <w:t xml:space="preserve"> và thanh toán </w:t>
      </w:r>
      <w:r w:rsidDel="00000000" w:rsidR="00000000" w:rsidRPr="00000000">
        <w:rPr>
          <w:i w:val="1"/>
          <w:rtl w:val="0"/>
        </w:rPr>
        <w:t xml:space="preserve">30</w:t>
      </w:r>
      <w:r w:rsidDel="00000000" w:rsidR="00000000" w:rsidRPr="00000000">
        <w:rPr>
          <w:rtl w:val="0"/>
        </w:rPr>
        <w:t xml:space="preserve">% còn lại của gói vào cuối tháng + </w:t>
      </w:r>
      <w:r w:rsidDel="00000000" w:rsidR="00000000" w:rsidRPr="00000000">
        <w:rPr>
          <w:i w:val="1"/>
          <w:rtl w:val="0"/>
        </w:rPr>
        <w:t xml:space="preserve">3</w:t>
      </w:r>
      <w:r w:rsidDel="00000000" w:rsidR="00000000" w:rsidRPr="00000000">
        <w:rPr>
          <w:rtl w:val="0"/>
        </w:rPr>
        <w:t xml:space="preserve">% hoa hồng tháng 3.</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Hậu quả chậm thanh toán: Phạt 5% tổng giá trị hợp đồng</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Điều 4: Quyền và Nghĩa vụ của Bên A</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Quyền:</w:t>
      </w:r>
    </w:p>
    <w:p w:rsidR="00000000" w:rsidDel="00000000" w:rsidP="00000000" w:rsidRDefault="00000000" w:rsidRPr="00000000" w14:paraId="00000032">
      <w:pPr>
        <w:numPr>
          <w:ilvl w:val="2"/>
          <w:numId w:val="2"/>
        </w:numPr>
        <w:spacing w:after="0" w:afterAutospacing="0" w:before="0" w:beforeAutospacing="0" w:lineRule="auto"/>
        <w:ind w:left="2160" w:hanging="360"/>
      </w:pPr>
      <w:r w:rsidDel="00000000" w:rsidR="00000000" w:rsidRPr="00000000">
        <w:rPr>
          <w:rtl w:val="0"/>
        </w:rPr>
        <w:t xml:space="preserve">Yêu cầu Bên B cung cấp dịch vụ đúng chất lượng, số lượng và thời gian đã thỏa thuận.</w:t>
      </w:r>
    </w:p>
    <w:p w:rsidR="00000000" w:rsidDel="00000000" w:rsidP="00000000" w:rsidRDefault="00000000" w:rsidRPr="00000000" w14:paraId="00000033">
      <w:pPr>
        <w:numPr>
          <w:ilvl w:val="2"/>
          <w:numId w:val="2"/>
        </w:numPr>
        <w:spacing w:after="0" w:afterAutospacing="0" w:before="0" w:beforeAutospacing="0" w:lineRule="auto"/>
        <w:ind w:left="2160" w:hanging="360"/>
      </w:pPr>
      <w:r w:rsidDel="00000000" w:rsidR="00000000" w:rsidRPr="00000000">
        <w:rPr>
          <w:rtl w:val="0"/>
        </w:rPr>
        <w:t xml:space="preserve">Kiểm tra, giám sát quá trình Bên B thực hiện dịch vụ (trong phạm vi cho phép).</w:t>
      </w:r>
    </w:p>
    <w:p w:rsidR="00000000" w:rsidDel="00000000" w:rsidP="00000000" w:rsidRDefault="00000000" w:rsidRPr="00000000" w14:paraId="00000034">
      <w:pPr>
        <w:numPr>
          <w:ilvl w:val="2"/>
          <w:numId w:val="2"/>
        </w:numPr>
        <w:spacing w:after="0" w:afterAutospacing="0" w:before="0" w:beforeAutospacing="0" w:lineRule="auto"/>
        <w:ind w:left="2160" w:hanging="360"/>
      </w:pPr>
      <w:r w:rsidDel="00000000" w:rsidR="00000000" w:rsidRPr="00000000">
        <w:rPr>
          <w:rtl w:val="0"/>
        </w:rPr>
        <w:t xml:space="preserve">Yêu cầu Bên B giải quyết các vấn đề phát sinh trong quá trình thực hiện dịch vụ.</w:t>
      </w:r>
    </w:p>
    <w:p w:rsidR="00000000" w:rsidDel="00000000" w:rsidP="00000000" w:rsidRDefault="00000000" w:rsidRPr="00000000" w14:paraId="00000035">
      <w:pPr>
        <w:numPr>
          <w:ilvl w:val="2"/>
          <w:numId w:val="2"/>
        </w:numPr>
        <w:spacing w:after="240" w:before="0" w:beforeAutospacing="0" w:lineRule="auto"/>
        <w:ind w:left="2160" w:hanging="360"/>
      </w:pPr>
      <w:r w:rsidDel="00000000" w:rsidR="00000000" w:rsidRPr="00000000">
        <w:rPr>
          <w:rtl w:val="0"/>
        </w:rPr>
        <w:t xml:space="preserve">Nghiệm thu và nhận bàn giao sản phẩm (nếu có) theo Hợp đồng.</w:t>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numPr>
          <w:ilvl w:val="1"/>
          <w:numId w:val="2"/>
        </w:numPr>
        <w:spacing w:after="0" w:afterAutospacing="0" w:before="240" w:lineRule="auto"/>
        <w:ind w:left="1440" w:hanging="360"/>
      </w:pPr>
      <w:r w:rsidDel="00000000" w:rsidR="00000000" w:rsidRPr="00000000">
        <w:rPr>
          <w:b w:val="1"/>
          <w:rtl w:val="0"/>
        </w:rPr>
        <w:t xml:space="preserve">Nghĩa vụ:</w:t>
      </w:r>
    </w:p>
    <w:p w:rsidR="00000000" w:rsidDel="00000000" w:rsidP="00000000" w:rsidRDefault="00000000" w:rsidRPr="00000000" w14:paraId="00000039">
      <w:pPr>
        <w:numPr>
          <w:ilvl w:val="2"/>
          <w:numId w:val="2"/>
        </w:numPr>
        <w:spacing w:after="0" w:afterAutospacing="0" w:before="0" w:beforeAutospacing="0" w:lineRule="auto"/>
        <w:ind w:left="2160" w:hanging="360"/>
      </w:pPr>
      <w:r w:rsidDel="00000000" w:rsidR="00000000" w:rsidRPr="00000000">
        <w:rPr>
          <w:rtl w:val="0"/>
        </w:rPr>
        <w:t xml:space="preserve">Cung cấp đầy đủ, chính xác các thông tin và tài liệu liên quan đến nội dung livestream theo yêu cầu của Bên B.</w:t>
      </w:r>
    </w:p>
    <w:p w:rsidR="00000000" w:rsidDel="00000000" w:rsidP="00000000" w:rsidRDefault="00000000" w:rsidRPr="00000000" w14:paraId="0000003A">
      <w:pPr>
        <w:numPr>
          <w:ilvl w:val="2"/>
          <w:numId w:val="2"/>
        </w:numPr>
        <w:spacing w:after="0" w:afterAutospacing="0" w:before="0" w:beforeAutospacing="0" w:lineRule="auto"/>
        <w:ind w:left="2160" w:hanging="360"/>
      </w:pPr>
      <w:r w:rsidDel="00000000" w:rsidR="00000000" w:rsidRPr="00000000">
        <w:rPr>
          <w:rtl w:val="0"/>
        </w:rPr>
        <w:t xml:space="preserve">Thanh toán đầy đủ và đúng hạn chi phí dịch vụ theo quy định tại Điều 3.</w:t>
      </w:r>
    </w:p>
    <w:p w:rsidR="00000000" w:rsidDel="00000000" w:rsidP="00000000" w:rsidRDefault="00000000" w:rsidRPr="00000000" w14:paraId="0000003B">
      <w:pPr>
        <w:numPr>
          <w:ilvl w:val="2"/>
          <w:numId w:val="2"/>
        </w:numPr>
        <w:spacing w:after="0" w:afterAutospacing="0" w:before="0" w:beforeAutospacing="0" w:lineRule="auto"/>
        <w:ind w:left="2160" w:hanging="360"/>
      </w:pPr>
      <w:r w:rsidDel="00000000" w:rsidR="00000000" w:rsidRPr="00000000">
        <w:rPr>
          <w:rtl w:val="0"/>
        </w:rPr>
        <w:t xml:space="preserve">Phối hợp và hỗ trợ Bên B trong quá trình khảo sát địa điểm, chuẩn bị và thực hiện livestream.</w:t>
      </w:r>
    </w:p>
    <w:p w:rsidR="00000000" w:rsidDel="00000000" w:rsidP="00000000" w:rsidRDefault="00000000" w:rsidRPr="00000000" w14:paraId="0000003C">
      <w:pPr>
        <w:numPr>
          <w:ilvl w:val="2"/>
          <w:numId w:val="2"/>
        </w:numPr>
        <w:spacing w:after="0" w:afterAutospacing="0" w:before="0" w:beforeAutospacing="0" w:lineRule="auto"/>
        <w:ind w:left="2160" w:hanging="360"/>
      </w:pPr>
      <w:r w:rsidDel="00000000" w:rsidR="00000000" w:rsidRPr="00000000">
        <w:rPr>
          <w:rtl w:val="0"/>
        </w:rPr>
        <w:t xml:space="preserve">Đảm bảo tính hợp pháp, hợp lệ của nội dung livestream, không vi phạm pháp luật và thuần phong mỹ tục.</w:t>
      </w:r>
    </w:p>
    <w:p w:rsidR="00000000" w:rsidDel="00000000" w:rsidP="00000000" w:rsidRDefault="00000000" w:rsidRPr="00000000" w14:paraId="0000003D">
      <w:pPr>
        <w:numPr>
          <w:ilvl w:val="2"/>
          <w:numId w:val="2"/>
        </w:numPr>
        <w:spacing w:after="240" w:before="0" w:beforeAutospacing="0" w:lineRule="auto"/>
        <w:ind w:left="2160" w:hanging="360"/>
      </w:pPr>
      <w:r w:rsidDel="00000000" w:rsidR="00000000" w:rsidRPr="00000000">
        <w:rPr>
          <w:rtl w:val="0"/>
        </w:rPr>
        <w:t xml:space="preserve">Chịu trách nhiệm về đường truyền internet, nguồn điện tại địa điểm livestream (nếu không sử dụng dịch vụ của Bên B).</w:t>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Điều 5: Quyền và Nghĩa vụ của Bên B</w:t>
        <w:br w:type="textWrapping"/>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Quyền:</w:t>
      </w:r>
    </w:p>
    <w:p w:rsidR="00000000" w:rsidDel="00000000" w:rsidP="00000000" w:rsidRDefault="00000000" w:rsidRPr="00000000" w14:paraId="00000041">
      <w:pPr>
        <w:numPr>
          <w:ilvl w:val="2"/>
          <w:numId w:val="2"/>
        </w:numPr>
        <w:spacing w:after="0" w:afterAutospacing="0" w:before="0" w:beforeAutospacing="0" w:lineRule="auto"/>
        <w:ind w:left="2160" w:hanging="360"/>
      </w:pPr>
      <w:r w:rsidDel="00000000" w:rsidR="00000000" w:rsidRPr="00000000">
        <w:rPr>
          <w:rtl w:val="0"/>
        </w:rPr>
        <w:t xml:space="preserve">Yêu cầu Bên A cung cấp đầy đủ thông tin, tài liệu liên quan.</w:t>
      </w:r>
    </w:p>
    <w:p w:rsidR="00000000" w:rsidDel="00000000" w:rsidP="00000000" w:rsidRDefault="00000000" w:rsidRPr="00000000" w14:paraId="00000042">
      <w:pPr>
        <w:numPr>
          <w:ilvl w:val="2"/>
          <w:numId w:val="2"/>
        </w:numPr>
        <w:spacing w:after="0" w:afterAutospacing="0" w:before="0" w:beforeAutospacing="0" w:lineRule="auto"/>
        <w:ind w:left="2160" w:hanging="360"/>
      </w:pPr>
      <w:r w:rsidDel="00000000" w:rsidR="00000000" w:rsidRPr="00000000">
        <w:rPr>
          <w:rtl w:val="0"/>
        </w:rPr>
        <w:t xml:space="preserve">Nhận thanh toán đầy đủ và đúng hạn chi phí dịch vụ theo quy định tại Điều 3.</w:t>
      </w:r>
    </w:p>
    <w:p w:rsidR="00000000" w:rsidDel="00000000" w:rsidP="00000000" w:rsidRDefault="00000000" w:rsidRPr="00000000" w14:paraId="00000043">
      <w:pPr>
        <w:numPr>
          <w:ilvl w:val="2"/>
          <w:numId w:val="2"/>
        </w:numPr>
        <w:spacing w:after="0" w:afterAutospacing="0" w:before="0" w:beforeAutospacing="0" w:lineRule="auto"/>
        <w:ind w:left="2160" w:hanging="360"/>
      </w:pPr>
      <w:r w:rsidDel="00000000" w:rsidR="00000000" w:rsidRPr="00000000">
        <w:rPr>
          <w:rtl w:val="0"/>
        </w:rPr>
        <w:t xml:space="preserve">Từ chối thực hiện dịch vụ nếu nội dung livestream vi phạm pháp luật, thuần phong mỹ tục hoặc gây ảnh hưởng đến uy tín của Bên B.</w:t>
      </w:r>
    </w:p>
    <w:p w:rsidR="00000000" w:rsidDel="00000000" w:rsidP="00000000" w:rsidRDefault="00000000" w:rsidRPr="00000000" w14:paraId="00000044">
      <w:pPr>
        <w:numPr>
          <w:ilvl w:val="2"/>
          <w:numId w:val="2"/>
        </w:numPr>
        <w:spacing w:after="0" w:afterAutospacing="0" w:before="0" w:beforeAutospacing="0" w:lineRule="auto"/>
        <w:ind w:left="2160" w:hanging="360"/>
      </w:pPr>
      <w:r w:rsidDel="00000000" w:rsidR="00000000" w:rsidRPr="00000000">
        <w:rPr>
          <w:rtl w:val="0"/>
        </w:rPr>
        <w:t xml:space="preserve">Sử dụng hình ảnh, video (một phần hoặc toàn bộ) của buổi livestream đã thực hiện cho mục đích quảng bá năng lực của Bên B (trừ khi có thỏa thuận khác).</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b w:val="1"/>
          <w:rtl w:val="0"/>
        </w:rPr>
        <w:t xml:space="preserve">Nghĩa vụ:</w:t>
      </w:r>
    </w:p>
    <w:p w:rsidR="00000000" w:rsidDel="00000000" w:rsidP="00000000" w:rsidRDefault="00000000" w:rsidRPr="00000000" w14:paraId="00000046">
      <w:pPr>
        <w:numPr>
          <w:ilvl w:val="2"/>
          <w:numId w:val="2"/>
        </w:numPr>
        <w:spacing w:after="0" w:afterAutospacing="0" w:before="0" w:beforeAutospacing="0" w:lineRule="auto"/>
        <w:ind w:left="2160" w:hanging="360"/>
      </w:pPr>
      <w:r w:rsidDel="00000000" w:rsidR="00000000" w:rsidRPr="00000000">
        <w:rPr>
          <w:rtl w:val="0"/>
        </w:rPr>
        <w:t xml:space="preserve">Cung cấp dịch vụ livestream đúng nội dung, phạm vi, chất lượng và thời gian đã thỏa thuận tại Điều 1 và Điều 2.</w:t>
      </w:r>
    </w:p>
    <w:p w:rsidR="00000000" w:rsidDel="00000000" w:rsidP="00000000" w:rsidRDefault="00000000" w:rsidRPr="00000000" w14:paraId="00000047">
      <w:pPr>
        <w:numPr>
          <w:ilvl w:val="2"/>
          <w:numId w:val="2"/>
        </w:numPr>
        <w:spacing w:after="0" w:afterAutospacing="0" w:before="0" w:beforeAutospacing="0" w:lineRule="auto"/>
        <w:ind w:left="2160" w:hanging="360"/>
      </w:pPr>
      <w:r w:rsidDel="00000000" w:rsidR="00000000" w:rsidRPr="00000000">
        <w:rPr>
          <w:rtl w:val="0"/>
        </w:rPr>
        <w:t xml:space="preserve">Đảm bảo thiết bị kỹ thuật hoạt động tốt và nhân sự có đủ năng lực để thực hiện livestream.</w:t>
      </w:r>
    </w:p>
    <w:p w:rsidR="00000000" w:rsidDel="00000000" w:rsidP="00000000" w:rsidRDefault="00000000" w:rsidRPr="00000000" w14:paraId="00000048">
      <w:pPr>
        <w:numPr>
          <w:ilvl w:val="2"/>
          <w:numId w:val="2"/>
        </w:numPr>
        <w:spacing w:after="0" w:afterAutospacing="0" w:before="0" w:beforeAutospacing="0" w:lineRule="auto"/>
        <w:ind w:left="2160" w:hanging="360"/>
      </w:pPr>
      <w:r w:rsidDel="00000000" w:rsidR="00000000" w:rsidRPr="00000000">
        <w:rPr>
          <w:rtl w:val="0"/>
        </w:rPr>
        <w:t xml:space="preserve">Xử lý kịp thời các vấn đề kỹ thuật phát sinh trong quá trình thực hiện dịch vụ (trong khả năng cho phép).</w:t>
      </w:r>
    </w:p>
    <w:p w:rsidR="00000000" w:rsidDel="00000000" w:rsidP="00000000" w:rsidRDefault="00000000" w:rsidRPr="00000000" w14:paraId="00000049">
      <w:pPr>
        <w:numPr>
          <w:ilvl w:val="2"/>
          <w:numId w:val="2"/>
        </w:numPr>
        <w:spacing w:after="0" w:afterAutospacing="0" w:before="0" w:beforeAutospacing="0" w:lineRule="auto"/>
        <w:ind w:left="2160" w:hanging="360"/>
      </w:pPr>
      <w:r w:rsidDel="00000000" w:rsidR="00000000" w:rsidRPr="00000000">
        <w:rPr>
          <w:rtl w:val="0"/>
        </w:rPr>
        <w:t xml:space="preserve">Bàn giao sản phẩm (nếu có) và báo cáo kết quả livestream cho Bên A theo thỏa thuận.</w:t>
      </w:r>
    </w:p>
    <w:p w:rsidR="00000000" w:rsidDel="00000000" w:rsidP="00000000" w:rsidRDefault="00000000" w:rsidRPr="00000000" w14:paraId="0000004A">
      <w:pPr>
        <w:numPr>
          <w:ilvl w:val="2"/>
          <w:numId w:val="2"/>
        </w:numPr>
        <w:spacing w:after="240" w:before="0" w:beforeAutospacing="0" w:lineRule="auto"/>
        <w:ind w:left="2160" w:hanging="360"/>
      </w:pPr>
      <w:r w:rsidDel="00000000" w:rsidR="00000000" w:rsidRPr="00000000">
        <w:rPr>
          <w:rtl w:val="0"/>
        </w:rPr>
        <w:t xml:space="preserve">Bảo mật các thông tin nội bộ của Bên A được tiếp cận trong quá trình thực hiện Hợp đồng (trừ các thông tin công khai).</w:t>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numPr>
          <w:ilvl w:val="0"/>
          <w:numId w:val="2"/>
        </w:numPr>
        <w:spacing w:after="240" w:before="240" w:lineRule="auto"/>
        <w:ind w:left="720" w:hanging="360"/>
      </w:pPr>
      <w:r w:rsidDel="00000000" w:rsidR="00000000" w:rsidRPr="00000000">
        <w:rPr>
          <w:b w:val="1"/>
          <w:rtl w:val="0"/>
        </w:rPr>
        <w:t xml:space="preserve">Điều 6: Bảo mật thông tin</w:t>
      </w:r>
      <w:r w:rsidDel="00000000" w:rsidR="00000000" w:rsidRPr="00000000">
        <w:rPr>
          <w:rtl w:val="0"/>
        </w:rPr>
        <w:t xml:space="preserve"> Hai bên cam kết bảo mật tất cả các thông tin nội bộ, bí mật kinh doanh được tiếp cận trong quá trình thực hiện Hợp đồng. Điều khoản này vẫn có hiệu lực sau khi Hợp đồng kết thúc hoặc chấm dứt.</w:t>
      </w:r>
    </w:p>
    <w:p w:rsidR="00000000" w:rsidDel="00000000" w:rsidP="00000000" w:rsidRDefault="00000000" w:rsidRPr="00000000" w14:paraId="0000004D">
      <w:pPr>
        <w:spacing w:after="240" w:before="240" w:lineRule="auto"/>
        <w:ind w:left="0" w:firstLine="0"/>
        <w:rPr>
          <w:b w:val="1"/>
        </w:rPr>
      </w:pPr>
      <w:r w:rsidDel="00000000" w:rsidR="00000000" w:rsidRPr="00000000">
        <w:rPr>
          <w:rtl w:val="0"/>
        </w:rPr>
        <w:br w:type="textWrapping"/>
        <w:br w:type="textWrapping"/>
        <w:t xml:space="preserve"> </w:t>
      </w:r>
      <w:r w:rsidDel="00000000" w:rsidR="00000000" w:rsidRPr="00000000">
        <w:rPr>
          <w:b w:val="1"/>
          <w:rtl w:val="0"/>
        </w:rPr>
        <w:t xml:space="preserve">Điều 7: Bất khả kháng</w:t>
      </w:r>
      <w:r w:rsidDel="00000000" w:rsidR="00000000" w:rsidRPr="00000000">
        <w:rPr>
          <w:rtl w:val="0"/>
        </w:rPr>
        <w:t xml:space="preserve"> Các trường hợp bất khả kháng (thiên tai, hỏa hoạn, chiến tranh, dịch bệnh, thay đổi chính sách của nhà nước...) ảnh hưởng trực tiếp đến việc thực hiện Hợp đồng sẽ được xem xét và xử lý theo quy định của pháp luật. Bên bị ảnh hưởng bởi sự kiện bất khả kháng phải thông báo ngay cho bên còn lại và có biện pháp khắc phục hợp lý.</w:t>
        <w:br w:type="textWrapping"/>
        <w:br w:type="textWrapping"/>
        <w:t xml:space="preserve"> </w:t>
      </w:r>
      <w:r w:rsidDel="00000000" w:rsidR="00000000" w:rsidRPr="00000000">
        <w:rPr>
          <w:b w:val="1"/>
          <w:rtl w:val="0"/>
        </w:rPr>
        <w:t xml:space="preserve">Điều 8: Chấm dứt Hợp đồng</w:t>
        <w:br w:type="textWrapping"/>
      </w:r>
    </w:p>
    <w:p w:rsidR="00000000" w:rsidDel="00000000" w:rsidP="00000000" w:rsidRDefault="00000000" w:rsidRPr="00000000" w14:paraId="0000004E">
      <w:pPr>
        <w:numPr>
          <w:ilvl w:val="1"/>
          <w:numId w:val="2"/>
        </w:numPr>
        <w:spacing w:after="0" w:afterAutospacing="0" w:before="240" w:lineRule="auto"/>
        <w:ind w:left="1440" w:hanging="360"/>
      </w:pPr>
      <w:r w:rsidDel="00000000" w:rsidR="00000000" w:rsidRPr="00000000">
        <w:rPr>
          <w:rtl w:val="0"/>
        </w:rPr>
        <w:t xml:space="preserve">Hợp đồng chấm dứt khi hai bên hoàn thành nghĩa vụ theo Hợp đồng và thanh lý Hợp đồng.</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Hợp đồng có thể bị chấm dứt trước thời hạn trong các trường hợp sau:</w:t>
      </w:r>
    </w:p>
    <w:p w:rsidR="00000000" w:rsidDel="00000000" w:rsidP="00000000" w:rsidRDefault="00000000" w:rsidRPr="00000000" w14:paraId="00000050">
      <w:pPr>
        <w:numPr>
          <w:ilvl w:val="2"/>
          <w:numId w:val="2"/>
        </w:numPr>
        <w:spacing w:after="0" w:afterAutospacing="0" w:before="0" w:beforeAutospacing="0" w:lineRule="auto"/>
        <w:ind w:left="2160" w:hanging="360"/>
      </w:pPr>
      <w:r w:rsidDel="00000000" w:rsidR="00000000" w:rsidRPr="00000000">
        <w:rPr>
          <w:rtl w:val="0"/>
        </w:rPr>
        <w:t xml:space="preserve">Một bên vi phạm nghiêm trọng các điều khoản của Hợp đồng và không khắc phục sau khi nhận được thông báo bằng văn bản từ bên còn lại trong vòng 3 ngày.</w:t>
      </w:r>
    </w:p>
    <w:p w:rsidR="00000000" w:rsidDel="00000000" w:rsidP="00000000" w:rsidRDefault="00000000" w:rsidRPr="00000000" w14:paraId="00000051">
      <w:pPr>
        <w:numPr>
          <w:ilvl w:val="2"/>
          <w:numId w:val="2"/>
        </w:numPr>
        <w:spacing w:after="0" w:afterAutospacing="0" w:before="0" w:beforeAutospacing="0" w:lineRule="auto"/>
        <w:ind w:left="2160" w:hanging="360"/>
      </w:pPr>
      <w:r w:rsidDel="00000000" w:rsidR="00000000" w:rsidRPr="00000000">
        <w:rPr>
          <w:rtl w:val="0"/>
        </w:rPr>
        <w:t xml:space="preserve">Theo thỏa thuận bằng văn bản của cả hai bên.</w:t>
      </w:r>
    </w:p>
    <w:p w:rsidR="00000000" w:rsidDel="00000000" w:rsidP="00000000" w:rsidRDefault="00000000" w:rsidRPr="00000000" w14:paraId="00000052">
      <w:pPr>
        <w:numPr>
          <w:ilvl w:val="2"/>
          <w:numId w:val="2"/>
        </w:numPr>
        <w:spacing w:after="0" w:afterAutospacing="0" w:before="0" w:beforeAutospacing="0" w:lineRule="auto"/>
        <w:ind w:left="2160" w:hanging="360"/>
      </w:pPr>
      <w:r w:rsidDel="00000000" w:rsidR="00000000" w:rsidRPr="00000000">
        <w:rPr>
          <w:rtl w:val="0"/>
        </w:rPr>
        <w:t xml:space="preserve">Theo quy định của pháp luật.</w:t>
      </w:r>
    </w:p>
    <w:p w:rsidR="00000000" w:rsidDel="00000000" w:rsidP="00000000" w:rsidRDefault="00000000" w:rsidRPr="00000000" w14:paraId="00000053">
      <w:pPr>
        <w:numPr>
          <w:ilvl w:val="1"/>
          <w:numId w:val="2"/>
        </w:numPr>
        <w:spacing w:after="240" w:before="0" w:beforeAutospacing="0" w:lineRule="auto"/>
        <w:ind w:left="1440" w:hanging="360"/>
      </w:pPr>
      <w:r w:rsidDel="00000000" w:rsidR="00000000" w:rsidRPr="00000000">
        <w:rPr>
          <w:rtl w:val="0"/>
        </w:rPr>
        <w:t xml:space="preserve">Trách nhiệm của các bên khi chấm dứt Hợp đồng trước thời hạn (quy định rõ về việc hoàn trả tiền, bồi thường thiệt hại...).</w:t>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numPr>
          <w:ilvl w:val="0"/>
          <w:numId w:val="2"/>
        </w:numPr>
        <w:spacing w:after="240" w:before="240" w:lineRule="auto"/>
        <w:ind w:left="720" w:hanging="360"/>
      </w:pPr>
      <w:r w:rsidDel="00000000" w:rsidR="00000000" w:rsidRPr="00000000">
        <w:rPr>
          <w:b w:val="1"/>
          <w:rtl w:val="0"/>
        </w:rPr>
        <w:t xml:space="preserve">Điều 9: Giải quyết tranh chấp</w:t>
      </w:r>
      <w:r w:rsidDel="00000000" w:rsidR="00000000" w:rsidRPr="00000000">
        <w:rPr>
          <w:rtl w:val="0"/>
        </w:rPr>
        <w:t xml:space="preserve"> Mọi tranh chấp phát sinh từ hoặc liên quan đến Hợp đồng này sẽ được hai bên ưu tiên giải quyết thông qua đàm phán, thương lượng trên tinh thần thiện chí. Nếu không đạt được thỏa thuận, tranh chấp sẽ được đưa ra giải quyết tại Tòa án có thẩm quyền tại [Nêu rõ Tòa án cấp nào, thuộc tỉnh/thành phố nào - Nên chọn Tòa án nơi đặt trụ sở chính của một trong hai bên hoặc Tòa án nơi thực hiện dịch vụ].</w:t>
      </w:r>
    </w:p>
    <w:p w:rsidR="00000000" w:rsidDel="00000000" w:rsidP="00000000" w:rsidRDefault="00000000" w:rsidRPr="00000000" w14:paraId="00000056">
      <w:pPr>
        <w:spacing w:after="240" w:before="240" w:lineRule="auto"/>
        <w:ind w:left="720" w:firstLine="0"/>
        <w:rPr>
          <w:b w:val="1"/>
        </w:rPr>
      </w:pPr>
      <w:r w:rsidDel="00000000" w:rsidR="00000000" w:rsidRPr="00000000">
        <w:rPr>
          <w:rtl w:val="0"/>
        </w:rPr>
        <w:br w:type="textWrapping"/>
      </w:r>
      <w:r w:rsidDel="00000000" w:rsidR="00000000" w:rsidRPr="00000000">
        <w:rPr>
          <w:b w:val="1"/>
          <w:rtl w:val="0"/>
        </w:rPr>
        <w:t xml:space="preserve">Điều 10: Các điều khoản chung</w:t>
        <w:br w:type="textWrapping"/>
      </w:r>
    </w:p>
    <w:p w:rsidR="00000000" w:rsidDel="00000000" w:rsidP="00000000" w:rsidRDefault="00000000" w:rsidRPr="00000000" w14:paraId="00000057">
      <w:pPr>
        <w:numPr>
          <w:ilvl w:val="1"/>
          <w:numId w:val="2"/>
        </w:numPr>
        <w:spacing w:after="0" w:afterAutospacing="0" w:before="240" w:lineRule="auto"/>
        <w:ind w:left="1440" w:hanging="360"/>
      </w:pPr>
      <w:r w:rsidDel="00000000" w:rsidR="00000000" w:rsidRPr="00000000">
        <w:rPr>
          <w:rtl w:val="0"/>
        </w:rPr>
        <w:t xml:space="preserve">Hợp đồng này có hiệu lực kể từ ngày ký.</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Mọi sửa đổi, bổ sung Hợp đồng phải được lập thành văn bản (Phụ lục Hợp đồng) và có chữ ký của cả hai bên. Phụ lục Hợp đồng là một phần không thể tách rời của Hợp đồng này.</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Hai bên cam kết thực hiện nghiêm chỉnh các điều khoản của Hợp đồng.</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Hợp đồng được lập thành 2 bản có giá trị pháp lý như nhau, mỗi bên giữ 1 bản.</w:t>
      </w:r>
    </w:p>
    <w:p w:rsidR="00000000" w:rsidDel="00000000" w:rsidP="00000000" w:rsidRDefault="00000000" w:rsidRPr="00000000" w14:paraId="0000005B">
      <w:pPr>
        <w:numPr>
          <w:ilvl w:val="0"/>
          <w:numId w:val="2"/>
        </w:numPr>
        <w:spacing w:after="240" w:before="0" w:beforeAutospacing="0" w:lineRule="auto"/>
        <w:ind w:left="720" w:hanging="360"/>
      </w:pPr>
      <w:r w:rsidDel="00000000" w:rsidR="00000000" w:rsidRPr="00000000">
        <w:rPr>
          <w:rtl w:val="0"/>
        </w:rPr>
        <w:t xml:space="preserve">Hợp đồng này đã được hai bên đọc, hiểu rõ và đồng ý toàn bộ nội dung, cùng ký xác nhận dưới đây.</w:t>
      </w:r>
    </w:p>
    <w:p w:rsidR="00000000" w:rsidDel="00000000" w:rsidP="00000000" w:rsidRDefault="00000000" w:rsidRPr="00000000" w14:paraId="0000005C">
      <w:pPr>
        <w:spacing w:after="240" w:before="240" w:lineRule="auto"/>
        <w:ind w:left="720" w:firstLine="0"/>
        <w:jc w:val="center"/>
        <w:rPr/>
      </w:pPr>
      <w:r w:rsidDel="00000000" w:rsidR="00000000" w:rsidRPr="00000000">
        <w:rPr>
          <w:b w:val="1"/>
          <w:rtl w:val="0"/>
        </w:rPr>
        <w:t xml:space="preserve">ĐẠI DIỆN BÊN A</w:t>
        <w:tab/>
        <w:tab/>
        <w:tab/>
        <w:tab/>
        <w:tab/>
        <w:tab/>
        <w:t xml:space="preserve">BÊN B</w:t>
      </w:r>
      <w:r w:rsidDel="00000000" w:rsidR="00000000" w:rsidRPr="00000000">
        <w:rPr>
          <w:rtl w:val="0"/>
        </w:rPr>
        <w:t xml:space="preserve"> </w:t>
      </w:r>
    </w:p>
    <w:p w:rsidR="00000000" w:rsidDel="00000000" w:rsidP="00000000" w:rsidRDefault="00000000" w:rsidRPr="00000000" w14:paraId="0000005D">
      <w:pPr>
        <w:spacing w:after="240" w:before="240" w:lineRule="auto"/>
        <w:ind w:left="720" w:firstLine="0"/>
        <w:rPr/>
      </w:pPr>
      <w:r w:rsidDel="00000000" w:rsidR="00000000" w:rsidRPr="00000000">
        <w:rPr>
          <w:i w:val="1"/>
          <w:rtl w:val="0"/>
        </w:rPr>
        <w:t xml:space="preserve">(Ký, ghi rõ họ tên và đóng dấu nếu là tổ chức)</w:t>
        <w:tab/>
        <w:tab/>
        <w:t xml:space="preserve">      (Ký và ghi rõ họ tên)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s>
</file>

<file path=word/_rels/fontTable.xml.rels><?xml version="1.0" encoding="UTF-8" standalone="yes"?><Relationships xmlns="http://schemas.openxmlformats.org/package/2006/relationships"><Relationship Id="rId1" Target="fonts/Roboto-regular.ttf" Type="http://schemas.openxmlformats.org/officeDocument/2006/relationships/font"/><Relationship Id="rId2" Target="fonts/Roboto-bold.ttf" Type="http://schemas.openxmlformats.org/officeDocument/2006/relationships/font"/><Relationship Id="rId3" Target="fonts/Roboto-italic.ttf" Type="http://schemas.openxmlformats.org/officeDocument/2006/relationships/font"/><Relationship Id="rId4" Target="fonts/Roboto-boldItalic.ttf" Type="http://schemas.openxmlformats.org/officeDocument/2006/relationships/fon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