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lineRule="auto"/>
        <w:rPr/>
      </w:pPr>
      <w:r w:rsidDel="00000000" w:rsidR="00000000" w:rsidRPr="00000000">
        <w:rPr>
          <w:rtl w:val="0"/>
        </w:rPr>
        <w:t xml:space="preserve">The Review Meeting will be held at Zoom on June 5, 2022 at 15:00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Attending members: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Nguyen Hoang Luan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Cao Nhat Duc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Huynh Ngoc Son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Nguyen Dang Manh Tu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Doan Huu Loc</w:t>
      </w:r>
    </w:p>
    <w:p w:rsidR="00000000" w:rsidDel="00000000" w:rsidP="00000000" w:rsidRDefault="00000000" w:rsidRPr="00000000" w14:paraId="00000008">
      <w:pPr>
        <w:spacing w:after="1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content: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Re-evaluate the team's work process through the last Sprint 1.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Outlining the advantages, disadvantages and solutions to improve the working process as well as the team's results.</w:t>
      </w:r>
    </w:p>
    <w:p w:rsidR="00000000" w:rsidDel="00000000" w:rsidP="00000000" w:rsidRDefault="00000000" w:rsidRPr="00000000" w14:paraId="0000000B">
      <w:pPr>
        <w:spacing w:after="1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results: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All members do their assigned tasks and complete them on time.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Good use of tools to support teamwork:: Trello, GG Drive, GG Docs, Slack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The cooperation between the members is done relatively effectively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Wrongs: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Leader has not really focused on the upcoming work of the group to do.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The leader does not clearly define the specific work and has not described exactly what the content of the work assigned to the members is.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Solutions to improve work (next sprint):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Leader will have to spend a lot of time on the next PA.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List the tasks that need to be done for the members in a specific and detailed way.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Try to split the work for each city. Avoid the case of one job but two members doing it like the last sprint 1.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Take advantage of the work in 1 sprint 3 days before the specified date. That will help team members avoid pressure and achieve high work results.</w:t>
      </w:r>
    </w:p>
    <w:p w:rsidR="00000000" w:rsidDel="00000000" w:rsidP="00000000" w:rsidRDefault="00000000" w:rsidRPr="00000000" w14:paraId="00000018">
      <w:pPr>
        <w:spacing w:after="1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review: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Leader honestly admitted his mistake and gave a way to deal with his situation.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Members attend meetings on time.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At the end of a sprint, the interaction between members increases.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2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