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0.前言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每每去大公司面试都会被问到一些偏门的问题，感觉公司好像要造火箭？？？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好多东西其实心里都知道，但是如果要动嘴说、动笔写，好像又搞不清楚。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这里记录一些比较典型、有价值的问题，以免总吃亏，也给同样需要的朋友一点帮助。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涵盖的范围包括语法基础、引擎使用基础、渲染基础、算法等。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1.问题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5900" cy="35623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5950" cy="322897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0" cy="340995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值类型与引用类型的区别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简述ArrayList和List&lt;int&gt;的区别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简述GC(垃圾回收)产生的原因，并描述如何避免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下列代码在运行中会产生几个临时对象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Courier New" w:hAnsi="Courier New" w:eastAsia="宋体" w:cs="Courier New"/>
          <w:color w:val="175199"/>
          <w:kern w:val="0"/>
          <w:sz w:val="21"/>
          <w:szCs w:val="21"/>
          <w:shd w:val="clear" w:fill="F6F6F6"/>
          <w:lang w:val="en-US" w:eastAsia="zh-CN" w:bidi="ar"/>
        </w:rPr>
        <w:t>string</w:t>
      </w:r>
      <w:r>
        <w:rPr>
          <w:rFonts w:hint="default" w:ascii="Courier New" w:hAnsi="Courier New" w:eastAsia="宋体" w:cs="Courier New"/>
          <w:color w:val="1A1A1A"/>
          <w:kern w:val="0"/>
          <w:sz w:val="21"/>
          <w:szCs w:val="21"/>
          <w:shd w:val="clear" w:fill="F6F6F6"/>
          <w:lang w:val="en-US" w:eastAsia="zh-CN" w:bidi="ar"/>
        </w:rPr>
        <w:t xml:space="preserve"> a = new </w:t>
      </w:r>
      <w:r>
        <w:rPr>
          <w:rFonts w:hint="default" w:ascii="Courier New" w:hAnsi="Courier New" w:eastAsia="宋体" w:cs="Courier New"/>
          <w:color w:val="175199"/>
          <w:kern w:val="0"/>
          <w:sz w:val="21"/>
          <w:szCs w:val="21"/>
          <w:shd w:val="clear" w:fill="F6F6F6"/>
          <w:lang w:val="en-US" w:eastAsia="zh-CN" w:bidi="ar"/>
        </w:rPr>
        <w:t>string</w:t>
      </w:r>
      <w:r>
        <w:rPr>
          <w:rFonts w:hint="default" w:ascii="Courier New" w:hAnsi="Courier New" w:eastAsia="宋体" w:cs="Courier New"/>
          <w:color w:val="1A1A1A"/>
          <w:kern w:val="0"/>
          <w:sz w:val="21"/>
          <w:szCs w:val="21"/>
          <w:shd w:val="clear" w:fill="F6F6F6"/>
          <w:lang w:val="en-US" w:eastAsia="zh-CN" w:bidi="ar"/>
        </w:rPr>
        <w:t>(</w:t>
      </w:r>
      <w:r>
        <w:rPr>
          <w:rFonts w:hint="default" w:ascii="Courier New" w:hAnsi="Courier New" w:eastAsia="宋体" w:cs="Courier New"/>
          <w:color w:val="F1403C"/>
          <w:kern w:val="0"/>
          <w:sz w:val="21"/>
          <w:szCs w:val="21"/>
          <w:shd w:val="clear" w:fill="F6F6F6"/>
          <w:lang w:val="en-US" w:eastAsia="zh-CN" w:bidi="ar"/>
        </w:rPr>
        <w:t>"abc"</w:t>
      </w:r>
      <w:r>
        <w:rPr>
          <w:rFonts w:hint="default" w:ascii="Courier New" w:hAnsi="Courier New" w:eastAsia="宋体" w:cs="Courier New"/>
          <w:color w:val="1A1A1A"/>
          <w:kern w:val="0"/>
          <w:sz w:val="21"/>
          <w:szCs w:val="21"/>
          <w:shd w:val="clear" w:fill="F6F6F6"/>
          <w:lang w:val="en-US" w:eastAsia="zh-CN" w:bidi="ar"/>
        </w:rPr>
        <w:t xml:space="preserve">); a= (a.ToUpper() + </w:t>
      </w:r>
      <w:r>
        <w:rPr>
          <w:rFonts w:hint="default" w:ascii="Courier New" w:hAnsi="Courier New" w:eastAsia="宋体" w:cs="Courier New"/>
          <w:color w:val="F1403C"/>
          <w:kern w:val="0"/>
          <w:sz w:val="21"/>
          <w:szCs w:val="21"/>
          <w:shd w:val="clear" w:fill="F6F6F6"/>
          <w:lang w:val="en-US" w:eastAsia="zh-CN" w:bidi="ar"/>
        </w:rPr>
        <w:t>"123"</w:t>
      </w:r>
      <w:r>
        <w:rPr>
          <w:rFonts w:hint="default" w:ascii="Courier New" w:hAnsi="Courier New" w:eastAsia="宋体" w:cs="Courier New"/>
          <w:color w:val="1A1A1A"/>
          <w:kern w:val="0"/>
          <w:sz w:val="21"/>
          <w:szCs w:val="21"/>
          <w:shd w:val="clear" w:fill="F6F6F6"/>
          <w:lang w:val="en-US" w:eastAsia="zh-CN" w:bidi="ar"/>
        </w:rPr>
        <w:t>).Substring(</w:t>
      </w:r>
      <w:r>
        <w:rPr>
          <w:rFonts w:hint="default" w:ascii="Courier New" w:hAnsi="Courier New" w:eastAsia="宋体" w:cs="Courier New"/>
          <w:color w:val="0084FF"/>
          <w:kern w:val="0"/>
          <w:sz w:val="21"/>
          <w:szCs w:val="21"/>
          <w:shd w:val="clear" w:fill="F6F6F6"/>
          <w:lang w:val="en-US" w:eastAsia="zh-CN" w:bidi="ar"/>
        </w:rPr>
        <w:t>0</w:t>
      </w:r>
      <w:r>
        <w:rPr>
          <w:rFonts w:hint="default" w:ascii="Courier New" w:hAnsi="Courier New" w:eastAsia="宋体" w:cs="Courier New"/>
          <w:color w:val="1A1A1A"/>
          <w:kern w:val="0"/>
          <w:sz w:val="21"/>
          <w:szCs w:val="21"/>
          <w:shd w:val="clear" w:fill="F6F6F6"/>
          <w:lang w:val="en-US" w:eastAsia="zh-CN" w:bidi="ar"/>
        </w:rPr>
        <w:t xml:space="preserve">, </w:t>
      </w:r>
      <w:r>
        <w:rPr>
          <w:rFonts w:hint="default" w:ascii="Courier New" w:hAnsi="Courier New" w:eastAsia="宋体" w:cs="Courier New"/>
          <w:color w:val="0084FF"/>
          <w:kern w:val="0"/>
          <w:sz w:val="21"/>
          <w:szCs w:val="21"/>
          <w:shd w:val="clear" w:fill="F6F6F6"/>
          <w:lang w:val="en-US" w:eastAsia="zh-CN" w:bidi="ar"/>
        </w:rPr>
        <w:t>2</w:t>
      </w:r>
      <w:r>
        <w:rPr>
          <w:rFonts w:hint="default" w:ascii="Courier New" w:hAnsi="Courier New" w:eastAsia="宋体" w:cs="Courier New"/>
          <w:color w:val="1A1A1A"/>
          <w:kern w:val="0"/>
          <w:sz w:val="21"/>
          <w:szCs w:val="21"/>
          <w:shd w:val="clear" w:fill="F6F6F6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sealed用在类的声明和函数声明时的作用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protected、internal的区别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C#反射的实现原理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Unity是否支持多线程，如果支持的话需要注意什么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Unity的协程与线程之前的区别是什么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用于记录节点空间几何信息的组件名称，及其父类的名称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简述四元数的作用，四元数对欧拉角的优点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向量的点乘、叉乘以及归一化的意义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矩阵相乘的意义及注意点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为何大家都在移动设备上寻求Unity原生的GUI的替代方案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如何在不同分辨率下保持UI的一致性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为什么dynamic font在unicode的环境优于static font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Render的作用？描述MeshRender和SkinnedMeshRender的关系与不同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简述SkinnedMesh的实现原理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如果场景中同事放置多个Camera并同时处于活动状态会放发生什么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为什么Unity中会发生组件上数据丢失的情况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如何安全的在不同工程间迁移asset数据，三种方法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MeshCollider和其他Collider的一个主要不同点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当一个细小的高速物体撞向另一个较大的物体时，会出现什么情况。如何处理。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OnEnable、Awake、Start运行时发生的顺序？那些可能在同一个对象周期重复发生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简述OnBecameVisible和OnBecameInvisible的发生时机，以及意义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Unity如何获知场景中需要加载的数据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MeshRender中的material和sharedmaterial的区别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结构体和类有什么区别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冒泡排序的原理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哈希表是什么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脚本的生命周期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泛型是什么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反射是什么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UI的自适应原理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可编程渲染管线的流程，VertexShader和SurfaceShader的不同之处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Prefab的作用？如何在移动环境的设备下恰当地使用它？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写光照计算中的diffuse的计算公式？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请描述游戏动画有哪几种，以及其原理。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lod是什么，优缺点是什么？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MipMap是什么？作用？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如何优化内存？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简述可编程渲染管线的流程？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2.写在最后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为什么只给问题不给答案啊！！！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其实笔者是故意的。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我认为游戏开发不靠死记硬背，解决的手段和标准答案要考自己去寻找才有意义。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即使你最后没有找到自己满意的答案，过程中你也会收获很多。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解决这些问题的方式应该是通过翻阅书籍、博客、官方文档等，然后更重要的是加上自己的实践、思考，最后得出一个自己认为严谨、科学的答案。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A1A1A"/>
          <w:kern w:val="0"/>
          <w:sz w:val="24"/>
          <w:szCs w:val="24"/>
          <w:shd w:val="clear" w:fill="FFFFFF"/>
          <w:lang w:val="en-US" w:eastAsia="zh-CN" w:bidi="ar"/>
        </w:rPr>
        <w:t>这才是一个优秀的开发者。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D2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2020-03-29T15:30:32Z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