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3BC63" w14:textId="1A269F46" w:rsidR="006538DD" w:rsidRPr="003E0CD6" w:rsidRDefault="003E0CD6">
      <w:pPr>
        <w:rPr>
          <w:lang w:val="en-US"/>
        </w:rPr>
      </w:pPr>
      <w:r>
        <w:rPr>
          <w:lang w:val="en-US"/>
        </w:rPr>
        <w:t>ggggggggggggggggg</w:t>
      </w:r>
    </w:p>
    <w:sectPr w:rsidR="006538DD" w:rsidRPr="003E0C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B65"/>
    <w:rsid w:val="001D0B65"/>
    <w:rsid w:val="003E0CD6"/>
    <w:rsid w:val="0065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45591"/>
  <w15:chartTrackingRefBased/>
  <w15:docId w15:val="{22E8C3EF-79F0-43C1-86AA-026BC762A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Mani</dc:creator>
  <cp:keywords/>
  <dc:description/>
  <cp:lastModifiedBy>Abhishek Mani</cp:lastModifiedBy>
  <cp:revision>3</cp:revision>
  <dcterms:created xsi:type="dcterms:W3CDTF">2022-08-03T17:48:00Z</dcterms:created>
  <dcterms:modified xsi:type="dcterms:W3CDTF">2022-08-03T17:48:00Z</dcterms:modified>
</cp:coreProperties>
</file>