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**Project 1: Bottoms Up**</w:t>
      </w:r>
    </w:p>
    <w:p>
      <w:pPr>
        <w:rPr>
          <w:rFonts w:hint="default"/>
        </w:rPr>
      </w:pPr>
      <w:r>
        <w:rPr>
          <w:rFonts w:hint="default"/>
        </w:rPr>
        <w:t>- **Description:** Like JIRA, Franklin Madison utilized Bottoms Up as an internal tool for task and project tracking. My responsibilities included conducting manual testing to identify and report both functional and non-functional issues within the application.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**Project 2: Fastrax**</w:t>
      </w:r>
    </w:p>
    <w:p>
      <w:pPr>
        <w:rPr>
          <w:rFonts w:hint="default"/>
        </w:rPr>
      </w:pPr>
      <w:r>
        <w:rPr>
          <w:rFonts w:hint="default"/>
        </w:rPr>
        <w:t>- **Description:** In the Fastrax project, I was tasked with creating a RESTful web service for Franklin Madison's insurance products, utilizing AS400 as the data source. My role involved thorough manual testing to detect and document functional and non-functional issues using JIRA software.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**Project 3: Lasso Enhancement**</w:t>
      </w:r>
    </w:p>
    <w:p>
      <w:r>
        <w:rPr>
          <w:rFonts w:hint="default"/>
        </w:rPr>
        <w:t>- **Description:** For the Lasso Enhancement project, I collaborated with a team to test an online application designed for Franklin Madison's insurance products. My responsibilities encompassed manual testing to pinpoint and report functional and non-functional issues, all tracked and managed through JIRA software.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2023-10-29T14:02:15Z</dcterms:created>
  <dc:creator>KavinKumar</dc:creator>
  <cp:lastModifiedBy>KavinKumar</cp:lastModifiedBy>
  <dcterms:modified xsi:type="dcterms:W3CDTF">2023-10-29T14:05:35Z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AB710DFC5971496792337BC34309BF43_12</vt:lpwstr>
  </property>
</Properties>
</file>