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F134B" w14:textId="77777777" w:rsidR="0073793A" w:rsidRDefault="00000000">
      <w:pPr>
        <w:spacing w:after="0" w:line="259" w:lineRule="auto"/>
        <w:ind w:left="94"/>
        <w:jc w:val="center"/>
      </w:pPr>
      <w:r>
        <w:rPr>
          <w:b/>
          <w:sz w:val="28"/>
        </w:rPr>
        <w:t xml:space="preserve">Ideation Phase </w:t>
      </w:r>
    </w:p>
    <w:p w14:paraId="43C3FB3D" w14:textId="77777777" w:rsidR="0073793A" w:rsidRDefault="00000000">
      <w:pPr>
        <w:spacing w:after="48" w:line="259" w:lineRule="auto"/>
        <w:ind w:left="94" w:right="3"/>
        <w:jc w:val="center"/>
      </w:pPr>
      <w:r>
        <w:rPr>
          <w:b/>
          <w:sz w:val="28"/>
        </w:rPr>
        <w:t xml:space="preserve">Brainstorm &amp; Idea Prioritization Template </w:t>
      </w:r>
    </w:p>
    <w:p w14:paraId="508A2894" w14:textId="77777777" w:rsidR="0073793A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tbl>
      <w:tblPr>
        <w:tblStyle w:val="TableGrid"/>
        <w:tblW w:w="9021" w:type="dxa"/>
        <w:tblInd w:w="29" w:type="dxa"/>
        <w:tblCellMar>
          <w:top w:w="12" w:type="dxa"/>
          <w:left w:w="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73793A" w14:paraId="3071A0A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3924D" w14:textId="77777777" w:rsidR="0073793A" w:rsidRDefault="00000000">
            <w:pPr>
              <w:spacing w:after="0" w:line="259" w:lineRule="auto"/>
              <w:ind w:left="106" w:firstLine="0"/>
            </w:pPr>
            <w:r>
              <w:rPr>
                <w:sz w:val="22"/>
              </w:rPr>
              <w:t xml:space="preserve">Date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07A53" w14:textId="77777777" w:rsidR="0073793A" w:rsidRDefault="00000000">
            <w:pPr>
              <w:spacing w:after="0" w:line="259" w:lineRule="auto"/>
              <w:ind w:left="108" w:firstLine="0"/>
            </w:pPr>
            <w:r>
              <w:rPr>
                <w:sz w:val="22"/>
              </w:rPr>
              <w:t xml:space="preserve">31 January 2025 </w:t>
            </w:r>
          </w:p>
        </w:tc>
      </w:tr>
      <w:tr w:rsidR="0073793A" w14:paraId="51192422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C68EE" w14:textId="77777777" w:rsidR="0073793A" w:rsidRDefault="00000000">
            <w:pPr>
              <w:spacing w:after="0" w:line="259" w:lineRule="auto"/>
              <w:ind w:left="106" w:firstLine="0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23286" w14:textId="182A0497" w:rsidR="0073793A" w:rsidRPr="00232CCE" w:rsidRDefault="00000000">
            <w:pPr>
              <w:spacing w:after="0" w:line="259" w:lineRule="auto"/>
              <w:ind w:left="0" w:firstLine="0"/>
            </w:pPr>
            <w:r w:rsidRPr="00232CCE">
              <w:rPr>
                <w:rFonts w:eastAsia="Times New Roman"/>
              </w:rPr>
              <w:t xml:space="preserve"> </w:t>
            </w:r>
            <w:r w:rsidR="00232CCE" w:rsidRPr="00232CCE">
              <w:rPr>
                <w:rFonts w:eastAsia="Times New Roman"/>
              </w:rPr>
              <w:t>LTVIP2025TMID30574</w:t>
            </w:r>
          </w:p>
        </w:tc>
      </w:tr>
      <w:tr w:rsidR="0073793A" w14:paraId="77A62DA0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C03F1" w14:textId="77777777" w:rsidR="0073793A" w:rsidRDefault="00000000">
            <w:pPr>
              <w:spacing w:after="0" w:line="259" w:lineRule="auto"/>
              <w:ind w:left="106" w:firstLine="0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01B5B" w14:textId="2FBE504E" w:rsidR="0073793A" w:rsidRPr="00232CCE" w:rsidRDefault="00000000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232CCE" w:rsidRPr="00232CCE">
              <w:rPr>
                <w:rFonts w:asciiTheme="minorHAnsi" w:eastAsia="Times New Roman" w:hAnsiTheme="minorHAnsi" w:cstheme="minorHAnsi"/>
              </w:rPr>
              <w:t>Educationa</w:t>
            </w:r>
            <w:r w:rsidR="00232CCE">
              <w:rPr>
                <w:rFonts w:asciiTheme="minorHAnsi" w:eastAsia="Times New Roman" w:hAnsiTheme="minorHAnsi" w:cstheme="minorHAnsi"/>
              </w:rPr>
              <w:t>l Organisation using ServiceNow</w:t>
            </w:r>
          </w:p>
        </w:tc>
      </w:tr>
      <w:tr w:rsidR="0073793A" w14:paraId="39E194EB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13C7A" w14:textId="77777777" w:rsidR="0073793A" w:rsidRDefault="00000000">
            <w:pPr>
              <w:spacing w:after="0" w:line="259" w:lineRule="auto"/>
              <w:ind w:left="106" w:firstLine="0"/>
            </w:pPr>
            <w:r>
              <w:rPr>
                <w:sz w:val="22"/>
              </w:rPr>
              <w:t xml:space="preserve">Maximum Marks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9D6C9" w14:textId="77777777" w:rsidR="0073793A" w:rsidRDefault="00000000">
            <w:pPr>
              <w:spacing w:after="0" w:line="259" w:lineRule="auto"/>
              <w:ind w:left="108" w:firstLine="0"/>
            </w:pPr>
            <w:r>
              <w:rPr>
                <w:sz w:val="22"/>
              </w:rPr>
              <w:t xml:space="preserve">4 Marks </w:t>
            </w:r>
          </w:p>
        </w:tc>
      </w:tr>
    </w:tbl>
    <w:p w14:paraId="1E1AC22E" w14:textId="77777777" w:rsidR="0073793A" w:rsidRDefault="00000000">
      <w:pPr>
        <w:spacing w:after="24" w:line="259" w:lineRule="auto"/>
        <w:ind w:left="0" w:firstLine="0"/>
      </w:pPr>
      <w:r>
        <w:rPr>
          <w:b/>
        </w:rPr>
        <w:t xml:space="preserve"> </w:t>
      </w:r>
    </w:p>
    <w:p w14:paraId="03982B24" w14:textId="5235EB45" w:rsidR="0073793A" w:rsidRPr="00232CCE" w:rsidRDefault="00000000">
      <w:pPr>
        <w:rPr>
          <w:b/>
          <w:bCs/>
        </w:rPr>
      </w:pPr>
      <w:r w:rsidRPr="00232CCE">
        <w:rPr>
          <w:rFonts w:ascii="Segoe UI Emoji" w:eastAsia="Segoe UI Emoji" w:hAnsi="Segoe UI Emoji" w:cs="Segoe UI Emoji"/>
          <w:b/>
          <w:bCs/>
          <w:color w:val="F4F4F4"/>
        </w:rPr>
        <w:t xml:space="preserve">   </w:t>
      </w:r>
      <w:r w:rsidRPr="00232CCE">
        <w:rPr>
          <w:b/>
          <w:bCs/>
        </w:rPr>
        <w:t xml:space="preserve">Step 1: Team Gathering, Collaboration, and Problem Statement Selection </w:t>
      </w:r>
    </w:p>
    <w:p w14:paraId="7FBBC20A" w14:textId="77777777" w:rsidR="0073793A" w:rsidRDefault="00000000">
      <w:pPr>
        <w:numPr>
          <w:ilvl w:val="0"/>
          <w:numId w:val="1"/>
        </w:numPr>
        <w:spacing w:after="52"/>
        <w:ind w:hanging="360"/>
      </w:pPr>
      <w:r>
        <w:t xml:space="preserve">All five team members gathered virtually to initiate ideation on possible real-world problems that can be solved using low-code platforms. </w:t>
      </w:r>
    </w:p>
    <w:p w14:paraId="61100227" w14:textId="77777777" w:rsidR="0073793A" w:rsidRDefault="00000000">
      <w:pPr>
        <w:numPr>
          <w:ilvl w:val="0"/>
          <w:numId w:val="1"/>
        </w:numPr>
        <w:spacing w:after="164"/>
        <w:ind w:hanging="360"/>
      </w:pPr>
      <w:r>
        <w:t xml:space="preserve">After evaluating common administrative inefficiencies in schools, the team chose the problem statement: </w:t>
      </w:r>
    </w:p>
    <w:p w14:paraId="3E2F6A36" w14:textId="77777777" w:rsidR="0073793A" w:rsidRDefault="00000000">
      <w:pPr>
        <w:spacing w:after="1"/>
      </w:pPr>
      <w:r>
        <w:t xml:space="preserve">“How might we automate student admissions and academic performance tracking in educational institutions using ServiceNow?” </w:t>
      </w:r>
    </w:p>
    <w:p w14:paraId="3C0A5D81" w14:textId="77777777" w:rsidR="0073793A" w:rsidRDefault="00000000">
      <w:pPr>
        <w:spacing w:after="32" w:line="259" w:lineRule="auto"/>
        <w:ind w:left="0" w:firstLine="0"/>
      </w:pPr>
      <w:r>
        <w:t xml:space="preserve"> </w:t>
      </w:r>
    </w:p>
    <w:p w14:paraId="74B1E711" w14:textId="77777777" w:rsidR="0073793A" w:rsidRDefault="00000000">
      <w:pPr>
        <w:spacing w:after="22" w:line="259" w:lineRule="auto"/>
        <w:ind w:left="0" w:firstLine="0"/>
      </w:pPr>
      <w:r>
        <w:t xml:space="preserve"> </w:t>
      </w:r>
    </w:p>
    <w:p w14:paraId="67FA62C5" w14:textId="287F79B1" w:rsidR="0073793A" w:rsidRPr="00232CCE" w:rsidRDefault="00000000">
      <w:pPr>
        <w:spacing w:after="168"/>
        <w:rPr>
          <w:b/>
          <w:bCs/>
        </w:rPr>
      </w:pPr>
      <w:r w:rsidRPr="00232CCE">
        <w:rPr>
          <w:rFonts w:ascii="Segoe UI Emoji" w:eastAsia="Segoe UI Emoji" w:hAnsi="Segoe UI Emoji" w:cs="Segoe UI Emoji"/>
          <w:b/>
          <w:bCs/>
          <w:color w:val="F4F4F4"/>
        </w:rPr>
        <w:t xml:space="preserve">  </w:t>
      </w:r>
      <w:r w:rsidRPr="00232CCE">
        <w:rPr>
          <w:b/>
          <w:bCs/>
        </w:rPr>
        <w:t xml:space="preserve">Step 2: Brainstorming, Idea Listing, and Grouping </w:t>
      </w:r>
    </w:p>
    <w:p w14:paraId="0BAC197A" w14:textId="69DD7839" w:rsidR="0073793A" w:rsidRPr="00232CCE" w:rsidRDefault="00232CCE">
      <w:pPr>
        <w:spacing w:after="173"/>
        <w:rPr>
          <w:i/>
          <w:iCs/>
        </w:rPr>
      </w:pPr>
      <w:r>
        <w:rPr>
          <w:rFonts w:ascii="Segoe UI Emoji" w:eastAsia="Segoe UI Emoji" w:hAnsi="Segoe UI Emoji" w:cs="Segoe UI Emoji"/>
          <w:color w:val="FFF478"/>
        </w:rPr>
        <w:t xml:space="preserve"> </w:t>
      </w:r>
      <w:r w:rsidR="00000000">
        <w:rPr>
          <w:rFonts w:ascii="Segoe UI Emoji" w:eastAsia="Segoe UI Emoji" w:hAnsi="Segoe UI Emoji" w:cs="Segoe UI Emoji"/>
          <w:color w:val="FBD43E"/>
        </w:rPr>
        <w:t xml:space="preserve"> </w:t>
      </w:r>
      <w:r w:rsidR="00000000" w:rsidRPr="00232CCE">
        <w:rPr>
          <w:i/>
          <w:iCs/>
        </w:rPr>
        <w:t xml:space="preserve">Raw Ideas Collected: </w:t>
      </w:r>
    </w:p>
    <w:p w14:paraId="645A251A" w14:textId="77777777" w:rsidR="0073793A" w:rsidRDefault="00000000">
      <w:pPr>
        <w:numPr>
          <w:ilvl w:val="0"/>
          <w:numId w:val="2"/>
        </w:numPr>
        <w:ind w:hanging="302"/>
      </w:pPr>
      <w:r>
        <w:t xml:space="preserve">Auto-generation of admin number </w:t>
      </w:r>
    </w:p>
    <w:p w14:paraId="714E30BB" w14:textId="77777777" w:rsidR="0073793A" w:rsidRDefault="00000000">
      <w:pPr>
        <w:numPr>
          <w:ilvl w:val="0"/>
          <w:numId w:val="2"/>
        </w:numPr>
        <w:ind w:hanging="302"/>
      </w:pPr>
      <w:r>
        <w:t xml:space="preserve">Digital admission form </w:t>
      </w:r>
    </w:p>
    <w:p w14:paraId="5FB0716A" w14:textId="77777777" w:rsidR="0073793A" w:rsidRDefault="00000000">
      <w:pPr>
        <w:numPr>
          <w:ilvl w:val="0"/>
          <w:numId w:val="2"/>
        </w:numPr>
        <w:ind w:hanging="302"/>
      </w:pPr>
      <w:r>
        <w:t xml:space="preserve">Auto-fill form data from existing tables </w:t>
      </w:r>
    </w:p>
    <w:p w14:paraId="0EFBD68A" w14:textId="77777777" w:rsidR="0073793A" w:rsidRDefault="00000000">
      <w:pPr>
        <w:numPr>
          <w:ilvl w:val="0"/>
          <w:numId w:val="2"/>
        </w:numPr>
        <w:ind w:hanging="302"/>
      </w:pPr>
      <w:proofErr w:type="spellStart"/>
      <w:r>
        <w:t>Pincode</w:t>
      </w:r>
      <w:proofErr w:type="spellEnd"/>
      <w:r>
        <w:t xml:space="preserve">-based area detection </w:t>
      </w:r>
    </w:p>
    <w:p w14:paraId="6E62163D" w14:textId="77777777" w:rsidR="0073793A" w:rsidRDefault="00000000">
      <w:pPr>
        <w:numPr>
          <w:ilvl w:val="0"/>
          <w:numId w:val="2"/>
        </w:numPr>
        <w:ind w:hanging="302"/>
      </w:pPr>
      <w:r>
        <w:t xml:space="preserve">Auto-calculation of student total &amp; percentage </w:t>
      </w:r>
    </w:p>
    <w:p w14:paraId="43FC2582" w14:textId="77777777" w:rsidR="0073793A" w:rsidRDefault="00000000">
      <w:pPr>
        <w:numPr>
          <w:ilvl w:val="0"/>
          <w:numId w:val="2"/>
        </w:numPr>
        <w:ind w:hanging="302"/>
      </w:pPr>
      <w:r>
        <w:t xml:space="preserve">Visual status flow of admission </w:t>
      </w:r>
    </w:p>
    <w:p w14:paraId="3B37D61A" w14:textId="77777777" w:rsidR="0073793A" w:rsidRDefault="00000000">
      <w:pPr>
        <w:numPr>
          <w:ilvl w:val="0"/>
          <w:numId w:val="2"/>
        </w:numPr>
        <w:ind w:hanging="302"/>
      </w:pPr>
      <w:r>
        <w:t xml:space="preserve">Parent contact tracking </w:t>
      </w:r>
    </w:p>
    <w:p w14:paraId="681D702B" w14:textId="77777777" w:rsidR="0073793A" w:rsidRDefault="00000000">
      <w:pPr>
        <w:numPr>
          <w:ilvl w:val="0"/>
          <w:numId w:val="2"/>
        </w:numPr>
        <w:ind w:hanging="302"/>
      </w:pPr>
      <w:r>
        <w:t xml:space="preserve">Conditional form field disabling </w:t>
      </w:r>
    </w:p>
    <w:p w14:paraId="4C6521D3" w14:textId="77777777" w:rsidR="0073793A" w:rsidRDefault="00000000">
      <w:pPr>
        <w:numPr>
          <w:ilvl w:val="0"/>
          <w:numId w:val="2"/>
        </w:numPr>
        <w:ind w:hanging="302"/>
      </w:pPr>
      <w:r>
        <w:t xml:space="preserve">Role-based access control </w:t>
      </w:r>
    </w:p>
    <w:p w14:paraId="5ECF6D53" w14:textId="77777777" w:rsidR="0073793A" w:rsidRDefault="00000000">
      <w:pPr>
        <w:numPr>
          <w:ilvl w:val="0"/>
          <w:numId w:val="2"/>
        </w:numPr>
        <w:ind w:hanging="302"/>
      </w:pPr>
      <w:r>
        <w:t xml:space="preserve">Cloud-access from anywhere </w:t>
      </w:r>
    </w:p>
    <w:p w14:paraId="56A1E28A" w14:textId="77777777" w:rsidR="0073793A" w:rsidRDefault="00000000">
      <w:pPr>
        <w:numPr>
          <w:ilvl w:val="0"/>
          <w:numId w:val="2"/>
        </w:numPr>
        <w:ind w:hanging="302"/>
      </w:pPr>
      <w:r>
        <w:t xml:space="preserve">Automate result declaration </w:t>
      </w:r>
    </w:p>
    <w:p w14:paraId="1B7CBCB9" w14:textId="77777777" w:rsidR="0073793A" w:rsidRDefault="00000000">
      <w:pPr>
        <w:numPr>
          <w:ilvl w:val="0"/>
          <w:numId w:val="2"/>
        </w:numPr>
        <w:ind w:hanging="302"/>
      </w:pPr>
      <w:r>
        <w:t xml:space="preserve">Quick reporting system </w:t>
      </w:r>
    </w:p>
    <w:p w14:paraId="1B60D0F6" w14:textId="77777777" w:rsidR="0073793A" w:rsidRDefault="00000000">
      <w:pPr>
        <w:numPr>
          <w:ilvl w:val="0"/>
          <w:numId w:val="2"/>
        </w:numPr>
        <w:spacing w:after="2"/>
        <w:ind w:hanging="302"/>
      </w:pPr>
      <w:r>
        <w:t xml:space="preserve">Future integration with email/SMS notifications </w:t>
      </w:r>
    </w:p>
    <w:p w14:paraId="6C3D3958" w14:textId="77777777" w:rsidR="0073793A" w:rsidRDefault="00000000">
      <w:pPr>
        <w:spacing w:after="51" w:line="259" w:lineRule="auto"/>
        <w:ind w:left="0" w:firstLine="0"/>
      </w:pPr>
      <w:r>
        <w:t xml:space="preserve"> </w:t>
      </w:r>
    </w:p>
    <w:p w14:paraId="03CDC5DB" w14:textId="77777777" w:rsidR="0073793A" w:rsidRDefault="00000000">
      <w:pPr>
        <w:spacing w:after="10" w:line="259" w:lineRule="auto"/>
        <w:ind w:left="0" w:firstLine="0"/>
      </w:pPr>
      <w:r>
        <w:t xml:space="preserve"> </w:t>
      </w:r>
    </w:p>
    <w:p w14:paraId="082C10CB" w14:textId="6967D58B" w:rsidR="0073793A" w:rsidRPr="00232CCE" w:rsidRDefault="00000000">
      <w:pPr>
        <w:ind w:left="296"/>
        <w:rPr>
          <w:i/>
          <w:iCs/>
        </w:rPr>
      </w:pPr>
      <w:r w:rsidRPr="00232CCE">
        <w:rPr>
          <w:rFonts w:ascii="Segoe UI Emoji" w:eastAsia="Segoe UI Emoji" w:hAnsi="Segoe UI Emoji" w:cs="Segoe UI Emoji"/>
          <w:i/>
          <w:iCs/>
          <w:color w:val="A46952"/>
        </w:rPr>
        <w:lastRenderedPageBreak/>
        <w:t xml:space="preserve"> </w:t>
      </w:r>
      <w:r w:rsidRPr="00232CCE">
        <w:rPr>
          <w:i/>
          <w:iCs/>
        </w:rPr>
        <w:t xml:space="preserve">Grouped Ideas: </w:t>
      </w:r>
    </w:p>
    <w:p w14:paraId="1D8CF1FF" w14:textId="77777777" w:rsidR="0073793A" w:rsidRDefault="00000000" w:rsidP="00232CCE">
      <w:pPr>
        <w:numPr>
          <w:ilvl w:val="1"/>
          <w:numId w:val="2"/>
        </w:numPr>
        <w:ind w:right="960" w:hanging="415"/>
      </w:pPr>
      <w:r>
        <w:t xml:space="preserve">Admissions Automation </w:t>
      </w:r>
    </w:p>
    <w:p w14:paraId="432C8A98" w14:textId="77777777" w:rsidR="0073793A" w:rsidRDefault="00000000" w:rsidP="00232CCE">
      <w:pPr>
        <w:numPr>
          <w:ilvl w:val="1"/>
          <w:numId w:val="2"/>
        </w:numPr>
        <w:spacing w:after="24"/>
        <w:ind w:right="960" w:hanging="415"/>
      </w:pPr>
      <w:r>
        <w:t xml:space="preserve">Auto-generated admin number </w:t>
      </w:r>
    </w:p>
    <w:p w14:paraId="1ECDC396" w14:textId="77777777" w:rsidR="0073793A" w:rsidRDefault="00000000" w:rsidP="00232CCE">
      <w:pPr>
        <w:numPr>
          <w:ilvl w:val="1"/>
          <w:numId w:val="2"/>
        </w:numPr>
        <w:spacing w:after="23" w:line="259" w:lineRule="auto"/>
        <w:ind w:right="960" w:hanging="415"/>
      </w:pPr>
      <w:r>
        <w:t xml:space="preserve">Pre-filled form fields </w:t>
      </w:r>
    </w:p>
    <w:p w14:paraId="56D50737" w14:textId="77777777" w:rsidR="0073793A" w:rsidRDefault="00000000" w:rsidP="00232CCE">
      <w:pPr>
        <w:numPr>
          <w:ilvl w:val="1"/>
          <w:numId w:val="2"/>
        </w:numPr>
        <w:spacing w:after="23" w:line="259" w:lineRule="auto"/>
        <w:ind w:right="960" w:hanging="415"/>
      </w:pPr>
      <w:r>
        <w:t xml:space="preserve">School &amp; purpose selection </w:t>
      </w:r>
    </w:p>
    <w:p w14:paraId="4582ABE3" w14:textId="77777777" w:rsidR="0073793A" w:rsidRDefault="00000000" w:rsidP="00232CCE">
      <w:pPr>
        <w:numPr>
          <w:ilvl w:val="1"/>
          <w:numId w:val="2"/>
        </w:numPr>
        <w:spacing w:after="24"/>
        <w:ind w:right="960" w:hanging="415"/>
      </w:pPr>
      <w:r>
        <w:t xml:space="preserve">Performance Tracking </w:t>
      </w:r>
    </w:p>
    <w:p w14:paraId="4108F450" w14:textId="77777777" w:rsidR="0073793A" w:rsidRDefault="00000000" w:rsidP="00232CCE">
      <w:pPr>
        <w:numPr>
          <w:ilvl w:val="1"/>
          <w:numId w:val="2"/>
        </w:numPr>
        <w:spacing w:after="23" w:line="259" w:lineRule="auto"/>
        <w:ind w:right="960" w:hanging="415"/>
      </w:pPr>
      <w:r>
        <w:t xml:space="preserve">Subject marks input </w:t>
      </w:r>
    </w:p>
    <w:p w14:paraId="0F917A88" w14:textId="77777777" w:rsidR="0073793A" w:rsidRDefault="00000000" w:rsidP="00232CCE">
      <w:pPr>
        <w:numPr>
          <w:ilvl w:val="1"/>
          <w:numId w:val="2"/>
        </w:numPr>
        <w:spacing w:after="23"/>
        <w:ind w:right="960" w:hanging="415"/>
      </w:pPr>
      <w:r>
        <w:t xml:space="preserve">Auto calculation of total, percentage, result </w:t>
      </w:r>
    </w:p>
    <w:p w14:paraId="5B16623C" w14:textId="77777777" w:rsidR="0073793A" w:rsidRDefault="00000000" w:rsidP="00232CCE">
      <w:pPr>
        <w:numPr>
          <w:ilvl w:val="1"/>
          <w:numId w:val="2"/>
        </w:numPr>
        <w:spacing w:after="24"/>
        <w:ind w:right="960" w:hanging="415"/>
      </w:pPr>
      <w:r>
        <w:t xml:space="preserve">Workflow &amp; UX </w:t>
      </w:r>
    </w:p>
    <w:p w14:paraId="04C385CC" w14:textId="77777777" w:rsidR="0073793A" w:rsidRDefault="00000000" w:rsidP="00232CCE">
      <w:pPr>
        <w:numPr>
          <w:ilvl w:val="1"/>
          <w:numId w:val="2"/>
        </w:numPr>
        <w:spacing w:after="23" w:line="259" w:lineRule="auto"/>
        <w:ind w:right="960" w:hanging="415"/>
      </w:pPr>
      <w:r>
        <w:t xml:space="preserve">Status-based flow </w:t>
      </w:r>
    </w:p>
    <w:p w14:paraId="5BF08919" w14:textId="77777777" w:rsidR="0073793A" w:rsidRDefault="00000000" w:rsidP="00232CCE">
      <w:pPr>
        <w:numPr>
          <w:ilvl w:val="1"/>
          <w:numId w:val="2"/>
        </w:numPr>
        <w:spacing w:after="23" w:line="259" w:lineRule="auto"/>
        <w:ind w:right="960" w:hanging="415"/>
      </w:pPr>
      <w:r>
        <w:t xml:space="preserve">Field disabling for safety </w:t>
      </w:r>
    </w:p>
    <w:p w14:paraId="35C86172" w14:textId="77777777" w:rsidR="0073793A" w:rsidRDefault="00000000" w:rsidP="00232CCE">
      <w:pPr>
        <w:numPr>
          <w:ilvl w:val="1"/>
          <w:numId w:val="2"/>
        </w:numPr>
        <w:spacing w:after="23" w:line="259" w:lineRule="auto"/>
        <w:ind w:right="960" w:hanging="415"/>
      </w:pPr>
      <w:r>
        <w:t xml:space="preserve">Area update using </w:t>
      </w:r>
      <w:proofErr w:type="spellStart"/>
      <w:r>
        <w:t>pincode</w:t>
      </w:r>
      <w:proofErr w:type="spellEnd"/>
      <w:r>
        <w:t xml:space="preserve"> </w:t>
      </w:r>
    </w:p>
    <w:p w14:paraId="634F1253" w14:textId="77777777" w:rsidR="0073793A" w:rsidRDefault="00000000" w:rsidP="00232CCE">
      <w:pPr>
        <w:numPr>
          <w:ilvl w:val="1"/>
          <w:numId w:val="2"/>
        </w:numPr>
        <w:spacing w:after="25"/>
        <w:ind w:right="960" w:hanging="415"/>
      </w:pPr>
      <w:r>
        <w:t xml:space="preserve">Scalability </w:t>
      </w:r>
    </w:p>
    <w:p w14:paraId="6B7EF808" w14:textId="77777777" w:rsidR="0073793A" w:rsidRDefault="00000000" w:rsidP="00232CCE">
      <w:pPr>
        <w:numPr>
          <w:ilvl w:val="1"/>
          <w:numId w:val="2"/>
        </w:numPr>
        <w:spacing w:after="23" w:line="259" w:lineRule="auto"/>
        <w:ind w:right="960" w:hanging="415"/>
      </w:pPr>
      <w:r>
        <w:t xml:space="preserve">Role-based access </w:t>
      </w:r>
    </w:p>
    <w:p w14:paraId="00FE2ABE" w14:textId="77777777" w:rsidR="0073793A" w:rsidRDefault="00000000" w:rsidP="00232CCE">
      <w:pPr>
        <w:numPr>
          <w:ilvl w:val="1"/>
          <w:numId w:val="2"/>
        </w:numPr>
        <w:spacing w:after="23" w:line="259" w:lineRule="auto"/>
        <w:ind w:right="960" w:hanging="415"/>
      </w:pPr>
      <w:r>
        <w:t xml:space="preserve">Notifications </w:t>
      </w:r>
    </w:p>
    <w:p w14:paraId="31BA7ACA" w14:textId="77777777" w:rsidR="0073793A" w:rsidRDefault="00000000" w:rsidP="00232CCE">
      <w:pPr>
        <w:numPr>
          <w:ilvl w:val="1"/>
          <w:numId w:val="2"/>
        </w:numPr>
        <w:spacing w:after="23" w:line="259" w:lineRule="auto"/>
        <w:ind w:right="960" w:hanging="415"/>
      </w:pPr>
      <w:r>
        <w:t xml:space="preserve">Reporting features </w:t>
      </w:r>
    </w:p>
    <w:p w14:paraId="5A0560F6" w14:textId="77777777" w:rsidR="0073793A" w:rsidRDefault="00000000">
      <w:pPr>
        <w:spacing w:after="48" w:line="259" w:lineRule="auto"/>
        <w:ind w:left="0" w:firstLine="0"/>
      </w:pPr>
      <w:r>
        <w:t xml:space="preserve"> </w:t>
      </w:r>
    </w:p>
    <w:p w14:paraId="2742018B" w14:textId="33FCEEC4" w:rsidR="0073793A" w:rsidRPr="00232CCE" w:rsidRDefault="00000000" w:rsidP="00232CCE">
      <w:pPr>
        <w:spacing w:after="22" w:line="259" w:lineRule="auto"/>
        <w:ind w:left="0" w:firstLine="0"/>
        <w:rPr>
          <w:b/>
          <w:bCs/>
        </w:rPr>
      </w:pPr>
      <w:r w:rsidRPr="00232CCE">
        <w:rPr>
          <w:b/>
          <w:bCs/>
        </w:rPr>
        <w:t xml:space="preserve">Step 3: Idea Prioritization </w:t>
      </w:r>
    </w:p>
    <w:tbl>
      <w:tblPr>
        <w:tblStyle w:val="TableGrid"/>
        <w:tblW w:w="9295" w:type="dxa"/>
        <w:tblInd w:w="-108" w:type="dxa"/>
        <w:tblCellMar>
          <w:top w:w="5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99"/>
        <w:gridCol w:w="1570"/>
        <w:gridCol w:w="4926"/>
      </w:tblGrid>
      <w:tr w:rsidR="0073793A" w14:paraId="39010F1E" w14:textId="77777777">
        <w:trPr>
          <w:trHeight w:val="331"/>
        </w:trPr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1EBDE" w14:textId="77777777" w:rsidR="0073793A" w:rsidRDefault="00000000">
            <w:pPr>
              <w:spacing w:after="0" w:line="259" w:lineRule="auto"/>
              <w:ind w:left="0" w:firstLine="0"/>
            </w:pPr>
            <w:r>
              <w:t xml:space="preserve">Idea Group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26A3B" w14:textId="77777777" w:rsidR="0073793A" w:rsidRDefault="00000000">
            <w:pPr>
              <w:spacing w:after="0" w:line="259" w:lineRule="auto"/>
              <w:ind w:left="2" w:firstLine="0"/>
            </w:pPr>
            <w:r>
              <w:t xml:space="preserve">Priority </w:t>
            </w:r>
          </w:p>
        </w:tc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23751" w14:textId="77777777" w:rsidR="0073793A" w:rsidRDefault="00000000">
            <w:pPr>
              <w:spacing w:after="0" w:line="259" w:lineRule="auto"/>
              <w:ind w:left="0" w:firstLine="0"/>
            </w:pPr>
            <w:r>
              <w:t xml:space="preserve">Reason for Priority </w:t>
            </w:r>
          </w:p>
        </w:tc>
      </w:tr>
      <w:tr w:rsidR="0073793A" w14:paraId="7A2E465A" w14:textId="77777777">
        <w:trPr>
          <w:trHeight w:val="648"/>
        </w:trPr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DD2ED" w14:textId="77777777" w:rsidR="0073793A" w:rsidRDefault="00000000">
            <w:pPr>
              <w:spacing w:after="0" w:line="259" w:lineRule="auto"/>
              <w:ind w:left="0" w:firstLine="0"/>
            </w:pPr>
            <w:r>
              <w:t xml:space="preserve">Admissions </w:t>
            </w:r>
          </w:p>
          <w:p w14:paraId="3F81D6EB" w14:textId="77777777" w:rsidR="0073793A" w:rsidRDefault="00000000">
            <w:pPr>
              <w:spacing w:after="0" w:line="259" w:lineRule="auto"/>
              <w:ind w:left="0" w:firstLine="0"/>
            </w:pPr>
            <w:r>
              <w:t xml:space="preserve">Automation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EC2EB" w14:textId="77777777" w:rsidR="0073793A" w:rsidRDefault="00000000">
            <w:pPr>
              <w:spacing w:after="0" w:line="259" w:lineRule="auto"/>
              <w:ind w:left="2" w:firstLine="0"/>
            </w:pPr>
            <w:r>
              <w:t xml:space="preserve">High </w:t>
            </w:r>
          </w:p>
        </w:tc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8B17F" w14:textId="77777777" w:rsidR="0073793A" w:rsidRDefault="00000000">
            <w:pPr>
              <w:spacing w:after="0" w:line="259" w:lineRule="auto"/>
              <w:ind w:left="0" w:firstLine="0"/>
            </w:pPr>
            <w:r>
              <w:t xml:space="preserve">Core to system functionality, reduces time </w:t>
            </w:r>
          </w:p>
        </w:tc>
      </w:tr>
      <w:tr w:rsidR="0073793A" w14:paraId="1317BCD6" w14:textId="77777777">
        <w:trPr>
          <w:trHeight w:val="648"/>
        </w:trPr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DD637" w14:textId="77777777" w:rsidR="0073793A" w:rsidRDefault="00000000">
            <w:pPr>
              <w:spacing w:after="0" w:line="259" w:lineRule="auto"/>
              <w:ind w:left="0" w:firstLine="0"/>
            </w:pPr>
            <w:r>
              <w:t xml:space="preserve">Performance </w:t>
            </w:r>
          </w:p>
          <w:p w14:paraId="311FEEFF" w14:textId="77777777" w:rsidR="0073793A" w:rsidRDefault="00000000">
            <w:pPr>
              <w:spacing w:after="0" w:line="259" w:lineRule="auto"/>
              <w:ind w:left="0" w:firstLine="0"/>
            </w:pPr>
            <w:r>
              <w:t xml:space="preserve">Tracking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07F82" w14:textId="77777777" w:rsidR="0073793A" w:rsidRDefault="00000000">
            <w:pPr>
              <w:spacing w:after="0" w:line="259" w:lineRule="auto"/>
              <w:ind w:left="2" w:firstLine="0"/>
            </w:pPr>
            <w:r>
              <w:t xml:space="preserve">High </w:t>
            </w:r>
          </w:p>
        </w:tc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87405" w14:textId="77777777" w:rsidR="0073793A" w:rsidRDefault="00000000">
            <w:pPr>
              <w:spacing w:after="0" w:line="259" w:lineRule="auto"/>
              <w:ind w:left="0" w:firstLine="0"/>
            </w:pPr>
            <w:r>
              <w:t xml:space="preserve">Automates academic evaluation, boosts accuracy </w:t>
            </w:r>
          </w:p>
        </w:tc>
      </w:tr>
      <w:tr w:rsidR="0073793A" w14:paraId="441B7BCC" w14:textId="77777777">
        <w:trPr>
          <w:trHeight w:val="648"/>
        </w:trPr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40921" w14:textId="77777777" w:rsidR="0073793A" w:rsidRDefault="00000000">
            <w:pPr>
              <w:spacing w:after="0" w:line="259" w:lineRule="auto"/>
              <w:ind w:left="0" w:firstLine="0"/>
            </w:pPr>
            <w:r>
              <w:t xml:space="preserve">Workflow &amp; UX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EF0FB" w14:textId="77777777" w:rsidR="0073793A" w:rsidRDefault="00000000">
            <w:pPr>
              <w:spacing w:after="0" w:line="259" w:lineRule="auto"/>
              <w:ind w:left="2" w:firstLine="0"/>
            </w:pPr>
            <w:r>
              <w:t xml:space="preserve">Medium </w:t>
            </w:r>
          </w:p>
        </w:tc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FBDA6" w14:textId="77777777" w:rsidR="0073793A" w:rsidRDefault="00000000">
            <w:pPr>
              <w:spacing w:after="0" w:line="259" w:lineRule="auto"/>
              <w:ind w:left="0" w:right="266" w:firstLine="0"/>
            </w:pPr>
            <w:r>
              <w:t xml:space="preserve">Enhances usability, but can be improved later </w:t>
            </w:r>
          </w:p>
        </w:tc>
      </w:tr>
      <w:tr w:rsidR="0073793A" w14:paraId="336EAB1F" w14:textId="77777777">
        <w:trPr>
          <w:trHeight w:val="648"/>
        </w:trPr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90990" w14:textId="77777777" w:rsidR="0073793A" w:rsidRDefault="00000000">
            <w:pPr>
              <w:spacing w:after="0" w:line="259" w:lineRule="auto"/>
              <w:ind w:left="0" w:firstLine="0"/>
            </w:pPr>
            <w:r>
              <w:t xml:space="preserve">Scalability Features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0CBF3" w14:textId="77777777" w:rsidR="0073793A" w:rsidRDefault="00000000">
            <w:pPr>
              <w:spacing w:after="0" w:line="259" w:lineRule="auto"/>
              <w:ind w:left="2" w:firstLine="0"/>
            </w:pPr>
            <w:r>
              <w:t xml:space="preserve">Low </w:t>
            </w:r>
          </w:p>
        </w:tc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D262F" w14:textId="77777777" w:rsidR="0073793A" w:rsidRDefault="00000000">
            <w:pPr>
              <w:spacing w:after="0" w:line="259" w:lineRule="auto"/>
              <w:ind w:left="0" w:right="1004" w:firstLine="0"/>
            </w:pPr>
            <w:r>
              <w:t xml:space="preserve">Useful in future scope, not immediate MVP need </w:t>
            </w:r>
          </w:p>
        </w:tc>
      </w:tr>
    </w:tbl>
    <w:p w14:paraId="37A79A21" w14:textId="77777777" w:rsidR="0073793A" w:rsidRDefault="00000000">
      <w:pPr>
        <w:spacing w:after="0" w:line="259" w:lineRule="auto"/>
        <w:ind w:left="0" w:firstLine="0"/>
      </w:pPr>
      <w:r>
        <w:t xml:space="preserve"> </w:t>
      </w:r>
    </w:p>
    <w:sectPr w:rsidR="0073793A">
      <w:pgSz w:w="11911" w:h="16841"/>
      <w:pgMar w:top="891" w:right="1499" w:bottom="1602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16CC8"/>
    <w:multiLevelType w:val="hybridMultilevel"/>
    <w:tmpl w:val="2B1071B6"/>
    <w:lvl w:ilvl="0" w:tplc="DCBE1614">
      <w:start w:val="1"/>
      <w:numFmt w:val="bullet"/>
      <w:lvlText w:val="•"/>
      <w:lvlJc w:val="left"/>
      <w:pPr>
        <w:ind w:left="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0843E4">
      <w:start w:val="1"/>
      <w:numFmt w:val="bullet"/>
      <w:lvlText w:val="o"/>
      <w:lvlJc w:val="left"/>
      <w:pPr>
        <w:ind w:left="1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26CBB8">
      <w:start w:val="1"/>
      <w:numFmt w:val="bullet"/>
      <w:lvlText w:val="▪"/>
      <w:lvlJc w:val="left"/>
      <w:pPr>
        <w:ind w:left="2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DEFF22">
      <w:start w:val="1"/>
      <w:numFmt w:val="bullet"/>
      <w:lvlText w:val="•"/>
      <w:lvlJc w:val="left"/>
      <w:pPr>
        <w:ind w:left="2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2E4C62">
      <w:start w:val="1"/>
      <w:numFmt w:val="bullet"/>
      <w:lvlText w:val="o"/>
      <w:lvlJc w:val="left"/>
      <w:pPr>
        <w:ind w:left="3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CCFEEC">
      <w:start w:val="1"/>
      <w:numFmt w:val="bullet"/>
      <w:lvlText w:val="▪"/>
      <w:lvlJc w:val="left"/>
      <w:pPr>
        <w:ind w:left="43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2877F0">
      <w:start w:val="1"/>
      <w:numFmt w:val="bullet"/>
      <w:lvlText w:val="•"/>
      <w:lvlJc w:val="left"/>
      <w:pPr>
        <w:ind w:left="50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2453FE">
      <w:start w:val="1"/>
      <w:numFmt w:val="bullet"/>
      <w:lvlText w:val="o"/>
      <w:lvlJc w:val="left"/>
      <w:pPr>
        <w:ind w:left="57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104B06">
      <w:start w:val="1"/>
      <w:numFmt w:val="bullet"/>
      <w:lvlText w:val="▪"/>
      <w:lvlJc w:val="left"/>
      <w:pPr>
        <w:ind w:left="65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B3065AA"/>
    <w:multiLevelType w:val="hybridMultilevel"/>
    <w:tmpl w:val="04A6BBAC"/>
    <w:lvl w:ilvl="0" w:tplc="2F7C314E">
      <w:start w:val="1"/>
      <w:numFmt w:val="decimal"/>
      <w:lvlText w:val="%1."/>
      <w:lvlJc w:val="left"/>
      <w:pPr>
        <w:ind w:left="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787C20">
      <w:start w:val="1"/>
      <w:numFmt w:val="bullet"/>
      <w:lvlText w:val="•"/>
      <w:lvlJc w:val="left"/>
      <w:pPr>
        <w:ind w:left="1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FE1508">
      <w:start w:val="1"/>
      <w:numFmt w:val="bullet"/>
      <w:lvlText w:val="▪"/>
      <w:lvlJc w:val="left"/>
      <w:pPr>
        <w:ind w:left="3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320B80">
      <w:start w:val="1"/>
      <w:numFmt w:val="bullet"/>
      <w:lvlText w:val="•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407408">
      <w:start w:val="1"/>
      <w:numFmt w:val="bullet"/>
      <w:lvlText w:val="o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42A964">
      <w:start w:val="1"/>
      <w:numFmt w:val="bullet"/>
      <w:lvlText w:val="▪"/>
      <w:lvlJc w:val="left"/>
      <w:pPr>
        <w:ind w:left="5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98E694">
      <w:start w:val="1"/>
      <w:numFmt w:val="bullet"/>
      <w:lvlText w:val="•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A4C002">
      <w:start w:val="1"/>
      <w:numFmt w:val="bullet"/>
      <w:lvlText w:val="o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EEAD68">
      <w:start w:val="1"/>
      <w:numFmt w:val="bullet"/>
      <w:lvlText w:val="▪"/>
      <w:lvlJc w:val="left"/>
      <w:pPr>
        <w:ind w:left="7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1203540">
    <w:abstractNumId w:val="0"/>
  </w:num>
  <w:num w:numId="2" w16cid:durableId="1559512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93A"/>
    <w:rsid w:val="001A5997"/>
    <w:rsid w:val="00232CCE"/>
    <w:rsid w:val="0073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C4171"/>
  <w15:docId w15:val="{563FE9EE-4ADE-46F8-8A65-C9038F440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8" w:line="257" w:lineRule="auto"/>
      <w:ind w:left="34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ManiChandrika Charugundla</cp:lastModifiedBy>
  <cp:revision>2</cp:revision>
  <dcterms:created xsi:type="dcterms:W3CDTF">2025-06-28T17:18:00Z</dcterms:created>
  <dcterms:modified xsi:type="dcterms:W3CDTF">2025-06-28T17:18:00Z</dcterms:modified>
</cp:coreProperties>
</file>