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00D0A" w14:textId="77777777" w:rsidR="00D94289" w:rsidRDefault="00000000">
      <w:pPr>
        <w:spacing w:after="0"/>
        <w:ind w:left="10" w:right="3475" w:hanging="10"/>
        <w:jc w:val="right"/>
      </w:pPr>
      <w:r>
        <w:rPr>
          <w:b/>
          <w:sz w:val="24"/>
        </w:rPr>
        <w:t xml:space="preserve">Project Design Phase </w:t>
      </w:r>
    </w:p>
    <w:p w14:paraId="15412043" w14:textId="77777777" w:rsidR="00D94289" w:rsidRDefault="00000000">
      <w:pPr>
        <w:spacing w:after="0"/>
        <w:ind w:left="10" w:right="3085" w:hanging="10"/>
        <w:jc w:val="right"/>
      </w:pPr>
      <w:r>
        <w:rPr>
          <w:b/>
          <w:sz w:val="24"/>
        </w:rPr>
        <w:t xml:space="preserve">Proposed Solution Template </w:t>
      </w:r>
    </w:p>
    <w:p w14:paraId="7E7F65D4" w14:textId="77777777" w:rsidR="00D94289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33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338"/>
      </w:tblGrid>
      <w:tr w:rsidR="00D94289" w14:paraId="5020BE53" w14:textId="77777777">
        <w:trPr>
          <w:trHeight w:val="279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27EC2" w14:textId="77777777" w:rsidR="00D94289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C559" w14:textId="77777777" w:rsidR="00D94289" w:rsidRDefault="00000000">
            <w:pPr>
              <w:spacing w:after="0"/>
            </w:pPr>
            <w:r>
              <w:t xml:space="preserve">15 February 2025 </w:t>
            </w:r>
          </w:p>
        </w:tc>
      </w:tr>
      <w:tr w:rsidR="00D94289" w14:paraId="47AB79C1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4B93" w14:textId="77777777" w:rsidR="00D94289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FC94" w14:textId="3616C575" w:rsidR="00D94289" w:rsidRDefault="00000000">
            <w:pPr>
              <w:spacing w:after="0"/>
            </w:pPr>
            <w:r>
              <w:t xml:space="preserve"> </w:t>
            </w:r>
            <w:r w:rsidR="001830EB" w:rsidRPr="001830EB">
              <w:t>LTVIP2025TMID30574</w:t>
            </w:r>
          </w:p>
        </w:tc>
      </w:tr>
      <w:tr w:rsidR="00D94289" w14:paraId="42C11FAC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BF9A" w14:textId="77777777" w:rsidR="00D94289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2C4B" w14:textId="00746EA9" w:rsidR="00D94289" w:rsidRDefault="00000000">
            <w:pPr>
              <w:spacing w:after="0"/>
            </w:pPr>
            <w:r>
              <w:t xml:space="preserve"> </w:t>
            </w:r>
            <w:r w:rsidR="001830EB" w:rsidRPr="001830EB">
              <w:t>Educational Organisation using ServiceNow</w:t>
            </w:r>
          </w:p>
        </w:tc>
      </w:tr>
      <w:tr w:rsidR="00D94289" w14:paraId="68126D18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EEF1" w14:textId="77777777" w:rsidR="00D94289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44C7" w14:textId="77777777" w:rsidR="00D94289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25F013A7" w14:textId="77777777" w:rsidR="00D94289" w:rsidRDefault="00000000">
      <w:r>
        <w:rPr>
          <w:b/>
        </w:rPr>
        <w:t xml:space="preserve"> </w:t>
      </w:r>
    </w:p>
    <w:p w14:paraId="062EB0A8" w14:textId="77777777" w:rsidR="00D94289" w:rsidRDefault="00000000">
      <w:pPr>
        <w:spacing w:after="0"/>
      </w:pPr>
      <w:r>
        <w:rPr>
          <w:b/>
        </w:rPr>
        <w:t xml:space="preserve">Proposed Solution :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D94289" w14:paraId="7A69E649" w14:textId="77777777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DF58" w14:textId="77777777" w:rsidR="00D94289" w:rsidRDefault="00000000">
            <w:pPr>
              <w:spacing w:after="0"/>
              <w:ind w:left="2"/>
            </w:pPr>
            <w:r>
              <w:rPr>
                <w:b/>
              </w:rPr>
              <w:t xml:space="preserve">S.No.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034B" w14:textId="77777777" w:rsidR="00D94289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234C" w14:textId="77777777" w:rsidR="00D94289" w:rsidRDefault="00000000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D94289" w14:paraId="4B968EBC" w14:textId="77777777">
        <w:trPr>
          <w:trHeight w:val="108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69E4" w14:textId="77777777" w:rsidR="00D94289" w:rsidRDefault="00000000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F34E8" w14:textId="77777777" w:rsidR="00D94289" w:rsidRDefault="00000000">
            <w:pPr>
              <w:spacing w:after="0"/>
            </w:pPr>
            <w:r>
              <w:rPr>
                <w:color w:val="222222"/>
              </w:rPr>
              <w:t xml:space="preserve">Problem Statement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8364" w14:textId="77777777" w:rsidR="00D94289" w:rsidRDefault="00000000">
            <w:pPr>
              <w:spacing w:after="0"/>
              <w:ind w:left="2"/>
            </w:pPr>
            <w:r>
              <w:t xml:space="preserve">Managing student admission, tracking performance, and storing data manually is inefficient, error-prone, and lacks real-time monitoring.                                                      </w:t>
            </w:r>
          </w:p>
        </w:tc>
      </w:tr>
      <w:tr w:rsidR="00D94289" w14:paraId="3BB4F152" w14:textId="77777777">
        <w:trPr>
          <w:trHeight w:val="108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EA26D" w14:textId="77777777" w:rsidR="00D94289" w:rsidRDefault="00000000">
            <w:pPr>
              <w:spacing w:after="0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3187" w14:textId="77777777" w:rsidR="00D94289" w:rsidRDefault="00000000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BA2C" w14:textId="77777777" w:rsidR="00D94289" w:rsidRDefault="00000000">
            <w:pPr>
              <w:spacing w:after="0"/>
              <w:ind w:left="2" w:right="69"/>
            </w:pPr>
            <w:r>
              <w:t xml:space="preserve">A low-code solution built using ServiceNow to automate student admission, generate admin numbers, calculate student results, and visualize admission progress using workflows.       </w:t>
            </w:r>
          </w:p>
        </w:tc>
      </w:tr>
      <w:tr w:rsidR="00D94289" w14:paraId="7516C354" w14:textId="77777777">
        <w:trPr>
          <w:trHeight w:val="162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9E43" w14:textId="77777777" w:rsidR="00D94289" w:rsidRDefault="00000000">
            <w:pPr>
              <w:spacing w:after="0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645D5" w14:textId="77777777" w:rsidR="00D94289" w:rsidRDefault="00000000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DFE1" w14:textId="77777777" w:rsidR="00D94289" w:rsidRDefault="00000000">
            <w:pPr>
              <w:spacing w:after="0"/>
              <w:ind w:left="2"/>
            </w:pPr>
            <w:r>
              <w:t xml:space="preserve">This solution uses ServiceNow’s powerful features like client scripts, update sets, process flows, and reference fields — without coding a full application from scratch. It demonstrates how educational systems can be digitized using enterprise-grade platforms </w:t>
            </w:r>
          </w:p>
        </w:tc>
      </w:tr>
      <w:tr w:rsidR="00D94289" w14:paraId="23AAD806" w14:textId="77777777">
        <w:trPr>
          <w:trHeight w:val="108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72D1" w14:textId="77777777" w:rsidR="00D94289" w:rsidRDefault="00000000">
            <w:pPr>
              <w:spacing w:after="0"/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74CB" w14:textId="77777777" w:rsidR="00D94289" w:rsidRDefault="00000000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8AC8" w14:textId="77777777" w:rsidR="00D94289" w:rsidRDefault="00000000">
            <w:pPr>
              <w:spacing w:after="0"/>
              <w:ind w:left="2"/>
            </w:pPr>
            <w:r>
              <w:t xml:space="preserve">Simplifies operations for school administrators, improves accuracy, saves time, and ensures better student data management — leading to increased satisfaction among staff and parents.   </w:t>
            </w:r>
          </w:p>
        </w:tc>
      </w:tr>
      <w:tr w:rsidR="00D94289" w14:paraId="67E83308" w14:textId="77777777">
        <w:trPr>
          <w:trHeight w:val="135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E2EF3" w14:textId="77777777" w:rsidR="00D94289" w:rsidRDefault="00000000">
            <w:pPr>
              <w:spacing w:after="0"/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1923" w14:textId="77777777" w:rsidR="00D94289" w:rsidRDefault="00000000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2D1B" w14:textId="77777777" w:rsidR="00D94289" w:rsidRDefault="00000000">
            <w:pPr>
              <w:spacing w:after="0"/>
              <w:ind w:left="2"/>
            </w:pPr>
            <w:r>
              <w:t xml:space="preserve">The platform can be offered to educational institutions as a SaaS (Software as a Service) product via licensing or subscription. Additional features like SMS alerts or dashboards can be monetized. </w:t>
            </w:r>
          </w:p>
        </w:tc>
      </w:tr>
      <w:tr w:rsidR="00D94289" w14:paraId="1A81D808" w14:textId="77777777">
        <w:trPr>
          <w:trHeight w:val="135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AAC05" w14:textId="77777777" w:rsidR="00D94289" w:rsidRDefault="00000000">
            <w:pPr>
              <w:spacing w:after="0"/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2E29" w14:textId="77777777" w:rsidR="00D94289" w:rsidRDefault="00000000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956A" w14:textId="77777777" w:rsidR="00D94289" w:rsidRDefault="00000000">
            <w:pPr>
              <w:spacing w:after="0"/>
              <w:ind w:left="2"/>
            </w:pPr>
            <w:r>
              <w:t xml:space="preserve">Easily extendable to more tables, schools, or functionalities. Can integrate with email, messaging platforms, or external databases to expand its use across multiple branches or institutions.                                                        </w:t>
            </w:r>
          </w:p>
        </w:tc>
      </w:tr>
    </w:tbl>
    <w:p w14:paraId="02495A31" w14:textId="77777777" w:rsidR="00D94289" w:rsidRDefault="00000000">
      <w:pPr>
        <w:spacing w:after="0"/>
      </w:pPr>
      <w:r>
        <w:t xml:space="preserve"> </w:t>
      </w:r>
    </w:p>
    <w:sectPr w:rsidR="00D9428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289"/>
    <w:rsid w:val="001830EB"/>
    <w:rsid w:val="00A3253D"/>
    <w:rsid w:val="00D9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2657"/>
  <w15:docId w15:val="{F12B6A5F-AC9E-499E-ADD3-8CA2F69A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ManiChandrika Charugundla</cp:lastModifiedBy>
  <cp:revision>2</cp:revision>
  <dcterms:created xsi:type="dcterms:W3CDTF">2025-06-29T07:02:00Z</dcterms:created>
  <dcterms:modified xsi:type="dcterms:W3CDTF">2025-06-29T07:02:00Z</dcterms:modified>
</cp:coreProperties>
</file>