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Obstacles</w:t>
      </w:r>
    </w:p>
    <w:p w:rsidR="00000000" w:rsidDel="00000000" w:rsidP="00000000" w:rsidRDefault="00000000" w:rsidRPr="00000000" w14:paraId="0000000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One change I had to make early was changing a cin command to getline to allow reading in of spaces. This would allow me to read in the name correctly, as before it would produce a compiler error. Next, I need to add in the cin.ignore function to remove the \n and allow the name to be read in. I also needed to change the formula for calculating rental cost with input miles greater than 400. I forgot to subtract the 400 miles when adding in the additional 19 cent per mile cost, so the outputted rental charge was too high. In addition, I revised my code by changing the luxuryCar variable from a type char to string in order to allow for the if statement checking proper input worked. Finally, I eliminated a major error in my code by changing the if statements regarding the number of miles to be a series of if and else-if. This prevent double counting the cost (ie: the mile count of 50 triggering both miles &lt;= 100 and miles &lt;= 400).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startOdometer is negative (-10, program exits)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startOdometer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Miles traveled is negative (10 5, program exits)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endOdometer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Rental days is negative (10, 20, -5, program exits)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rentalDays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Customer name is an empty string (10, 110, 1, “” program exits)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customerName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yes/no (10, 110, 1, “anirudh”, “yes”)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luxuryCar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Month out of range (10, 110, 1, “anirudh”, “y”, 15)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the if statement for month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Less than 100 miles No luxury car (0, 75, 2, “anirudh”, “n”, 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tests if the program outputs the correct cost knowing there is no luxury car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Less than 100 miles and Yes luxury car (0, 75, 2, “anirudh”, “y”, 1)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if the program outputs the correct cost knowing there is a luxury car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Less than 400 miles and Winter months (25, 350, 2, “anirudh”, “y”, 1)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if the program outputs the correct cost with the variance of winter months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Less than 400 miles Rest of the months (25, 350, 2, “anirudh”, “y”, 6)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if the program outputs the correct cost for the non spring months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Over 400 miles and winter months (0, 500, 3, “anirudh”, “y”, 2)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if the program outputs the correct cost for the winter months and mileage count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Over 400 miles and rest of the months (0, 500, 3, “anirudh”, “y”, 7)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tests if the program outputs the correct cost for the non-winter months and mileage count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contextualSpacing w:val="0"/>
      <w:jc w:val="right"/>
      <w:rPr/>
    </w:pPr>
    <w:r w:rsidDel="00000000" w:rsidR="00000000" w:rsidRPr="00000000">
      <w:rPr>
        <w:rtl w:val="0"/>
      </w:rPr>
      <w:t xml:space="preserve">Anirudh Mani</w:t>
    </w:r>
  </w:p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CS 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