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09C5E9F7" w:rsidR="009E3164" w:rsidRDefault="006E7470" w:rsidP="00E207E2">
      <w:pPr>
        <w:pStyle w:val="BodyText"/>
        <w:jc w:val="center"/>
        <w:rPr>
          <w:b/>
          <w:sz w:val="32"/>
        </w:rPr>
      </w:pPr>
      <w:r w:rsidRPr="006E7470">
        <w:rPr>
          <w:b/>
          <w:sz w:val="32"/>
        </w:rPr>
        <w:t>STUDENT ACADEMIC PERFORMANCE ANALYSIS SYSTEM USING MULTI-VARIABLE REGRESSION AND EDUCATIONAL DATA ANALYTICS</w:t>
      </w:r>
    </w:p>
    <w:p w14:paraId="2C1E3A84" w14:textId="77777777" w:rsidR="009E3164" w:rsidRDefault="009E3164">
      <w:pPr>
        <w:pStyle w:val="BodyText"/>
        <w:spacing w:before="137"/>
        <w:rPr>
          <w:b/>
          <w:sz w:val="32"/>
        </w:rPr>
      </w:pP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0C523F53" w14:textId="77777777" w:rsidR="006E7470" w:rsidRPr="006E7470" w:rsidRDefault="006E7470" w:rsidP="006E7470">
      <w:pPr>
        <w:pStyle w:val="BodyText"/>
        <w:spacing w:before="316" w:line="360" w:lineRule="auto"/>
        <w:ind w:left="23" w:right="19" w:firstLine="720"/>
        <w:jc w:val="both"/>
        <w:rPr>
          <w:lang w:val="en-IN"/>
        </w:rPr>
      </w:pPr>
      <w:r w:rsidRPr="006E7470">
        <w:rPr>
          <w:lang w:val="en-IN"/>
        </w:rPr>
        <w:t xml:space="preserve">Educational institutions continuously monitor student performance to improve learning outcomes and academic success. Traditional evaluation methods mainly rely on examination results and manual analysis, making it difficult to understand the combined impact of multiple academic factors on student performance. Institutions require intelligent systems that can </w:t>
      </w:r>
      <w:proofErr w:type="spellStart"/>
      <w:r w:rsidRPr="006E7470">
        <w:rPr>
          <w:lang w:val="en-IN"/>
        </w:rPr>
        <w:t>analyze</w:t>
      </w:r>
      <w:proofErr w:type="spellEnd"/>
      <w:r w:rsidRPr="006E7470">
        <w:rPr>
          <w:lang w:val="en-IN"/>
        </w:rPr>
        <w:t xml:space="preserve"> educational data and predict academic outcomes using advanced statistical and machine learning techniques.</w:t>
      </w:r>
    </w:p>
    <w:p w14:paraId="4A5409DA" w14:textId="77777777" w:rsidR="006E7470" w:rsidRPr="006E7470" w:rsidRDefault="006E7470" w:rsidP="006E7470">
      <w:pPr>
        <w:pStyle w:val="BodyText"/>
        <w:spacing w:before="316" w:line="360" w:lineRule="auto"/>
        <w:ind w:left="23" w:right="19" w:firstLine="720"/>
        <w:jc w:val="both"/>
        <w:rPr>
          <w:lang w:val="en-IN"/>
        </w:rPr>
      </w:pPr>
      <w:r w:rsidRPr="006E7470">
        <w:rPr>
          <w:lang w:val="en-IN"/>
        </w:rPr>
        <w:t xml:space="preserve">The proposed solution is a </w:t>
      </w:r>
      <w:r w:rsidRPr="006E7470">
        <w:rPr>
          <w:b/>
          <w:bCs/>
          <w:lang w:val="en-IN"/>
        </w:rPr>
        <w:t>Student Academic Performance Analysis System</w:t>
      </w:r>
      <w:r w:rsidRPr="006E7470">
        <w:rPr>
          <w:lang w:val="en-IN"/>
        </w:rPr>
        <w:t xml:space="preserve"> that predicts and </w:t>
      </w:r>
      <w:proofErr w:type="spellStart"/>
      <w:r w:rsidRPr="006E7470">
        <w:rPr>
          <w:lang w:val="en-IN"/>
        </w:rPr>
        <w:t>analyzes</w:t>
      </w:r>
      <w:proofErr w:type="spellEnd"/>
      <w:r w:rsidRPr="006E7470">
        <w:rPr>
          <w:lang w:val="en-IN"/>
        </w:rPr>
        <w:t xml:space="preserve"> student performance using multi-variable regression and educational data analytics. The system provides a centralized platform where academic records are </w:t>
      </w:r>
      <w:proofErr w:type="spellStart"/>
      <w:r w:rsidRPr="006E7470">
        <w:rPr>
          <w:lang w:val="en-IN"/>
        </w:rPr>
        <w:t>analyzed</w:t>
      </w:r>
      <w:proofErr w:type="spellEnd"/>
      <w:r w:rsidRPr="006E7470">
        <w:rPr>
          <w:lang w:val="en-IN"/>
        </w:rPr>
        <w:t xml:space="preserve"> through a secure and user-friendly interface.</w:t>
      </w:r>
    </w:p>
    <w:p w14:paraId="150ABA9A" w14:textId="77777777" w:rsidR="006E7470" w:rsidRPr="006E7470" w:rsidRDefault="006E7470" w:rsidP="006E7470">
      <w:pPr>
        <w:pStyle w:val="BodyText"/>
        <w:spacing w:before="316" w:line="360" w:lineRule="auto"/>
        <w:ind w:left="23" w:right="19" w:firstLine="720"/>
        <w:jc w:val="both"/>
        <w:rPr>
          <w:lang w:val="en-IN"/>
        </w:rPr>
      </w:pPr>
      <w:r w:rsidRPr="006E7470">
        <w:rPr>
          <w:lang w:val="en-IN"/>
        </w:rPr>
        <w:t>By integrating Python-based data preprocessing, multi-variable regression models, and data visualization techniques, the system evaluates attendance, internal assessment marks, assignment scores, study hours, classroom participation, and previous academic performance to predict final outcomes. Interactive dashboards display performance trends, predictive insights, subject-wise analysis, and student progress reports, enabling faculty members to identify at-risk students and provide timely academic support.</w:t>
      </w:r>
    </w:p>
    <w:p w14:paraId="57A56795" w14:textId="77777777" w:rsidR="006E7470" w:rsidRPr="006E7470" w:rsidRDefault="006E7470" w:rsidP="006E7470">
      <w:pPr>
        <w:pStyle w:val="BodyText"/>
        <w:spacing w:before="316" w:line="360" w:lineRule="auto"/>
        <w:ind w:left="23" w:right="19" w:firstLine="720"/>
        <w:jc w:val="both"/>
        <w:rPr>
          <w:lang w:val="en-IN"/>
        </w:rPr>
      </w:pPr>
      <w:r w:rsidRPr="006E7470">
        <w:rPr>
          <w:lang w:val="en-IN"/>
        </w:rPr>
        <w:t>The system is secure, scalable, and suitable for schools, colleges, universities, and educational organizations.</w:t>
      </w:r>
    </w:p>
    <w:p w14:paraId="366A8D4C" w14:textId="48E3C73E" w:rsidR="004A2FCB" w:rsidRPr="004A2FCB" w:rsidRDefault="006E7470" w:rsidP="006E7470">
      <w:pPr>
        <w:pStyle w:val="BodyText"/>
        <w:spacing w:before="316" w:line="360" w:lineRule="auto"/>
        <w:ind w:left="23" w:right="19" w:firstLine="720"/>
        <w:jc w:val="both"/>
        <w:rPr>
          <w:lang w:val="en-IN"/>
        </w:rPr>
      </w:pPr>
      <w:r w:rsidRPr="006E7470">
        <w:rPr>
          <w:lang w:val="en-IN"/>
        </w:rPr>
        <w:t>Ultimately, this project delivers a modern and intelligent educational analytics solution that improves academic performance prediction, supports early intervention, enhances teaching effectiveness, and enables data-driven educational decision-making.</w:t>
      </w:r>
    </w:p>
    <w:p w14:paraId="7DC1AE9F" w14:textId="415E9705" w:rsidR="006B3994" w:rsidRPr="006B3994" w:rsidRDefault="006B3994" w:rsidP="006B3994">
      <w:pPr>
        <w:pStyle w:val="BodyText"/>
        <w:spacing w:before="316" w:line="360" w:lineRule="auto"/>
        <w:ind w:left="23" w:right="19" w:firstLine="720"/>
        <w:jc w:val="both"/>
        <w:rPr>
          <w:lang w:val="en-IN"/>
        </w:rPr>
      </w:pPr>
    </w:p>
    <w:p w14:paraId="078D8F07" w14:textId="363DBD93" w:rsidR="009E3164" w:rsidRPr="00E207E2" w:rsidRDefault="009E3164" w:rsidP="003E6C6F">
      <w:pPr>
        <w:pStyle w:val="BodyText"/>
        <w:spacing w:before="316" w:line="360" w:lineRule="auto"/>
        <w:ind w:left="23" w:right="19" w:firstLine="720"/>
        <w:jc w:val="both"/>
        <w:rPr>
          <w:lang w:val="en-IN"/>
        </w:rPr>
      </w:pP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0E6E61"/>
    <w:rsid w:val="00100365"/>
    <w:rsid w:val="0012248B"/>
    <w:rsid w:val="001F4D87"/>
    <w:rsid w:val="0022675A"/>
    <w:rsid w:val="00236AF5"/>
    <w:rsid w:val="00365E85"/>
    <w:rsid w:val="003E6C6F"/>
    <w:rsid w:val="004A2FCB"/>
    <w:rsid w:val="006B3994"/>
    <w:rsid w:val="006E7470"/>
    <w:rsid w:val="00760CDC"/>
    <w:rsid w:val="007C4E9B"/>
    <w:rsid w:val="009E3164"/>
    <w:rsid w:val="00A10D4A"/>
    <w:rsid w:val="00D67591"/>
    <w:rsid w:val="00E207E2"/>
    <w:rsid w:val="00F97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2026-07-10T17:32:00Z</dcterms:created>
  <dcterms:modified xsi:type="dcterms:W3CDTF">2026-07-10T17:32:00Z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