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4CED" w14:textId="2FB33370" w:rsidR="00CD585B" w:rsidRPr="00CD585B" w:rsidRDefault="00CD585B" w:rsidP="00CD585B">
      <w:pPr>
        <w:rPr>
          <w:rFonts w:cstheme="minorHAnsi"/>
          <w:b/>
          <w:bCs/>
          <w:sz w:val="44"/>
          <w:szCs w:val="44"/>
        </w:rPr>
      </w:pPr>
      <w:r w:rsidRPr="00CD585B">
        <w:rPr>
          <w:rFonts w:cstheme="minorHAnsi"/>
          <w:b/>
          <w:bCs/>
          <w:sz w:val="44"/>
          <w:szCs w:val="44"/>
        </w:rPr>
        <w:t>Data Summary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5515"/>
      </w:tblGrid>
      <w:tr w:rsidR="00CD585B" w:rsidRPr="00CD585B" w14:paraId="08F66FC0" w14:textId="77777777" w:rsidTr="00CD585B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D15BD" w14:textId="77777777" w:rsidR="00CD585B" w:rsidRPr="00CD585B" w:rsidRDefault="00CD585B" w:rsidP="00CD585B">
            <w:pPr>
              <w:rPr>
                <w:rFonts w:cstheme="minorHAnsi"/>
                <w:b/>
                <w:bCs/>
                <w:sz w:val="44"/>
                <w:szCs w:val="44"/>
              </w:rPr>
            </w:pPr>
            <w:r w:rsidRPr="00CD585B">
              <w:rPr>
                <w:rFonts w:cstheme="minorHAnsi"/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7ADE1" w14:textId="77777777" w:rsidR="00CD585B" w:rsidRPr="00CD585B" w:rsidRDefault="00CD585B" w:rsidP="00CD585B">
            <w:pPr>
              <w:rPr>
                <w:rFonts w:cstheme="minorHAnsi"/>
                <w:b/>
                <w:bCs/>
                <w:sz w:val="44"/>
                <w:szCs w:val="44"/>
              </w:rPr>
            </w:pPr>
            <w:r w:rsidRPr="00CD585B">
              <w:rPr>
                <w:rFonts w:cstheme="minorHAnsi"/>
                <w:b/>
                <w:bCs/>
                <w:sz w:val="44"/>
                <w:szCs w:val="44"/>
              </w:rPr>
              <w:t>Description</w:t>
            </w:r>
          </w:p>
        </w:tc>
      </w:tr>
      <w:tr w:rsidR="00CD585B" w:rsidRPr="00CD585B" w14:paraId="31CE8EA2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29D883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Segoe UI Emoji" w:hAnsi="Segoe UI Emoji" w:cs="Segoe UI Emoji"/>
                <w:sz w:val="44"/>
                <w:szCs w:val="44"/>
              </w:rPr>
              <w:t>📅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r w:rsidRPr="00CD585B">
              <w:rPr>
                <w:rFonts w:cstheme="minorHAnsi"/>
                <w:i/>
                <w:iCs/>
                <w:sz w:val="44"/>
                <w:szCs w:val="4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640988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Trading date (YYYY-MM-DD)</w:t>
            </w:r>
          </w:p>
        </w:tc>
      </w:tr>
      <w:tr w:rsidR="00CD585B" w:rsidRPr="00CD585B" w14:paraId="32D685A7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42A9CD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Cambria Math" w:hAnsi="Cambria Math" w:cs="Cambria Math"/>
                <w:sz w:val="44"/>
                <w:szCs w:val="44"/>
              </w:rPr>
              <w:t>⬆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r w:rsidRPr="00CD585B">
              <w:rPr>
                <w:rFonts w:cstheme="minorHAnsi"/>
                <w:i/>
                <w:iCs/>
                <w:sz w:val="44"/>
                <w:szCs w:val="44"/>
              </w:rPr>
              <w:t>Open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90C38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Opening stock price of the day</w:t>
            </w:r>
          </w:p>
        </w:tc>
      </w:tr>
      <w:tr w:rsidR="00CD585B" w:rsidRPr="00CD585B" w14:paraId="3DE21F09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2322E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Segoe UI Emoji" w:hAnsi="Segoe UI Emoji" w:cs="Segoe UI Emoji"/>
                <w:sz w:val="44"/>
                <w:szCs w:val="44"/>
              </w:rPr>
              <w:t>🔼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r w:rsidRPr="00CD585B">
              <w:rPr>
                <w:rFonts w:cstheme="minorHAnsi"/>
                <w:i/>
                <w:iCs/>
                <w:sz w:val="44"/>
                <w:szCs w:val="44"/>
              </w:rPr>
              <w:t>High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DBF8BD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Highest stock price of the day</w:t>
            </w:r>
          </w:p>
        </w:tc>
      </w:tr>
      <w:tr w:rsidR="00CD585B" w:rsidRPr="00CD585B" w14:paraId="558FECB7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CD74D6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Segoe UI Emoji" w:hAnsi="Segoe UI Emoji" w:cs="Segoe UI Emoji"/>
                <w:sz w:val="44"/>
                <w:szCs w:val="44"/>
              </w:rPr>
              <w:t>🔽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r w:rsidRPr="00CD585B">
              <w:rPr>
                <w:rFonts w:cstheme="minorHAnsi"/>
                <w:i/>
                <w:iCs/>
                <w:sz w:val="44"/>
                <w:szCs w:val="44"/>
              </w:rPr>
              <w:t>Low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8040B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Lowest stock price of the day</w:t>
            </w:r>
          </w:p>
        </w:tc>
      </w:tr>
      <w:tr w:rsidR="00CD585B" w:rsidRPr="00CD585B" w14:paraId="408C6B84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7916B4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Segoe UI Emoji" w:hAnsi="Segoe UI Emoji" w:cs="Segoe UI Emoji"/>
                <w:sz w:val="44"/>
                <w:szCs w:val="44"/>
              </w:rPr>
              <w:t>📉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r w:rsidRPr="00CD585B">
              <w:rPr>
                <w:rFonts w:cstheme="minorHAnsi"/>
                <w:i/>
                <w:iCs/>
                <w:sz w:val="44"/>
                <w:szCs w:val="44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68B248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Closing stock price of the day</w:t>
            </w:r>
          </w:p>
        </w:tc>
      </w:tr>
      <w:tr w:rsidR="00CD585B" w:rsidRPr="00CD585B" w14:paraId="74C0D35C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058E6D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Segoe UI Emoji" w:hAnsi="Segoe UI Emoji" w:cs="Segoe UI Emoji"/>
                <w:sz w:val="44"/>
                <w:szCs w:val="44"/>
              </w:rPr>
              <w:t>🔄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proofErr w:type="spellStart"/>
            <w:r w:rsidRPr="00CD585B">
              <w:rPr>
                <w:rFonts w:cstheme="minorHAnsi"/>
                <w:i/>
                <w:iCs/>
                <w:sz w:val="44"/>
                <w:szCs w:val="44"/>
              </w:rPr>
              <w:t>Adj</w:t>
            </w:r>
            <w:proofErr w:type="spellEnd"/>
            <w:r w:rsidRPr="00CD585B">
              <w:rPr>
                <w:rFonts w:cstheme="minorHAnsi"/>
                <w:i/>
                <w:iCs/>
                <w:sz w:val="44"/>
                <w:szCs w:val="44"/>
              </w:rPr>
              <w:t xml:space="preserve"> Close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35E5E1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Adjusted closing price after stock splits &amp; dividends</w:t>
            </w:r>
          </w:p>
        </w:tc>
      </w:tr>
      <w:tr w:rsidR="00CD585B" w:rsidRPr="00CD585B" w14:paraId="57001FAC" w14:textId="77777777" w:rsidTr="00CD585B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795C8C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ascii="Segoe UI Emoji" w:hAnsi="Segoe UI Emoji" w:cs="Segoe UI Emoji"/>
                <w:sz w:val="44"/>
                <w:szCs w:val="44"/>
              </w:rPr>
              <w:lastRenderedPageBreak/>
              <w:t>📦</w:t>
            </w:r>
            <w:r w:rsidRPr="00CD585B">
              <w:rPr>
                <w:rFonts w:cstheme="minorHAnsi"/>
                <w:sz w:val="44"/>
                <w:szCs w:val="44"/>
              </w:rPr>
              <w:t> </w:t>
            </w:r>
            <w:r w:rsidRPr="00CD585B">
              <w:rPr>
                <w:rFonts w:cstheme="minorHAnsi"/>
                <w:i/>
                <w:iCs/>
                <w:sz w:val="44"/>
                <w:szCs w:val="44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E01E88" w14:textId="77777777" w:rsidR="00CD585B" w:rsidRPr="00CD585B" w:rsidRDefault="00CD585B" w:rsidP="00CD585B">
            <w:pPr>
              <w:rPr>
                <w:rFonts w:cstheme="minorHAnsi"/>
                <w:sz w:val="44"/>
                <w:szCs w:val="44"/>
              </w:rPr>
            </w:pPr>
            <w:r w:rsidRPr="00CD585B">
              <w:rPr>
                <w:rFonts w:cstheme="minorHAnsi"/>
                <w:sz w:val="44"/>
                <w:szCs w:val="44"/>
              </w:rPr>
              <w:t>Number of shares traded</w:t>
            </w:r>
          </w:p>
        </w:tc>
      </w:tr>
    </w:tbl>
    <w:p w14:paraId="68F9E314" w14:textId="77777777" w:rsidR="00FA4CAD" w:rsidRPr="00CD585B" w:rsidRDefault="00FA4CAD">
      <w:pPr>
        <w:rPr>
          <w:rFonts w:cstheme="minorHAnsi"/>
          <w:sz w:val="44"/>
          <w:szCs w:val="44"/>
        </w:rPr>
      </w:pPr>
    </w:p>
    <w:sectPr w:rsidR="00FA4CAD" w:rsidRPr="00CD585B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1E524F"/>
    <w:rsid w:val="00403D6E"/>
    <w:rsid w:val="0086285F"/>
    <w:rsid w:val="009C7166"/>
    <w:rsid w:val="00CD585B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3724"/>
  <w15:chartTrackingRefBased/>
  <w15:docId w15:val="{8AC57053-52D7-4883-BF70-D93EC70A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2025-02-18T04:38:00Z</dcterms:created>
  <dcterms:modified xsi:type="dcterms:W3CDTF">2025-02-18T04:38:00Z</dcterms:modified>
</cp:coreProperties>
</file>