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D9" w:rsidRDefault="00D479D9" w:rsidP="00E11420">
      <w:pPr>
        <w:pStyle w:val="0normal-segoefont"/>
        <w:ind w:left="-851" w:firstLine="284"/>
      </w:pPr>
      <w:r>
        <w:t>Imp points</w:t>
      </w:r>
    </w:p>
    <w:p w:rsidR="00D479D9" w:rsidRDefault="00E11420" w:rsidP="00E11420">
      <w:pPr>
        <w:pStyle w:val="0normal-segoefont"/>
        <w:ind w:left="-142"/>
      </w:pPr>
      <w:r>
        <w:t xml:space="preserve">1) </w:t>
      </w:r>
      <w:r w:rsidR="00D479D9">
        <w:t>While sending a record give partition number- so that message will directly go</w:t>
      </w:r>
      <w:r w:rsidR="00F56CA6">
        <w:t xml:space="preserve"> </w:t>
      </w:r>
      <w:r w:rsidR="00D479D9">
        <w:t>to that partition  if u don’t give that provide at</w:t>
      </w:r>
      <w:r w:rsidR="00713866">
        <w:t xml:space="preserve"> </w:t>
      </w:r>
      <w:r w:rsidR="00D479D9">
        <w:t>least key so that partition will be calculated based on that key, if u don’t give key , then in round robin fashion it will send messages to all partitions</w:t>
      </w:r>
    </w:p>
    <w:p w:rsidR="00E11420" w:rsidRDefault="00E11420" w:rsidP="00E11420">
      <w:pPr>
        <w:pStyle w:val="0normal-segoefont"/>
        <w:ind w:left="-142"/>
      </w:pPr>
      <w:r>
        <w:t xml:space="preserve">2) if producer is sending 1 million records in 2-3 seconds , it wont send all 1 m records to broker 1 by 1 – we have concept of producer buffer </w:t>
      </w:r>
      <w:r w:rsidR="00277E9F">
        <w:t>all the records will be in some buffer if buffer reaches max si</w:t>
      </w:r>
      <w:r w:rsidR="00080B84">
        <w:t>z</w:t>
      </w:r>
      <w:r w:rsidR="00277E9F">
        <w:t>e then it will send in batch</w:t>
      </w:r>
    </w:p>
    <w:p w:rsidR="00650A29" w:rsidRDefault="00650A29" w:rsidP="00650A29">
      <w:pPr>
        <w:pStyle w:val="2h2-green"/>
      </w:pPr>
      <w:r>
        <w:t>Producer</w:t>
      </w:r>
    </w:p>
    <w:p w:rsidR="00650A29" w:rsidRDefault="00650A29" w:rsidP="00650A29">
      <w:pPr>
        <w:pStyle w:val="0normal-segoefont"/>
      </w:pPr>
      <w:r>
        <w:t>Producer always sends the data to the leader partition, similarly consumer always consumes from the leader partition</w:t>
      </w:r>
    </w:p>
    <w:p w:rsidR="000D21FC" w:rsidRDefault="000D21FC" w:rsidP="00650A29">
      <w:pPr>
        <w:pStyle w:val="0normal-segoefont"/>
      </w:pPr>
      <w:r>
        <w:t>When you are creating a producer its mandatory to tell the application id</w:t>
      </w:r>
      <w:r w:rsidR="002B4D32">
        <w:t>, then only the broker will come to know from which ap these messages are coming from</w:t>
      </w:r>
      <w:r w:rsidR="00B73336">
        <w:t>, so set this ID while configuring the produce</w:t>
      </w:r>
      <w:r w:rsidR="00F31576">
        <w:t>r</w:t>
      </w:r>
    </w:p>
    <w:p w:rsidR="00430D98" w:rsidRDefault="00430D98" w:rsidP="00430D98">
      <w:r>
        <w:t>Properties props = new Properties();</w:t>
      </w:r>
    </w:p>
    <w:p w:rsidR="00430D98" w:rsidRDefault="00430D98" w:rsidP="00430D98">
      <w:r>
        <w:t xml:space="preserve">        props.put(ProducerConfig.CLIENT_ID_CONFIG, "HelloProducer");</w:t>
      </w:r>
    </w:p>
    <w:p w:rsidR="00430D98" w:rsidRDefault="00430D98" w:rsidP="00430D98">
      <w:r>
        <w:t xml:space="preserve">        props.put(ProducerConfig.BOOTSTRAP_SERVERS_CONFIG, localhost:9092,localhost:9093);</w:t>
      </w:r>
    </w:p>
    <w:p w:rsidR="00430D98" w:rsidRDefault="00430D98" w:rsidP="00430D98">
      <w:r>
        <w:t xml:space="preserve">        props.put(ProducerConfig.KEY_SERIALIZER_CLASS_CONFIG, IntegerSerializer.class.getName());</w:t>
      </w:r>
    </w:p>
    <w:p w:rsidR="00430D98" w:rsidRDefault="00430D98" w:rsidP="00430D98">
      <w:r>
        <w:t xml:space="preserve">        props.put(ProducerConfig.VALUE_SERIALIZER_CLASS_CONFIG, StringSerializer.class.getName());</w:t>
      </w:r>
    </w:p>
    <w:p w:rsidR="00430D98" w:rsidRDefault="00430D98" w:rsidP="00430D98"/>
    <w:p w:rsidR="00430D98" w:rsidRDefault="00430D98" w:rsidP="00430D98">
      <w:r>
        <w:t xml:space="preserve">        KafkaProducer&lt;Integer, String&gt; producer = new KafkaProducer&lt;&gt;(props);</w:t>
      </w:r>
    </w:p>
    <w:p w:rsidR="00430D98" w:rsidRDefault="00430D98" w:rsidP="00430D98"/>
    <w:p w:rsidR="00430D98" w:rsidRDefault="00430D98" w:rsidP="00430D98">
      <w:r>
        <w:t xml:space="preserve">        logger.info("Start sending messages...");</w:t>
      </w:r>
    </w:p>
    <w:p w:rsidR="00430D98" w:rsidRDefault="00430D98" w:rsidP="00430D98">
      <w:r>
        <w:t xml:space="preserve">        for (int i = 1; i &lt;= AppConfigs.numEvents; i++) {</w:t>
      </w:r>
    </w:p>
    <w:p w:rsidR="00430D98" w:rsidRDefault="00430D98" w:rsidP="00430D98">
      <w:r>
        <w:t xml:space="preserve">            producer.send(new ProducerRecord&lt;&gt;(AppConfigs.topicName, i, "Simple Message-" + i));</w:t>
      </w:r>
    </w:p>
    <w:p w:rsidR="00A606D5" w:rsidRDefault="00430D98" w:rsidP="00430D98">
      <w:r>
        <w:t xml:space="preserve">       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27F" w:rsidTr="0096127F">
        <w:tc>
          <w:tcPr>
            <w:tcW w:w="9016" w:type="dxa"/>
          </w:tcPr>
          <w:p w:rsidR="0096127F" w:rsidRDefault="0096127F" w:rsidP="00430D98">
            <w:r>
              <w:t>Topic –mandatory field because if u don’t know topic name where u will send the message</w:t>
            </w:r>
          </w:p>
        </w:tc>
      </w:tr>
      <w:tr w:rsidR="0096127F" w:rsidTr="0096127F">
        <w:tc>
          <w:tcPr>
            <w:tcW w:w="9016" w:type="dxa"/>
          </w:tcPr>
          <w:p w:rsidR="0096127F" w:rsidRDefault="0096127F" w:rsidP="00430D98">
            <w:r>
              <w:t xml:space="preserve">Message value - </w:t>
            </w:r>
            <w:r>
              <w:t>Mandatory field</w:t>
            </w:r>
          </w:p>
        </w:tc>
      </w:tr>
      <w:tr w:rsidR="0096127F" w:rsidTr="0096127F">
        <w:tc>
          <w:tcPr>
            <w:tcW w:w="9016" w:type="dxa"/>
          </w:tcPr>
          <w:p w:rsidR="0096127F" w:rsidRDefault="0096127F" w:rsidP="0096127F">
            <w:r>
              <w:t>Message key –optional</w:t>
            </w:r>
          </w:p>
        </w:tc>
      </w:tr>
      <w:tr w:rsidR="0096127F" w:rsidTr="0096127F">
        <w:tc>
          <w:tcPr>
            <w:tcW w:w="9016" w:type="dxa"/>
          </w:tcPr>
          <w:p w:rsidR="0096127F" w:rsidRDefault="0096127F" w:rsidP="00430D98">
            <w:r>
              <w:t>Partition -</w:t>
            </w:r>
          </w:p>
        </w:tc>
      </w:tr>
      <w:tr w:rsidR="0096127F" w:rsidTr="0096127F">
        <w:tc>
          <w:tcPr>
            <w:tcW w:w="9016" w:type="dxa"/>
          </w:tcPr>
          <w:p w:rsidR="0096127F" w:rsidRDefault="0096127F" w:rsidP="00430D98"/>
        </w:tc>
      </w:tr>
    </w:tbl>
    <w:p w:rsidR="0096127F" w:rsidRDefault="0096127F" w:rsidP="00430D98"/>
    <w:p w:rsidR="00CD2A2F" w:rsidRDefault="00CD2A2F" w:rsidP="00430D98"/>
    <w:p w:rsidR="00CD2A2F" w:rsidRDefault="00CD2A2F" w:rsidP="00430D98"/>
    <w:p w:rsidR="00DC7782" w:rsidRDefault="00DC7782" w:rsidP="00DC7782">
      <w:pPr>
        <w:pStyle w:val="3h3-red"/>
      </w:pPr>
      <w:r>
        <w:lastRenderedPageBreak/>
        <w:t>Producer buffer</w:t>
      </w:r>
    </w:p>
    <w:p w:rsidR="00DC7782" w:rsidRDefault="00CD2A2F" w:rsidP="00DC7782">
      <w:pPr>
        <w:pStyle w:val="0normal-segoefont"/>
      </w:pPr>
      <w:r>
        <w:rPr>
          <w:noProof/>
          <w:lang w:eastAsia="en-IN"/>
        </w:rPr>
        <w:drawing>
          <wp:inline distT="0" distB="0" distL="0" distR="0" wp14:anchorId="4A29D9CE" wp14:editId="6724C062">
            <wp:extent cx="5731510" cy="1745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2F" w:rsidRDefault="00CD2A2F" w:rsidP="00DC7782">
      <w:pPr>
        <w:pStyle w:val="0normal-segoefont"/>
      </w:pPr>
      <w:r>
        <w:t>If producer is sending 1 million records at a time producer wont really send them all at once</w:t>
      </w:r>
    </w:p>
    <w:p w:rsidR="00CD2A2F" w:rsidRDefault="00CD2A2F" w:rsidP="00DC7782">
      <w:pPr>
        <w:pStyle w:val="0normal-segoefont"/>
      </w:pPr>
      <w:r>
        <w:t xml:space="preserve">It will be stored in a buffer, once buffer max capacity is filled then only it will send </w:t>
      </w:r>
    </w:p>
    <w:p w:rsidR="00CD2A2F" w:rsidRDefault="00CD2A2F" w:rsidP="00DC7782">
      <w:pPr>
        <w:pStyle w:val="0normal-segoefont"/>
      </w:pPr>
      <w:r>
        <w:t>Doubt:- let’s say if buffer max capacity is 1MB if we send 1-2 messages definitely it wont fill , in that case to full the capacity it take hours, but how are we getting instantly and why are we not waiting till buffer is filled</w:t>
      </w:r>
    </w:p>
    <w:p w:rsidR="00DC7782" w:rsidRDefault="00BE011B" w:rsidP="00BE011B">
      <w:pPr>
        <w:pStyle w:val="3h3-red"/>
      </w:pPr>
      <w:r>
        <w:t xml:space="preserve">Partitioner </w:t>
      </w:r>
    </w:p>
    <w:p w:rsidR="00BE011B" w:rsidRDefault="00846C2D" w:rsidP="00BE011B">
      <w:pPr>
        <w:pStyle w:val="0normal-segoefont"/>
      </w:pPr>
      <w:r>
        <w:rPr>
          <w:noProof/>
          <w:lang w:eastAsia="en-IN"/>
        </w:rPr>
        <w:t>Create a custom partitioner and provide that name to that</w:t>
      </w:r>
      <w:bookmarkStart w:id="0" w:name="_GoBack"/>
      <w:bookmarkEnd w:id="0"/>
    </w:p>
    <w:p w:rsidR="00EE1E03" w:rsidRDefault="00EE1E03" w:rsidP="00BE011B">
      <w:pPr>
        <w:pStyle w:val="0normal-segoefont"/>
      </w:pPr>
      <w:r>
        <w:t>Props.put(ProducerConfig.partitioner_Class_CONFIG,MyPartitioner.class.getName());</w:t>
      </w:r>
    </w:p>
    <w:sectPr w:rsidR="00EE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A6A9C"/>
    <w:multiLevelType w:val="hybridMultilevel"/>
    <w:tmpl w:val="D350622A"/>
    <w:lvl w:ilvl="0" w:tplc="35B2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5463B"/>
    <w:multiLevelType w:val="hybridMultilevel"/>
    <w:tmpl w:val="37ECC3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C3"/>
    <w:rsid w:val="00037E91"/>
    <w:rsid w:val="00080B84"/>
    <w:rsid w:val="000D21FC"/>
    <w:rsid w:val="00277E9F"/>
    <w:rsid w:val="002B4D32"/>
    <w:rsid w:val="00430D98"/>
    <w:rsid w:val="005726C3"/>
    <w:rsid w:val="00650A29"/>
    <w:rsid w:val="00713866"/>
    <w:rsid w:val="00846C2D"/>
    <w:rsid w:val="0096127F"/>
    <w:rsid w:val="00A606D5"/>
    <w:rsid w:val="00B73336"/>
    <w:rsid w:val="00BE011B"/>
    <w:rsid w:val="00CD2A2F"/>
    <w:rsid w:val="00D479D9"/>
    <w:rsid w:val="00DC7782"/>
    <w:rsid w:val="00E11420"/>
    <w:rsid w:val="00EE1E03"/>
    <w:rsid w:val="00F06F8F"/>
    <w:rsid w:val="00F31576"/>
    <w:rsid w:val="00F56CA6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C6197-81C7-4E61-BEBC-7187A9F7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650A29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paragraph" w:customStyle="1" w:styleId="0normal-segoefont">
    <w:name w:val="0.normal-segoe font"/>
    <w:basedOn w:val="Normal"/>
    <w:link w:val="0normal-segoefontChar"/>
    <w:qFormat/>
    <w:rsid w:val="00650A29"/>
    <w:rPr>
      <w:rFonts w:ascii="Segoe UI Emoji" w:hAnsi="Segoe UI Emoji"/>
      <w:lang w:val="en-US"/>
    </w:rPr>
  </w:style>
  <w:style w:type="character" w:customStyle="1" w:styleId="2h2-greenChar">
    <w:name w:val="2.h2- green Char"/>
    <w:basedOn w:val="Heading2Char"/>
    <w:link w:val="2h2-green"/>
    <w:rsid w:val="00650A29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0normal-segoefontChar">
    <w:name w:val="0.normal-segoe font Char"/>
    <w:basedOn w:val="DefaultParagraphFont"/>
    <w:link w:val="0normal-segoefont"/>
    <w:rsid w:val="00650A29"/>
    <w:rPr>
      <w:rFonts w:ascii="Segoe UI Emoji" w:hAnsi="Segoe UI Emoj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1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27F"/>
    <w:pPr>
      <w:ind w:left="720"/>
      <w:contextualSpacing/>
    </w:pPr>
  </w:style>
  <w:style w:type="paragraph" w:customStyle="1" w:styleId="3h3-red">
    <w:name w:val="3.h3-red"/>
    <w:basedOn w:val="Heading3"/>
    <w:link w:val="3h3-redChar"/>
    <w:qFormat/>
    <w:rsid w:val="00DC7782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3-redChar">
    <w:name w:val="3.h3-red Char"/>
    <w:basedOn w:val="Heading3Char"/>
    <w:link w:val="3h3-red"/>
    <w:rsid w:val="00DC7782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20</cp:revision>
  <dcterms:created xsi:type="dcterms:W3CDTF">2022-12-27T01:13:00Z</dcterms:created>
  <dcterms:modified xsi:type="dcterms:W3CDTF">2022-12-27T12:30:00Z</dcterms:modified>
</cp:coreProperties>
</file>