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316" w:rsidRDefault="00D73316" w:rsidP="00D73316">
      <w:pPr>
        <w:pStyle w:val="Heading1"/>
        <w:rPr>
          <w:lang w:val="en-US"/>
        </w:rPr>
      </w:pPr>
      <w:r>
        <w:rPr>
          <w:lang w:val="en-US"/>
        </w:rPr>
        <w:t>Kafka streams</w:t>
      </w:r>
    </w:p>
    <w:p w:rsidR="00D73316" w:rsidRPr="00D73316" w:rsidRDefault="005854D0" w:rsidP="00D73316">
      <w:pPr>
        <w:rPr>
          <w:lang w:val="en-US"/>
        </w:rPr>
      </w:pPr>
      <w:r>
        <w:rPr>
          <w:lang w:val="en-US"/>
        </w:rPr>
        <w:t>Everything</w:t>
      </w:r>
      <w:bookmarkStart w:id="0" w:name="_GoBack"/>
      <w:bookmarkEnd w:id="0"/>
      <w:r w:rsidR="00D73316">
        <w:rPr>
          <w:lang w:val="en-US"/>
        </w:rPr>
        <w:t xml:space="preserve"> you do by a kafka consumer can be done kafka stream</w:t>
      </w:r>
    </w:p>
    <w:p w:rsidR="005548BD" w:rsidRDefault="00740ED7">
      <w:pPr>
        <w:rPr>
          <w:lang w:val="en-US"/>
        </w:rPr>
      </w:pPr>
      <w:r>
        <w:rPr>
          <w:lang w:val="en-US"/>
        </w:rPr>
        <w:t>Stream is nothing but a continuous flow of data</w:t>
      </w:r>
      <w:r w:rsidR="00E667FD">
        <w:rPr>
          <w:lang w:val="en-US"/>
        </w:rPr>
        <w:t xml:space="preserve"> (sequence of small data packets)</w:t>
      </w:r>
    </w:p>
    <w:p w:rsidR="0027653C" w:rsidRDefault="0027653C">
      <w:pPr>
        <w:rPr>
          <w:lang w:val="en-US"/>
        </w:rPr>
      </w:pPr>
      <w:r>
        <w:rPr>
          <w:lang w:val="en-US"/>
        </w:rPr>
        <w:t>Its unbounded</w:t>
      </w:r>
      <w:r w:rsidR="005548BD">
        <w:rPr>
          <w:lang w:val="en-US"/>
        </w:rPr>
        <w:t xml:space="preserve"> ever growing data, like lorry sending the </w:t>
      </w:r>
      <w:proofErr w:type="spellStart"/>
      <w:r w:rsidR="005548BD">
        <w:rPr>
          <w:lang w:val="en-US"/>
        </w:rPr>
        <w:t>gps</w:t>
      </w:r>
      <w:proofErr w:type="spellEnd"/>
      <w:r w:rsidR="005548BD">
        <w:rPr>
          <w:lang w:val="en-US"/>
        </w:rPr>
        <w:t xml:space="preserve"> positioning data continuously</w:t>
      </w:r>
    </w:p>
    <w:p w:rsidR="0027653C" w:rsidRDefault="0027653C">
      <w:pPr>
        <w:rPr>
          <w:lang w:val="en-US"/>
        </w:rPr>
      </w:pPr>
      <w:r>
        <w:rPr>
          <w:lang w:val="en-US"/>
        </w:rPr>
        <w:t>Examples:-</w:t>
      </w:r>
    </w:p>
    <w:p w:rsidR="0027653C" w:rsidRDefault="0027653C" w:rsidP="00712282">
      <w:pPr>
        <w:pStyle w:val="ListParagraph"/>
        <w:numPr>
          <w:ilvl w:val="0"/>
          <w:numId w:val="1"/>
        </w:numPr>
        <w:rPr>
          <w:lang w:val="en-US"/>
        </w:rPr>
      </w:pPr>
      <w:r w:rsidRPr="00712282">
        <w:rPr>
          <w:lang w:val="en-US"/>
        </w:rPr>
        <w:t xml:space="preserve">Sensors sending transportation data means </w:t>
      </w:r>
      <w:proofErr w:type="spellStart"/>
      <w:r w:rsidRPr="00712282">
        <w:rPr>
          <w:lang w:val="en-US"/>
        </w:rPr>
        <w:t>lorry</w:t>
      </w:r>
      <w:r w:rsidR="000575C7">
        <w:rPr>
          <w:lang w:val="en-US"/>
        </w:rPr>
        <w:t>s</w:t>
      </w:r>
      <w:proofErr w:type="spellEnd"/>
      <w:r w:rsidR="000575C7">
        <w:rPr>
          <w:lang w:val="en-US"/>
        </w:rPr>
        <w:t xml:space="preserve"> sending continuous </w:t>
      </w:r>
      <w:r w:rsidRPr="00712282">
        <w:rPr>
          <w:lang w:val="en-US"/>
        </w:rPr>
        <w:t xml:space="preserve"> latitude and longitude position</w:t>
      </w:r>
      <w:r w:rsidR="000575C7">
        <w:rPr>
          <w:lang w:val="en-US"/>
        </w:rPr>
        <w:t>s to kafka systems</w:t>
      </w:r>
    </w:p>
    <w:p w:rsidR="00712282" w:rsidRDefault="00712282" w:rsidP="00712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Video streaming , online gaming</w:t>
      </w:r>
    </w:p>
    <w:p w:rsidR="00581751" w:rsidRDefault="00581751" w:rsidP="00712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Transactions coming from Stock market</w:t>
      </w:r>
      <w:r w:rsidR="00977009">
        <w:rPr>
          <w:lang w:val="en-US"/>
        </w:rPr>
        <w:t xml:space="preserve"> like stock price updates will be sent to each and every second</w:t>
      </w:r>
    </w:p>
    <w:p w:rsidR="00581751" w:rsidRDefault="00581751" w:rsidP="00712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Ecommerce orders</w:t>
      </w:r>
    </w:p>
    <w:p w:rsidR="00581751" w:rsidRDefault="00581751" w:rsidP="00712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feeds such as social media activities</w:t>
      </w:r>
      <w:r w:rsidR="001049D5">
        <w:rPr>
          <w:lang w:val="en-US"/>
        </w:rPr>
        <w:t>, security and threat systems</w:t>
      </w:r>
    </w:p>
    <w:p w:rsidR="00157B3A" w:rsidRDefault="00157B3A" w:rsidP="00157B3A">
      <w:pPr>
        <w:rPr>
          <w:lang w:val="en-US"/>
        </w:rPr>
      </w:pPr>
    </w:p>
    <w:p w:rsidR="00AB25A4" w:rsidRDefault="00AB25A4" w:rsidP="00157B3A">
      <w:pPr>
        <w:rPr>
          <w:lang w:val="en-US"/>
        </w:rPr>
      </w:pPr>
      <w:r>
        <w:rPr>
          <w:lang w:val="en-US"/>
        </w:rPr>
        <w:t xml:space="preserve">Kafka streams is a separate processing module of </w:t>
      </w:r>
      <w:proofErr w:type="gramStart"/>
      <w:r>
        <w:rPr>
          <w:lang w:val="en-US"/>
        </w:rPr>
        <w:t>kafka</w:t>
      </w:r>
      <w:proofErr w:type="gramEnd"/>
    </w:p>
    <w:p w:rsidR="007513C5" w:rsidRPr="001C7EAF" w:rsidRDefault="007513C5" w:rsidP="001C7EAF">
      <w:pPr>
        <w:pStyle w:val="ListParagraph"/>
        <w:numPr>
          <w:ilvl w:val="0"/>
          <w:numId w:val="2"/>
        </w:numPr>
        <w:rPr>
          <w:lang w:val="en-US"/>
        </w:rPr>
      </w:pPr>
      <w:r w:rsidRPr="001C7EAF">
        <w:rPr>
          <w:lang w:val="en-US"/>
        </w:rPr>
        <w:t>Kafka streams is a separate java library</w:t>
      </w:r>
      <w:r w:rsidR="005E3559">
        <w:rPr>
          <w:lang w:val="en-US"/>
        </w:rPr>
        <w:t xml:space="preserve"> specifically designed for sole purpose of stream processing</w:t>
      </w:r>
    </w:p>
    <w:p w:rsidR="007513C5" w:rsidRPr="001C7EAF" w:rsidRDefault="007513C5" w:rsidP="001C7EAF">
      <w:pPr>
        <w:pStyle w:val="ListParagraph"/>
        <w:numPr>
          <w:ilvl w:val="0"/>
          <w:numId w:val="2"/>
        </w:numPr>
        <w:rPr>
          <w:lang w:val="en-US"/>
        </w:rPr>
      </w:pPr>
      <w:r w:rsidRPr="001C7EAF">
        <w:rPr>
          <w:lang w:val="en-US"/>
        </w:rPr>
        <w:t>Input data must be in a topic</w:t>
      </w:r>
    </w:p>
    <w:p w:rsidR="007513C5" w:rsidRDefault="007513C5" w:rsidP="001C7EAF">
      <w:pPr>
        <w:pStyle w:val="ListParagraph"/>
        <w:numPr>
          <w:ilvl w:val="0"/>
          <w:numId w:val="2"/>
        </w:numPr>
        <w:rPr>
          <w:lang w:val="en-US"/>
        </w:rPr>
      </w:pPr>
      <w:r w:rsidRPr="001C7EAF">
        <w:rPr>
          <w:lang w:val="en-US"/>
        </w:rPr>
        <w:t>Out of the box parallel processing capability, scalability, fault tolerance</w:t>
      </w:r>
    </w:p>
    <w:p w:rsidR="006814D1" w:rsidRDefault="006814D1" w:rsidP="006814D1">
      <w:pPr>
        <w:pStyle w:val="transcript--underline-cue--3osdw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401B9C"/>
          <w:u w:val="single"/>
        </w:rPr>
      </w:pPr>
      <w:r>
        <w:rPr>
          <w:rFonts w:ascii="Segoe UI" w:hAnsi="Segoe UI" w:cs="Segoe UI"/>
          <w:color w:val="401B9C"/>
          <w:u w:val="single"/>
        </w:rPr>
        <w:t> Working with streams tables, and interoperating with</w:t>
      </w:r>
    </w:p>
    <w:p w:rsidR="006814D1" w:rsidRDefault="006814D1" w:rsidP="006814D1">
      <w:pPr>
        <w:pStyle w:val="transcript--underline-cue--3osdw"/>
        <w:spacing w:before="0" w:beforeAutospacing="0" w:after="0" w:afterAutospacing="0"/>
        <w:ind w:left="72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them</w:t>
      </w:r>
      <w:proofErr w:type="gramEnd"/>
      <w:r>
        <w:rPr>
          <w:rFonts w:ascii="Segoe UI" w:hAnsi="Segoe UI" w:cs="Segoe UI"/>
          <w:color w:val="1C1D1F"/>
        </w:rPr>
        <w:t>.</w:t>
      </w:r>
    </w:p>
    <w:p w:rsidR="006814D1" w:rsidRPr="00983A9F" w:rsidRDefault="006814D1" w:rsidP="00B07F99">
      <w:pPr>
        <w:pStyle w:val="transcript--underline-cue--3osdw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C1D1F"/>
        </w:rPr>
      </w:pPr>
      <w:r w:rsidRPr="00983A9F">
        <w:rPr>
          <w:rFonts w:ascii="Segoe UI" w:hAnsi="Segoe UI" w:cs="Segoe UI"/>
          <w:color w:val="1C1D1F"/>
        </w:rPr>
        <w:t xml:space="preserve">I mean, you can mix and match your solutions with streams and tables and you can even convert a </w:t>
      </w:r>
      <w:proofErr w:type="spellStart"/>
      <w:r w:rsidRPr="00983A9F">
        <w:rPr>
          <w:rFonts w:ascii="Segoe UI" w:hAnsi="Segoe UI" w:cs="Segoe UI"/>
          <w:color w:val="1C1D1F"/>
        </w:rPr>
        <w:t>streamto</w:t>
      </w:r>
      <w:proofErr w:type="spellEnd"/>
      <w:r w:rsidRPr="00983A9F">
        <w:rPr>
          <w:rFonts w:ascii="Segoe UI" w:hAnsi="Segoe UI" w:cs="Segoe UI"/>
          <w:color w:val="1C1D1F"/>
        </w:rPr>
        <w:t xml:space="preserve"> a table and vice versa.</w:t>
      </w:r>
    </w:p>
    <w:p w:rsidR="006814D1" w:rsidRDefault="006814D1" w:rsidP="006814D1">
      <w:pPr>
        <w:pStyle w:val="transcript--underline-cue--3osdw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It allows you to group your streams and compute continuously updating aggregates.</w:t>
      </w:r>
    </w:p>
    <w:p w:rsidR="006814D1" w:rsidRDefault="006814D1" w:rsidP="006814D1">
      <w:pPr>
        <w:pStyle w:val="transcript--underline-cue--3osdw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You can join streams, tables, and a combination of both.</w:t>
      </w:r>
    </w:p>
    <w:p w:rsidR="006814D1" w:rsidRPr="00983A9F" w:rsidRDefault="006814D1" w:rsidP="00280FAE">
      <w:pPr>
        <w:pStyle w:val="transcript--underline-cue--3osdw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C1D1F"/>
        </w:rPr>
      </w:pPr>
      <w:r w:rsidRPr="00983A9F">
        <w:rPr>
          <w:rFonts w:ascii="Segoe UI" w:hAnsi="Segoe UI" w:cs="Segoe UI"/>
          <w:color w:val="1C1D1F"/>
        </w:rPr>
        <w:t>You can create and manage fault tolerant, efficient local state stores. Creating windows of different</w:t>
      </w:r>
      <w:r w:rsidR="00983A9F" w:rsidRPr="00983A9F">
        <w:rPr>
          <w:rFonts w:ascii="Segoe UI" w:hAnsi="Segoe UI" w:cs="Segoe UI"/>
          <w:color w:val="1C1D1F"/>
        </w:rPr>
        <w:t xml:space="preserve"> </w:t>
      </w:r>
      <w:r w:rsidRPr="00983A9F">
        <w:rPr>
          <w:rFonts w:ascii="Segoe UI" w:hAnsi="Segoe UI" w:cs="Segoe UI"/>
          <w:color w:val="1C1D1F"/>
        </w:rPr>
        <w:t>types and dealing with all the time domain complexities such as even time, processing time, latecomers,</w:t>
      </w:r>
      <w:r w:rsidR="00983A9F">
        <w:rPr>
          <w:rFonts w:ascii="Segoe UI" w:hAnsi="Segoe UI" w:cs="Segoe UI"/>
          <w:color w:val="1C1D1F"/>
        </w:rPr>
        <w:t xml:space="preserve"> </w:t>
      </w:r>
      <w:r w:rsidRPr="00983A9F">
        <w:rPr>
          <w:rFonts w:ascii="Segoe UI" w:hAnsi="Segoe UI" w:cs="Segoe UI"/>
          <w:color w:val="1C1D1F"/>
        </w:rPr>
        <w:t>high watermark, exactly ones processing etc.</w:t>
      </w:r>
    </w:p>
    <w:p w:rsidR="006814D1" w:rsidRPr="00983A9F" w:rsidRDefault="006814D1" w:rsidP="00312FBC">
      <w:pPr>
        <w:pStyle w:val="transcript--underline-cue--3osdw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C1D1F"/>
        </w:rPr>
      </w:pPr>
      <w:r w:rsidRPr="00983A9F">
        <w:rPr>
          <w:rFonts w:ascii="Segoe UI" w:hAnsi="Segoe UI" w:cs="Segoe UI"/>
          <w:color w:val="1C1D1F"/>
        </w:rPr>
        <w:t xml:space="preserve">It also allows you to serve other </w:t>
      </w:r>
      <w:proofErr w:type="spellStart"/>
      <w:r w:rsidRPr="00983A9F">
        <w:rPr>
          <w:rFonts w:ascii="Segoe UI" w:hAnsi="Segoe UI" w:cs="Segoe UI"/>
          <w:color w:val="1C1D1F"/>
        </w:rPr>
        <w:t>microservices</w:t>
      </w:r>
      <w:proofErr w:type="spellEnd"/>
      <w:r w:rsidRPr="00983A9F">
        <w:rPr>
          <w:rFonts w:ascii="Segoe UI" w:hAnsi="Segoe UI" w:cs="Segoe UI"/>
          <w:color w:val="1C1D1F"/>
        </w:rPr>
        <w:t xml:space="preserve"> using request/response interface over and above your</w:t>
      </w:r>
      <w:r w:rsidR="00983A9F">
        <w:rPr>
          <w:rFonts w:ascii="Segoe UI" w:hAnsi="Segoe UI" w:cs="Segoe UI"/>
          <w:color w:val="1C1D1F"/>
        </w:rPr>
        <w:t xml:space="preserve"> </w:t>
      </w:r>
      <w:r w:rsidRPr="00983A9F">
        <w:rPr>
          <w:rFonts w:ascii="Segoe UI" w:hAnsi="Segoe UI" w:cs="Segoe UI"/>
          <w:color w:val="1C1D1F"/>
        </w:rPr>
        <w:t>streams application.</w:t>
      </w:r>
    </w:p>
    <w:p w:rsidR="006814D1" w:rsidRDefault="006814D1" w:rsidP="006814D1">
      <w:pPr>
        <w:pStyle w:val="transcript--underline-cue--3osdw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This feature is also known as Kafka streams interactive query.</w:t>
      </w:r>
    </w:p>
    <w:p w:rsidR="006814D1" w:rsidRDefault="006814D1" w:rsidP="006814D1">
      <w:pPr>
        <w:pStyle w:val="transcript--underline-cue--3osdw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It gives you a set of tools for unit testing your application.</w:t>
      </w:r>
    </w:p>
    <w:p w:rsidR="006814D1" w:rsidRPr="00CB07DB" w:rsidRDefault="006814D1" w:rsidP="00124F2C">
      <w:pPr>
        <w:pStyle w:val="transcript--underline-cue--3osdw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C1D1F"/>
        </w:rPr>
      </w:pPr>
      <w:r w:rsidRPr="00CB07DB">
        <w:rPr>
          <w:rFonts w:ascii="Segoe UI" w:hAnsi="Segoe UI" w:cs="Segoe UI"/>
          <w:color w:val="1C1D1F"/>
        </w:rPr>
        <w:t>The library gives you an easy to use DLS and also offers flexibility to extend and create your custom</w:t>
      </w:r>
      <w:r w:rsidR="00CB07DB">
        <w:rPr>
          <w:rFonts w:ascii="Segoe UI" w:hAnsi="Segoe UI" w:cs="Segoe UI"/>
          <w:color w:val="1C1D1F"/>
        </w:rPr>
        <w:t xml:space="preserve"> </w:t>
      </w:r>
      <w:r w:rsidRPr="00CB07DB">
        <w:rPr>
          <w:rFonts w:ascii="Segoe UI" w:hAnsi="Segoe UI" w:cs="Segoe UI"/>
          <w:color w:val="1C1D1F"/>
        </w:rPr>
        <w:t>processors beyond what is provided.</w:t>
      </w:r>
    </w:p>
    <w:p w:rsidR="006814D1" w:rsidRDefault="006814D1" w:rsidP="006814D1">
      <w:pPr>
        <w:pStyle w:val="transcript--underline-cue--3osdw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You can get an inherent fault tolerance and dynamic scalability.</w:t>
      </w:r>
    </w:p>
    <w:p w:rsidR="006814D1" w:rsidRDefault="006814D1" w:rsidP="006814D1">
      <w:pPr>
        <w:pStyle w:val="transcript--underline-cue--3osdw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Style w:val="transcript--highlight-cue--1begq"/>
          <w:rFonts w:ascii="Segoe UI" w:hAnsi="Segoe UI" w:cs="Segoe UI"/>
          <w:color w:val="1C1D1F"/>
          <w:shd w:val="clear" w:color="auto" w:fill="CEC0FC"/>
        </w:rPr>
        <w:lastRenderedPageBreak/>
        <w:t>You can deploy your stream processing applications in containers and manage them in the Kubernetes Cluster.</w:t>
      </w:r>
    </w:p>
    <w:p w:rsidR="006814D1" w:rsidRPr="006814D1" w:rsidRDefault="006814D1" w:rsidP="006814D1">
      <w:pPr>
        <w:rPr>
          <w:lang w:val="en-US"/>
        </w:rPr>
      </w:pPr>
    </w:p>
    <w:p w:rsidR="00907864" w:rsidRDefault="005548BD" w:rsidP="002D290F">
      <w:pPr>
        <w:pStyle w:val="NoSpacing"/>
        <w:rPr>
          <w:lang w:val="en-US"/>
        </w:rPr>
      </w:pPr>
      <w:r>
        <w:rPr>
          <w:lang w:val="en-US"/>
        </w:rPr>
        <w:t xml:space="preserve"> </w:t>
      </w:r>
      <w:r w:rsidR="002D290F">
        <w:rPr>
          <w:lang w:val="en-US"/>
        </w:rPr>
        <w:t>KSQL</w:t>
      </w:r>
    </w:p>
    <w:p w:rsidR="002D290F" w:rsidRDefault="002D290F" w:rsidP="002D290F">
      <w:pPr>
        <w:pStyle w:val="NoSpacing"/>
        <w:rPr>
          <w:lang w:val="en-US"/>
        </w:rPr>
      </w:pPr>
      <w:r>
        <w:rPr>
          <w:lang w:val="en-US"/>
        </w:rPr>
        <w:t xml:space="preserve">KSQL is an SQL interface for </w:t>
      </w:r>
      <w:proofErr w:type="gramStart"/>
      <w:r>
        <w:rPr>
          <w:lang w:val="en-US"/>
        </w:rPr>
        <w:t>kafka</w:t>
      </w:r>
      <w:proofErr w:type="gramEnd"/>
      <w:r>
        <w:rPr>
          <w:lang w:val="en-US"/>
        </w:rPr>
        <w:t xml:space="preserve"> streams,</w:t>
      </w:r>
    </w:p>
    <w:p w:rsidR="002D290F" w:rsidRDefault="002D290F" w:rsidP="002D290F">
      <w:pPr>
        <w:pStyle w:val="NoSpacing"/>
        <w:rPr>
          <w:lang w:val="en-US"/>
        </w:rPr>
      </w:pPr>
      <w:proofErr w:type="spellStart"/>
      <w:r>
        <w:rPr>
          <w:lang w:val="en-US"/>
        </w:rPr>
        <w:t>Ksql</w:t>
      </w:r>
      <w:proofErr w:type="spellEnd"/>
      <w:r>
        <w:rPr>
          <w:lang w:val="en-US"/>
        </w:rPr>
        <w:t xml:space="preserve"> runs in 2 </w:t>
      </w:r>
      <w:proofErr w:type="gramStart"/>
      <w:r>
        <w:rPr>
          <w:lang w:val="en-US"/>
        </w:rPr>
        <w:t>modes ,</w:t>
      </w:r>
      <w:proofErr w:type="gramEnd"/>
    </w:p>
    <w:p w:rsidR="002D290F" w:rsidRDefault="002D290F" w:rsidP="002D290F">
      <w:pPr>
        <w:pStyle w:val="NoSpacing"/>
        <w:rPr>
          <w:lang w:val="en-US"/>
        </w:rPr>
      </w:pPr>
      <w:r>
        <w:rPr>
          <w:lang w:val="en-US"/>
        </w:rPr>
        <w:t xml:space="preserve">1) </w:t>
      </w:r>
      <w:proofErr w:type="gramStart"/>
      <w:r>
        <w:rPr>
          <w:lang w:val="en-US"/>
        </w:rPr>
        <w:t>interactive</w:t>
      </w:r>
      <w:proofErr w:type="gramEnd"/>
      <w:r>
        <w:rPr>
          <w:lang w:val="en-US"/>
        </w:rPr>
        <w:t xml:space="preserve"> mode – having CLI run the query and get immediate response same like other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interface</w:t>
      </w:r>
    </w:p>
    <w:p w:rsidR="002D290F" w:rsidRDefault="002D290F" w:rsidP="002D290F">
      <w:pPr>
        <w:pStyle w:val="NoSpacing"/>
        <w:rPr>
          <w:lang w:val="en-US"/>
        </w:rPr>
      </w:pPr>
      <w:r>
        <w:rPr>
          <w:lang w:val="en-US"/>
        </w:rPr>
        <w:t>2) Head less mode</w:t>
      </w:r>
      <w:r w:rsidR="006A3B04">
        <w:rPr>
          <w:lang w:val="en-US"/>
        </w:rPr>
        <w:t xml:space="preserve"> – its </w:t>
      </w:r>
      <w:proofErr w:type="spellStart"/>
      <w:r w:rsidR="006A3B04">
        <w:rPr>
          <w:lang w:val="en-US"/>
        </w:rPr>
        <w:t>non interactive</w:t>
      </w:r>
      <w:proofErr w:type="spellEnd"/>
      <w:r w:rsidR="006A3B04">
        <w:rPr>
          <w:lang w:val="en-US"/>
        </w:rPr>
        <w:t xml:space="preserve"> – mostly used in production which allows to submit </w:t>
      </w:r>
      <w:proofErr w:type="gramStart"/>
      <w:r w:rsidR="006A3B04">
        <w:rPr>
          <w:lang w:val="en-US"/>
        </w:rPr>
        <w:t>files  and</w:t>
      </w:r>
      <w:proofErr w:type="gramEnd"/>
      <w:r w:rsidR="006A3B04">
        <w:rPr>
          <w:lang w:val="en-US"/>
        </w:rPr>
        <w:t xml:space="preserve"> gets response later</w:t>
      </w:r>
    </w:p>
    <w:p w:rsidR="003F7528" w:rsidRDefault="003F7528" w:rsidP="002D290F">
      <w:pPr>
        <w:pStyle w:val="NoSpacing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EA1E913" wp14:editId="39A53C18">
            <wp:extent cx="5648325" cy="3276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149" w:rsidRDefault="00FE6149" w:rsidP="002D290F">
      <w:pPr>
        <w:pStyle w:val="NoSpacing"/>
        <w:rPr>
          <w:lang w:val="en-US"/>
        </w:rPr>
      </w:pPr>
      <w:proofErr w:type="gramStart"/>
      <w:r>
        <w:rPr>
          <w:lang w:val="en-US"/>
        </w:rPr>
        <w:t>Its</w:t>
      </w:r>
      <w:proofErr w:type="gramEnd"/>
      <w:r>
        <w:rPr>
          <w:lang w:val="en-US"/>
        </w:rPr>
        <w:t xml:space="preserve"> same like </w:t>
      </w:r>
      <w:proofErr w:type="spellStart"/>
      <w:r>
        <w:rPr>
          <w:lang w:val="en-US"/>
        </w:rPr>
        <w:t>plsql</w:t>
      </w:r>
      <w:proofErr w:type="spellEnd"/>
      <w:r>
        <w:rPr>
          <w:lang w:val="en-US"/>
        </w:rPr>
        <w:t xml:space="preserve"> engine =KQSL Engine</w:t>
      </w:r>
    </w:p>
    <w:p w:rsidR="00B10DBC" w:rsidRPr="00D121F5" w:rsidRDefault="00B10DBC" w:rsidP="00D121F5">
      <w:pPr>
        <w:pStyle w:val="Heading2"/>
        <w:rPr>
          <w:b/>
          <w:color w:val="F7CAAC" w:themeColor="accent2" w:themeTint="66"/>
          <w:sz w:val="52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D121F5">
        <w:rPr>
          <w:b/>
          <w:color w:val="F7CAAC" w:themeColor="accent2" w:themeTint="66"/>
          <w:sz w:val="52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KSQL allows you to</w:t>
      </w:r>
    </w:p>
    <w:p w:rsidR="00B552C3" w:rsidRDefault="00B552C3" w:rsidP="00B10DB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In this scenario topic is considered as a table and you can do all operations what u can do on a table.</w:t>
      </w:r>
    </w:p>
    <w:p w:rsidR="00B10DBC" w:rsidRDefault="008577A3" w:rsidP="00612C48">
      <w:pPr>
        <w:pStyle w:val="transcript--underline-cue--3osdw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You can</w:t>
      </w:r>
      <w:r w:rsidR="0043630A">
        <w:rPr>
          <w:rFonts w:ascii="Segoe UI" w:hAnsi="Segoe UI" w:cs="Segoe UI"/>
          <w:color w:val="1C1D1F"/>
        </w:rPr>
        <w:t xml:space="preserve"> do </w:t>
      </w:r>
      <w:r w:rsidR="00B10DBC">
        <w:rPr>
          <w:rFonts w:ascii="Segoe UI" w:hAnsi="Segoe UI" w:cs="Segoe UI"/>
          <w:color w:val="1C1D1F"/>
        </w:rPr>
        <w:t>group by and aggregates on your Kafka topics.</w:t>
      </w:r>
    </w:p>
    <w:p w:rsidR="00B10DBC" w:rsidRDefault="00B10DBC" w:rsidP="00612C48">
      <w:pPr>
        <w:pStyle w:val="transcript--underline-cue--3osdw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Style w:val="transcript--highlight-cue--1begq"/>
          <w:rFonts w:ascii="Segoe UI" w:hAnsi="Segoe UI" w:cs="Segoe UI"/>
          <w:color w:val="1C1D1F"/>
          <w:shd w:val="clear" w:color="auto" w:fill="CEC0FC"/>
        </w:rPr>
        <w:t>You can group an aggregate over time window.</w:t>
      </w:r>
    </w:p>
    <w:p w:rsidR="00B552C3" w:rsidRDefault="00B10DBC" w:rsidP="00612C48">
      <w:pPr>
        <w:pStyle w:val="transcript--underline-cue--3osdw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You can apply filters. </w:t>
      </w:r>
    </w:p>
    <w:p w:rsidR="00977534" w:rsidRDefault="00B10DBC" w:rsidP="00612C48">
      <w:pPr>
        <w:pStyle w:val="transcript--underline-cue--3osdw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You can join two topics</w:t>
      </w:r>
    </w:p>
    <w:p w:rsidR="00B10DBC" w:rsidRDefault="00B10DBC" w:rsidP="00612C48">
      <w:pPr>
        <w:pStyle w:val="transcript--underline-cue--3osdw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You can sink the result of your query into another topic.</w:t>
      </w:r>
    </w:p>
    <w:p w:rsidR="00B10DBC" w:rsidRDefault="00B10DBC" w:rsidP="00B10DB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The possibilities are endless, and all you need to know and learn is the same SQL and some Kafka</w:t>
      </w:r>
      <w:r w:rsidR="0009515B">
        <w:rPr>
          <w:rFonts w:ascii="Segoe UI" w:hAnsi="Segoe UI" w:cs="Segoe UI"/>
          <w:color w:val="1C1D1F"/>
        </w:rPr>
        <w:t xml:space="preserve"> </w:t>
      </w:r>
      <w:proofErr w:type="spellStart"/>
      <w:r>
        <w:rPr>
          <w:rFonts w:ascii="Segoe UI" w:hAnsi="Segoe UI" w:cs="Segoe UI"/>
          <w:color w:val="1C1D1F"/>
        </w:rPr>
        <w:t>flavor</w:t>
      </w:r>
      <w:proofErr w:type="spellEnd"/>
      <w:r>
        <w:rPr>
          <w:rFonts w:ascii="Segoe UI" w:hAnsi="Segoe UI" w:cs="Segoe UI"/>
          <w:color w:val="1C1D1F"/>
        </w:rPr>
        <w:t xml:space="preserve"> to it.</w:t>
      </w:r>
    </w:p>
    <w:p w:rsidR="00B10DBC" w:rsidRDefault="00B10DBC" w:rsidP="00B10DB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the KSQL for Kafka is one big step forward for Kafka to become a real time data warehouse.</w:t>
      </w:r>
    </w:p>
    <w:p w:rsidR="00B10DBC" w:rsidRDefault="00B10DBC" w:rsidP="00B10DB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lastRenderedPageBreak/>
        <w:t>Those days are not too far when you might see JDBC/ODBC connectors being available for KSQL</w:t>
      </w:r>
      <w:r w:rsidR="0043630A">
        <w:rPr>
          <w:rFonts w:ascii="Segoe UI" w:hAnsi="Segoe UI" w:cs="Segoe UI"/>
          <w:color w:val="1C1D1F"/>
        </w:rPr>
        <w:t xml:space="preserve"> </w:t>
      </w:r>
      <w:r>
        <w:rPr>
          <w:rFonts w:ascii="Segoe UI" w:hAnsi="Segoe UI" w:cs="Segoe UI"/>
          <w:color w:val="1C1D1F"/>
        </w:rPr>
        <w:t xml:space="preserve">and visualization tools like Tableau and </w:t>
      </w:r>
      <w:proofErr w:type="spellStart"/>
      <w:r>
        <w:rPr>
          <w:rFonts w:ascii="Segoe UI" w:hAnsi="Segoe UI" w:cs="Segoe UI"/>
          <w:color w:val="1C1D1F"/>
        </w:rPr>
        <w:t>QlikView</w:t>
      </w:r>
      <w:proofErr w:type="spellEnd"/>
      <w:r>
        <w:rPr>
          <w:rFonts w:ascii="Segoe UI" w:hAnsi="Segoe UI" w:cs="Segoe UI"/>
          <w:color w:val="1C1D1F"/>
        </w:rPr>
        <w:t xml:space="preserve"> to start connecting with the KSQL.</w:t>
      </w:r>
    </w:p>
    <w:p w:rsidR="00B10DBC" w:rsidRDefault="00B10DBC" w:rsidP="00B10DB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I'm not predicting anything, but that's the next logical step for Kafka and KSQL.</w:t>
      </w:r>
    </w:p>
    <w:p w:rsidR="00B10DBC" w:rsidRDefault="00B10DBC" w:rsidP="00B10DB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Great.</w:t>
      </w:r>
    </w:p>
    <w:p w:rsidR="00B10DBC" w:rsidRDefault="00B10DBC" w:rsidP="002D290F">
      <w:pPr>
        <w:pStyle w:val="NoSpacing"/>
        <w:rPr>
          <w:lang w:val="en-US"/>
        </w:rPr>
      </w:pPr>
    </w:p>
    <w:p w:rsidR="00D73316" w:rsidRDefault="00D73316" w:rsidP="002D290F">
      <w:pPr>
        <w:pStyle w:val="NoSpacing"/>
        <w:rPr>
          <w:lang w:val="en-US"/>
        </w:rPr>
      </w:pPr>
    </w:p>
    <w:p w:rsidR="00D73316" w:rsidRDefault="00D73316" w:rsidP="002D290F">
      <w:pPr>
        <w:pStyle w:val="NoSpacing"/>
        <w:rPr>
          <w:lang w:val="en-US"/>
        </w:rPr>
      </w:pPr>
    </w:p>
    <w:p w:rsidR="00D73316" w:rsidRPr="00740ED7" w:rsidRDefault="00D73316" w:rsidP="002D290F">
      <w:pPr>
        <w:pStyle w:val="NoSpacing"/>
        <w:rPr>
          <w:lang w:val="en-US"/>
        </w:rPr>
      </w:pPr>
    </w:p>
    <w:sectPr w:rsidR="00D73316" w:rsidRPr="00740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361F7"/>
    <w:multiLevelType w:val="hybridMultilevel"/>
    <w:tmpl w:val="D436BC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D7077D"/>
    <w:multiLevelType w:val="hybridMultilevel"/>
    <w:tmpl w:val="C8FAD79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07510A"/>
    <w:multiLevelType w:val="hybridMultilevel"/>
    <w:tmpl w:val="6BF2B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35E"/>
    <w:rsid w:val="000575C7"/>
    <w:rsid w:val="0009515B"/>
    <w:rsid w:val="001049D5"/>
    <w:rsid w:val="00157B3A"/>
    <w:rsid w:val="001C7EAF"/>
    <w:rsid w:val="0027653C"/>
    <w:rsid w:val="002D290F"/>
    <w:rsid w:val="003F7528"/>
    <w:rsid w:val="0043630A"/>
    <w:rsid w:val="005548BD"/>
    <w:rsid w:val="00581751"/>
    <w:rsid w:val="005854D0"/>
    <w:rsid w:val="005E3559"/>
    <w:rsid w:val="00612C48"/>
    <w:rsid w:val="006814D1"/>
    <w:rsid w:val="006A3B04"/>
    <w:rsid w:val="00712282"/>
    <w:rsid w:val="00740ED7"/>
    <w:rsid w:val="007513C5"/>
    <w:rsid w:val="008577A3"/>
    <w:rsid w:val="00907864"/>
    <w:rsid w:val="00977009"/>
    <w:rsid w:val="00977534"/>
    <w:rsid w:val="00983A9F"/>
    <w:rsid w:val="00AA6D51"/>
    <w:rsid w:val="00AB25A4"/>
    <w:rsid w:val="00AE235E"/>
    <w:rsid w:val="00B10DBC"/>
    <w:rsid w:val="00B552C3"/>
    <w:rsid w:val="00CB07DB"/>
    <w:rsid w:val="00D121F5"/>
    <w:rsid w:val="00D73316"/>
    <w:rsid w:val="00E667FD"/>
    <w:rsid w:val="00FE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7C346B-4E89-4202-B330-EC45A017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andara"/>
    <w:qFormat/>
    <w:rsid w:val="005548BD"/>
    <w:rPr>
      <w:rFonts w:ascii="Segoe UI Emoji" w:hAnsi="Segoe UI Emoji"/>
      <w:color w:val="C45911" w:themeColor="accent2" w:themeShade="BF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3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1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282"/>
    <w:pPr>
      <w:ind w:left="720"/>
      <w:contextualSpacing/>
    </w:pPr>
  </w:style>
  <w:style w:type="paragraph" w:customStyle="1" w:styleId="transcript--underline-cue--3osdw">
    <w:name w:val="transcript--underline-cue--3osdw"/>
    <w:basedOn w:val="Normal"/>
    <w:rsid w:val="00681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en-IN"/>
    </w:rPr>
  </w:style>
  <w:style w:type="character" w:customStyle="1" w:styleId="transcript--highlight-cue--1begq">
    <w:name w:val="transcript--highlight-cue--1begq"/>
    <w:basedOn w:val="DefaultParagraphFont"/>
    <w:rsid w:val="006814D1"/>
  </w:style>
  <w:style w:type="paragraph" w:styleId="NoSpacing">
    <w:name w:val="No Spacing"/>
    <w:uiPriority w:val="1"/>
    <w:qFormat/>
    <w:rsid w:val="002D290F"/>
    <w:pPr>
      <w:spacing w:after="0" w:line="240" w:lineRule="auto"/>
    </w:pPr>
    <w:rPr>
      <w:rFonts w:ascii="Segoe UI Emoji" w:hAnsi="Segoe UI Emoji"/>
      <w:color w:val="C45911" w:themeColor="accent2" w:themeShade="BF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21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733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8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Manideep</cp:lastModifiedBy>
  <cp:revision>32</cp:revision>
  <dcterms:created xsi:type="dcterms:W3CDTF">2022-12-15T06:21:00Z</dcterms:created>
  <dcterms:modified xsi:type="dcterms:W3CDTF">2022-12-15T15:15:00Z</dcterms:modified>
</cp:coreProperties>
</file>