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966" w:rsidRDefault="00675966"/>
    <w:p w:rsidR="00675966" w:rsidRDefault="00675966" w:rsidP="00675966">
      <w:pPr>
        <w:pStyle w:val="2h2-green"/>
        <w:rPr>
          <w:lang w:val="en-US"/>
        </w:rPr>
      </w:pPr>
      <w:r>
        <w:rPr>
          <w:lang w:val="en-US"/>
        </w:rPr>
        <w:t>Kafka Connect</w:t>
      </w:r>
    </w:p>
    <w:p w:rsidR="00675966" w:rsidRDefault="00AF221E" w:rsidP="00675966">
      <w:pPr>
        <w:rPr>
          <w:lang w:val="en-US"/>
        </w:rPr>
      </w:pPr>
      <w:proofErr w:type="spellStart"/>
      <w:proofErr w:type="gramStart"/>
      <w:r>
        <w:rPr>
          <w:lang w:val="en-US"/>
        </w:rPr>
        <w:t>Lets</w:t>
      </w:r>
      <w:proofErr w:type="spellEnd"/>
      <w:proofErr w:type="gramEnd"/>
      <w:r>
        <w:rPr>
          <w:lang w:val="en-US"/>
        </w:rPr>
        <w:t xml:space="preserve"> say if u want to pump the data between 2 databases then use kafka connect </w:t>
      </w:r>
    </w:p>
    <w:p w:rsidR="00AF221E" w:rsidRDefault="00AF221E" w:rsidP="00675966">
      <w:pPr>
        <w:rPr>
          <w:lang w:val="en-US"/>
        </w:rPr>
      </w:pPr>
      <w:r>
        <w:rPr>
          <w:lang w:val="en-US"/>
        </w:rPr>
        <w:t xml:space="preserve">Or if u want to pump the data from 1 source app to many other </w:t>
      </w:r>
      <w:proofErr w:type="spellStart"/>
      <w:r>
        <w:rPr>
          <w:lang w:val="en-US"/>
        </w:rPr>
        <w:t>appns</w:t>
      </w:r>
      <w:proofErr w:type="spellEnd"/>
      <w:r>
        <w:rPr>
          <w:lang w:val="en-US"/>
        </w:rPr>
        <w:t xml:space="preserve"> then use </w:t>
      </w:r>
      <w:proofErr w:type="gramStart"/>
      <w:r>
        <w:rPr>
          <w:lang w:val="en-US"/>
        </w:rPr>
        <w:t>kafka</w:t>
      </w:r>
      <w:proofErr w:type="gramEnd"/>
      <w:r>
        <w:rPr>
          <w:lang w:val="en-US"/>
        </w:rPr>
        <w:t xml:space="preserve"> so that they will subscribed to same data stream</w:t>
      </w:r>
    </w:p>
    <w:p w:rsidR="009203D2" w:rsidRDefault="000A7C6B" w:rsidP="009203D2">
      <w:pPr>
        <w:pStyle w:val="3h3-red"/>
      </w:pPr>
      <w:r>
        <w:t>With</w:t>
      </w:r>
      <w:r w:rsidR="009203D2">
        <w:t xml:space="preserve">out </w:t>
      </w:r>
      <w:proofErr w:type="gramStart"/>
      <w:r w:rsidR="009203D2">
        <w:t>kafka</w:t>
      </w:r>
      <w:proofErr w:type="gramEnd"/>
    </w:p>
    <w:p w:rsidR="0027770B" w:rsidRDefault="0027770B" w:rsidP="0027770B">
      <w:r>
        <w:t>Then load will be there on the source appn to send data to 4 consumers</w:t>
      </w:r>
    </w:p>
    <w:p w:rsidR="000A7C6B" w:rsidRDefault="000A7C6B" w:rsidP="0067596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C5CE5C3" wp14:editId="4A709F14">
            <wp:extent cx="5731510" cy="26644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966" w:rsidRDefault="00675966"/>
    <w:p w:rsidR="00675966" w:rsidRDefault="00DC7942" w:rsidP="00DC7942">
      <w:pPr>
        <w:pStyle w:val="3h3-red"/>
      </w:pPr>
      <w:r>
        <w:t xml:space="preserve">With </w:t>
      </w:r>
      <w:proofErr w:type="gramStart"/>
      <w:r>
        <w:t>kafka</w:t>
      </w:r>
      <w:proofErr w:type="gramEnd"/>
    </w:p>
    <w:p w:rsidR="00120CCB" w:rsidRDefault="00120CCB" w:rsidP="00120CCB"/>
    <w:p w:rsidR="00DC7942" w:rsidRDefault="00DC7942">
      <w:r>
        <w:rPr>
          <w:noProof/>
          <w:lang w:eastAsia="en-IN"/>
        </w:rPr>
        <w:drawing>
          <wp:inline distT="0" distB="0" distL="0" distR="0" wp14:anchorId="7BEF6156" wp14:editId="3A3493B3">
            <wp:extent cx="5731510" cy="25717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CCB" w:rsidRDefault="00120CCB">
      <w:r>
        <w:lastRenderedPageBreak/>
        <w:t>If u have source code then open the appn then write embedded kafka producer API</w:t>
      </w:r>
      <w:r w:rsidR="001B61B4">
        <w:t xml:space="preserve"> in that appn</w:t>
      </w:r>
      <w:r w:rsidR="00315CE5">
        <w:t xml:space="preserve"> same like </w:t>
      </w:r>
      <w:proofErr w:type="spellStart"/>
      <w:r w:rsidR="00315CE5">
        <w:t>yom</w:t>
      </w:r>
      <w:proofErr w:type="spellEnd"/>
      <w:r w:rsidR="00315CE5">
        <w:t xml:space="preserve">-Event processor </w:t>
      </w:r>
      <w:proofErr w:type="spellStart"/>
      <w:r w:rsidR="00A061F6">
        <w:t>appln</w:t>
      </w:r>
      <w:proofErr w:type="spellEnd"/>
      <w:r w:rsidR="00A061F6">
        <w:t xml:space="preserve"> where we wrote the kafka producer</w:t>
      </w:r>
      <w:r w:rsidR="00701386">
        <w:t xml:space="preserve"> which will send the data to kafka cluster</w:t>
      </w:r>
      <w:r w:rsidR="001B61B4">
        <w:t xml:space="preserve">, if u don’t have the source code? Then use </w:t>
      </w:r>
      <w:proofErr w:type="gramStart"/>
      <w:r w:rsidR="001B61B4">
        <w:t>kafka</w:t>
      </w:r>
      <w:proofErr w:type="gramEnd"/>
      <w:r w:rsidR="001B61B4">
        <w:t xml:space="preserve"> source connector </w:t>
      </w:r>
      <w:proofErr w:type="spellStart"/>
      <w:r w:rsidR="001B61B4">
        <w:t>api</w:t>
      </w:r>
      <w:proofErr w:type="spellEnd"/>
      <w:r w:rsidR="00962A5E">
        <w:t xml:space="preserve"> which resides outside of appn and it’s a separate application</w:t>
      </w:r>
      <w:r w:rsidR="00EC5471">
        <w:t xml:space="preserve"> called source connector</w:t>
      </w:r>
    </w:p>
    <w:p w:rsidR="00625422" w:rsidRDefault="00625422">
      <w:r>
        <w:rPr>
          <w:noProof/>
          <w:lang w:eastAsia="en-IN"/>
        </w:rPr>
        <w:drawing>
          <wp:inline distT="0" distB="0" distL="0" distR="0">
            <wp:extent cx="5724525" cy="2809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A7D" w:rsidRDefault="00995A7D" w:rsidP="00995A7D">
      <w:pPr>
        <w:pStyle w:val="3h3-red"/>
      </w:pPr>
      <w:r>
        <w:t xml:space="preserve">Message transformation in </w:t>
      </w:r>
      <w:proofErr w:type="gramStart"/>
      <w:r>
        <w:t>kafka</w:t>
      </w:r>
      <w:proofErr w:type="gramEnd"/>
      <w:r>
        <w:t xml:space="preserve"> connect </w:t>
      </w:r>
      <w:proofErr w:type="spellStart"/>
      <w:r>
        <w:t>api</w:t>
      </w:r>
      <w:proofErr w:type="spellEnd"/>
    </w:p>
    <w:p w:rsidR="00762D26" w:rsidRDefault="00762D26" w:rsidP="00762D26">
      <w:r>
        <w:t xml:space="preserve">Not just reading from tables and putting into </w:t>
      </w:r>
      <w:proofErr w:type="gramStart"/>
      <w:r>
        <w:t>kafka</w:t>
      </w:r>
      <w:proofErr w:type="gramEnd"/>
      <w:r>
        <w:t xml:space="preserve"> cluster we can do some message transformations</w:t>
      </w:r>
    </w:p>
    <w:p w:rsidR="00907864" w:rsidRDefault="00677DE4">
      <w:r>
        <w:rPr>
          <w:noProof/>
          <w:lang w:eastAsia="en-IN"/>
        </w:rPr>
        <w:drawing>
          <wp:inline distT="0" distB="0" distL="0" distR="0" wp14:anchorId="051BA137" wp14:editId="7AC9D18A">
            <wp:extent cx="5731510" cy="30524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F7C" w:rsidRDefault="007D7F7C"/>
    <w:p w:rsidR="007D7F7C" w:rsidRDefault="007D7F7C"/>
    <w:p w:rsidR="007D7F7C" w:rsidRDefault="007D7F7C" w:rsidP="007D7F7C">
      <w:pPr>
        <w:pStyle w:val="2h2-green"/>
        <w:rPr>
          <w:color w:val="ED7D31" w:themeColor="accent2"/>
        </w:rPr>
      </w:pPr>
      <w:r w:rsidRPr="007D7F7C">
        <w:rPr>
          <w:color w:val="ED7D31" w:themeColor="accent2"/>
        </w:rPr>
        <w:lastRenderedPageBreak/>
        <w:t>Kafka connect</w:t>
      </w:r>
    </w:p>
    <w:p w:rsidR="00DF7621" w:rsidRDefault="00DF7621" w:rsidP="007D7F7C">
      <w:r>
        <w:rPr>
          <w:noProof/>
          <w:lang w:eastAsia="en-IN"/>
        </w:rPr>
        <w:t>K</w:t>
      </w:r>
      <w:r w:rsidR="007D7F7C">
        <w:rPr>
          <w:noProof/>
          <w:lang w:eastAsia="en-IN"/>
        </w:rPr>
        <w:t>afka connect is a cluster uses one or more workers</w:t>
      </w:r>
      <w:r>
        <w:rPr>
          <w:noProof/>
          <w:lang w:eastAsia="en-IN"/>
        </w:rPr>
        <w:t xml:space="preserve"> these workers are fault tolerant and self managed</w:t>
      </w:r>
    </w:p>
    <w:p w:rsidR="007D7F7C" w:rsidRPr="007D7F7C" w:rsidRDefault="007D7F7C" w:rsidP="007D7F7C"/>
    <w:p w:rsidR="00A60BC3" w:rsidRDefault="00A60BC3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4BEC8648" wp14:editId="608A3108">
            <wp:extent cx="2981325" cy="3800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5F60" w:rsidRPr="004A5F60">
        <w:rPr>
          <w:noProof/>
          <w:lang w:eastAsia="en-IN"/>
        </w:rPr>
        <w:t xml:space="preserve"> </w:t>
      </w:r>
    </w:p>
    <w:p w:rsidR="00876B95" w:rsidRDefault="00876B95">
      <w:r>
        <w:t>LETS Assume kafka cluster runs with 3 workers</w:t>
      </w:r>
      <w:r w:rsidR="00D96B71">
        <w:t>, same like all consumers in a consumer group shares the work, similarly all workers in a worker group shares the work</w:t>
      </w:r>
    </w:p>
    <w:p w:rsidR="00767318" w:rsidRDefault="00767318">
      <w:r>
        <w:rPr>
          <w:noProof/>
          <w:lang w:eastAsia="en-IN"/>
        </w:rPr>
        <w:lastRenderedPageBreak/>
        <w:drawing>
          <wp:inline distT="0" distB="0" distL="0" distR="0" wp14:anchorId="62478A33" wp14:editId="2DC087B9">
            <wp:extent cx="3857625" cy="2933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318" w:rsidRDefault="002F1E8F">
      <w:r>
        <w:t xml:space="preserve">since cluster is self-managed, </w:t>
      </w:r>
      <w:r w:rsidR="00767318">
        <w:t xml:space="preserve">If a worker crashes the other workers will automatically shares the load by taking that died workers work, similarly, when a new worker joins the group then automatically the existing workers </w:t>
      </w:r>
      <w:r w:rsidR="005057A6">
        <w:t xml:space="preserve">re </w:t>
      </w:r>
      <w:proofErr w:type="gramStart"/>
      <w:r w:rsidR="005057A6">
        <w:t xml:space="preserve">assigns </w:t>
      </w:r>
      <w:r w:rsidR="00767318">
        <w:t xml:space="preserve"> the</w:t>
      </w:r>
      <w:proofErr w:type="gramEnd"/>
      <w:r w:rsidR="00767318">
        <w:t xml:space="preserve"> </w:t>
      </w:r>
      <w:r w:rsidR="005057A6">
        <w:t xml:space="preserve">tasks </w:t>
      </w:r>
      <w:r w:rsidR="00EE3321">
        <w:t xml:space="preserve">same like when new team member join the team , </w:t>
      </w:r>
      <w:r w:rsidR="00AF32CA">
        <w:t xml:space="preserve">other team members </w:t>
      </w:r>
      <w:r w:rsidR="00EE3321">
        <w:t xml:space="preserve"> will automatically </w:t>
      </w:r>
      <w:proofErr w:type="spellStart"/>
      <w:r w:rsidR="00AF32CA">
        <w:t>gives</w:t>
      </w:r>
      <w:proofErr w:type="spellEnd"/>
      <w:r w:rsidR="00AF32CA">
        <w:t xml:space="preserve"> some work to the </w:t>
      </w:r>
      <w:r w:rsidR="006418AE">
        <w:t>newly joined team member.</w:t>
      </w:r>
    </w:p>
    <w:p w:rsidR="0071749D" w:rsidRDefault="0071749D" w:rsidP="0071749D">
      <w:pPr>
        <w:pStyle w:val="3h3-red"/>
      </w:pPr>
      <w:r>
        <w:t>Kafka source connector</w:t>
      </w:r>
    </w:p>
    <w:p w:rsidR="008561FC" w:rsidRDefault="008561FC" w:rsidP="008561FC">
      <w:r>
        <w:t xml:space="preserve">Here </w:t>
      </w:r>
      <w:proofErr w:type="spellStart"/>
      <w:r>
        <w:t>jdbc</w:t>
      </w:r>
      <w:proofErr w:type="spellEnd"/>
      <w:r>
        <w:t xml:space="preserve"> connector is the source connector </w:t>
      </w:r>
      <w:r w:rsidR="00E451D4">
        <w:t xml:space="preserve">which will pull data from </w:t>
      </w:r>
      <w:proofErr w:type="spellStart"/>
      <w:r w:rsidR="00E451D4">
        <w:t>jdbc</w:t>
      </w:r>
      <w:proofErr w:type="spellEnd"/>
      <w:r w:rsidR="00E451D4">
        <w:t xml:space="preserve"> database and push the data to </w:t>
      </w:r>
      <w:proofErr w:type="gramStart"/>
      <w:r w:rsidR="00E451D4">
        <w:t>kafka</w:t>
      </w:r>
      <w:proofErr w:type="gramEnd"/>
      <w:r w:rsidR="00E451D4">
        <w:t xml:space="preserve"> cluster</w:t>
      </w:r>
    </w:p>
    <w:p w:rsidR="0071749D" w:rsidRDefault="0071749D" w:rsidP="0071749D">
      <w:r>
        <w:rPr>
          <w:noProof/>
          <w:lang w:eastAsia="en-IN"/>
        </w:rPr>
        <w:drawing>
          <wp:inline distT="0" distB="0" distL="0" distR="0" wp14:anchorId="0D81B215" wp14:editId="561101FC">
            <wp:extent cx="5731510" cy="20377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962" w:rsidRDefault="006C6962" w:rsidP="006C6962">
      <w:pPr>
        <w:pStyle w:val="2h2-green"/>
      </w:pPr>
      <w:r>
        <w:t>Kafka connect</w:t>
      </w:r>
    </w:p>
    <w:p w:rsidR="006C6962" w:rsidRDefault="006C6962" w:rsidP="006C6962">
      <w:pPr>
        <w:pStyle w:val="0normal-segoefont"/>
      </w:pPr>
      <w:r>
        <w:t xml:space="preserve">It is a component of kafka for connecting and moving data between kafka and external system, we don’t need to write kafka producer as we have </w:t>
      </w:r>
      <w:r w:rsidRPr="00490C62">
        <w:rPr>
          <w:b/>
          <w:u w:val="single"/>
        </w:rPr>
        <w:t>source connector</w:t>
      </w:r>
      <w:r>
        <w:t xml:space="preserve"> and we don’t need to write kafka consumer as we have </w:t>
      </w:r>
      <w:r w:rsidRPr="00490C62">
        <w:rPr>
          <w:b/>
          <w:u w:val="single"/>
        </w:rPr>
        <w:t>sink connector</w:t>
      </w:r>
      <w:r>
        <w:t xml:space="preserve"> </w:t>
      </w:r>
      <w:proofErr w:type="spellStart"/>
      <w:r>
        <w:t>api</w:t>
      </w:r>
      <w:proofErr w:type="spellEnd"/>
    </w:p>
    <w:p w:rsidR="006C6962" w:rsidRDefault="006C6962" w:rsidP="006C6962">
      <w:pPr>
        <w:pStyle w:val="0normal-segoefont"/>
      </w:pPr>
      <w:r>
        <w:lastRenderedPageBreak/>
        <w:t xml:space="preserve">If you have source code then like </w:t>
      </w:r>
      <w:proofErr w:type="spellStart"/>
      <w:r>
        <w:t>yom</w:t>
      </w:r>
      <w:proofErr w:type="spellEnd"/>
      <w:r>
        <w:t xml:space="preserve"> project you can happily open the source code write </w:t>
      </w:r>
      <w:proofErr w:type="gramStart"/>
      <w:r>
        <w:t>kafka</w:t>
      </w:r>
      <w:proofErr w:type="gramEnd"/>
      <w:r>
        <w:t xml:space="preserve"> producer, then this kafka connect is no more required</w:t>
      </w:r>
    </w:p>
    <w:p w:rsidR="006C6962" w:rsidRDefault="006C6962" w:rsidP="006C6962">
      <w:pPr>
        <w:pStyle w:val="0normal-segoefont"/>
      </w:pPr>
      <w:r>
        <w:t xml:space="preserve">In case if u don’t have the source </w:t>
      </w:r>
      <w:proofErr w:type="gramStart"/>
      <w:r>
        <w:t>code ,</w:t>
      </w:r>
      <w:proofErr w:type="gramEnd"/>
      <w:r>
        <w:t xml:space="preserve"> then u can use kafka connect API which is independent and it can read from database and put the data to cluster </w:t>
      </w:r>
    </w:p>
    <w:p w:rsidR="006C6962" w:rsidRDefault="006C6962" w:rsidP="006C6962">
      <w:pPr>
        <w:pStyle w:val="0normal-segoefont"/>
      </w:pPr>
      <w:r>
        <w:t>Here source connector is where you can read from database and writes to cluster</w:t>
      </w:r>
    </w:p>
    <w:p w:rsidR="006C6962" w:rsidRDefault="006C6962" w:rsidP="006C6962">
      <w:pPr>
        <w:pStyle w:val="0normal-segoefont"/>
      </w:pPr>
      <w:r>
        <w:t xml:space="preserve">Source connector will internally use Kafka producer </w:t>
      </w:r>
      <w:proofErr w:type="spellStart"/>
      <w:proofErr w:type="gramStart"/>
      <w:r>
        <w:t>api</w:t>
      </w:r>
      <w:proofErr w:type="spellEnd"/>
      <w:proofErr w:type="gramEnd"/>
      <w:r>
        <w:t>, because it will read and put to cluster</w:t>
      </w:r>
      <w:r>
        <w:rPr>
          <w:noProof/>
          <w:lang w:eastAsia="en-IN"/>
        </w:rPr>
        <w:drawing>
          <wp:inline distT="0" distB="0" distL="0" distR="0" wp14:anchorId="669CF6B2" wp14:editId="2EB0FB95">
            <wp:extent cx="5731510" cy="23520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962" w:rsidRDefault="006C6962" w:rsidP="006C6962">
      <w:pPr>
        <w:pStyle w:val="0normal-segoefont"/>
      </w:pPr>
      <w:r>
        <w:t xml:space="preserve">Sink connector is where it can read from cluster and put the data to database, it will internally use the consumer </w:t>
      </w:r>
      <w:proofErr w:type="spellStart"/>
      <w:proofErr w:type="gramStart"/>
      <w:r>
        <w:t>api</w:t>
      </w:r>
      <w:proofErr w:type="spellEnd"/>
      <w:proofErr w:type="gramEnd"/>
    </w:p>
    <w:p w:rsidR="006C6962" w:rsidRDefault="006C6962" w:rsidP="006C6962">
      <w:pPr>
        <w:pStyle w:val="0normal-segoefont"/>
      </w:pPr>
      <w:r>
        <w:rPr>
          <w:noProof/>
          <w:lang w:eastAsia="en-IN"/>
        </w:rPr>
        <w:drawing>
          <wp:inline distT="0" distB="0" distL="0" distR="0" wp14:anchorId="56B052B4" wp14:editId="4561997C">
            <wp:extent cx="5638800" cy="1628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4960" r="1617" b="15761"/>
                    <a:stretch/>
                  </pic:blipFill>
                  <pic:spPr bwMode="auto">
                    <a:xfrm>
                      <a:off x="0" y="0"/>
                      <a:ext cx="5638800" cy="162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0CBE" w:rsidRDefault="00E77978" w:rsidP="00A40CBE">
      <w:pPr>
        <w:pStyle w:val="3h3-red"/>
      </w:pPr>
      <w:r>
        <w:t>S</w:t>
      </w:r>
      <w:r w:rsidR="00A40CBE">
        <w:t>caling</w:t>
      </w:r>
    </w:p>
    <w:p w:rsidR="000650A8" w:rsidRDefault="000650A8" w:rsidP="00E77978">
      <w:pPr>
        <w:pStyle w:val="0normal-segoefont"/>
      </w:pPr>
      <w:r>
        <w:t xml:space="preserve">You can happily scale </w:t>
      </w:r>
      <w:proofErr w:type="gramStart"/>
      <w:r>
        <w:t>kafka</w:t>
      </w:r>
      <w:proofErr w:type="gramEnd"/>
      <w:r>
        <w:t xml:space="preserve"> connect by adding more workers</w:t>
      </w:r>
    </w:p>
    <w:p w:rsidR="00E77978" w:rsidRDefault="00E77978" w:rsidP="00E77978">
      <w:pPr>
        <w:pStyle w:val="0normal-segoefont"/>
      </w:pPr>
      <w:r>
        <w:t>Like how we can scale producers to have more producers to put data into single topic</w:t>
      </w:r>
    </w:p>
    <w:p w:rsidR="00E77978" w:rsidRDefault="00E77978" w:rsidP="00E77978">
      <w:pPr>
        <w:pStyle w:val="0normal-segoefont"/>
      </w:pPr>
      <w:r>
        <w:t xml:space="preserve">And scaling consumers like we have more consumers in same consumer group to read data from multiple partitions similarly </w:t>
      </w:r>
    </w:p>
    <w:p w:rsidR="006C6962" w:rsidRDefault="006C6962" w:rsidP="006C6962">
      <w:pPr>
        <w:pStyle w:val="0normal-segoefont"/>
      </w:pPr>
      <w:r>
        <w:t>You ca</w:t>
      </w:r>
      <w:r w:rsidR="00516BB3">
        <w:t xml:space="preserve">n happily scale </w:t>
      </w:r>
      <w:proofErr w:type="gramStart"/>
      <w:r w:rsidR="00516BB3">
        <w:t>kafka</w:t>
      </w:r>
      <w:proofErr w:type="gramEnd"/>
      <w:r w:rsidR="00516BB3">
        <w:t xml:space="preserve"> connect, </w:t>
      </w:r>
      <w:r w:rsidR="00567B5B">
        <w:t xml:space="preserve">you can have 4 source connector workers </w:t>
      </w:r>
      <w:r>
        <w:t>pulling data from multiple tables and you can have 4 sink tasks where each can push to diff tables</w:t>
      </w:r>
    </w:p>
    <w:p w:rsidR="000C11C7" w:rsidRDefault="000C11C7" w:rsidP="006C6962">
      <w:pPr>
        <w:pStyle w:val="0normal-segoefont"/>
      </w:pPr>
      <w:r>
        <w:t xml:space="preserve">As per above image we can have multiple </w:t>
      </w:r>
      <w:proofErr w:type="gramStart"/>
      <w:r w:rsidR="008F69C7">
        <w:t>kafka</w:t>
      </w:r>
      <w:proofErr w:type="gramEnd"/>
      <w:r w:rsidR="008F69C7">
        <w:t xml:space="preserve"> </w:t>
      </w:r>
      <w:r>
        <w:t xml:space="preserve">connect workers in </w:t>
      </w:r>
    </w:p>
    <w:p w:rsidR="006C6962" w:rsidRPr="001E51EB" w:rsidRDefault="006C6962" w:rsidP="006C6962">
      <w:pPr>
        <w:pStyle w:val="0normal-segoefont"/>
      </w:pPr>
      <w:r>
        <w:rPr>
          <w:noProof/>
          <w:lang w:eastAsia="en-IN"/>
        </w:rPr>
        <w:lastRenderedPageBreak/>
        <w:drawing>
          <wp:inline distT="0" distB="0" distL="0" distR="0" wp14:anchorId="4C49F892" wp14:editId="4CD1E0AA">
            <wp:extent cx="971550" cy="2724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>we</w:t>
      </w:r>
      <w:proofErr w:type="gramEnd"/>
      <w:r>
        <w:t xml:space="preserve"> can have all of them in same cluster too </w:t>
      </w:r>
    </w:p>
    <w:p w:rsidR="006C6962" w:rsidRDefault="00DD469D" w:rsidP="0071749D">
      <w:r>
        <w:t xml:space="preserve">If u are using </w:t>
      </w:r>
      <w:proofErr w:type="spellStart"/>
      <w:r>
        <w:t>jdbc</w:t>
      </w:r>
      <w:proofErr w:type="spellEnd"/>
      <w:r>
        <w:t xml:space="preserve"> </w:t>
      </w:r>
      <w:proofErr w:type="gramStart"/>
      <w:r>
        <w:t>connector ,</w:t>
      </w:r>
      <w:proofErr w:type="gramEnd"/>
      <w:r>
        <w:t xml:space="preserve"> we have to analyse the parallelism means number of parallel tasks. </w:t>
      </w:r>
      <w:proofErr w:type="spellStart"/>
      <w:r>
        <w:t>Lets</w:t>
      </w:r>
      <w:proofErr w:type="spellEnd"/>
      <w:r>
        <w:t xml:space="preserve"> say we have to read data from 5 </w:t>
      </w:r>
      <w:proofErr w:type="gramStart"/>
      <w:r>
        <w:t>tables ,</w:t>
      </w:r>
      <w:proofErr w:type="gramEnd"/>
      <w:r>
        <w:t xml:space="preserve"> then parallelism should be 5</w:t>
      </w:r>
      <w:r w:rsidR="00141724">
        <w:t>, then connector will start 5 parallel tasks it may internally use 5 workers</w:t>
      </w:r>
    </w:p>
    <w:p w:rsidR="001A4F56" w:rsidRDefault="001A4F56" w:rsidP="0071749D">
      <w:r>
        <w:t>Connector will not copy the data, it will start 5 parallel tasks worker is the one who is actually do the work</w:t>
      </w:r>
      <w:r w:rsidR="007D03A2">
        <w:t xml:space="preserve">, </w:t>
      </w:r>
      <w:proofErr w:type="gramStart"/>
      <w:r w:rsidR="007D03A2">
        <w:t>here</w:t>
      </w:r>
      <w:proofErr w:type="gramEnd"/>
      <w:r w:rsidR="007D03A2">
        <w:t xml:space="preserve"> tasks list will be given to the workers </w:t>
      </w:r>
    </w:p>
    <w:p w:rsidR="00152A2A" w:rsidRPr="008E2733" w:rsidRDefault="00C47658" w:rsidP="00C47658">
      <w:pPr>
        <w:pStyle w:val="Heading3"/>
        <w:rPr>
          <w:color w:val="C45911" w:themeColor="accent2" w:themeShade="BF"/>
          <w:sz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8E2733">
        <w:rPr>
          <w:color w:val="C45911" w:themeColor="accent2" w:themeShade="BF"/>
          <w:sz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Task </w:t>
      </w:r>
      <w:proofErr w:type="spellStart"/>
      <w:r w:rsidRPr="008E2733">
        <w:rPr>
          <w:color w:val="C45911" w:themeColor="accent2" w:themeShade="BF"/>
          <w:sz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vs</w:t>
      </w:r>
      <w:proofErr w:type="spellEnd"/>
      <w:r w:rsidRPr="008E2733">
        <w:rPr>
          <w:color w:val="C45911" w:themeColor="accent2" w:themeShade="BF"/>
          <w:sz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worker</w:t>
      </w:r>
    </w:p>
    <w:p w:rsidR="00152A2A" w:rsidRDefault="00152A2A" w:rsidP="00152A2A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Now the task is responsible for connecting to the source system, polling the data at a regular interval,</w:t>
      </w:r>
    </w:p>
    <w:p w:rsidR="00152A2A" w:rsidRDefault="00152A2A" w:rsidP="00152A2A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collecting</w:t>
      </w:r>
      <w:proofErr w:type="gramEnd"/>
      <w:r>
        <w:rPr>
          <w:rFonts w:ascii="Segoe UI" w:hAnsi="Segoe UI" w:cs="Segoe UI"/>
          <w:color w:val="1C1D1F"/>
        </w:rPr>
        <w:t xml:space="preserve"> the records, and handing over it to the worker. Yes, that's correct.</w:t>
      </w:r>
    </w:p>
    <w:p w:rsidR="00152A2A" w:rsidRDefault="00152A2A" w:rsidP="00152A2A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They do not send the record to the Kafka Cluster.</w:t>
      </w:r>
    </w:p>
    <w:p w:rsidR="00152A2A" w:rsidRDefault="00152A2A" w:rsidP="00152A2A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That task is only responsible for interacting with the external system.</w:t>
      </w:r>
    </w:p>
    <w:p w:rsidR="00152A2A" w:rsidRDefault="00152A2A" w:rsidP="00152A2A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This source task will </w:t>
      </w:r>
      <w:proofErr w:type="spellStart"/>
      <w:r>
        <w:rPr>
          <w:rFonts w:ascii="Segoe UI" w:hAnsi="Segoe UI" w:cs="Segoe UI"/>
          <w:color w:val="1C1D1F"/>
        </w:rPr>
        <w:t>handover</w:t>
      </w:r>
      <w:proofErr w:type="spellEnd"/>
      <w:r>
        <w:rPr>
          <w:rFonts w:ascii="Segoe UI" w:hAnsi="Segoe UI" w:cs="Segoe UI"/>
          <w:color w:val="1C1D1F"/>
        </w:rPr>
        <w:t xml:space="preserve"> the data to the worker, and the worker is responsible for sending it to</w:t>
      </w:r>
    </w:p>
    <w:p w:rsidR="00152A2A" w:rsidRDefault="00152A2A" w:rsidP="00152A2A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Style w:val="transcript--highlight-cue--1begq"/>
          <w:rFonts w:ascii="Segoe UI" w:eastAsiaTheme="majorEastAsia" w:hAnsi="Segoe UI" w:cs="Segoe UI"/>
          <w:color w:val="1C1D1F"/>
          <w:shd w:val="clear" w:color="auto" w:fill="CEC0FC"/>
        </w:rPr>
        <w:t>the</w:t>
      </w:r>
      <w:proofErr w:type="gramEnd"/>
      <w:r>
        <w:rPr>
          <w:rStyle w:val="transcript--highlight-cue--1begq"/>
          <w:rFonts w:ascii="Segoe UI" w:eastAsiaTheme="majorEastAsia" w:hAnsi="Segoe UI" w:cs="Segoe UI"/>
          <w:color w:val="1C1D1F"/>
          <w:shd w:val="clear" w:color="auto" w:fill="CEC0FC"/>
        </w:rPr>
        <w:t xml:space="preserve"> Kafka.</w:t>
      </w:r>
    </w:p>
    <w:p w:rsidR="00152A2A" w:rsidRDefault="00152A2A" w:rsidP="0071749D"/>
    <w:p w:rsidR="00F3630F" w:rsidRDefault="00F3630F" w:rsidP="00F3630F">
      <w:pPr>
        <w:pStyle w:val="transcript--underline-cue--3osdw"/>
        <w:spacing w:before="0" w:beforeAutospacing="0" w:after="0" w:afterAutospacing="0"/>
        <w:rPr>
          <w:rStyle w:val="transcript--highlight-cue--1begq"/>
          <w:rFonts w:ascii="Segoe UI" w:eastAsiaTheme="majorEastAsia" w:hAnsi="Segoe UI" w:cs="Segoe UI"/>
          <w:color w:val="1C1D1F"/>
          <w:shd w:val="clear" w:color="auto" w:fill="CEC0FC"/>
        </w:rPr>
      </w:pPr>
      <w:r>
        <w:rPr>
          <w:rFonts w:ascii="Segoe UI" w:hAnsi="Segoe UI" w:cs="Segoe UI"/>
          <w:color w:val="1C1D1F"/>
        </w:rPr>
        <w:t>In the case of the Sink task, they get the Kafka record from the worker, and the task is only responsible</w:t>
      </w:r>
      <w:r w:rsidR="002C7FDB">
        <w:rPr>
          <w:rFonts w:ascii="Segoe UI" w:hAnsi="Segoe UI" w:cs="Segoe UI"/>
          <w:color w:val="1C1D1F"/>
        </w:rPr>
        <w:t xml:space="preserve"> </w:t>
      </w:r>
      <w:r>
        <w:rPr>
          <w:rStyle w:val="transcript--highlight-cue--1begq"/>
          <w:rFonts w:ascii="Segoe UI" w:eastAsiaTheme="majorEastAsia" w:hAnsi="Segoe UI" w:cs="Segoe UI"/>
          <w:color w:val="1C1D1F"/>
          <w:shd w:val="clear" w:color="auto" w:fill="CEC0FC"/>
        </w:rPr>
        <w:t>for inserting the record into the target system.</w:t>
      </w:r>
    </w:p>
    <w:p w:rsidR="005A6398" w:rsidRDefault="005A6398" w:rsidP="005A63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Why is it designed like this?</w:t>
      </w:r>
    </w:p>
    <w:p w:rsidR="00CF1466" w:rsidRDefault="00CF1466" w:rsidP="005A63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</w:p>
    <w:p w:rsidR="005A6398" w:rsidRDefault="005A6398" w:rsidP="005A63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Reading and writing data to a Kafka Cluster is a standard activity.</w:t>
      </w:r>
    </w:p>
    <w:p w:rsidR="005A6398" w:rsidRDefault="005A6398" w:rsidP="005A63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it is taken care of by the framework.</w:t>
      </w:r>
    </w:p>
    <w:p w:rsidR="005A6398" w:rsidRDefault="005A6398" w:rsidP="005A63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Style w:val="transcript--highlight-cue--1begq"/>
          <w:rFonts w:ascii="Segoe UI" w:eastAsiaTheme="majorEastAsia" w:hAnsi="Segoe UI" w:cs="Segoe UI"/>
          <w:color w:val="1C1D1F"/>
          <w:shd w:val="clear" w:color="auto" w:fill="CEC0FC"/>
        </w:rPr>
        <w:t>We have two things that are changing for different source and target systems.</w:t>
      </w:r>
    </w:p>
    <w:p w:rsidR="005A6398" w:rsidRDefault="005A6398" w:rsidP="005A63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How to split the input for parallel processing.</w:t>
      </w:r>
    </w:p>
    <w:p w:rsidR="005A6398" w:rsidRDefault="005A6398" w:rsidP="005A63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This is taken care of by the Connector class. How to interact with the external system.</w:t>
      </w:r>
    </w:p>
    <w:p w:rsidR="005A6398" w:rsidRDefault="005A6398" w:rsidP="005A63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This is also taken care of by the Task class. And these are the things that are connector</w:t>
      </w:r>
    </w:p>
    <w:p w:rsidR="00AF1069" w:rsidRDefault="005A6398" w:rsidP="005A63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lastRenderedPageBreak/>
        <w:t>developer</w:t>
      </w:r>
      <w:proofErr w:type="gramEnd"/>
      <w:r>
        <w:rPr>
          <w:rFonts w:ascii="Segoe UI" w:hAnsi="Segoe UI" w:cs="Segoe UI"/>
          <w:color w:val="1C1D1F"/>
        </w:rPr>
        <w:t xml:space="preserve"> needs to take care of. </w:t>
      </w:r>
    </w:p>
    <w:p w:rsidR="005A6398" w:rsidRDefault="005A6398" w:rsidP="005A63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Most of the other stuff like interacting with Kafka, handling configurations,</w:t>
      </w:r>
    </w:p>
    <w:p w:rsidR="005A6398" w:rsidRDefault="005A6398" w:rsidP="005A63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errors</w:t>
      </w:r>
      <w:proofErr w:type="gramEnd"/>
      <w:r>
        <w:rPr>
          <w:rFonts w:ascii="Segoe UI" w:hAnsi="Segoe UI" w:cs="Segoe UI"/>
          <w:color w:val="1C1D1F"/>
        </w:rPr>
        <w:t>, monitoring connectors, and tasks, scaling up and down, and handling failures are standard things</w:t>
      </w:r>
    </w:p>
    <w:p w:rsidR="005A6398" w:rsidRDefault="005A6398" w:rsidP="005A63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and</w:t>
      </w:r>
      <w:proofErr w:type="gramEnd"/>
      <w:r>
        <w:rPr>
          <w:rFonts w:ascii="Segoe UI" w:hAnsi="Segoe UI" w:cs="Segoe UI"/>
          <w:color w:val="1C1D1F"/>
        </w:rPr>
        <w:t xml:space="preserve"> are taken care of by the Kafka Connect Framework. Makes sense?</w:t>
      </w:r>
    </w:p>
    <w:p w:rsidR="005A6398" w:rsidRDefault="005A6398" w:rsidP="00F3630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</w:p>
    <w:p w:rsidR="00F3630F" w:rsidRDefault="00F3630F" w:rsidP="0071749D"/>
    <w:p w:rsidR="00152A2A" w:rsidRDefault="00152A2A" w:rsidP="0071749D"/>
    <w:p w:rsidR="000523B3" w:rsidRDefault="000523B3" w:rsidP="0071749D">
      <w:r>
        <w:t>Configure it using below properties</w:t>
      </w:r>
    </w:p>
    <w:p w:rsidR="000523B3" w:rsidRPr="000523B3" w:rsidRDefault="000523B3" w:rsidP="0071749D">
      <w:pPr>
        <w:rPr>
          <w:color w:val="FF0000"/>
        </w:rPr>
      </w:pPr>
      <w:r w:rsidRPr="000523B3">
        <w:rPr>
          <w:color w:val="FF0000"/>
        </w:rPr>
        <w:t>Source table list= T1, T2</w:t>
      </w:r>
      <w:proofErr w:type="gramStart"/>
      <w:r w:rsidRPr="000523B3">
        <w:rPr>
          <w:color w:val="FF0000"/>
        </w:rPr>
        <w:t>,T3,T4,T5</w:t>
      </w:r>
      <w:proofErr w:type="gramEnd"/>
    </w:p>
    <w:p w:rsidR="000523B3" w:rsidRPr="000523B3" w:rsidRDefault="000523B3" w:rsidP="0071749D">
      <w:pPr>
        <w:rPr>
          <w:color w:val="FF0000"/>
        </w:rPr>
      </w:pPr>
      <w:r w:rsidRPr="000523B3">
        <w:rPr>
          <w:color w:val="FF0000"/>
        </w:rPr>
        <w:t>Maximum parallelism=5</w:t>
      </w:r>
    </w:p>
    <w:p w:rsidR="00EA5855" w:rsidRDefault="002D6178">
      <w:pPr>
        <w:rPr>
          <w:color w:val="FF0000"/>
        </w:rPr>
      </w:pPr>
      <w:r w:rsidRPr="00D165E2">
        <w:rPr>
          <w:color w:val="FF0000"/>
        </w:rPr>
        <w:t>Polling frequency= 5Min</w:t>
      </w:r>
    </w:p>
    <w:p w:rsidR="000523B3" w:rsidRDefault="000523B3">
      <w:bookmarkStart w:id="0" w:name="_GoBack"/>
      <w:bookmarkEnd w:id="0"/>
      <w:r>
        <w:br w:type="page"/>
      </w:r>
    </w:p>
    <w:p w:rsidR="000523B3" w:rsidRDefault="000523B3" w:rsidP="0071749D"/>
    <w:sectPr w:rsidR="00052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28E"/>
    <w:rsid w:val="0000528E"/>
    <w:rsid w:val="00015505"/>
    <w:rsid w:val="000264FD"/>
    <w:rsid w:val="000523B3"/>
    <w:rsid w:val="000650A8"/>
    <w:rsid w:val="0008617B"/>
    <w:rsid w:val="000A7C6B"/>
    <w:rsid w:val="000C11C7"/>
    <w:rsid w:val="00120CCB"/>
    <w:rsid w:val="00141724"/>
    <w:rsid w:val="00152A2A"/>
    <w:rsid w:val="001A4F56"/>
    <w:rsid w:val="001B61B4"/>
    <w:rsid w:val="001D0F2C"/>
    <w:rsid w:val="001F6EF1"/>
    <w:rsid w:val="0027770B"/>
    <w:rsid w:val="002C7FDB"/>
    <w:rsid w:val="002D4958"/>
    <w:rsid w:val="002D6178"/>
    <w:rsid w:val="002F1E8F"/>
    <w:rsid w:val="00315CE5"/>
    <w:rsid w:val="004A5F60"/>
    <w:rsid w:val="005057A6"/>
    <w:rsid w:val="00516BB3"/>
    <w:rsid w:val="00567B5B"/>
    <w:rsid w:val="005A2AF0"/>
    <w:rsid w:val="005A6398"/>
    <w:rsid w:val="00625422"/>
    <w:rsid w:val="006418AE"/>
    <w:rsid w:val="00675966"/>
    <w:rsid w:val="00675A53"/>
    <w:rsid w:val="00677DE4"/>
    <w:rsid w:val="006C6962"/>
    <w:rsid w:val="00701386"/>
    <w:rsid w:val="0071749D"/>
    <w:rsid w:val="00762D26"/>
    <w:rsid w:val="00764CE5"/>
    <w:rsid w:val="00767318"/>
    <w:rsid w:val="007D03A2"/>
    <w:rsid w:val="007D7F7C"/>
    <w:rsid w:val="008561FC"/>
    <w:rsid w:val="00876B95"/>
    <w:rsid w:val="008E2410"/>
    <w:rsid w:val="008E2733"/>
    <w:rsid w:val="008F69C7"/>
    <w:rsid w:val="00907864"/>
    <w:rsid w:val="009203D2"/>
    <w:rsid w:val="00962A5E"/>
    <w:rsid w:val="00995A7D"/>
    <w:rsid w:val="00A061F6"/>
    <w:rsid w:val="00A40CBE"/>
    <w:rsid w:val="00A60BC3"/>
    <w:rsid w:val="00AF1069"/>
    <w:rsid w:val="00AF221E"/>
    <w:rsid w:val="00AF32CA"/>
    <w:rsid w:val="00B603F0"/>
    <w:rsid w:val="00BD7D32"/>
    <w:rsid w:val="00C47658"/>
    <w:rsid w:val="00C56152"/>
    <w:rsid w:val="00CE2478"/>
    <w:rsid w:val="00CF1466"/>
    <w:rsid w:val="00D165E2"/>
    <w:rsid w:val="00D96B71"/>
    <w:rsid w:val="00DC7942"/>
    <w:rsid w:val="00DD469D"/>
    <w:rsid w:val="00DF7621"/>
    <w:rsid w:val="00E451D4"/>
    <w:rsid w:val="00E77978"/>
    <w:rsid w:val="00EA5855"/>
    <w:rsid w:val="00EC5471"/>
    <w:rsid w:val="00ED7924"/>
    <w:rsid w:val="00EE3321"/>
    <w:rsid w:val="00F3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6A7C2E-19D6-4F41-9A29-B354BCE16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candara"/>
    <w:qFormat/>
    <w:rsid w:val="00767318"/>
    <w:rPr>
      <w:rFonts w:ascii="Candara" w:hAnsi="Candara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59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03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6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h2-green">
    <w:name w:val="2.h2- green"/>
    <w:basedOn w:val="Heading2"/>
    <w:link w:val="2h2-greenChar"/>
    <w:qFormat/>
    <w:rsid w:val="00675966"/>
    <w:rPr>
      <w:b/>
      <w:color w:val="70AD47" w:themeColor="accent6"/>
      <w:sz w:val="44"/>
      <w14:glow w14:rad="63500">
        <w14:schemeClr w14:val="accent6">
          <w14:alpha w14:val="60000"/>
          <w14:satMod w14:val="175000"/>
        </w14:schemeClr>
      </w14:glow>
      <w14:shadow w14:blurRad="60007" w14:dist="310007" w14:dir="7680000" w14:sx="100000" w14:sy="30000" w14:kx="1300200" w14:ky="0" w14:algn="ctr">
        <w14:srgbClr w14:val="000000">
          <w14:alpha w14:val="68000"/>
        </w14:srgbClr>
      </w14:shadow>
      <w14:reflection w14:blurRad="6350" w14:stA="60000" w14:stPos="0" w14:endA="900" w14:endPos="60000" w14:dist="29997" w14:dir="5400000" w14:fadeDir="5400000" w14:sx="100000" w14:sy="-100000" w14:kx="0" w14:ky="0" w14:algn="bl"/>
      <w14:textOutline w14:w="9525" w14:cap="rnd" w14:cmpd="sng" w14:algn="ctr">
        <w14:solidFill>
          <w14:schemeClr w14:val="accent6"/>
        </w14:solidFill>
        <w14:prstDash w14:val="solid"/>
        <w14:bevel/>
      </w14:textOutline>
    </w:rPr>
  </w:style>
  <w:style w:type="character" w:customStyle="1" w:styleId="2h2-greenChar">
    <w:name w:val="2.h2- green Char"/>
    <w:basedOn w:val="Heading2Char"/>
    <w:link w:val="2h2-green"/>
    <w:rsid w:val="00675966"/>
    <w:rPr>
      <w:rFonts w:asciiTheme="majorHAnsi" w:eastAsiaTheme="majorEastAsia" w:hAnsiTheme="majorHAnsi" w:cstheme="majorBidi"/>
      <w:b/>
      <w:color w:val="70AD47" w:themeColor="accent6"/>
      <w:sz w:val="44"/>
      <w:szCs w:val="26"/>
      <w14:glow w14:rad="63500">
        <w14:schemeClr w14:val="accent6">
          <w14:alpha w14:val="60000"/>
          <w14:satMod w14:val="175000"/>
        </w14:schemeClr>
      </w14:glow>
      <w14:shadow w14:blurRad="60007" w14:dist="310007" w14:dir="7680000" w14:sx="100000" w14:sy="30000" w14:kx="1300200" w14:ky="0" w14:algn="ctr">
        <w14:srgbClr w14:val="000000">
          <w14:alpha w14:val="68000"/>
        </w14:srgbClr>
      </w14:shadow>
      <w14:reflection w14:blurRad="6350" w14:stA="60000" w14:stPos="0" w14:endA="900" w14:endPos="60000" w14:dist="29997" w14:dir="5400000" w14:fadeDir="5400000" w14:sx="100000" w14:sy="-100000" w14:kx="0" w14:ky="0" w14:algn="bl"/>
      <w14:textOutline w14:w="9525" w14:cap="rnd" w14:cmpd="sng" w14:algn="ctr">
        <w14:solidFill>
          <w14:schemeClr w14:val="accent6"/>
        </w14:solidFill>
        <w14:prstDash w14:val="solid"/>
        <w14:bevel/>
      </w14:textOutline>
    </w:rPr>
  </w:style>
  <w:style w:type="character" w:customStyle="1" w:styleId="Heading2Char">
    <w:name w:val="Heading 2 Char"/>
    <w:basedOn w:val="DefaultParagraphFont"/>
    <w:link w:val="Heading2"/>
    <w:uiPriority w:val="9"/>
    <w:rsid w:val="006759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h3-red">
    <w:name w:val="3.h3-red"/>
    <w:basedOn w:val="Heading3"/>
    <w:link w:val="3h3-redChar"/>
    <w:qFormat/>
    <w:rsid w:val="009203D2"/>
    <w:rPr>
      <w:color w:val="FF0000"/>
      <w:sz w:val="36"/>
      <w:lang w:val="en-US"/>
      <w14:glow w14:rad="63500">
        <w14:schemeClr w14:val="accent2">
          <w14:alpha w14:val="60000"/>
          <w14:satMod w14:val="175000"/>
        </w14:schemeClr>
      </w14:glow>
      <w14:shadow w14:blurRad="63500" w14:dist="50800" w14:dir="2700000" w14:sx="0" w14:sy="0" w14:kx="0" w14:ky="0" w14:algn="none">
        <w14:srgbClr w14:val="000000">
          <w14:alpha w14:val="50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3h3-redChar">
    <w:name w:val="3.h3-red Char"/>
    <w:basedOn w:val="Heading3Char"/>
    <w:link w:val="3h3-red"/>
    <w:rsid w:val="009203D2"/>
    <w:rPr>
      <w:rFonts w:asciiTheme="majorHAnsi" w:eastAsiaTheme="majorEastAsia" w:hAnsiTheme="majorHAnsi" w:cstheme="majorBidi"/>
      <w:color w:val="FF0000"/>
      <w:sz w:val="36"/>
      <w:szCs w:val="24"/>
      <w:lang w:val="en-US"/>
      <w14:glow w14:rad="63500">
        <w14:schemeClr w14:val="accent2">
          <w14:alpha w14:val="60000"/>
          <w14:satMod w14:val="175000"/>
        </w14:schemeClr>
      </w14:glow>
      <w14:shadow w14:blurRad="63500" w14:dist="50800" w14:dir="2700000" w14:sx="0" w14:sy="0" w14:kx="0" w14:ky="0" w14:algn="none">
        <w14:srgbClr w14:val="000000">
          <w14:alpha w14:val="50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9203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normal-segoefont">
    <w:name w:val="0.normal-segoe font"/>
    <w:basedOn w:val="Normal"/>
    <w:link w:val="0normal-segoefontChar"/>
    <w:qFormat/>
    <w:rsid w:val="006C6962"/>
    <w:rPr>
      <w:rFonts w:ascii="Segoe UI Emoji" w:hAnsi="Segoe UI Emoji"/>
      <w:sz w:val="22"/>
      <w:lang w:val="en-US"/>
    </w:rPr>
  </w:style>
  <w:style w:type="character" w:customStyle="1" w:styleId="0normal-segoefontChar">
    <w:name w:val="0.normal-segoe font Char"/>
    <w:basedOn w:val="DefaultParagraphFont"/>
    <w:link w:val="0normal-segoefont"/>
    <w:rsid w:val="006C6962"/>
    <w:rPr>
      <w:rFonts w:ascii="Segoe UI Emoji" w:hAnsi="Segoe UI Emoji"/>
      <w:lang w:val="en-US"/>
    </w:rPr>
  </w:style>
  <w:style w:type="paragraph" w:customStyle="1" w:styleId="transcript--underline-cue--3osdw">
    <w:name w:val="transcript--underline-cue--3osdw"/>
    <w:basedOn w:val="Normal"/>
    <w:rsid w:val="00152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ranscript--highlight-cue--1begq">
    <w:name w:val="transcript--highlight-cue--1begq"/>
    <w:basedOn w:val="DefaultParagraphFont"/>
    <w:rsid w:val="00152A2A"/>
  </w:style>
  <w:style w:type="paragraph" w:customStyle="1" w:styleId="h4">
    <w:name w:val="h4"/>
    <w:basedOn w:val="Normal"/>
    <w:next w:val="Heading4"/>
    <w:link w:val="h4Char"/>
    <w:qFormat/>
    <w:rsid w:val="00C47658"/>
  </w:style>
  <w:style w:type="character" w:customStyle="1" w:styleId="Heading4Char">
    <w:name w:val="Heading 4 Char"/>
    <w:basedOn w:val="DefaultParagraphFont"/>
    <w:link w:val="Heading4"/>
    <w:uiPriority w:val="9"/>
    <w:semiHidden/>
    <w:rsid w:val="00C47658"/>
    <w:rPr>
      <w:rFonts w:asciiTheme="majorHAnsi" w:eastAsiaTheme="majorEastAsia" w:hAnsiTheme="majorHAnsi" w:cstheme="majorBidi"/>
      <w:i/>
      <w:iCs/>
      <w:color w:val="2E74B5" w:themeColor="accent1" w:themeShade="BF"/>
      <w:sz w:val="26"/>
    </w:rPr>
  </w:style>
  <w:style w:type="character" w:customStyle="1" w:styleId="h4Char">
    <w:name w:val="h4 Char"/>
    <w:basedOn w:val="DefaultParagraphFont"/>
    <w:link w:val="h4"/>
    <w:rsid w:val="00C47658"/>
    <w:rPr>
      <w:rFonts w:ascii="Candara" w:hAnsi="Candara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7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9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097CE-B449-413D-B440-EF8AD7A2F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1144</TotalTime>
  <Pages>8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Manideep</cp:lastModifiedBy>
  <cp:revision>72</cp:revision>
  <dcterms:created xsi:type="dcterms:W3CDTF">2022-12-14T11:12:00Z</dcterms:created>
  <dcterms:modified xsi:type="dcterms:W3CDTF">2022-12-15T06:21:00Z</dcterms:modified>
</cp:coreProperties>
</file>