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73F3" w14:textId="70D4B7A8" w:rsidR="00E60B5B" w:rsidRDefault="00E60B5B" w:rsidP="00E60B5B">
      <w:pPr>
        <w:pStyle w:val="1orangeheading"/>
        <w:numPr>
          <w:ilvl w:val="0"/>
          <w:numId w:val="1"/>
        </w:numPr>
      </w:pPr>
      <w:r>
        <w:t>JMS Transactions</w:t>
      </w:r>
    </w:p>
    <w:p w14:paraId="6292AE63" w14:textId="58526990" w:rsidR="00381519" w:rsidRDefault="005B023C" w:rsidP="005B023C">
      <w:pPr>
        <w:ind w:left="360"/>
      </w:pPr>
      <w:r>
        <w:rPr>
          <w:noProof/>
        </w:rPr>
        <w:drawing>
          <wp:inline distT="0" distB="0" distL="0" distR="0" wp14:anchorId="6329E526" wp14:editId="610A0443">
            <wp:extent cx="3935895" cy="184367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787" cy="18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6731" w14:textId="4E80A1FB" w:rsidR="00AF4672" w:rsidRDefault="00AF4672" w:rsidP="00AF4672">
      <w:pPr>
        <w:pStyle w:val="5heading3"/>
      </w:pPr>
      <w:r>
        <w:t xml:space="preserve">74.Comitting from producer side </w:t>
      </w:r>
    </w:p>
    <w:p w14:paraId="6CA89060" w14:textId="44F583CD" w:rsidR="005B023C" w:rsidRDefault="005B023C" w:rsidP="005B023C">
      <w:pPr>
        <w:ind w:left="360"/>
      </w:pPr>
      <w:r>
        <w:t xml:space="preserve">In this case, </w:t>
      </w:r>
    </w:p>
    <w:p w14:paraId="5179938A" w14:textId="0242C908" w:rsidR="005B023C" w:rsidRDefault="005C33AE" w:rsidP="005B023C">
      <w:pPr>
        <w:ind w:left="360"/>
      </w:pPr>
      <w:r>
        <w:t>Even though</w:t>
      </w:r>
      <w:r w:rsidR="005B023C">
        <w:t xml:space="preserve"> producer says “</w:t>
      </w:r>
      <w:proofErr w:type="spellStart"/>
      <w:proofErr w:type="gramStart"/>
      <w:r w:rsidR="005B023C">
        <w:t>producer.send</w:t>
      </w:r>
      <w:proofErr w:type="spellEnd"/>
      <w:proofErr w:type="gramEnd"/>
      <w:r w:rsidR="005B023C">
        <w:t>(</w:t>
      </w:r>
      <w:proofErr w:type="spellStart"/>
      <w:r w:rsidR="005B023C">
        <w:t>queuename,data</w:t>
      </w:r>
      <w:proofErr w:type="spellEnd"/>
      <w:r w:rsidR="005B023C">
        <w:t xml:space="preserve">)”  the actual message wont go the </w:t>
      </w:r>
    </w:p>
    <w:p w14:paraId="7E04BF65" w14:textId="201D39B4" w:rsidR="005B023C" w:rsidRDefault="005B023C" w:rsidP="005B023C">
      <w:pPr>
        <w:ind w:left="360"/>
      </w:pPr>
      <w:r>
        <w:t>Queue, it will be stored in the cache, once producer says commit, then only all the messages will go into the jms prov</w:t>
      </w:r>
      <w:r w:rsidR="00FC7AA2">
        <w:t>i</w:t>
      </w:r>
      <w:r>
        <w:t>der</w:t>
      </w:r>
      <w:r w:rsidR="00956AE6">
        <w:t>,</w:t>
      </w:r>
    </w:p>
    <w:p w14:paraId="1C3B6DC8" w14:textId="0AA34D21" w:rsidR="00355FB0" w:rsidRDefault="00355FB0" w:rsidP="005B023C">
      <w:pPr>
        <w:ind w:left="360"/>
      </w:pPr>
      <w:r>
        <w:rPr>
          <w:noProof/>
        </w:rPr>
        <w:drawing>
          <wp:inline distT="0" distB="0" distL="0" distR="0" wp14:anchorId="07C6EDAB" wp14:editId="7A93940A">
            <wp:extent cx="4635610" cy="189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747" cy="19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AA74" w14:textId="66C2DBF1" w:rsidR="00355FB0" w:rsidRDefault="00355FB0" w:rsidP="005B023C">
      <w:pPr>
        <w:ind w:left="360"/>
      </w:pPr>
      <w:r>
        <w:t xml:space="preserve">In the above </w:t>
      </w:r>
      <w:proofErr w:type="gramStart"/>
      <w:r>
        <w:t>case ,</w:t>
      </w:r>
      <w:proofErr w:type="gramEnd"/>
      <w:r>
        <w:t xml:space="preserve"> none of the message will be delivered, because the producer didn’t committed the message</w:t>
      </w:r>
    </w:p>
    <w:p w14:paraId="5C7CA40F" w14:textId="71597D31" w:rsidR="00BE7341" w:rsidRDefault="00BE7341" w:rsidP="005B023C">
      <w:pPr>
        <w:ind w:left="360"/>
      </w:pPr>
      <w:r>
        <w:rPr>
          <w:noProof/>
        </w:rPr>
        <w:drawing>
          <wp:inline distT="0" distB="0" distL="0" distR="0" wp14:anchorId="1AA47723" wp14:editId="327B4731">
            <wp:extent cx="352425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A32F" w14:textId="5AE522B9" w:rsidR="003521FF" w:rsidRDefault="003521FF" w:rsidP="005B023C">
      <w:pPr>
        <w:ind w:left="360"/>
      </w:pPr>
      <w:r>
        <w:t xml:space="preserve">Use </w:t>
      </w:r>
      <w:proofErr w:type="spellStart"/>
      <w:proofErr w:type="gramStart"/>
      <w:r>
        <w:t>context.commit</w:t>
      </w:r>
      <w:proofErr w:type="spellEnd"/>
      <w:proofErr w:type="gramEnd"/>
      <w:r>
        <w:t xml:space="preserve">() to commit </w:t>
      </w:r>
    </w:p>
    <w:p w14:paraId="7D7B07B9" w14:textId="29AD6726" w:rsidR="00956AE6" w:rsidRDefault="00956AE6" w:rsidP="005B023C">
      <w:pPr>
        <w:ind w:left="360"/>
      </w:pPr>
      <w:r>
        <w:t xml:space="preserve">Once </w:t>
      </w:r>
      <w:r w:rsidR="005C33AE">
        <w:t>committed</w:t>
      </w:r>
      <w:r>
        <w:t xml:space="preserve"> u can</w:t>
      </w:r>
      <w:r w:rsidR="00885196">
        <w:t>’</w:t>
      </w:r>
      <w:r>
        <w:t>t rollback,</w:t>
      </w:r>
    </w:p>
    <w:p w14:paraId="7C5AD8F8" w14:textId="44429CD4" w:rsidR="001B7D0D" w:rsidRDefault="001B7D0D" w:rsidP="005B023C">
      <w:pPr>
        <w:ind w:left="360"/>
      </w:pPr>
    </w:p>
    <w:p w14:paraId="4A8738DF" w14:textId="409DA445" w:rsidR="001B7D0D" w:rsidRDefault="001B7D0D" w:rsidP="005B023C">
      <w:pPr>
        <w:ind w:left="360"/>
      </w:pPr>
    </w:p>
    <w:p w14:paraId="7AB3BC10" w14:textId="5C429936" w:rsidR="001B7D0D" w:rsidRDefault="001B7D0D" w:rsidP="005B023C">
      <w:pPr>
        <w:ind w:left="360"/>
      </w:pPr>
    </w:p>
    <w:p w14:paraId="01FC9FF0" w14:textId="53905C34" w:rsidR="001B7D0D" w:rsidRDefault="001B7D0D" w:rsidP="005B023C">
      <w:pPr>
        <w:ind w:left="360"/>
      </w:pPr>
    </w:p>
    <w:p w14:paraId="642E2290" w14:textId="4F2316C1" w:rsidR="001B7D0D" w:rsidRDefault="001B7D0D" w:rsidP="001B7D0D">
      <w:pPr>
        <w:pStyle w:val="5heading3"/>
      </w:pPr>
      <w:r>
        <w:lastRenderedPageBreak/>
        <w:t>75.comitting from consumer side</w:t>
      </w:r>
    </w:p>
    <w:p w14:paraId="656474DE" w14:textId="54503341" w:rsidR="00956AE6" w:rsidRDefault="00956AE6" w:rsidP="005B023C">
      <w:pPr>
        <w:ind w:left="360"/>
      </w:pPr>
      <w:r>
        <w:t xml:space="preserve">Similarly, even though consumer received the message, </w:t>
      </w:r>
      <w:r w:rsidR="003B4D5E">
        <w:t xml:space="preserve">until </w:t>
      </w:r>
      <w:r>
        <w:t>the consumer say</w:t>
      </w:r>
      <w:r w:rsidR="003B4D5E">
        <w:t>s</w:t>
      </w:r>
      <w:r>
        <w:t xml:space="preserve"> </w:t>
      </w:r>
      <w:r w:rsidR="003B4D5E">
        <w:t xml:space="preserve">commit, the message will still present in the cache, jms think the message hasn’t been delivered, </w:t>
      </w:r>
      <w:r w:rsidR="0028530E">
        <w:t>it will try to redeliver it again.</w:t>
      </w:r>
    </w:p>
    <w:p w14:paraId="0E46BE2E" w14:textId="77777777" w:rsidR="00D4497D" w:rsidRDefault="00D4497D" w:rsidP="00D4497D">
      <w:pPr>
        <w:pStyle w:val="2candara"/>
      </w:pPr>
      <w:r>
        <w:t>rollback</w:t>
      </w:r>
    </w:p>
    <w:p w14:paraId="23CB25F2" w14:textId="7A5BD28D" w:rsidR="00A67E90" w:rsidRDefault="00D4497D" w:rsidP="005B023C">
      <w:pPr>
        <w:ind w:left="360"/>
      </w:pPr>
      <w:r>
        <w:t xml:space="preserve">once rollbacked, all the messages present in the cache will be deleted and it </w:t>
      </w:r>
      <w:proofErr w:type="gramStart"/>
      <w:r>
        <w:t>wont</w:t>
      </w:r>
      <w:proofErr w:type="gramEnd"/>
      <w:r>
        <w:t xml:space="preserve"> go to the JMS server</w:t>
      </w:r>
    </w:p>
    <w:p w14:paraId="0B656B2F" w14:textId="25C69ED7" w:rsidR="00D4497D" w:rsidRDefault="00375ED7" w:rsidP="005B023C">
      <w:pPr>
        <w:ind w:left="360"/>
      </w:pPr>
      <w:r>
        <w:rPr>
          <w:noProof/>
        </w:rPr>
        <w:drawing>
          <wp:inline distT="0" distB="0" distL="0" distR="0" wp14:anchorId="2C3C4236" wp14:editId="2A915DC2">
            <wp:extent cx="5731510" cy="2730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5CE5" w14:textId="7F8AD771" w:rsidR="00375ED7" w:rsidRDefault="00375ED7" w:rsidP="005B023C">
      <w:pPr>
        <w:ind w:left="360"/>
      </w:pPr>
      <w:r>
        <w:t>In the above scenario, after receiving 1</w:t>
      </w:r>
      <w:r w:rsidRPr="00375ED7">
        <w:rPr>
          <w:vertAlign w:val="superscript"/>
        </w:rPr>
        <w:t>st</w:t>
      </w:r>
      <w:r>
        <w:t xml:space="preserve"> message only, we are committing, means consumer is saying only 1 was </w:t>
      </w:r>
      <w:proofErr w:type="gramStart"/>
      <w:r>
        <w:t>received ,</w:t>
      </w:r>
      <w:proofErr w:type="gramEnd"/>
      <w:r>
        <w:t xml:space="preserve"> </w:t>
      </w:r>
      <w:proofErr w:type="spellStart"/>
      <w:r>
        <w:t>bec</w:t>
      </w:r>
      <w:proofErr w:type="spellEnd"/>
      <w:r>
        <w:t xml:space="preserve"> he committed after receiving 1</w:t>
      </w:r>
      <w:r w:rsidRPr="00375ED7">
        <w:rPr>
          <w:vertAlign w:val="superscript"/>
        </w:rPr>
        <w:t>st</w:t>
      </w:r>
      <w:r>
        <w:t xml:space="preserve"> message,</w:t>
      </w:r>
    </w:p>
    <w:p w14:paraId="0C77FD85" w14:textId="399FDB77" w:rsidR="00375ED7" w:rsidRDefault="00375ED7" w:rsidP="005B023C">
      <w:pPr>
        <w:ind w:left="360"/>
      </w:pPr>
      <w:r>
        <w:t xml:space="preserve">So 1st time, </w:t>
      </w:r>
      <w:r>
        <w:t>even though,</w:t>
      </w:r>
      <w:r>
        <w:t xml:space="preserve"> both </w:t>
      </w:r>
      <w:proofErr w:type="spellStart"/>
      <w:r>
        <w:t>msgs</w:t>
      </w:r>
      <w:proofErr w:type="spellEnd"/>
      <w:r>
        <w:t xml:space="preserve"> were be received, but consumer sends acknowledgement only for 1 </w:t>
      </w:r>
      <w:proofErr w:type="spellStart"/>
      <w:proofErr w:type="gramStart"/>
      <w:r>
        <w:t>msg</w:t>
      </w:r>
      <w:proofErr w:type="spellEnd"/>
      <w:r>
        <w:t xml:space="preserve"> ,</w:t>
      </w:r>
      <w:proofErr w:type="gramEnd"/>
      <w:r>
        <w:t xml:space="preserve"> 2</w:t>
      </w:r>
      <w:r w:rsidRPr="00375ED7">
        <w:rPr>
          <w:vertAlign w:val="superscript"/>
        </w:rPr>
        <w:t>nd</w:t>
      </w:r>
      <w:r>
        <w:t xml:space="preserve"> once will still stays in the JMS Queue, when u run the same program for 2</w:t>
      </w:r>
      <w:r w:rsidRPr="00375ED7">
        <w:rPr>
          <w:vertAlign w:val="superscript"/>
        </w:rPr>
        <w:t>nd</w:t>
      </w:r>
      <w:r>
        <w:t xml:space="preserve">  time it will still pull the message and then as we committed, then 2</w:t>
      </w:r>
      <w:r w:rsidRPr="00375ED7">
        <w:rPr>
          <w:vertAlign w:val="superscript"/>
        </w:rPr>
        <w:t>nd</w:t>
      </w:r>
      <w:r>
        <w:t xml:space="preserve"> message also will be lost</w:t>
      </w:r>
      <w:r w:rsidR="00831CCF">
        <w:t xml:space="preserve"> from JMS </w:t>
      </w:r>
    </w:p>
    <w:p w14:paraId="7F1F894A" w14:textId="22FE059F" w:rsidR="00A67E90" w:rsidRDefault="00F04747" w:rsidP="00E63A48">
      <w:pPr>
        <w:pStyle w:val="1orangeheading"/>
      </w:pPr>
      <w:r>
        <w:t xml:space="preserve">80. </w:t>
      </w:r>
      <w:r w:rsidR="00E63A48">
        <w:t xml:space="preserve">Grouping the messages </w:t>
      </w:r>
    </w:p>
    <w:p w14:paraId="1CC83F68" w14:textId="67520F4E" w:rsidR="001E027D" w:rsidRDefault="001E027D" w:rsidP="001E027D">
      <w:pPr>
        <w:pStyle w:val="2candara"/>
        <w:rPr>
          <w:sz w:val="20"/>
          <w:szCs w:val="20"/>
        </w:rPr>
      </w:pPr>
      <w:r w:rsidRPr="001E027D">
        <w:rPr>
          <w:sz w:val="20"/>
          <w:szCs w:val="20"/>
        </w:rPr>
        <w:t>Even after grouping</w:t>
      </w:r>
      <w:r>
        <w:rPr>
          <w:sz w:val="20"/>
          <w:szCs w:val="20"/>
        </w:rPr>
        <w:t>, we will send those messages individually, but while sending we will send them with a selector, so that all messages will go into the same queue.</w:t>
      </w:r>
    </w:p>
    <w:p w14:paraId="52221E5E" w14:textId="22187419" w:rsidR="0048226A" w:rsidRDefault="0048226A" w:rsidP="001E027D">
      <w:pPr>
        <w:pStyle w:val="2candara"/>
        <w:rPr>
          <w:sz w:val="20"/>
          <w:szCs w:val="20"/>
        </w:rPr>
      </w:pPr>
      <w:r>
        <w:rPr>
          <w:sz w:val="20"/>
          <w:szCs w:val="20"/>
        </w:rPr>
        <w:t xml:space="preserve">And while creating a </w:t>
      </w:r>
      <w:proofErr w:type="gramStart"/>
      <w:r>
        <w:rPr>
          <w:sz w:val="20"/>
          <w:szCs w:val="20"/>
        </w:rPr>
        <w:t>consumer ,</w:t>
      </w:r>
      <w:proofErr w:type="gramEnd"/>
      <w:r>
        <w:rPr>
          <w:sz w:val="20"/>
          <w:szCs w:val="20"/>
        </w:rPr>
        <w:t xml:space="preserve"> we will create with that selector</w:t>
      </w:r>
      <w:r w:rsidR="001F6419">
        <w:rPr>
          <w:sz w:val="20"/>
          <w:szCs w:val="20"/>
        </w:rPr>
        <w:t xml:space="preserve">, so that only </w:t>
      </w:r>
      <w:proofErr w:type="spellStart"/>
      <w:r w:rsidR="00C47A4B">
        <w:rPr>
          <w:sz w:val="20"/>
          <w:szCs w:val="20"/>
        </w:rPr>
        <w:t>a</w:t>
      </w:r>
      <w:r w:rsidR="001F6419">
        <w:rPr>
          <w:sz w:val="20"/>
          <w:szCs w:val="20"/>
        </w:rPr>
        <w:t>atching</w:t>
      </w:r>
      <w:proofErr w:type="spellEnd"/>
      <w:r w:rsidR="001F6419">
        <w:rPr>
          <w:sz w:val="20"/>
          <w:szCs w:val="20"/>
        </w:rPr>
        <w:t xml:space="preserve"> records alone will be consumed by that queue.</w:t>
      </w:r>
    </w:p>
    <w:p w14:paraId="657E6BA1" w14:textId="19A817E9" w:rsidR="003B4D5E" w:rsidRPr="00A80450" w:rsidRDefault="00C47A4B" w:rsidP="005B023C">
      <w:pPr>
        <w:ind w:left="360"/>
        <w:rPr>
          <w:b/>
          <w:bCs/>
          <w:u w:val="single"/>
        </w:rPr>
      </w:pPr>
      <w:r w:rsidRPr="00A80450">
        <w:rPr>
          <w:b/>
          <w:bCs/>
          <w:u w:val="single"/>
        </w:rPr>
        <w:t xml:space="preserve">Even if multiple consumers are on listening queue, </w:t>
      </w:r>
      <w:r w:rsidR="00F35B4B" w:rsidRPr="00A80450">
        <w:rPr>
          <w:b/>
          <w:bCs/>
          <w:u w:val="single"/>
        </w:rPr>
        <w:t>same group message will be received by same consumer</w:t>
      </w:r>
    </w:p>
    <w:p w14:paraId="60A9FF56" w14:textId="452EBFD7" w:rsidR="00F35B4B" w:rsidRDefault="00E11082" w:rsidP="005B023C">
      <w:pPr>
        <w:ind w:left="360"/>
      </w:pPr>
      <w:r>
        <w:rPr>
          <w:noProof/>
        </w:rPr>
        <w:lastRenderedPageBreak/>
        <w:drawing>
          <wp:inline distT="0" distB="0" distL="0" distR="0" wp14:anchorId="036E1684" wp14:editId="03874690">
            <wp:extent cx="5731510" cy="4065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7BC4" w14:textId="31CF5660" w:rsidR="005C34C2" w:rsidRPr="00C47A4B" w:rsidRDefault="005C34C2" w:rsidP="005B023C">
      <w:pPr>
        <w:ind w:left="360"/>
      </w:pPr>
      <w:r>
        <w:rPr>
          <w:noProof/>
        </w:rPr>
        <w:drawing>
          <wp:inline distT="0" distB="0" distL="0" distR="0" wp14:anchorId="7A317444" wp14:editId="56465B46">
            <wp:extent cx="51911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4C2" w:rsidRPr="00C4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80754"/>
    <w:multiLevelType w:val="hybridMultilevel"/>
    <w:tmpl w:val="A6F6D38A"/>
    <w:lvl w:ilvl="0" w:tplc="79B6D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59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19"/>
    <w:rsid w:val="001B7D0D"/>
    <w:rsid w:val="001E027D"/>
    <w:rsid w:val="001E7917"/>
    <w:rsid w:val="001F6419"/>
    <w:rsid w:val="0028530E"/>
    <w:rsid w:val="002B36E2"/>
    <w:rsid w:val="003521FF"/>
    <w:rsid w:val="00355FB0"/>
    <w:rsid w:val="00375ED7"/>
    <w:rsid w:val="00381519"/>
    <w:rsid w:val="003B4D5E"/>
    <w:rsid w:val="0048226A"/>
    <w:rsid w:val="005B023C"/>
    <w:rsid w:val="005C33AE"/>
    <w:rsid w:val="005C34C2"/>
    <w:rsid w:val="007136B0"/>
    <w:rsid w:val="00831CCF"/>
    <w:rsid w:val="00885196"/>
    <w:rsid w:val="008A0119"/>
    <w:rsid w:val="008D24D2"/>
    <w:rsid w:val="00956AE6"/>
    <w:rsid w:val="00A67E90"/>
    <w:rsid w:val="00A80450"/>
    <w:rsid w:val="00AF4672"/>
    <w:rsid w:val="00BE7341"/>
    <w:rsid w:val="00C47A4B"/>
    <w:rsid w:val="00D4497D"/>
    <w:rsid w:val="00E11082"/>
    <w:rsid w:val="00E60B5B"/>
    <w:rsid w:val="00E63A48"/>
    <w:rsid w:val="00EC070F"/>
    <w:rsid w:val="00F04747"/>
    <w:rsid w:val="00F35B4B"/>
    <w:rsid w:val="00FB5471"/>
    <w:rsid w:val="00F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4F77"/>
  <w15:chartTrackingRefBased/>
  <w15:docId w15:val="{768E2F74-5B18-45A9-8B2E-BE15B1A4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orangestyle">
    <w:name w:val="2.orange style"/>
    <w:basedOn w:val="Heading2"/>
    <w:link w:val="2orangestyleChar"/>
    <w:qFormat/>
    <w:rsid w:val="00E60B5B"/>
    <w:rPr>
      <w:b/>
      <w:color w:val="F7CAAC" w:themeColor="accent2" w:themeTint="66"/>
      <w:sz w:val="40"/>
      <w:szCs w:val="40"/>
      <w14:reflection w14:blurRad="6350" w14:stA="50000" w14:stPos="0" w14:endA="300" w14:endPos="50000" w14:dist="60007" w14:dir="5400000" w14:fadeDir="5400000" w14:sx="100000" w14:sy="-100000" w14:kx="0" w14:ky="0" w14:algn="bl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2orangestyleChar">
    <w:name w:val="2.orange style Char"/>
    <w:basedOn w:val="Heading2Char"/>
    <w:link w:val="2orangestyle"/>
    <w:rsid w:val="00E60B5B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  <w14:reflection w14:blurRad="6350" w14:stA="50000" w14:stPos="0" w14:endA="300" w14:endPos="50000" w14:dist="60007" w14:dir="5400000" w14:fadeDir="5400000" w14:sx="100000" w14:sy="-100000" w14:kx="0" w14:ky="0" w14:algn="bl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orangeheading">
    <w:name w:val="1.orange heading"/>
    <w:basedOn w:val="2orangestyle"/>
    <w:link w:val="1orangeheadingChar"/>
    <w:qFormat/>
    <w:rsid w:val="00E60B5B"/>
    <w:rPr>
      <w:color w:val="C45911" w:themeColor="accent2" w:themeShade="BF"/>
    </w:rPr>
  </w:style>
  <w:style w:type="paragraph" w:customStyle="1" w:styleId="2candara">
    <w:name w:val="2.candara"/>
    <w:basedOn w:val="Normal"/>
    <w:link w:val="2candaraChar"/>
    <w:qFormat/>
    <w:rsid w:val="008D24D2"/>
    <w:rPr>
      <w:rFonts w:ascii="Candara" w:hAnsi="Candara"/>
      <w:sz w:val="26"/>
      <w:szCs w:val="26"/>
    </w:rPr>
  </w:style>
  <w:style w:type="character" w:customStyle="1" w:styleId="1orangeheadingChar">
    <w:name w:val="1.orange heading Char"/>
    <w:basedOn w:val="2orangestyleChar"/>
    <w:link w:val="1orangeheading"/>
    <w:rsid w:val="00E60B5B"/>
    <w:rPr>
      <w:rFonts w:asciiTheme="majorHAnsi" w:eastAsiaTheme="majorEastAsia" w:hAnsiTheme="majorHAnsi" w:cstheme="majorBidi"/>
      <w:b/>
      <w:color w:val="C45911" w:themeColor="accent2" w:themeShade="BF"/>
      <w:sz w:val="40"/>
      <w:szCs w:val="40"/>
      <w14:reflection w14:blurRad="6350" w14:stA="50000" w14:stPos="0" w14:endA="300" w14:endPos="50000" w14:dist="60007" w14:dir="5400000" w14:fadeDir="5400000" w14:sx="100000" w14:sy="-100000" w14:kx="0" w14:ky="0" w14:algn="bl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customStyle="1" w:styleId="5heading3">
    <w:name w:val="5.heading 3"/>
    <w:basedOn w:val="Heading3"/>
    <w:link w:val="5heading3Char"/>
    <w:qFormat/>
    <w:rsid w:val="00AF4672"/>
    <w:rPr>
      <w:b/>
      <w:sz w:val="32"/>
      <w:szCs w:val="32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2candaraChar">
    <w:name w:val="2.candara Char"/>
    <w:basedOn w:val="DefaultParagraphFont"/>
    <w:link w:val="2candara"/>
    <w:rsid w:val="008D24D2"/>
    <w:rPr>
      <w:rFonts w:ascii="Candara" w:hAnsi="Candara"/>
      <w:sz w:val="26"/>
      <w:szCs w:val="26"/>
    </w:rPr>
  </w:style>
  <w:style w:type="character" w:customStyle="1" w:styleId="5heading3Char">
    <w:name w:val="5.heading 3 Char"/>
    <w:basedOn w:val="Heading3Char"/>
    <w:link w:val="5heading3"/>
    <w:rsid w:val="00AF4672"/>
    <w:rPr>
      <w:rFonts w:asciiTheme="majorHAnsi" w:eastAsiaTheme="majorEastAsia" w:hAnsiTheme="majorHAnsi" w:cstheme="majorBidi"/>
      <w:b/>
      <w:color w:val="1F3763" w:themeColor="accent1" w:themeShade="7F"/>
      <w:sz w:val="32"/>
      <w:szCs w:val="32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35</cp:revision>
  <dcterms:created xsi:type="dcterms:W3CDTF">2022-09-21T04:26:00Z</dcterms:created>
  <dcterms:modified xsi:type="dcterms:W3CDTF">2022-09-21T06:14:00Z</dcterms:modified>
</cp:coreProperties>
</file>