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Privacy-Preserving UE Behavioural Summary Exchange for Adaptive Access Tiering Across Private 5G Domains</w:t>
      </w:r>
    </w:p>
    <w:p>
      <w:pPr>
        <w:spacing w:after="120"/>
        <w:jc w:val="left"/>
      </w:pPr>
      <w:r>
        <w:rPr>
          <w:b/>
          <w:bCs/>
        </w:rPr>
        <w:t xml:space="preserve">Simplified Workshop Paper Implementation Plan</w:t>
      </w:r>
    </w:p>
    <w:p>
      <w:pPr>
        <w:spacing w:after="200"/>
      </w:pPr>
      <w:r>
        <w:t xml:space="preserve"> </w:t>
      </w:r>
    </w:p>
    <w:p>
      <w:pPr>
        <w:spacing w:after="120"/>
        <w:jc w:val="left"/>
      </w:pPr>
      <w:r>
        <w:t xml:space="preserve">Target deadline: 12 August 2026</w:t>
      </w:r>
      <w:r>
        <w:br/>
      </w:r>
      <w:r>
        <w:t xml:space="preserve">Stack: OAI CN5G + USRP B210 + FastAPI + Redis + Postgres + LLM (hybrid policy)</w:t>
      </w:r>
      <w:r>
        <w:br/>
      </w:r>
      <w:r>
        <w:t xml:space="preserve">Scope: Feasibility prototype — 1 real UE, auto-generated oracle, 6-week build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What this project does</w:t>
      </w:r>
    </w:p>
    <w:p>
      <w:pPr>
        <w:spacing w:after="120"/>
        <w:jc w:val="left"/>
      </w:pPr>
      <w:r>
        <w:t xml:space="preserve">Two private 5G networks. Network A is real (OAI CN5G + USRP B210). Network B is simulated.</w:t>
      </w:r>
    </w:p>
    <w:p>
      <w:pPr>
        <w:spacing w:after="200"/>
      </w:pPr>
      <w:r>
        <w:t xml:space="preserve"> </w:t>
      </w:r>
    </w:p>
    <w:p>
      <w:pPr>
        <w:spacing w:after="120"/>
        <w:jc w:val="left"/>
      </w:pPr>
      <w:r>
        <w:t xml:space="preserve">When a UE that has history on Network A tries to access Network B, Network B requests a </w:t>
      </w:r>
      <w:r>
        <w:rPr>
          <w:b/>
          <w:bCs/>
        </w:rPr>
        <w:t xml:space="preserve">privacy-preserving behavioural summary</w:t>
      </w:r>
      <w:r>
        <w:t xml:space="preserve"> from Network A. The summary contains only bucketed categorical labels (e.g., </w:t>
      </w:r>
      <w:r>
        <w:rPr>
          <w:rFonts w:ascii="Courier New" w:cs="Courier New" w:eastAsia="Courier New" w:hAnsi="Courier New"/>
          <w:shd w:fill="F1F5F9" w:color="auto" w:val="clear"/>
        </w:rPr>
        <w:t xml:space="preserve">auth_stability: "high"</w:t>
      </w:r>
      <w:r>
        <w:t xml:space="preserve">, </w:t>
      </w:r>
      <w:r>
        <w:rPr>
          <w:rFonts w:ascii="Courier New" w:cs="Courier New" w:eastAsia="Courier New" w:hAnsi="Courier New"/>
          <w:shd w:fill="F1F5F9" w:color="auto" w:val="clear"/>
        </w:rPr>
        <w:t xml:space="preserve">traffic_pattern: "volatile"</w:t>
      </w:r>
      <w:r>
        <w:t xml:space="preserve">) — no raw data, no IMSI, no byte counts, no logs.</w:t>
      </w:r>
    </w:p>
    <w:p>
      <w:pPr>
        <w:spacing w:after="200"/>
      </w:pPr>
      <w:r>
        <w:t xml:space="preserve"> </w:t>
      </w:r>
    </w:p>
    <w:p>
      <w:pPr>
        <w:spacing w:after="120"/>
        <w:jc w:val="left"/>
      </w:pPr>
      <w:r>
        <w:t xml:space="preserve">Network B feeds this summary into a </w:t>
      </w:r>
      <w:r>
        <w:rPr>
          <w:b/>
          <w:bCs/>
        </w:rPr>
        <w:t xml:space="preserve">hybrid policy engine</w:t>
      </w:r>
      <w:r>
        <w:t xml:space="preserve">: an LLM proposes an access tier with reasoning, then a deterministic safety floor clips the decision if the LLM is too permissive. The result is one of four tiers: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85"/>
        <w:gridCol w:w="5775"/>
      </w:tblGrid>
      <w:tr>
        <w:trPr>
          <w:tblHeader/>
        </w:trPr>
        <w:tc>
          <w:p>
            <w:pPr>
              <w:jc w:val="left"/>
            </w:pPr>
            <w:r>
              <w:rPr>
                <w:b/>
                <w:bCs/>
              </w:rPr>
              <w:t xml:space="preserve">Tier</w:t>
            </w:r>
          </w:p>
        </w:tc>
        <w:tc>
          <w:p>
            <w:pPr>
              <w:jc w:val="left"/>
            </w:pPr>
            <w:r>
              <w:rPr>
                <w:b/>
                <w:bCs/>
              </w:rPr>
              <w:t xml:space="preserve">Meaning</w:t>
            </w:r>
          </w:p>
        </w:tc>
      </w:tr>
      <w:tr>
        <w:tc>
          <w:p>
            <w:pPr>
              <w:jc w:val="left"/>
            </w:pPr>
            <w:r>
              <w:t xml:space="preserve">T0_REJECT</w:t>
            </w:r>
          </w:p>
        </w:tc>
        <w:tc>
          <w:p>
            <w:pPr>
              <w:jc w:val="left"/>
            </w:pPr>
            <w:r>
              <w:t xml:space="preserve">Block access entirely</w:t>
            </w:r>
          </w:p>
        </w:tc>
      </w:tr>
      <w:tr>
        <w:tc>
          <w:p>
            <w:pPr>
              <w:jc w:val="left"/>
            </w:pPr>
            <w:r>
              <w:t xml:space="preserve">T1_RESTRICTED_ACCESS</w:t>
            </w:r>
          </w:p>
        </w:tc>
        <w:tc>
          <w:p>
            <w:pPr>
              <w:jc w:val="left"/>
            </w:pPr>
            <w:r>
              <w:t xml:space="preserve">Allow with bandwidth caps and service restrictions</w:t>
            </w:r>
          </w:p>
        </w:tc>
      </w:tr>
      <w:tr>
        <w:tc>
          <w:p>
            <w:pPr>
              <w:jc w:val="left"/>
            </w:pPr>
            <w:r>
              <w:t xml:space="preserve">T2_MONITORED_ACCESS</w:t>
            </w:r>
          </w:p>
        </w:tc>
        <w:tc>
          <w:p>
            <w:pPr>
              <w:jc w:val="left"/>
            </w:pPr>
            <w:r>
              <w:t xml:space="preserve">Allow with active monitoring and re-evaluation</w:t>
            </w:r>
          </w:p>
        </w:tc>
      </w:tr>
      <w:tr>
        <w:tc>
          <w:p>
            <w:pPr>
              <w:jc w:val="left"/>
            </w:pPr>
            <w:r>
              <w:t xml:space="preserve">T3_FULL_ACCESS</w:t>
            </w:r>
          </w:p>
        </w:tc>
        <w:tc>
          <w:p>
            <w:pPr>
              <w:jc w:val="left"/>
            </w:pPr>
            <w:r>
              <w:t xml:space="preserve">Allow normally</w:t>
            </w:r>
          </w:p>
        </w:tc>
      </w:tr>
    </w:tbl>
    <w:p>
      <w:pPr>
        <w:spacing w:before="240"/>
      </w:pPr>
      <w:r>
        <w:t xml:space="preserve"> </w:t>
      </w:r>
    </w:p>
    <w:p>
      <w:pPr>
        <w:spacing w:after="120"/>
        <w:jc w:val="left"/>
      </w:pPr>
      <w:r>
        <w:rPr>
          <w:b/>
          <w:bCs/>
        </w:rPr>
        <w:t xml:space="preserve">Key design invariants:</w:t>
      </w:r>
    </w:p>
    <w:p>
      <w:pPr>
        <w:pStyle w:val="ListParagraph"/>
        <w:numPr>
          <w:ilvl w:val="0"/>
          <w:numId w:val="2"/>
        </w:numPr>
        <w:spacing w:after="100"/>
        <w:ind w:left="240"/>
        <w:jc w:val="left"/>
      </w:pPr>
      <w:r>
        <w:t xml:space="preserve">No raw data crosses the network boundary. Summary schema is allowlist-enforced server-side.</w:t>
      </w:r>
    </w:p>
    <w:p>
      <w:pPr>
        <w:pStyle w:val="ListParagraph"/>
        <w:numPr>
          <w:ilvl w:val="0"/>
          <w:numId w:val="2"/>
        </w:numPr>
        <w:spacing w:after="100"/>
        <w:ind w:left="240"/>
        <w:jc w:val="left"/>
      </w:pPr>
      <w:r>
        <w:t xml:space="preserve">Identity is pseudonymous: IMSI → </w:t>
      </w:r>
      <w:r>
        <w:rPr>
          <w:rFonts w:ascii="Courier New" w:cs="Courier New" w:eastAsia="Courier New" w:hAnsi="Courier New"/>
          <w:shd w:fill="F1F5F9" w:color="auto" w:val="clear"/>
        </w:rPr>
        <w:t xml:space="preserve">UE_HASH_*</w:t>
      </w:r>
      <w:r>
        <w:t xml:space="preserve"> via HMAC-SHA256.</w:t>
      </w:r>
    </w:p>
    <w:p>
      <w:pPr>
        <w:pStyle w:val="ListParagraph"/>
        <w:numPr>
          <w:ilvl w:val="0"/>
          <w:numId w:val="2"/>
        </w:numPr>
        <w:spacing w:after="100"/>
        <w:ind w:left="240"/>
        <w:jc w:val="left"/>
      </w:pPr>
      <w:r>
        <w:t xml:space="preserve">The LLM can tighten but never loosen the deterministic tier. This is the defense against prompt injection.</w:t>
      </w:r>
    </w:p>
    <w:p>
      <w:pPr>
        <w:pStyle w:val="ListParagraph"/>
        <w:numPr>
          <w:ilvl w:val="0"/>
          <w:numId w:val="2"/>
        </w:numPr>
        <w:spacing w:after="100"/>
        <w:ind w:left="240"/>
        <w:jc w:val="left"/>
      </w:pPr>
      <w:r>
        <w:t xml:space="preserve">Every summary disclosed is audit-logged in Postgres.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What we are building for this workshop</w:t>
      </w:r>
    </w:p>
    <w:p>
      <w:pPr>
        <w:pStyle w:val="Heading3"/>
        <w:spacing w:after="200"/>
        <w:jc w:val="left"/>
      </w:pPr>
      <w:r>
        <w:t xml:space="preserve">In scope (the 3 pillars)</w:t>
      </w:r>
    </w:p>
    <w:p>
      <w:pPr>
        <w:spacing w:after="120"/>
        <w:jc w:val="left"/>
      </w:pPr>
      <w:r>
        <w:rPr>
          <w:b/>
          <w:bCs/>
        </w:rPr>
        <w:t xml:space="preserve">Pillar 1 — Real OAI 5G integration.</w:t>
      </w:r>
      <w:r>
        <w:br/>
      </w:r>
      <w:r>
        <w:t xml:space="preserve">One real UE (IMSI 208950000000031) on a USRP B210. AMF log parser extracts registration, authentication, PDU session, and context release events. UPF Prometheus scraper collects traffic metrics. This proves the system works on real, unmodified OAI CN5G infrastructure — not just simulation.</w:t>
      </w:r>
    </w:p>
    <w:p>
      <w:pPr>
        <w:spacing w:after="200"/>
      </w:pPr>
      <w:r>
        <w:t xml:space="preserve"> </w:t>
      </w:r>
    </w:p>
    <w:p>
      <w:pPr>
        <w:spacing w:after="120"/>
        <w:jc w:val="left"/>
      </w:pPr>
      <w:r>
        <w:rPr>
          <w:b/>
          <w:bCs/>
        </w:rPr>
        <w:t xml:space="preserve">Pillar 2 — Privacy-preserving summary schema.</w:t>
      </w:r>
      <w:r>
        <w:br/>
      </w:r>
      <w:r>
        <w:t xml:space="preserve">All numeric features (auth failure rates, throughput, spike counts) are bucketed into categorical labels before leaving Network A. The Pydantic schema rejects any field outside the allowlist. Summaries are not fingerprintable because bucketization collapses many UEs into identical summary tuples.</w:t>
      </w:r>
    </w:p>
    <w:p>
      <w:pPr>
        <w:spacing w:after="200"/>
      </w:pPr>
      <w:r>
        <w:t xml:space="preserve"> </w:t>
      </w:r>
    </w:p>
    <w:p>
      <w:pPr>
        <w:spacing w:after="120"/>
        <w:jc w:val="left"/>
      </w:pPr>
      <w:r>
        <w:rPr>
          <w:b/>
          <w:bCs/>
        </w:rPr>
        <w:t xml:space="preserve">Pillar 3 — Hybrid LLM + safety floor policy engine.</w:t>
      </w:r>
      <w:r>
        <w:br/>
      </w:r>
      <w:r>
        <w:t xml:space="preserve">The LLM provides natural-language reasoning for access decisions. The deterministic safety floor provides a hard upper bound on permissiveness. Together they outperform either component alone: the LLM handles ambiguous cases better than rules, and the safety floor catches prompt injection that would fool the LLM.</w:t>
      </w:r>
    </w:p>
    <w:p>
      <w:pPr>
        <w:spacing w:after="200"/>
      </w:pPr>
      <w:r>
        <w:t xml:space="preserve"> </w:t>
      </w:r>
    </w:p>
    <w:p>
      <w:pPr>
        <w:pStyle w:val="Heading3"/>
        <w:spacing w:after="200"/>
        <w:jc w:val="left"/>
      </w:pPr>
      <w:r>
        <w:t xml:space="preserve">Out of scope (documented as future work)</w:t>
      </w:r>
    </w:p>
    <w:p>
      <w:pPr>
        <w:pStyle w:val="ListParagraph"/>
        <w:numPr>
          <w:ilvl w:val="0"/>
          <w:numId w:val="2"/>
        </w:numPr>
        <w:spacing w:after="100"/>
        <w:ind w:left="240"/>
        <w:jc w:val="left"/>
      </w:pPr>
      <w:r>
        <w:t xml:space="preserve">Multi-SIM data collection campaigns (5-10 SIMs, 200-500 sessions)</w:t>
      </w:r>
    </w:p>
    <w:p>
      <w:pPr>
        <w:pStyle w:val="ListParagraph"/>
        <w:numPr>
          <w:ilvl w:val="0"/>
          <w:numId w:val="2"/>
        </w:numPr>
        <w:spacing w:after="100"/>
        <w:ind w:left="240"/>
        <w:jc w:val="left"/>
      </w:pPr>
      <w:r>
        <w:t xml:space="preserve">Mid-session re-evaluation with anomaly-driven triggers</w:t>
      </w:r>
    </w:p>
    <w:p>
      <w:pPr>
        <w:pStyle w:val="ListParagraph"/>
        <w:numPr>
          <w:ilvl w:val="0"/>
          <w:numId w:val="2"/>
        </w:numPr>
        <w:spacing w:after="100"/>
        <w:ind w:left="240"/>
        <w:jc w:val="left"/>
      </w:pPr>
      <w:r>
        <w:t xml:space="preserve">Privacy fingerprinting / re-identification analysis</w:t>
      </w:r>
    </w:p>
    <w:p>
      <w:pPr>
        <w:pStyle w:val="ListParagraph"/>
        <w:numPr>
          <w:ilvl w:val="0"/>
          <w:numId w:val="2"/>
        </w:numPr>
        <w:spacing w:after="100"/>
        <w:ind w:left="240"/>
        <w:jc w:val="left"/>
      </w:pPr>
      <w:r>
        <w:t xml:space="preserve">Cross-operator UE identity federation / SUPI handover</w:t>
      </w:r>
    </w:p>
    <w:p>
      <w:pPr>
        <w:pStyle w:val="ListParagraph"/>
        <w:numPr>
          <w:ilvl w:val="0"/>
          <w:numId w:val="2"/>
        </w:numPr>
        <w:spacing w:after="100"/>
        <w:ind w:left="240"/>
        <w:jc w:val="left"/>
      </w:pPr>
      <w:r>
        <w:t xml:space="preserve">Real 5G roaming signalling</w:t>
      </w:r>
    </w:p>
    <w:p>
      <w:pPr>
        <w:pStyle w:val="ListParagraph"/>
        <w:numPr>
          <w:ilvl w:val="0"/>
          <w:numId w:val="2"/>
        </w:numPr>
        <w:spacing w:after="100"/>
        <w:ind w:left="240"/>
        <w:jc w:val="left"/>
      </w:pPr>
      <w:r>
        <w:t xml:space="preserve">Inter-rater agreement (Cohen's kappa) on oracle labeling</w:t>
      </w:r>
    </w:p>
    <w:p>
      <w:pPr>
        <w:pStyle w:val="ListParagraph"/>
        <w:numPr>
          <w:ilvl w:val="0"/>
          <w:numId w:val="2"/>
        </w:numPr>
        <w:spacing w:after="100"/>
        <w:ind w:left="240"/>
        <w:jc w:val="left"/>
      </w:pPr>
      <w:r>
        <w:t xml:space="preserve">Differential privacy or k-anonymity guarantees</w:t>
      </w:r>
    </w:p>
    <w:p>
      <w:pPr>
        <w:pStyle w:val="ListParagraph"/>
        <w:numPr>
          <w:ilvl w:val="0"/>
          <w:numId w:val="2"/>
        </w:numPr>
        <w:spacing w:after="100"/>
        <w:ind w:left="240"/>
        <w:jc w:val="left"/>
      </w:pPr>
      <w:r>
        <w:t xml:space="preserve">Multi-tenant operation</w:t>
      </w:r>
    </w:p>
    <w:p>
      <w:pPr>
        <w:pStyle w:val="ListParagraph"/>
        <w:numPr>
          <w:ilvl w:val="0"/>
          <w:numId w:val="2"/>
        </w:numPr>
        <w:spacing w:after="100"/>
        <w:ind w:left="240"/>
        <w:jc w:val="left"/>
      </w:pPr>
      <w:r>
        <w:t xml:space="preserve">Production hardening (mTLS, rate limiting, HA deployment)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System architecture (simplified)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NETWORK A (real)                 │    │     NETWORK B (simulated process)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Real UE → USRP B210 → OAI gNB → OAI 5GC │    │  Experiment runner injects             │    </w:t>
      </w:r>
      <w:r>
        <w:br/>
      </w:r>
      <w:r>
        <w:rPr>
          <w:rFonts w:ascii="Courier New" w:cs="Courier New" w:eastAsia="Courier New" w:hAnsi="Courier New"/>
          <w:color w:val="FFFFFF"/>
          <w:sz w:val="20"/>
          <w:szCs w:val="20"/>
        </w:rPr>
        <w:t xml:space="preserve">    │                          (AMF/SMF/UPF)     │    │  UE_ACCESS_REQUEST event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Behaviour Collector              │      │    │  │ Network B FastAPI            │      │    </w:t>
      </w:r>
      <w:r>
        <w:br/>
      </w:r>
      <w:r>
        <w:rPr>
          <w:rFonts w:ascii="Courier New" w:cs="Courier New" w:eastAsia="Courier New" w:hAnsi="Courier New"/>
          <w:color w:val="FFFFFF"/>
          <w:sz w:val="20"/>
          <w:szCs w:val="20"/>
        </w:rPr>
        <w:t xml:space="preserve">    │  │  • AMF log parser               │      │    │  │  POST /v1/access/request     │      │    </w:t>
      </w:r>
      <w:r>
        <w:br/>
      </w:r>
      <w:r>
        <w:rPr>
          <w:rFonts w:ascii="Courier New" w:cs="Courier New" w:eastAsia="Courier New" w:hAnsi="Courier New"/>
          <w:color w:val="FFFFFF"/>
          <w:sz w:val="20"/>
          <w:szCs w:val="20"/>
        </w:rPr>
        <w:t xml:space="preserve">    │  │  • UPF Prometheus scraper       │      │    │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Postgres + Redis                │      │    │  │ Hybrid Policy Engine         │      │    </w:t>
      </w:r>
      <w:r>
        <w:br/>
      </w:r>
      <w:r>
        <w:rPr>
          <w:rFonts w:ascii="Courier New" w:cs="Courier New" w:eastAsia="Courier New" w:hAnsi="Courier New"/>
          <w:color w:val="FFFFFF"/>
          <w:sz w:val="20"/>
          <w:szCs w:val="20"/>
        </w:rPr>
        <w:t xml:space="preserve">    │  │  (sessions, identity, flags)    │      │    │  │  1. Deterministic risk score  │      │    </w:t>
      </w:r>
      <w:r>
        <w:br/>
      </w:r>
      <w:r>
        <w:rPr>
          <w:rFonts w:ascii="Courier New" w:cs="Courier New" w:eastAsia="Courier New" w:hAnsi="Courier New"/>
          <w:color w:val="FFFFFF"/>
          <w:sz w:val="20"/>
          <w:szCs w:val="20"/>
        </w:rPr>
        <w:t xml:space="preserve">    │  └──────────────┬───────────────────┘      │    │  │  2. LLM structured output    │      │    </w:t>
      </w:r>
      <w:r>
        <w:br/>
      </w:r>
      <w:r>
        <w:rPr>
          <w:rFonts w:ascii="Courier New" w:cs="Courier New" w:eastAsia="Courier New" w:hAnsi="Courier New"/>
          <w:color w:val="FFFFFF"/>
          <w:sz w:val="20"/>
          <w:szCs w:val="20"/>
        </w:rPr>
        <w:t xml:space="preserve">    │                 ▼                          │    │  │  3. Safety floor clip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Summary Generator               │      │    │             │                          │    </w:t>
      </w:r>
      <w:r>
        <w:br/>
      </w:r>
      <w:r>
        <w:rPr>
          <w:rFonts w:ascii="Courier New" w:cs="Courier New" w:eastAsia="Courier New" w:hAnsi="Courier New"/>
          <w:color w:val="FFFFFF"/>
          <w:sz w:val="20"/>
          <w:szCs w:val="20"/>
        </w:rPr>
        <w:t xml:space="preserve">    │  │  • Bucketization                │      │    │             ▼                          │    </w:t>
      </w:r>
      <w:r>
        <w:br/>
      </w:r>
      <w:r>
        <w:rPr>
          <w:rFonts w:ascii="Courier New" w:cs="Courier New" w:eastAsia="Courier New" w:hAnsi="Courier New"/>
          <w:color w:val="FFFFFF"/>
          <w:sz w:val="20"/>
          <w:szCs w:val="20"/>
        </w:rPr>
        <w:t xml:space="preserve">    │  │  • Allowlist projection         │      │    │  ┌──────────────────────────────┐      │    </w:t>
      </w:r>
      <w:r>
        <w:br/>
      </w:r>
      <w:r>
        <w:rPr>
          <w:rFonts w:ascii="Courier New" w:cs="Courier New" w:eastAsia="Courier New" w:hAnsi="Courier New"/>
          <w:color w:val="FFFFFF"/>
          <w:sz w:val="20"/>
          <w:szCs w:val="20"/>
        </w:rPr>
        <w:t xml:space="preserve">    │  │  • HMAC pseudonymisation        │      │    │  │ Decision Logger              │      │    </w:t>
      </w:r>
      <w:r>
        <w:br/>
      </w:r>
      <w:r>
        <w:rPr>
          <w:rFonts w:ascii="Courier New" w:cs="Courier New" w:eastAsia="Courier New" w:hAnsi="Courier New"/>
          <w:color w:val="FFFFFF"/>
          <w:sz w:val="20"/>
          <w:szCs w:val="20"/>
        </w:rPr>
        <w:t xml:space="preserve">    │  └──────────────┬───────────────────┘      │    │  │  tier, reason, audit trail   │      │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Network A FastAPI               │◄─────┼────┼────────────────────────────────────────│    </w:t>
      </w:r>
      <w:r>
        <w:br/>
      </w:r>
      <w:r>
        <w:rPr>
          <w:rFonts w:ascii="Courier New" w:cs="Courier New" w:eastAsia="Courier New" w:hAnsi="Courier New"/>
          <w:color w:val="FFFFFF"/>
          <w:sz w:val="20"/>
          <w:szCs w:val="20"/>
        </w:rPr>
        <w:t xml:space="preserve">    │  │  POST /v1/summary/request       │      │    │                                        │    </w:t>
      </w:r>
      <w:r>
        <w:br/>
      </w:r>
      <w:r>
        <w:rPr>
          <w:rFonts w:ascii="Courier New" w:cs="Courier New" w:eastAsia="Courier New" w:hAnsi="Courier New"/>
          <w:color w:val="FFFFFF"/>
          <w:sz w:val="20"/>
          <w:szCs w:val="20"/>
        </w:rPr>
        <w:t xml:space="preserve">    │  └──────────────────────────────────┘      │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Project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IBN-ZTA-implementaion/    </w:t>
      </w:r>
      <w:r>
        <w:br/>
      </w:r>
      <w:r>
        <w:rPr>
          <w:rFonts w:ascii="Courier New" w:cs="Courier New" w:eastAsia="Courier New" w:hAnsi="Courier New"/>
          <w:color w:val="FFFFFF"/>
          <w:sz w:val="20"/>
          <w:szCs w:val="20"/>
        </w:rPr>
        <w:t xml:space="preserve">    ├── IMPLEMENTATION_PLAN.md          # this file    </w:t>
      </w:r>
      <w:r>
        <w:br/>
      </w:r>
      <w:r>
        <w:rPr>
          <w:rFonts w:ascii="Courier New" w:cs="Courier New" w:eastAsia="Courier New" w:hAnsi="Courier New"/>
          <w:color w:val="FFFFFF"/>
          <w:sz w:val="20"/>
          <w:szCs w:val="20"/>
        </w:rPr>
        <w:t xml:space="preserve">    ├── docker-compose.yml              # Postgres + Redis + both FastAPIs    </w:t>
      </w:r>
      <w:r>
        <w:br/>
      </w:r>
      <w:r>
        <w:rPr>
          <w:rFonts w:ascii="Courier New" w:cs="Courier New" w:eastAsia="Courier New" w:hAnsi="Courier New"/>
          <w:color w:val="FFFFFF"/>
          <w:sz w:val="20"/>
          <w:szCs w:val="20"/>
        </w:rPr>
        <w:t xml:space="preserve">    ├── schema.sql                      # Postgres tables    </w:t>
      </w:r>
      <w:r>
        <w:br/>
      </w:r>
      <w:r>
        <w:rPr>
          <w:rFonts w:ascii="Courier New" w:cs="Courier New" w:eastAsia="Courier New" w:hAnsi="Courier New"/>
          <w:color w:val="FFFFFF"/>
          <w:sz w:val="20"/>
          <w:szCs w:val="20"/>
        </w:rPr>
        <w:t xml:space="preserve">    ├── .env.example                    # secrets template (never commit .env)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network_a/    </w:t>
      </w:r>
      <w:r>
        <w:br/>
      </w:r>
      <w:r>
        <w:rPr>
          <w:rFonts w:ascii="Courier New" w:cs="Courier New" w:eastAsia="Courier New" w:hAnsi="Courier New"/>
          <w:color w:val="FFFFFF"/>
          <w:sz w:val="20"/>
          <w:szCs w:val="20"/>
        </w:rPr>
        <w:t xml:space="preserve">    │   ├── collector/    </w:t>
      </w:r>
      <w:r>
        <w:br/>
      </w:r>
      <w:r>
        <w:rPr>
          <w:rFonts w:ascii="Courier New" w:cs="Courier New" w:eastAsia="Courier New" w:hAnsi="Courier New"/>
          <w:color w:val="FFFFFF"/>
          <w:sz w:val="20"/>
          <w:szCs w:val="20"/>
        </w:rPr>
        <w:t xml:space="preserve">    │   │   ├── amf_log_parser.py       # parse OAI AMF "manual" log format    </w:t>
      </w:r>
      <w:r>
        <w:br/>
      </w:r>
      <w:r>
        <w:rPr>
          <w:rFonts w:ascii="Courier New" w:cs="Courier New" w:eastAsia="Courier New" w:hAnsi="Courier New"/>
          <w:color w:val="FFFFFF"/>
          <w:sz w:val="20"/>
          <w:szCs w:val="20"/>
        </w:rPr>
        <w:t xml:space="preserve">    │   │   ├── upf_traffic_collector.py # Prometheus scraper for UPF metrics    </w:t>
      </w:r>
      <w:r>
        <w:br/>
      </w:r>
      <w:r>
        <w:rPr>
          <w:rFonts w:ascii="Courier New" w:cs="Courier New" w:eastAsia="Courier New" w:hAnsi="Courier New"/>
          <w:color w:val="FFFFFF"/>
          <w:sz w:val="20"/>
          <w:szCs w:val="20"/>
        </w:rPr>
        <w:t xml:space="preserve">    │   │   ├── feature_extractor.py    # join AMF events + UPF metrics → session records    </w:t>
      </w:r>
      <w:r>
        <w:br/>
      </w:r>
      <w:r>
        <w:rPr>
          <w:rFonts w:ascii="Courier New" w:cs="Courier New" w:eastAsia="Courier New" w:hAnsi="Courier New"/>
          <w:color w:val="FFFFFF"/>
          <w:sz w:val="20"/>
          <w:szCs w:val="20"/>
        </w:rPr>
        <w:t xml:space="preserve">    │   │   └── collector_main.py       # long-running: tail logs, scrape, write DB    </w:t>
      </w:r>
      <w:r>
        <w:br/>
      </w:r>
      <w:r>
        <w:rPr>
          <w:rFonts w:ascii="Courier New" w:cs="Courier New" w:eastAsia="Courier New" w:hAnsi="Courier New"/>
          <w:color w:val="FFFFFF"/>
          <w:sz w:val="20"/>
          <w:szCs w:val="20"/>
        </w:rPr>
        <w:t xml:space="preserve">    │   ├── identity/    </w:t>
      </w:r>
      <w:r>
        <w:br/>
      </w:r>
      <w:r>
        <w:rPr>
          <w:rFonts w:ascii="Courier New" w:cs="Courier New" w:eastAsia="Courier New" w:hAnsi="Courier New"/>
          <w:color w:val="FFFFFF"/>
          <w:sz w:val="20"/>
          <w:szCs w:val="20"/>
        </w:rPr>
        <w:t xml:space="preserve">    │   │   ├── ue_hasher.py            # HMAC-SHA256 pseudonymisation    </w:t>
      </w:r>
      <w:r>
        <w:br/>
      </w:r>
      <w:r>
        <w:rPr>
          <w:rFonts w:ascii="Courier New" w:cs="Courier New" w:eastAsia="Courier New" w:hAnsi="Courier New"/>
          <w:color w:val="FFFFFF"/>
          <w:sz w:val="20"/>
          <w:szCs w:val="20"/>
        </w:rPr>
        <w:t xml:space="preserve">    │   │   └── identity_mapper.py      # Postgres-backed IMSI ↔ pseudonym map    </w:t>
      </w:r>
      <w:r>
        <w:br/>
      </w:r>
      <w:r>
        <w:rPr>
          <w:rFonts w:ascii="Courier New" w:cs="Courier New" w:eastAsia="Courier New" w:hAnsi="Courier New"/>
          <w:color w:val="FFFFFF"/>
          <w:sz w:val="20"/>
          <w:szCs w:val="20"/>
        </w:rPr>
        <w:t xml:space="preserve">    │   ├── summary/    </w:t>
      </w:r>
      <w:r>
        <w:br/>
      </w:r>
      <w:r>
        <w:rPr>
          <w:rFonts w:ascii="Courier New" w:cs="Courier New" w:eastAsia="Courier New" w:hAnsi="Courier New"/>
          <w:color w:val="FFFFFF"/>
          <w:sz w:val="20"/>
          <w:szCs w:val="20"/>
        </w:rPr>
        <w:t xml:space="preserve">    │   │   ├── summary_schema.py       # Pydantic allowlist (single source of truth)    </w:t>
      </w:r>
      <w:r>
        <w:br/>
      </w:r>
      <w:r>
        <w:rPr>
          <w:rFonts w:ascii="Courier New" w:cs="Courier New" w:eastAsia="Courier New" w:hAnsi="Courier New"/>
          <w:color w:val="FFFFFF"/>
          <w:sz w:val="20"/>
          <w:szCs w:val="20"/>
        </w:rPr>
        <w:t xml:space="preserve">    │   │   ├── profile_builder.py      # aggregate sessions per UE from Postgres    </w:t>
      </w:r>
      <w:r>
        <w:br/>
      </w:r>
      <w:r>
        <w:rPr>
          <w:rFonts w:ascii="Courier New" w:cs="Courier New" w:eastAsia="Courier New" w:hAnsi="Courier New"/>
          <w:color w:val="FFFFFF"/>
          <w:sz w:val="20"/>
          <w:szCs w:val="20"/>
        </w:rPr>
        <w:t xml:space="preserve">    │   │   ├── risk_flag_generator.py  # apply thresholds → bucketed labels    </w:t>
      </w:r>
      <w:r>
        <w:br/>
      </w:r>
      <w:r>
        <w:rPr>
          <w:rFonts w:ascii="Courier New" w:cs="Courier New" w:eastAsia="Courier New" w:hAnsi="Courier New"/>
          <w:color w:val="FFFFFF"/>
          <w:sz w:val="20"/>
          <w:szCs w:val="20"/>
        </w:rPr>
        <w:t xml:space="preserve">    │   │   └── summary_generator.py    # produce SummaryResponse, enforce allowlist    </w:t>
      </w:r>
      <w:r>
        <w:br/>
      </w:r>
      <w:r>
        <w:rPr>
          <w:rFonts w:ascii="Courier New" w:cs="Courier New" w:eastAsia="Courier New" w:hAnsi="Courier New"/>
          <w:color w:val="FFFFFF"/>
          <w:sz w:val="20"/>
          <w:szCs w:val="20"/>
        </w:rPr>
        <w:t xml:space="preserve">    │   └── api/    </w:t>
      </w:r>
      <w:r>
        <w:br/>
      </w:r>
      <w:r>
        <w:rPr>
          <w:rFonts w:ascii="Courier New" w:cs="Courier New" w:eastAsia="Courier New" w:hAnsi="Courier New"/>
          <w:color w:val="FFFFFF"/>
          <w:sz w:val="20"/>
          <w:szCs w:val="20"/>
        </w:rPr>
        <w:t xml:space="preserve">    │       ├── app.py                  # FastAPI app (port 8001)    </w:t>
      </w:r>
      <w:r>
        <w:br/>
      </w:r>
      <w:r>
        <w:rPr>
          <w:rFonts w:ascii="Courier New" w:cs="Courier New" w:eastAsia="Courier New" w:hAnsi="Courier New"/>
          <w:color w:val="FFFFFF"/>
          <w:sz w:val="20"/>
          <w:szCs w:val="20"/>
        </w:rPr>
        <w:t xml:space="preserve">    │       └── routes.py               # POST /v1/summary/request, GET /v1/health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network_b/    </w:t>
      </w:r>
      <w:r>
        <w:br/>
      </w:r>
      <w:r>
        <w:rPr>
          <w:rFonts w:ascii="Courier New" w:cs="Courier New" w:eastAsia="Courier New" w:hAnsi="Courier New"/>
          <w:color w:val="FFFFFF"/>
          <w:sz w:val="20"/>
          <w:szCs w:val="20"/>
        </w:rPr>
        <w:t xml:space="preserve">    │   ├── policy/    </w:t>
      </w:r>
      <w:r>
        <w:br/>
      </w:r>
      <w:r>
        <w:rPr>
          <w:rFonts w:ascii="Courier New" w:cs="Courier New" w:eastAsia="Courier New" w:hAnsi="Courier New"/>
          <w:color w:val="FFFFFF"/>
          <w:sz w:val="20"/>
          <w:szCs w:val="20"/>
        </w:rPr>
        <w:t xml:space="preserve">    │   │   ├── policy_engine.py        # hybrid LLM + safety floor    </w:t>
      </w:r>
      <w:r>
        <w:br/>
      </w:r>
      <w:r>
        <w:rPr>
          <w:rFonts w:ascii="Courier New" w:cs="Courier New" w:eastAsia="Courier New" w:hAnsi="Courier New"/>
          <w:color w:val="FFFFFF"/>
          <w:sz w:val="20"/>
          <w:szCs w:val="20"/>
        </w:rPr>
        <w:t xml:space="preserve">    │   │   ├── risk_score.py           # deterministic risk in [0,1]    </w:t>
      </w:r>
      <w:r>
        <w:br/>
      </w:r>
      <w:r>
        <w:rPr>
          <w:rFonts w:ascii="Courier New" w:cs="Courier New" w:eastAsia="Courier New" w:hAnsi="Courier New"/>
          <w:color w:val="FFFFFF"/>
          <w:sz w:val="20"/>
          <w:szCs w:val="20"/>
        </w:rPr>
        <w:t xml:space="preserve">    │   │   └── tier_mapper.py          # risk → max tier rules    </w:t>
      </w:r>
      <w:r>
        <w:br/>
      </w:r>
      <w:r>
        <w:rPr>
          <w:rFonts w:ascii="Courier New" w:cs="Courier New" w:eastAsia="Courier New" w:hAnsi="Courier New"/>
          <w:color w:val="FFFFFF"/>
          <w:sz w:val="20"/>
          <w:szCs w:val="20"/>
        </w:rPr>
        <w:t xml:space="preserve">    │   ├── decision/    </w:t>
      </w:r>
      <w:r>
        <w:br/>
      </w:r>
      <w:r>
        <w:rPr>
          <w:rFonts w:ascii="Courier New" w:cs="Courier New" w:eastAsia="Courier New" w:hAnsi="Courier New"/>
          <w:color w:val="FFFFFF"/>
          <w:sz w:val="20"/>
          <w:szCs w:val="20"/>
        </w:rPr>
        <w:t xml:space="preserve">    │   │   ├── decision_service.py     # orchestrate: fetch summary → policy → log    </w:t>
      </w:r>
      <w:r>
        <w:br/>
      </w:r>
      <w:r>
        <w:rPr>
          <w:rFonts w:ascii="Courier New" w:cs="Courier New" w:eastAsia="Courier New" w:hAnsi="Courier New"/>
          <w:color w:val="FFFFFF"/>
          <w:sz w:val="20"/>
          <w:szCs w:val="20"/>
        </w:rPr>
        <w:t xml:space="preserve">    │   │   └── decision_logger.py      # write decisions to data/access_decisions/    </w:t>
      </w:r>
      <w:r>
        <w:br/>
      </w:r>
      <w:r>
        <w:rPr>
          <w:rFonts w:ascii="Courier New" w:cs="Courier New" w:eastAsia="Courier New" w:hAnsi="Courier New"/>
          <w:color w:val="FFFFFF"/>
          <w:sz w:val="20"/>
          <w:szCs w:val="20"/>
        </w:rPr>
        <w:t xml:space="preserve">    │   └── api/    </w:t>
      </w:r>
      <w:r>
        <w:br/>
      </w:r>
      <w:r>
        <w:rPr>
          <w:rFonts w:ascii="Courier New" w:cs="Courier New" w:eastAsia="Courier New" w:hAnsi="Courier New"/>
          <w:color w:val="FFFFFF"/>
          <w:sz w:val="20"/>
          <w:szCs w:val="20"/>
        </w:rPr>
        <w:t xml:space="preserve">    │       ├── app.py                  # FastAPI app (port 8002)    </w:t>
      </w:r>
      <w:r>
        <w:br/>
      </w:r>
      <w:r>
        <w:rPr>
          <w:rFonts w:ascii="Courier New" w:cs="Courier New" w:eastAsia="Courier New" w:hAnsi="Courier New"/>
          <w:color w:val="FFFFFF"/>
          <w:sz w:val="20"/>
          <w:szCs w:val="20"/>
        </w:rPr>
        <w:t xml:space="preserve">    │       └── routes.py               # POST /v1/access/request, GET /v1/health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experiments/    </w:t>
      </w:r>
      <w:r>
        <w:br/>
      </w:r>
      <w:r>
        <w:rPr>
          <w:rFonts w:ascii="Courier New" w:cs="Courier New" w:eastAsia="Courier New" w:hAnsi="Courier New"/>
          <w:color w:val="FFFFFF"/>
          <w:sz w:val="20"/>
          <w:szCs w:val="20"/>
        </w:rPr>
        <w:t xml:space="preserve">    │   ├── oracle_dataset.json         # auto-generated + hand-labeled scenarios    </w:t>
      </w:r>
      <w:r>
        <w:br/>
      </w:r>
      <w:r>
        <w:rPr>
          <w:rFonts w:ascii="Courier New" w:cs="Courier New" w:eastAsia="Courier New" w:hAnsi="Courier New"/>
          <w:color w:val="FFFFFF"/>
          <w:sz w:val="20"/>
          <w:szCs w:val="20"/>
        </w:rPr>
        <w:t xml:space="preserve">    │   ├── generate_oracle.py          # script to auto-generate oracle from bucket space    </w:t>
      </w:r>
      <w:r>
        <w:br/>
      </w:r>
      <w:r>
        <w:rPr>
          <w:rFonts w:ascii="Courier New" w:cs="Courier New" w:eastAsia="Courier New" w:hAnsi="Courier New"/>
          <w:color w:val="FFFFFF"/>
          <w:sz w:val="20"/>
          <w:szCs w:val="20"/>
        </w:rPr>
        <w:t xml:space="preserve">    │   ├── run_real_ue_demo.py         # end-to-end demo with real UE    </w:t>
      </w:r>
      <w:r>
        <w:br/>
      </w:r>
      <w:r>
        <w:rPr>
          <w:rFonts w:ascii="Courier New" w:cs="Courier New" w:eastAsia="Courier New" w:hAnsi="Courier New"/>
          <w:color w:val="FFFFFF"/>
          <w:sz w:val="20"/>
          <w:szCs w:val="20"/>
        </w:rPr>
        <w:t xml:space="preserve">    │   ├── run_scenario_experiments.py # run all systems on oracle dataset    </w:t>
      </w:r>
      <w:r>
        <w:br/>
      </w:r>
      <w:r>
        <w:rPr>
          <w:rFonts w:ascii="Courier New" w:cs="Courier New" w:eastAsia="Courier New" w:hAnsi="Courier New"/>
          <w:color w:val="FFFFFF"/>
          <w:sz w:val="20"/>
          <w:szCs w:val="20"/>
        </w:rPr>
        <w:t xml:space="preserve">    │   └── generate_results.py         # produce tables + figures for paper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baselines/    </w:t>
      </w:r>
      <w:r>
        <w:br/>
      </w:r>
      <w:r>
        <w:rPr>
          <w:rFonts w:ascii="Courier New" w:cs="Courier New" w:eastAsia="Courier New" w:hAnsi="Courier New"/>
          <w:color w:val="FFFFFF"/>
          <w:sz w:val="20"/>
          <w:szCs w:val="20"/>
        </w:rPr>
        <w:t xml:space="preserve">    │   ├── rule_without_summary.py     # rules + access request only (no summary)    </w:t>
      </w:r>
      <w:r>
        <w:br/>
      </w:r>
      <w:r>
        <w:rPr>
          <w:rFonts w:ascii="Courier New" w:cs="Courier New" w:eastAsia="Courier New" w:hAnsi="Courier New"/>
          <w:color w:val="FFFFFF"/>
          <w:sz w:val="20"/>
          <w:szCs w:val="20"/>
        </w:rPr>
        <w:t xml:space="preserve">    │   └── single_llm_decision.py      # LLM + access request only (no summary)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tests/    </w:t>
      </w:r>
      <w:r>
        <w:br/>
      </w:r>
      <w:r>
        <w:rPr>
          <w:rFonts w:ascii="Courier New" w:cs="Courier New" w:eastAsia="Courier New" w:hAnsi="Courier New"/>
          <w:color w:val="FFFFFF"/>
          <w:sz w:val="20"/>
          <w:szCs w:val="20"/>
        </w:rPr>
        <w:t xml:space="preserve">    │   ├── test_amf_parser.py    </w:t>
      </w:r>
      <w:r>
        <w:br/>
      </w:r>
      <w:r>
        <w:rPr>
          <w:rFonts w:ascii="Courier New" w:cs="Courier New" w:eastAsia="Courier New" w:hAnsi="Courier New"/>
          <w:color w:val="FFFFFF"/>
          <w:sz w:val="20"/>
          <w:szCs w:val="20"/>
        </w:rPr>
        <w:t xml:space="preserve">    │   ├── test_summary_schema.py    </w:t>
      </w:r>
      <w:r>
        <w:br/>
      </w:r>
      <w:r>
        <w:rPr>
          <w:rFonts w:ascii="Courier New" w:cs="Courier New" w:eastAsia="Courier New" w:hAnsi="Courier New"/>
          <w:color w:val="FFFFFF"/>
          <w:sz w:val="20"/>
          <w:szCs w:val="20"/>
        </w:rPr>
        <w:t xml:space="preserve">    │   ├── test_policy_engine.py    </w:t>
      </w:r>
      <w:r>
        <w:br/>
      </w:r>
      <w:r>
        <w:rPr>
          <w:rFonts w:ascii="Courier New" w:cs="Courier New" w:eastAsia="Courier New" w:hAnsi="Courier New"/>
          <w:color w:val="FFFFFF"/>
          <w:sz w:val="20"/>
          <w:szCs w:val="20"/>
        </w:rPr>
        <w:t xml:space="preserve">    │   ├── test_upf_collector.py    </w:t>
      </w:r>
      <w:r>
        <w:br/>
      </w:r>
      <w:r>
        <w:rPr>
          <w:rFonts w:ascii="Courier New" w:cs="Courier New" w:eastAsia="Courier New" w:hAnsi="Courier New"/>
          <w:color w:val="FFFFFF"/>
          <w:sz w:val="20"/>
          <w:szCs w:val="20"/>
        </w:rPr>
        <w:t xml:space="preserve">    │   └── test_prompt_injection.py    # 5 adversarial scenarios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data/    </w:t>
      </w:r>
      <w:r>
        <w:br/>
      </w:r>
      <w:r>
        <w:rPr>
          <w:rFonts w:ascii="Courier New" w:cs="Courier New" w:eastAsia="Courier New" w:hAnsi="Courier New"/>
          <w:color w:val="FFFFFF"/>
          <w:sz w:val="20"/>
          <w:szCs w:val="20"/>
        </w:rPr>
        <w:t xml:space="preserve">    │   ├── logs/                       # archived OAI log samples    </w:t>
      </w:r>
      <w:r>
        <w:br/>
      </w:r>
      <w:r>
        <w:rPr>
          <w:rFonts w:ascii="Courier New" w:cs="Courier New" w:eastAsia="Courier New" w:hAnsi="Courier New"/>
          <w:color w:val="FFFFFF"/>
          <w:sz w:val="20"/>
          <w:szCs w:val="20"/>
        </w:rPr>
        <w:t xml:space="preserve">    │   ├── summaries/                  # generated summaries    </w:t>
      </w:r>
      <w:r>
        <w:br/>
      </w:r>
      <w:r>
        <w:rPr>
          <w:rFonts w:ascii="Courier New" w:cs="Courier New" w:eastAsia="Courier New" w:hAnsi="Courier New"/>
          <w:color w:val="FFFFFF"/>
          <w:sz w:val="20"/>
          <w:szCs w:val="20"/>
        </w:rPr>
        <w:t xml:space="preserve">    │   ├── access_decisions/           # decision JSONs    </w:t>
      </w:r>
      <w:r>
        <w:br/>
      </w:r>
      <w:r>
        <w:rPr>
          <w:rFonts w:ascii="Courier New" w:cs="Courier New" w:eastAsia="Courier New" w:hAnsi="Courier New"/>
          <w:color w:val="FFFFFF"/>
          <w:sz w:val="20"/>
          <w:szCs w:val="20"/>
        </w:rPr>
        <w:t xml:space="preserve">    │   └── results/                    # evaluation results + figures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config/    </w:t>
      </w:r>
      <w:r>
        <w:br/>
      </w:r>
      <w:r>
        <w:rPr>
          <w:rFonts w:ascii="Courier New" w:cs="Courier New" w:eastAsia="Courier New" w:hAnsi="Courier New"/>
          <w:color w:val="FFFFFF"/>
          <w:sz w:val="20"/>
          <w:szCs w:val="20"/>
        </w:rPr>
        <w:t xml:space="preserve">    │   ├── network_a_config.yaml       # bucketization thresholds, scrape intervals    </w:t>
      </w:r>
      <w:r>
        <w:br/>
      </w:r>
      <w:r>
        <w:rPr>
          <w:rFonts w:ascii="Courier New" w:cs="Courier New" w:eastAsia="Courier New" w:hAnsi="Courier New"/>
          <w:color w:val="FFFFFF"/>
          <w:sz w:val="20"/>
          <w:szCs w:val="20"/>
        </w:rPr>
        <w:t xml:space="preserve">    │   └── network_b_policy.yaml       # risk weights, LLM model config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scripts/    </w:t>
      </w:r>
      <w:r>
        <w:br/>
      </w:r>
      <w:r>
        <w:rPr>
          <w:rFonts w:ascii="Courier New" w:cs="Courier New" w:eastAsia="Courier New" w:hAnsi="Courier New"/>
          <w:color w:val="FFFFFF"/>
          <w:sz w:val="20"/>
          <w:szCs w:val="20"/>
        </w:rPr>
        <w:t xml:space="preserve">        ├── run_demo.sh                 # one-command end-to-end demo    </w:t>
      </w:r>
      <w:r>
        <w:br/>
      </w:r>
      <w:r>
        <w:rPr>
          <w:rFonts w:ascii="Courier New" w:cs="Courier New" w:eastAsia="Courier New" w:hAnsi="Courier New"/>
          <w:color w:val="FFFFFF"/>
          <w:sz w:val="20"/>
          <w:szCs w:val="20"/>
        </w:rPr>
        <w:t xml:space="preserve">        └── run_evaluation.sh           # one-command full evaluation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Evaluation design (simplified)</w:t>
      </w:r>
    </w:p>
    <w:p>
      <w:pPr>
        <w:pStyle w:val="Heading3"/>
        <w:spacing w:after="200"/>
        <w:jc w:val="left"/>
      </w:pPr>
      <w:r>
        <w:t xml:space="preserve">Oracle dataset: ~75 scenarios (auto-generated + hand-labeled)</w:t>
      </w:r>
    </w:p>
    <w:p>
      <w:pPr>
        <w:spacing w:after="120"/>
        <w:jc w:val="left"/>
      </w:pPr>
      <w:r>
        <w:t xml:space="preserve">Instead of manually labeling 80-150 scenarios, we:</w:t>
      </w:r>
    </w:p>
    <w:p>
      <w:pPr>
        <w:spacing w:after="200"/>
      </w:pPr>
      <w:r>
        <w:t xml:space="preserve"> </w:t>
      </w:r>
    </w:p>
    <w:p>
      <w:pPr>
        <w:spacing w:after="100"/>
        <w:ind w:left="20"/>
        <w:jc w:val="left"/>
      </w:pPr>
      <w:r>
        <w:t xml:space="preserve">1. </w:t>
      </w:r>
      <w:r>
        <w:rPr>
          <w:b/>
          <w:bCs/>
        </w:rPr>
        <w:t xml:space="preserve">Auto-generate ~55 unambiguous scenarios</w:t>
      </w:r>
      <w:r>
        <w:t xml:space="preserve"> from the bucket space.</w:t>
      </w:r>
      <w:r>
        <w:br/>
      </w:r>
      <w:r>
        <w:t xml:space="preserve">The </w:t>
      </w:r>
      <w:r>
        <w:rPr>
          <w:rFonts w:ascii="Courier New" w:cs="Courier New" w:eastAsia="Courier New" w:hAnsi="Courier New"/>
          <w:shd w:fill="F1F5F9" w:color="auto" w:val="clear"/>
        </w:rPr>
        <w:t xml:space="preserve">generate_oracle.py</w:t>
      </w:r>
      <w:r>
        <w:t xml:space="preserve"> script enumerates valid summary combinations, computes </w:t>
      </w:r>
      <w:r>
        <w:rPr>
          <w:rFonts w:ascii="Courier New" w:cs="Courier New" w:eastAsia="Courier New" w:hAnsi="Courier New"/>
          <w:shd w:fill="F1F5F9" w:color="auto" w:val="clear"/>
        </w:rPr>
        <w:t xml:space="preserve">deterministic_risk_score()</w:t>
      </w:r>
      <w:r>
        <w:t xml:space="preserve"> and </w:t>
      </w:r>
      <w:r>
        <w:rPr>
          <w:rFonts w:ascii="Courier New" w:cs="Courier New" w:eastAsia="Courier New" w:hAnsi="Courier New"/>
          <w:shd w:fill="F1F5F9" w:color="auto" w:val="clear"/>
        </w:rPr>
        <w:t xml:space="preserve">risk_to_max_tier()</w:t>
      </w:r>
      <w:r>
        <w:t xml:space="preserve">, and labels scenarios where all fields agree on severity. These are the "easy" cases — all-good → T3, all-bad → T0.</w:t>
      </w:r>
    </w:p>
    <w:p>
      <w:pPr>
        <w:spacing w:after="100"/>
        <w:ind w:left="20"/>
        <w:jc w:val="left"/>
      </w:pPr>
      <w:r>
        <w:t xml:space="preserve">2. </w:t>
      </w:r>
      <w:r>
        <w:rPr>
          <w:b/>
          <w:bCs/>
        </w:rPr>
        <w:t xml:space="preserve">Hand-label ~15 conflicting-signal scenarios.</w:t>
      </w:r>
      <w:r>
        <w:t xml:space="preserve"> Cases where summary fields disagree (e.g., high auth stability but recent anomaly). These are where the LLM's reasoning should outperform pure rules.</w:t>
      </w:r>
    </w:p>
    <w:p>
      <w:pPr>
        <w:spacing w:after="100"/>
        <w:ind w:left="20"/>
        <w:jc w:val="left"/>
      </w:pPr>
      <w:r>
        <w:t xml:space="preserve">3. </w:t>
      </w:r>
      <w:r>
        <w:rPr>
          <w:b/>
          <w:bCs/>
        </w:rPr>
        <w:t xml:space="preserve">Add 5 prompt-injection scenarios.</w:t>
      </w:r>
      <w:r>
        <w:t xml:space="preserve"> Adversarial summaries that attempt to manipulate the LLM into granting T3. The safety floor should catch all of them.</w:t>
      </w:r>
    </w:p>
    <w:p>
      <w:pPr>
        <w:spacing w:after="200"/>
      </w:pPr>
      <w:r>
        <w:t xml:space="preserve"> </w:t>
      </w:r>
    </w:p>
    <w:p>
      <w:pPr>
        <w:spacing w:after="120"/>
        <w:jc w:val="left"/>
      </w:pPr>
      <w:r>
        <w:rPr>
          <w:b/>
          <w:bCs/>
        </w:rPr>
        <w:t xml:space="preserve">Tier distribution target:</w:t>
      </w:r>
      <w:r>
        <w:t xml:space="preserve"> ~30% T3, ~30% T2, ~25% T1, ~15% T0.</w:t>
      </w:r>
    </w:p>
    <w:p>
      <w:pPr>
        <w:spacing w:after="200"/>
      </w:pPr>
      <w:r>
        <w:t xml:space="preserve"> </w:t>
      </w:r>
    </w:p>
    <w:p>
      <w:pPr>
        <w:pStyle w:val="Heading3"/>
        <w:spacing w:after="200"/>
        <w:jc w:val="left"/>
      </w:pPr>
      <w:r>
        <w:t xml:space="preserve">3 experimental conditions (not 4)</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9"/>
        <w:gridCol w:w="5731"/>
      </w:tblGrid>
      <w:tr>
        <w:trPr>
          <w:tblHeader/>
        </w:trPr>
        <w:tc>
          <w:p>
            <w:pPr>
              <w:jc w:val="left"/>
            </w:pPr>
            <w:r>
              <w:rPr>
                <w:b/>
                <w:bCs/>
              </w:rPr>
              <w:t xml:space="preserve">System</w:t>
            </w:r>
          </w:p>
        </w:tc>
        <w:tc>
          <w:p>
            <w:pPr>
              <w:jc w:val="left"/>
            </w:pPr>
            <w:r>
              <w:rPr>
                <w:b/>
                <w:bCs/>
              </w:rPr>
              <w:t xml:space="preserve">What it tests</w:t>
            </w:r>
          </w:p>
        </w:tc>
      </w:tr>
      <w:tr>
        <w:tc>
          <w:p>
            <w:pPr>
              <w:jc w:val="left"/>
            </w:pPr>
            <w:r>
              <w:rPr>
                <w:rFonts w:ascii="Courier New" w:cs="Courier New" w:eastAsia="Courier New" w:hAnsi="Courier New"/>
                <w:shd w:fill="F1F5F9" w:color="auto" w:val="clear"/>
              </w:rPr>
              <w:t xml:space="preserve">full</w:t>
            </w:r>
            <w:r>
              <w:t xml:space="preserve"> (ours)</w:t>
            </w:r>
          </w:p>
        </w:tc>
        <w:tc>
          <w:p>
            <w:pPr>
              <w:jc w:val="left"/>
            </w:pPr>
            <w:r>
              <w:t xml:space="preserve">Summary + LLM + safety floor</w:t>
            </w:r>
          </w:p>
        </w:tc>
      </w:tr>
      <w:tr>
        <w:tc>
          <w:p>
            <w:pPr>
              <w:jc w:val="left"/>
            </w:pPr>
            <w:r>
              <w:rPr>
                <w:rFonts w:ascii="Courier New" w:cs="Courier New" w:eastAsia="Courier New" w:hAnsi="Courier New"/>
                <w:shd w:fill="F1F5F9" w:color="auto" w:val="clear"/>
              </w:rPr>
              <w:t xml:space="preserve">rule_without_summary</w:t>
            </w:r>
          </w:p>
        </w:tc>
        <w:tc>
          <w:p>
            <w:pPr>
              <w:jc w:val="left"/>
            </w:pPr>
            <w:r>
              <w:t xml:space="preserve">Rules + access request only, no summary from Network A</w:t>
            </w:r>
          </w:p>
        </w:tc>
      </w:tr>
      <w:tr>
        <w:tc>
          <w:p>
            <w:pPr>
              <w:jc w:val="left"/>
            </w:pPr>
            <w:r>
              <w:rPr>
                <w:rFonts w:ascii="Courier New" w:cs="Courier New" w:eastAsia="Courier New" w:hAnsi="Courier New"/>
                <w:shd w:fill="F1F5F9" w:color="auto" w:val="clear"/>
              </w:rPr>
              <w:t xml:space="preserve">single_llm</w:t>
            </w:r>
          </w:p>
        </w:tc>
        <w:tc>
          <w:p>
            <w:pPr>
              <w:jc w:val="left"/>
            </w:pPr>
            <w:r>
              <w:t xml:space="preserve">LLM + access request only, no summary from Network A</w:t>
            </w:r>
          </w:p>
        </w:tc>
      </w:tr>
    </w:tbl>
    <w:p>
      <w:pPr>
        <w:spacing w:before="240"/>
      </w:pPr>
      <w:r>
        <w:t xml:space="preserve"> </w:t>
      </w:r>
    </w:p>
    <w:p>
      <w:pPr>
        <w:spacing w:after="120"/>
        <w:jc w:val="left"/>
      </w:pPr>
      <w:r>
        <w:rPr>
          <w:b/>
          <w:bCs/>
        </w:rPr>
        <w:t xml:space="preserve">Dropped:</w:t>
      </w:r>
      <w:r>
        <w:t xml:space="preserve"> </w:t>
      </w:r>
      <w:r>
        <w:rPr>
          <w:rFonts w:ascii="Courier New" w:cs="Courier New" w:eastAsia="Courier New" w:hAnsi="Courier New"/>
          <w:shd w:fill="F1F5F9" w:color="auto" w:val="clear"/>
        </w:rPr>
        <w:t xml:space="preserve">rule_with_summary</w:t>
      </w:r>
      <w:r>
        <w:t xml:space="preserve"> baseline. It answers "is the LLM worth it over rules?" — interesting but not essential for the core contribution. Mention as future comparison.</w:t>
      </w:r>
    </w:p>
    <w:p>
      <w:pPr>
        <w:spacing w:after="200"/>
      </w:pPr>
      <w:r>
        <w:t xml:space="preserve"> </w:t>
      </w:r>
    </w:p>
    <w:p>
      <w:pPr>
        <w:pStyle w:val="Heading3"/>
        <w:spacing w:after="200"/>
        <w:jc w:val="left"/>
      </w:pPr>
      <w:r>
        <w:t xml:space="preserve">Evaluation runs</w:t>
      </w:r>
    </w:p>
    <w:p>
      <w:pPr>
        <w:spacing w:after="120"/>
        <w:jc w:val="left"/>
      </w:pPr>
      <w:r>
        <w:t xml:space="preserve">75 scenarios × 3 systems × 3 seeds = </w:t>
      </w:r>
      <w:r>
        <w:rPr>
          <w:b/>
          <w:bCs/>
        </w:rPr>
        <w:t xml:space="preserve">675 runs total</w:t>
      </w:r>
    </w:p>
    <w:p>
      <w:pPr>
        <w:pStyle w:val="ListParagraph"/>
        <w:numPr>
          <w:ilvl w:val="0"/>
          <w:numId w:val="2"/>
        </w:numPr>
        <w:spacing w:after="100"/>
        <w:ind w:left="240"/>
        <w:jc w:val="left"/>
      </w:pPr>
      <w:r>
        <w:t xml:space="preserve">Local LLM (Llama-3.1-8B via Ollama): ~15 minutes</w:t>
      </w:r>
    </w:p>
    <w:p>
      <w:pPr>
        <w:pStyle w:val="ListParagraph"/>
        <w:numPr>
          <w:ilvl w:val="0"/>
          <w:numId w:val="2"/>
        </w:numPr>
        <w:spacing w:after="100"/>
        <w:ind w:left="240"/>
        <w:jc w:val="left"/>
      </w:pPr>
      <w:r>
        <w:t xml:space="preserve">Cloud LLM (Claude Sonnet): ~12 minutes at 1s/call</w:t>
      </w:r>
    </w:p>
    <w:p>
      <w:pPr>
        <w:spacing w:after="200"/>
      </w:pPr>
      <w:r>
        <w:t xml:space="preserve"> </w:t>
      </w:r>
    </w:p>
    <w:p>
      <w:pPr>
        <w:pStyle w:val="Heading3"/>
        <w:spacing w:after="200"/>
        <w:jc w:val="left"/>
      </w:pPr>
      <w:r>
        <w:t xml:space="preserve">Metrics to report</w:t>
      </w:r>
    </w:p>
    <w:p>
      <w:pPr>
        <w:spacing w:after="120"/>
        <w:jc w:val="left"/>
      </w:pPr>
      <w:r>
        <w:rPr>
          <w:b/>
          <w:bCs/>
        </w:rPr>
        <w:t xml:space="preserve">Decision quality:</w:t>
      </w:r>
    </w:p>
    <w:p>
      <w:pPr>
        <w:pStyle w:val="ListParagraph"/>
        <w:numPr>
          <w:ilvl w:val="0"/>
          <w:numId w:val="2"/>
        </w:numPr>
        <w:spacing w:after="100"/>
        <w:ind w:left="240"/>
        <w:jc w:val="left"/>
      </w:pPr>
      <w:r>
        <w:t xml:space="preserve">Tier accuracy vs. oracle (overall + per-tier)</w:t>
      </w:r>
    </w:p>
    <w:p>
      <w:pPr>
        <w:pStyle w:val="ListParagraph"/>
        <w:numPr>
          <w:ilvl w:val="0"/>
          <w:numId w:val="2"/>
        </w:numPr>
        <w:spacing w:after="100"/>
        <w:ind w:left="240"/>
        <w:jc w:val="left"/>
      </w:pPr>
      <w:r>
        <w:t xml:space="preserve">4×4 confusion matrix per system</w:t>
      </w:r>
    </w:p>
    <w:p>
      <w:pPr>
        <w:pStyle w:val="ListParagraph"/>
        <w:numPr>
          <w:ilvl w:val="0"/>
          <w:numId w:val="2"/>
        </w:numPr>
        <w:spacing w:after="100"/>
        <w:ind w:left="240"/>
        <w:jc w:val="left"/>
      </w:pPr>
      <w:r>
        <w:t xml:space="preserve">Severity-weighted error (T3-when-oracle-is-T0 penalized heavily)</w:t>
      </w:r>
    </w:p>
    <w:p>
      <w:pPr>
        <w:spacing w:after="200"/>
      </w:pPr>
      <w:r>
        <w:t xml:space="preserve"> </w:t>
      </w:r>
    </w:p>
    <w:p>
      <w:pPr>
        <w:spacing w:after="120"/>
        <w:jc w:val="left"/>
      </w:pPr>
      <w:r>
        <w:rPr>
          <w:b/>
          <w:bCs/>
        </w:rPr>
        <w:t xml:space="preserve">Latency:</w:t>
      </w:r>
    </w:p>
    <w:p>
      <w:pPr>
        <w:pStyle w:val="ListParagraph"/>
        <w:numPr>
          <w:ilvl w:val="0"/>
          <w:numId w:val="2"/>
        </w:numPr>
        <w:spacing w:after="100"/>
        <w:ind w:left="240"/>
        <w:jc w:val="left"/>
      </w:pPr>
      <w:r>
        <w:t xml:space="preserve">P50/P95 end-to-end (runner request → decision)</w:t>
      </w:r>
    </w:p>
    <w:p>
      <w:pPr>
        <w:pStyle w:val="ListParagraph"/>
        <w:numPr>
          <w:ilvl w:val="0"/>
          <w:numId w:val="2"/>
        </w:numPr>
        <w:spacing w:after="100"/>
        <w:ind w:left="240"/>
        <w:jc w:val="left"/>
      </w:pPr>
      <w:r>
        <w:t xml:space="preserve">Breakdown: summary fetch, LLM call, safety floor</w:t>
      </w:r>
    </w:p>
    <w:p>
      <w:pPr>
        <w:spacing w:after="200"/>
      </w:pPr>
      <w:r>
        <w:t xml:space="preserve"> </w:t>
      </w:r>
    </w:p>
    <w:p>
      <w:pPr>
        <w:spacing w:after="120"/>
        <w:jc w:val="left"/>
      </w:pPr>
      <w:r>
        <w:rPr>
          <w:b/>
          <w:bCs/>
        </w:rPr>
        <w:t xml:space="preserve">Robustness:</w:t>
      </w:r>
    </w:p>
    <w:p>
      <w:pPr>
        <w:pStyle w:val="ListParagraph"/>
        <w:numPr>
          <w:ilvl w:val="0"/>
          <w:numId w:val="2"/>
        </w:numPr>
        <w:spacing w:after="100"/>
        <w:ind w:left="240"/>
        <w:jc w:val="left"/>
      </w:pPr>
      <w:r>
        <w:t xml:space="preserve">Prompt-injection success rate: without safety floor vs. with safety floor</w:t>
      </w:r>
    </w:p>
    <w:p>
      <w:pPr>
        <w:pStyle w:val="ListParagraph"/>
        <w:numPr>
          <w:ilvl w:val="0"/>
          <w:numId w:val="2"/>
        </w:numPr>
        <w:spacing w:after="100"/>
        <w:ind w:left="240"/>
        <w:jc w:val="left"/>
      </w:pPr>
      <w:r>
        <w:t xml:space="preserve">Target: safety floor reduces injection success to ~0%</w:t>
      </w:r>
    </w:p>
    <w:p>
      <w:pPr>
        <w:spacing w:after="200"/>
      </w:pPr>
      <w:r>
        <w:t xml:space="preserve"> </w:t>
      </w:r>
    </w:p>
    <w:p>
      <w:pPr>
        <w:spacing w:after="120"/>
        <w:jc w:val="left"/>
      </w:pPr>
      <w:r>
        <w:rPr>
          <w:b/>
          <w:bCs/>
        </w:rPr>
        <w:t xml:space="preserve">Privacy (lightweight):</w:t>
      </w:r>
    </w:p>
    <w:p>
      <w:pPr>
        <w:pStyle w:val="ListParagraph"/>
        <w:numPr>
          <w:ilvl w:val="0"/>
          <w:numId w:val="2"/>
        </w:numPr>
        <w:spacing w:after="100"/>
        <w:ind w:left="240"/>
        <w:jc w:val="left"/>
      </w:pPr>
      <w:r>
        <w:t xml:space="preserve">Bytes disclosed per summary request (deterministic upper bound)</w:t>
      </w:r>
    </w:p>
    <w:p>
      <w:pPr>
        <w:pStyle w:val="ListParagraph"/>
        <w:numPr>
          <w:ilvl w:val="0"/>
          <w:numId w:val="2"/>
        </w:numPr>
        <w:spacing w:after="100"/>
        <w:ind w:left="240"/>
        <w:jc w:val="left"/>
      </w:pPr>
      <w:r>
        <w:t xml:space="preserve">Audit-log completeness: every disclosure has a </w:t>
      </w:r>
      <w:r>
        <w:rPr>
          <w:rFonts w:ascii="Courier New" w:cs="Courier New" w:eastAsia="Courier New" w:hAnsi="Courier New"/>
          <w:shd w:fill="F1F5F9" w:color="auto" w:val="clear"/>
        </w:rPr>
        <w:t xml:space="preserve">summary_disclosure</w:t>
      </w:r>
      <w:r>
        <w:t xml:space="preserve"> row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Build order (6 weeks)</w:t>
      </w:r>
    </w:p>
    <w:p>
      <w:pPr>
        <w:pStyle w:val="Heading3"/>
        <w:spacing w:after="200"/>
        <w:jc w:val="left"/>
      </w:pPr>
      <w:r>
        <w:t xml:space="preserve">Week 1 — Vertical slice</w:t>
      </w:r>
    </w:p>
    <w:p>
      <w:pPr>
        <w:spacing w:after="120"/>
        <w:jc w:val="left"/>
      </w:pPr>
      <w:r>
        <w:t xml:space="preserve">Get one hardcoded end-to-end happy path working:</w:t>
      </w:r>
    </w:p>
    <w:p>
      <w:pPr>
        <w:spacing w:after="100"/>
        <w:ind w:left="20"/>
        <w:jc w:val="left"/>
      </w:pPr>
      <w:r>
        <w:t xml:space="preserve">1. </w:t>
      </w:r>
      <w:r>
        <w:t xml:space="preserve">Real UE registers to OAI Network A</w:t>
      </w:r>
    </w:p>
    <w:p>
      <w:pPr>
        <w:spacing w:after="100"/>
        <w:ind w:left="20"/>
        <w:jc w:val="left"/>
      </w:pPr>
      <w:r>
        <w:t xml:space="preserve">2. </w:t>
      </w:r>
      <w:r>
        <w:t xml:space="preserve">AMF parser detects registration + first PDU session</w:t>
      </w:r>
    </w:p>
    <w:p>
      <w:pPr>
        <w:spacing w:after="100"/>
        <w:ind w:left="20"/>
        <w:jc w:val="left"/>
      </w:pPr>
      <w:r>
        <w:t xml:space="preserve">3. </w:t>
      </w:r>
      <w:r>
        <w:t xml:space="preserve">Collector writes one row to Postgres </w:t>
      </w:r>
      <w:r>
        <w:rPr>
          <w:rFonts w:ascii="Courier New" w:cs="Courier New" w:eastAsia="Courier New" w:hAnsi="Courier New"/>
          <w:shd w:fill="F1F5F9" w:color="auto" w:val="clear"/>
        </w:rPr>
        <w:t xml:space="preserve">ue_session</w:t>
      </w:r>
    </w:p>
    <w:p>
      <w:pPr>
        <w:spacing w:after="100"/>
        <w:ind w:left="20"/>
        <w:jc w:val="left"/>
      </w:pPr>
      <w:r>
        <w:t xml:space="preserve">4. </w:t>
      </w:r>
      <w:r>
        <w:t xml:space="preserve">Pseudonym allocated: IMSI 208950000000031 → UE_HASH_001</w:t>
      </w:r>
    </w:p>
    <w:p>
      <w:pPr>
        <w:spacing w:after="100"/>
        <w:ind w:left="20"/>
        <w:jc w:val="left"/>
      </w:pPr>
      <w:r>
        <w:t xml:space="preserve">5. </w:t>
      </w:r>
      <w:r>
        <w:t xml:space="preserve">Network A FastAPI returns a </w:t>
      </w:r>
      <w:r>
        <w:rPr>
          <w:b/>
          <w:bCs/>
        </w:rPr>
        <w:t xml:space="preserve">hardcoded</w:t>
      </w:r>
      <w:r>
        <w:t xml:space="preserve"> "high stability" summary</w:t>
      </w:r>
    </w:p>
    <w:p>
      <w:pPr>
        <w:spacing w:after="100"/>
        <w:ind w:left="20"/>
        <w:jc w:val="left"/>
      </w:pPr>
      <w:r>
        <w:t xml:space="preserve">6. </w:t>
      </w:r>
      <w:r>
        <w:t xml:space="preserve">Runner posts access request to Network B FastAPI</w:t>
      </w:r>
    </w:p>
    <w:p>
      <w:pPr>
        <w:spacing w:after="100"/>
        <w:ind w:left="20"/>
        <w:jc w:val="left"/>
      </w:pPr>
      <w:r>
        <w:t xml:space="preserve">7. </w:t>
      </w:r>
      <w:r>
        <w:t xml:space="preserve">Network B calls Network A, gets summary</w:t>
      </w:r>
    </w:p>
    <w:p>
      <w:pPr>
        <w:spacing w:after="100"/>
        <w:ind w:left="20"/>
        <w:jc w:val="left"/>
      </w:pPr>
      <w:r>
        <w:t xml:space="preserve">8. </w:t>
      </w:r>
      <w:r>
        <w:t xml:space="preserve">Policy engine uses a </w:t>
      </w:r>
      <w:r>
        <w:rPr>
          <w:b/>
          <w:bCs/>
        </w:rPr>
        <w:t xml:space="preserve">3-line rule</w:t>
      </w:r>
      <w:r>
        <w:t xml:space="preserve"> (skip LLM). Returns T3 for "high stability"</w:t>
      </w:r>
    </w:p>
    <w:p>
      <w:pPr>
        <w:spacing w:after="100"/>
        <w:ind w:left="20"/>
        <w:jc w:val="left"/>
      </w:pPr>
      <w:r>
        <w:t xml:space="preserve">9. </w:t>
      </w:r>
      <w:r>
        <w:t xml:space="preserve">Decision written to </w:t>
      </w:r>
      <w:r>
        <w:rPr>
          <w:rFonts w:ascii="Courier New" w:cs="Courier New" w:eastAsia="Courier New" w:hAnsi="Courier New"/>
          <w:shd w:fill="F1F5F9" w:color="auto" w:val="clear"/>
        </w:rPr>
        <w:t xml:space="preserve">data/access_decisions/</w:t>
      </w:r>
    </w:p>
    <w:p>
      <w:pPr>
        <w:spacing w:after="200"/>
      </w:pPr>
      <w:r>
        <w:t xml:space="preserve"> </w:t>
      </w:r>
    </w:p>
    <w:p>
      <w:pPr>
        <w:spacing w:after="120"/>
        <w:jc w:val="left"/>
      </w:pPr>
      <w:r>
        <w:rPr>
          <w:b/>
          <w:bCs/>
        </w:rPr>
        <w:t xml:space="preserve">End state:</w:t>
      </w:r>
      <w:r>
        <w:t xml:space="preserve"> </w:t>
      </w:r>
      <w:r>
        <w:rPr>
          <w:rFonts w:ascii="Courier New" w:cs="Courier New" w:eastAsia="Courier New" w:hAnsi="Courier New"/>
          <w:shd w:fill="F1F5F9" w:color="auto" w:val="clear"/>
        </w:rPr>
        <w:t xml:space="preserve">./scripts/run_demo.sh</w:t>
      </w:r>
      <w:r>
        <w:t xml:space="preserve"> produces one valid Decision JSON.</w:t>
      </w:r>
    </w:p>
    <w:p>
      <w:pPr>
        <w:spacing w:after="200"/>
      </w:pPr>
      <w:r>
        <w:t xml:space="preserve"> </w:t>
      </w:r>
    </w:p>
    <w:p>
      <w:pPr>
        <w:pStyle w:val="Heading3"/>
        <w:spacing w:after="200"/>
        <w:jc w:val="left"/>
      </w:pPr>
      <w:r>
        <w:t xml:space="preserve">Week 2 — Real parsers + database + identity</w:t>
      </w:r>
    </w:p>
    <w:p>
      <w:pPr>
        <w:pStyle w:val="ListParagraph"/>
        <w:numPr>
          <w:ilvl w:val="0"/>
          <w:numId w:val="2"/>
        </w:numPr>
        <w:spacing w:after="100"/>
        <w:ind w:left="240"/>
        <w:jc w:val="left"/>
      </w:pPr>
      <w:r>
        <w:t xml:space="preserve">Wire AMF parser against actual log format</w:t>
      </w:r>
    </w:p>
    <w:p>
      <w:pPr>
        <w:pStyle w:val="ListParagraph"/>
        <w:numPr>
          <w:ilvl w:val="0"/>
          <w:numId w:val="2"/>
        </w:numPr>
        <w:spacing w:after="100"/>
        <w:ind w:left="240"/>
        <w:jc w:val="left"/>
      </w:pPr>
      <w:r>
        <w:t xml:space="preserve">Implement UPF Prometheus scraper (verify metrics with </w:t>
      </w:r>
      <w:r>
        <w:rPr>
          <w:rFonts w:ascii="Courier New" w:cs="Courier New" w:eastAsia="Courier New" w:hAnsi="Courier New"/>
          <w:shd w:fill="F1F5F9" w:color="auto" w:val="clear"/>
        </w:rPr>
        <w:t xml:space="preserve">curl :9090/metrics</w:t>
      </w:r>
      <w:r>
        <w:t xml:space="preserve">)</w:t>
      </w:r>
    </w:p>
    <w:p>
      <w:pPr>
        <w:pStyle w:val="ListParagraph"/>
        <w:numPr>
          <w:ilvl w:val="0"/>
          <w:numId w:val="2"/>
        </w:numPr>
        <w:spacing w:after="100"/>
        <w:ind w:left="240"/>
        <w:jc w:val="left"/>
      </w:pPr>
      <w:r>
        <w:t xml:space="preserve">Deploy Postgres schema (</w:t>
      </w:r>
      <w:r>
        <w:rPr>
          <w:rFonts w:ascii="Courier New" w:cs="Courier New" w:eastAsia="Courier New" w:hAnsi="Courier New"/>
          <w:shd w:fill="F1F5F9" w:color="auto" w:val="clear"/>
        </w:rPr>
        <w:t xml:space="preserve">schema.sql</w:t>
      </w:r>
      <w:r>
        <w:t xml:space="preserve">)</w:t>
      </w:r>
    </w:p>
    <w:p>
      <w:pPr>
        <w:pStyle w:val="ListParagraph"/>
        <w:numPr>
          <w:ilvl w:val="0"/>
          <w:numId w:val="2"/>
        </w:numPr>
        <w:spacing w:after="100"/>
        <w:ind w:left="240"/>
        <w:jc w:val="left"/>
      </w:pPr>
      <w:r>
        <w:t xml:space="preserve">HMAC pseudonymisation with unit tests</w:t>
      </w:r>
    </w:p>
    <w:p>
      <w:pPr>
        <w:pStyle w:val="ListParagraph"/>
        <w:numPr>
          <w:ilvl w:val="0"/>
          <w:numId w:val="2"/>
        </w:numPr>
        <w:spacing w:after="100"/>
        <w:ind w:left="240"/>
        <w:jc w:val="left"/>
      </w:pPr>
      <w:r>
        <w:t xml:space="preserve">Feature extractor: join AMF events + UPF snapshots → session records</w:t>
      </w:r>
    </w:p>
    <w:p>
      <w:pPr>
        <w:spacing w:after="200"/>
      </w:pPr>
      <w:r>
        <w:t xml:space="preserve"> </w:t>
      </w:r>
    </w:p>
    <w:p>
      <w:pPr>
        <w:spacing w:after="120"/>
        <w:jc w:val="left"/>
      </w:pPr>
      <w:r>
        <w:rPr>
          <w:b/>
          <w:bCs/>
        </w:rPr>
        <w:t xml:space="preserve">End state:</w:t>
      </w:r>
      <w:r>
        <w:t xml:space="preserve"> Collector running as a service. Real session rows accumulating.</w:t>
      </w:r>
    </w:p>
    <w:p>
      <w:pPr>
        <w:spacing w:after="200"/>
      </w:pPr>
      <w:r>
        <w:t xml:space="preserve"> </w:t>
      </w:r>
    </w:p>
    <w:p>
      <w:pPr>
        <w:pStyle w:val="Heading3"/>
        <w:spacing w:after="200"/>
        <w:jc w:val="left"/>
      </w:pPr>
      <w:r>
        <w:t xml:space="preserve">Week 3 — Summary generator + both APIs</w:t>
      </w:r>
    </w:p>
    <w:p>
      <w:pPr>
        <w:pStyle w:val="ListParagraph"/>
        <w:numPr>
          <w:ilvl w:val="0"/>
          <w:numId w:val="2"/>
        </w:numPr>
        <w:spacing w:after="100"/>
        <w:ind w:left="240"/>
        <w:jc w:val="left"/>
      </w:pPr>
      <w:r>
        <w:t xml:space="preserve">Profile builder: aggregate sessions per UE from Postgres</w:t>
      </w:r>
    </w:p>
    <w:p>
      <w:pPr>
        <w:pStyle w:val="ListParagraph"/>
        <w:numPr>
          <w:ilvl w:val="0"/>
          <w:numId w:val="2"/>
        </w:numPr>
        <w:spacing w:after="100"/>
        <w:ind w:left="240"/>
        <w:jc w:val="left"/>
      </w:pPr>
      <w:r>
        <w:t xml:space="preserve">Risk flag generator: apply bucket thresholds</w:t>
      </w:r>
    </w:p>
    <w:p>
      <w:pPr>
        <w:pStyle w:val="ListParagraph"/>
        <w:numPr>
          <w:ilvl w:val="0"/>
          <w:numId w:val="2"/>
        </w:numPr>
        <w:spacing w:after="100"/>
        <w:ind w:left="240"/>
        <w:jc w:val="left"/>
      </w:pPr>
      <w:r>
        <w:t xml:space="preserve">Summary generator: produce </w:t>
      </w:r>
      <w:r>
        <w:rPr>
          <w:rFonts w:ascii="Courier New" w:cs="Courier New" w:eastAsia="Courier New" w:hAnsi="Courier New"/>
          <w:shd w:fill="F1F5F9" w:color="auto" w:val="clear"/>
        </w:rPr>
        <w:t xml:space="preserve">SummaryResponse</w:t>
      </w:r>
      <w:r>
        <w:t xml:space="preserve">, enforce allowlist</w:t>
      </w:r>
    </w:p>
    <w:p>
      <w:pPr>
        <w:pStyle w:val="ListParagraph"/>
        <w:numPr>
          <w:ilvl w:val="0"/>
          <w:numId w:val="2"/>
        </w:numPr>
        <w:spacing w:after="100"/>
        <w:ind w:left="240"/>
        <w:jc w:val="left"/>
      </w:pPr>
      <w:r>
        <w:t xml:space="preserve">Network A API: </w:t>
      </w:r>
      <w:r>
        <w:rPr>
          <w:rFonts w:ascii="Courier New" w:cs="Courier New" w:eastAsia="Courier New" w:hAnsi="Courier New"/>
          <w:shd w:fill="F1F5F9" w:color="auto" w:val="clear"/>
        </w:rPr>
        <w:t xml:space="preserve">POST /v1/summary/request</w:t>
      </w:r>
      <w:r>
        <w:t xml:space="preserve"> returns real (non-hardcoded) summary</w:t>
      </w:r>
    </w:p>
    <w:p>
      <w:pPr>
        <w:pStyle w:val="ListParagraph"/>
        <w:numPr>
          <w:ilvl w:val="0"/>
          <w:numId w:val="2"/>
        </w:numPr>
        <w:spacing w:after="100"/>
        <w:ind w:left="240"/>
        <w:jc w:val="left"/>
      </w:pPr>
      <w:r>
        <w:t xml:space="preserve">Network B API: </w:t>
      </w:r>
      <w:r>
        <w:rPr>
          <w:rFonts w:ascii="Courier New" w:cs="Courier New" w:eastAsia="Courier New" w:hAnsi="Courier New"/>
          <w:shd w:fill="F1F5F9" w:color="auto" w:val="clear"/>
        </w:rPr>
        <w:t xml:space="preserve">POST /v1/access/request</w:t>
      </w:r>
      <w:r>
        <w:t xml:space="preserve"> returns decisions</w:t>
      </w:r>
    </w:p>
    <w:p>
      <w:pPr>
        <w:pStyle w:val="ListParagraph"/>
        <w:numPr>
          <w:ilvl w:val="0"/>
          <w:numId w:val="2"/>
        </w:numPr>
        <w:spacing w:after="100"/>
        <w:ind w:left="240"/>
        <w:jc w:val="left"/>
      </w:pPr>
      <w:r>
        <w:t xml:space="preserve">Use rule-based policy (no LLM yet)</w:t>
      </w:r>
    </w:p>
    <w:p>
      <w:pPr>
        <w:spacing w:after="200"/>
      </w:pPr>
      <w:r>
        <w:t xml:space="preserve"> </w:t>
      </w:r>
    </w:p>
    <w:p>
      <w:pPr>
        <w:spacing w:after="120"/>
        <w:jc w:val="left"/>
      </w:pPr>
      <w:r>
        <w:rPr>
          <w:b/>
          <w:bCs/>
        </w:rPr>
        <w:t xml:space="preserve">End state:</w:t>
      </w:r>
      <w:r>
        <w:t xml:space="preserve"> </w:t>
      </w:r>
      <w:r>
        <w:rPr>
          <w:rFonts w:ascii="Courier New" w:cs="Courier New" w:eastAsia="Courier New" w:hAnsi="Courier New"/>
          <w:shd w:fill="F1F5F9" w:color="auto" w:val="clear"/>
        </w:rPr>
        <w:t xml:space="preserve">curl</w:t>
      </w:r>
      <w:r>
        <w:t xml:space="preserve"> POST returns a real bucketed summary. End-to-end decisions on real UE data.</w:t>
      </w:r>
    </w:p>
    <w:p>
      <w:pPr>
        <w:spacing w:after="200"/>
      </w:pPr>
      <w:r>
        <w:t xml:space="preserve"> </w:t>
      </w:r>
    </w:p>
    <w:p>
      <w:pPr>
        <w:pStyle w:val="Heading3"/>
        <w:spacing w:after="200"/>
        <w:jc w:val="left"/>
      </w:pPr>
      <w:r>
        <w:t xml:space="preserve">Week 4 — LLM integration + safety floor + baselines</w:t>
      </w:r>
    </w:p>
    <w:p>
      <w:pPr>
        <w:pStyle w:val="ListParagraph"/>
        <w:numPr>
          <w:ilvl w:val="0"/>
          <w:numId w:val="2"/>
        </w:numPr>
        <w:spacing w:after="100"/>
        <w:ind w:left="240"/>
        <w:jc w:val="left"/>
      </w:pPr>
      <w:r>
        <w:t xml:space="preserve">Integrate Ollama (Llama-3.1-8B-Instruct, JSON mode, temperature=0)</w:t>
      </w:r>
    </w:p>
    <w:p>
      <w:pPr>
        <w:pStyle w:val="ListParagraph"/>
        <w:numPr>
          <w:ilvl w:val="0"/>
          <w:numId w:val="2"/>
        </w:numPr>
        <w:spacing w:after="100"/>
        <w:ind w:left="240"/>
        <w:jc w:val="left"/>
      </w:pPr>
      <w:r>
        <w:t xml:space="preserve">Structured output via function calling / JSON schema</w:t>
      </w:r>
    </w:p>
    <w:p>
      <w:pPr>
        <w:pStyle w:val="ListParagraph"/>
        <w:numPr>
          <w:ilvl w:val="0"/>
          <w:numId w:val="2"/>
        </w:numPr>
        <w:spacing w:after="100"/>
        <w:ind w:left="240"/>
        <w:jc w:val="left"/>
      </w:pPr>
      <w:r>
        <w:t xml:space="preserve">Safety floor clipping in tier_mapper.py</w:t>
      </w:r>
    </w:p>
    <w:p>
      <w:pPr>
        <w:pStyle w:val="ListParagraph"/>
        <w:numPr>
          <w:ilvl w:val="0"/>
          <w:numId w:val="2"/>
        </w:numPr>
        <w:spacing w:after="100"/>
        <w:ind w:left="240"/>
        <w:jc w:val="left"/>
      </w:pPr>
      <w:r>
        <w:t xml:space="preserve">Log LLM proposal separately from final tier</w:t>
      </w:r>
    </w:p>
    <w:p>
      <w:pPr>
        <w:pStyle w:val="ListParagraph"/>
        <w:numPr>
          <w:ilvl w:val="0"/>
          <w:numId w:val="2"/>
        </w:numPr>
        <w:spacing w:after="100"/>
        <w:ind w:left="240"/>
        <w:jc w:val="left"/>
      </w:pPr>
      <w:r>
        <w:t xml:space="preserve">Implement 2 baselines: </w:t>
      </w:r>
      <w:r>
        <w:rPr>
          <w:rFonts w:ascii="Courier New" w:cs="Courier New" w:eastAsia="Courier New" w:hAnsi="Courier New"/>
          <w:shd w:fill="F1F5F9" w:color="auto" w:val="clear"/>
        </w:rPr>
        <w:t xml:space="preserve">rule_without_summary</w:t>
      </w:r>
      <w:r>
        <w:t xml:space="preserve">, </w:t>
      </w:r>
      <w:r>
        <w:rPr>
          <w:rFonts w:ascii="Courier New" w:cs="Courier New" w:eastAsia="Courier New" w:hAnsi="Courier New"/>
          <w:shd w:fill="F1F5F9" w:color="auto" w:val="clear"/>
        </w:rPr>
        <w:t xml:space="preserve">single_llm</w:t>
      </w:r>
    </w:p>
    <w:p>
      <w:pPr>
        <w:pStyle w:val="ListParagraph"/>
        <w:numPr>
          <w:ilvl w:val="0"/>
          <w:numId w:val="2"/>
        </w:numPr>
        <w:spacing w:after="100"/>
        <w:ind w:left="240"/>
        <w:jc w:val="left"/>
      </w:pPr>
      <w:r>
        <w:t xml:space="preserve">5 prompt-injection test cases</w:t>
      </w:r>
    </w:p>
    <w:p>
      <w:pPr>
        <w:spacing w:after="200"/>
      </w:pPr>
      <w:r>
        <w:t xml:space="preserve"> </w:t>
      </w:r>
    </w:p>
    <w:p>
      <w:pPr>
        <w:spacing w:after="120"/>
        <w:jc w:val="left"/>
      </w:pPr>
      <w:r>
        <w:rPr>
          <w:b/>
          <w:bCs/>
        </w:rPr>
        <w:t xml:space="preserve">End state:</w:t>
      </w:r>
      <w:r>
        <w:t xml:space="preserve"> Hybrid decisions working. Prompt-injection tests failing safely (safety floor clips).</w:t>
      </w:r>
    </w:p>
    <w:p>
      <w:pPr>
        <w:spacing w:after="200"/>
      </w:pPr>
      <w:r>
        <w:t xml:space="preserve"> </w:t>
      </w:r>
    </w:p>
    <w:p>
      <w:pPr>
        <w:pStyle w:val="Heading3"/>
        <w:spacing w:after="200"/>
        <w:jc w:val="left"/>
      </w:pPr>
      <w:r>
        <w:t xml:space="preserve">Week 5 — Oracle + evaluation</w:t>
      </w:r>
    </w:p>
    <w:p>
      <w:pPr>
        <w:pStyle w:val="ListParagraph"/>
        <w:numPr>
          <w:ilvl w:val="0"/>
          <w:numId w:val="2"/>
        </w:numPr>
        <w:spacing w:after="100"/>
        <w:ind w:left="240"/>
        <w:jc w:val="left"/>
      </w:pPr>
      <w:r>
        <w:t xml:space="preserve">Run </w:t>
      </w:r>
      <w:r>
        <w:rPr>
          <w:rFonts w:ascii="Courier New" w:cs="Courier New" w:eastAsia="Courier New" w:hAnsi="Courier New"/>
          <w:shd w:fill="F1F5F9" w:color="auto" w:val="clear"/>
        </w:rPr>
        <w:t xml:space="preserve">generate_oracle.py</w:t>
      </w:r>
      <w:r>
        <w:t xml:space="preserve"> to auto-generate unambiguous scenarios</w:t>
      </w:r>
    </w:p>
    <w:p>
      <w:pPr>
        <w:pStyle w:val="ListParagraph"/>
        <w:numPr>
          <w:ilvl w:val="0"/>
          <w:numId w:val="2"/>
        </w:numPr>
        <w:spacing w:after="100"/>
        <w:ind w:left="240"/>
        <w:jc w:val="left"/>
      </w:pPr>
      <w:r>
        <w:t xml:space="preserve">Hand-label ~15 conflicting-signal scenarios (30 min)</w:t>
      </w:r>
    </w:p>
    <w:p>
      <w:pPr>
        <w:pStyle w:val="ListParagraph"/>
        <w:numPr>
          <w:ilvl w:val="0"/>
          <w:numId w:val="2"/>
        </w:numPr>
        <w:spacing w:after="100"/>
        <w:ind w:left="240"/>
        <w:jc w:val="left"/>
      </w:pPr>
      <w:r>
        <w:t xml:space="preserve">Add 5 adversarial scenarios</w:t>
      </w:r>
    </w:p>
    <w:p>
      <w:pPr>
        <w:pStyle w:val="ListParagraph"/>
        <w:numPr>
          <w:ilvl w:val="0"/>
          <w:numId w:val="2"/>
        </w:numPr>
        <w:spacing w:after="100"/>
        <w:ind w:left="240"/>
        <w:jc w:val="left"/>
      </w:pPr>
      <w:r>
        <w:t xml:space="preserve">Run </w:t>
      </w:r>
      <w:r>
        <w:rPr>
          <w:rFonts w:ascii="Courier New" w:cs="Courier New" w:eastAsia="Courier New" w:hAnsi="Courier New"/>
          <w:shd w:fill="F1F5F9" w:color="auto" w:val="clear"/>
        </w:rPr>
        <w:t xml:space="preserve">run_scenario_experiments.py</w:t>
      </w:r>
      <w:r>
        <w:t xml:space="preserve"> across all 3 systems</w:t>
      </w:r>
    </w:p>
    <w:p>
      <w:pPr>
        <w:pStyle w:val="ListParagraph"/>
        <w:numPr>
          <w:ilvl w:val="0"/>
          <w:numId w:val="2"/>
        </w:numPr>
        <w:spacing w:after="100"/>
        <w:ind w:left="240"/>
        <w:jc w:val="left"/>
      </w:pPr>
      <w:r>
        <w:t xml:space="preserve">Run </w:t>
      </w:r>
      <w:r>
        <w:rPr>
          <w:rFonts w:ascii="Courier New" w:cs="Courier New" w:eastAsia="Courier New" w:hAnsi="Courier New"/>
          <w:shd w:fill="F1F5F9" w:color="auto" w:val="clear"/>
        </w:rPr>
        <w:t xml:space="preserve">generate_results.py</w:t>
      </w:r>
      <w:r>
        <w:t xml:space="preserve"> to produce confusion matrices + tables</w:t>
      </w:r>
    </w:p>
    <w:p>
      <w:pPr>
        <w:pStyle w:val="ListParagraph"/>
        <w:numPr>
          <w:ilvl w:val="0"/>
          <w:numId w:val="2"/>
        </w:numPr>
        <w:spacing w:after="100"/>
        <w:ind w:left="240"/>
        <w:jc w:val="left"/>
      </w:pPr>
      <w:r>
        <w:t xml:space="preserve">Optional: one run with Claude Sonnet as upper-bound check</w:t>
      </w:r>
    </w:p>
    <w:p>
      <w:pPr>
        <w:spacing w:after="200"/>
      </w:pPr>
      <w:r>
        <w:t xml:space="preserve"> </w:t>
      </w:r>
    </w:p>
    <w:p>
      <w:pPr>
        <w:spacing w:after="120"/>
        <w:jc w:val="left"/>
      </w:pPr>
      <w:r>
        <w:rPr>
          <w:b/>
          <w:bCs/>
        </w:rPr>
        <w:t xml:space="preserve">End state:</w:t>
      </w:r>
      <w:r>
        <w:t xml:space="preserve"> Complete evaluation results. All paper tables/figures ready.</w:t>
      </w:r>
    </w:p>
    <w:p>
      <w:pPr>
        <w:spacing w:after="200"/>
      </w:pPr>
      <w:r>
        <w:t xml:space="preserve"> </w:t>
      </w:r>
    </w:p>
    <w:p>
      <w:pPr>
        <w:pStyle w:val="Heading3"/>
        <w:spacing w:after="200"/>
        <w:jc w:val="left"/>
      </w:pPr>
      <w:r>
        <w:t xml:space="preserve">Week 6 — Demo + paper</w:t>
      </w:r>
    </w:p>
    <w:p>
      <w:pPr>
        <w:pStyle w:val="ListParagraph"/>
        <w:numPr>
          <w:ilvl w:val="0"/>
          <w:numId w:val="2"/>
        </w:numPr>
        <w:spacing w:after="100"/>
        <w:ind w:left="240"/>
        <w:jc w:val="left"/>
      </w:pPr>
      <w:r>
        <w:t xml:space="preserve">Clean up </w:t>
      </w:r>
      <w:r>
        <w:rPr>
          <w:rFonts w:ascii="Courier New" w:cs="Courier New" w:eastAsia="Courier New" w:hAnsi="Courier New"/>
          <w:shd w:fill="F1F5F9" w:color="auto" w:val="clear"/>
        </w:rPr>
        <w:t xml:space="preserve">run_real_ue_demo.py</w:t>
      </w:r>
      <w:r>
        <w:t xml:space="preserve"> — runnable, recorded</w:t>
      </w:r>
    </w:p>
    <w:p>
      <w:pPr>
        <w:pStyle w:val="ListParagraph"/>
        <w:numPr>
          <w:ilvl w:val="0"/>
          <w:numId w:val="2"/>
        </w:numPr>
        <w:spacing w:after="100"/>
        <w:ind w:left="240"/>
        <w:jc w:val="left"/>
      </w:pPr>
      <w:r>
        <w:t xml:space="preserve">Record terminal demo (asciinema or screen recording)</w:t>
      </w:r>
    </w:p>
    <w:p>
      <w:pPr>
        <w:pStyle w:val="ListParagraph"/>
        <w:numPr>
          <w:ilvl w:val="0"/>
          <w:numId w:val="2"/>
        </w:numPr>
        <w:spacing w:after="100"/>
        <w:ind w:left="240"/>
        <w:jc w:val="left"/>
      </w:pPr>
      <w:r>
        <w:t xml:space="preserve">Write paper draft</w:t>
      </w:r>
    </w:p>
    <w:p>
      <w:pPr>
        <w:pStyle w:val="ListParagraph"/>
        <w:numPr>
          <w:ilvl w:val="0"/>
          <w:numId w:val="2"/>
        </w:numPr>
        <w:spacing w:after="100"/>
        <w:ind w:left="240"/>
        <w:jc w:val="left"/>
      </w:pPr>
      <w:r>
        <w:t xml:space="preserve">Ship </w:t>
      </w:r>
      <w:r>
        <w:rPr>
          <w:rFonts w:ascii="Courier New" w:cs="Courier New" w:eastAsia="Courier New" w:hAnsi="Courier New"/>
          <w:shd w:fill="F1F5F9" w:color="auto" w:val="clear"/>
        </w:rPr>
        <w:t xml:space="preserve">make reproduce</w:t>
      </w:r>
      <w:r>
        <w:t xml:space="preserve"> that regenerates everything from archived logs</w:t>
      </w:r>
    </w:p>
    <w:p>
      <w:pPr>
        <w:spacing w:after="200"/>
      </w:pPr>
      <w:r>
        <w:t xml:space="preserve"> </w:t>
      </w:r>
    </w:p>
    <w:p>
      <w:pPr>
        <w:spacing w:after="120"/>
        <w:jc w:val="left"/>
      </w:pPr>
      <w:r>
        <w:rPr>
          <w:b/>
          <w:bCs/>
        </w:rPr>
        <w:t xml:space="preserve">End state:</w:t>
      </w:r>
      <w:r>
        <w:t xml:space="preserve"> Submittable paper + reproducible artifact.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LLM configuration</w:t>
      </w:r>
    </w:p>
    <w:p>
      <w:pPr>
        <w:spacing w:after="120"/>
        <w:jc w:val="left"/>
      </w:pPr>
      <w:r>
        <w:rPr>
          <w:b/>
          <w:bCs/>
        </w:rPr>
        <w:t xml:space="preserve">Primary model:</w:t>
      </w:r>
      <w:r>
        <w:t xml:space="preserve"> Llama-3.1-8B-Instruct via Ollama</w:t>
      </w:r>
    </w:p>
    <w:p>
      <w:pPr>
        <w:pStyle w:val="ListParagraph"/>
        <w:numPr>
          <w:ilvl w:val="0"/>
          <w:numId w:val="2"/>
        </w:numPr>
        <w:spacing w:after="100"/>
        <w:ind w:left="240"/>
        <w:jc w:val="left"/>
      </w:pPr>
      <w:r>
        <w:t xml:space="preserve">JSON mode, temperature=0</w:t>
      </w:r>
    </w:p>
    <w:p>
      <w:pPr>
        <w:pStyle w:val="ListParagraph"/>
        <w:numPr>
          <w:ilvl w:val="0"/>
          <w:numId w:val="2"/>
        </w:numPr>
        <w:spacing w:after="100"/>
        <w:ind w:left="240"/>
        <w:jc w:val="left"/>
      </w:pPr>
      <w:r>
        <w:t xml:space="preserve">Reproducible, free, runs locally</w:t>
      </w:r>
    </w:p>
    <w:p>
      <w:pPr>
        <w:pStyle w:val="ListParagraph"/>
        <w:numPr>
          <w:ilvl w:val="0"/>
          <w:numId w:val="2"/>
        </w:numPr>
        <w:spacing w:after="100"/>
        <w:ind w:left="240"/>
        <w:jc w:val="left"/>
      </w:pPr>
      <w:r>
        <w:t xml:space="preserve">Pin exact model version in </w:t>
      </w:r>
      <w:r>
        <w:rPr>
          <w:rFonts w:ascii="Courier New" w:cs="Courier New" w:eastAsia="Courier New" w:hAnsi="Courier New"/>
          <w:shd w:fill="F1F5F9" w:color="auto" w:val="clear"/>
        </w:rPr>
        <w:t xml:space="preserve">config/network_b_policy.yaml</w:t>
      </w:r>
    </w:p>
    <w:p>
      <w:pPr>
        <w:spacing w:after="200"/>
      </w:pPr>
      <w:r>
        <w:t xml:space="preserve"> </w:t>
      </w:r>
    </w:p>
    <w:p>
      <w:pPr>
        <w:spacing w:after="120"/>
        <w:jc w:val="left"/>
      </w:pPr>
      <w:r>
        <w:rPr>
          <w:b/>
          <w:bCs/>
        </w:rPr>
        <w:t xml:space="preserve">Upper-bound check (optional):</w:t>
      </w:r>
      <w:r>
        <w:t xml:space="preserve"> Claude Sonnet via API</w:t>
      </w:r>
    </w:p>
    <w:p>
      <w:pPr>
        <w:pStyle w:val="ListParagraph"/>
        <w:numPr>
          <w:ilvl w:val="0"/>
          <w:numId w:val="2"/>
        </w:numPr>
        <w:spacing w:after="100"/>
        <w:ind w:left="240"/>
        <w:jc w:val="left"/>
      </w:pPr>
      <w:r>
        <w:t xml:space="preserve">Structured output, temperature=0</w:t>
      </w:r>
    </w:p>
    <w:p>
      <w:pPr>
        <w:pStyle w:val="ListParagraph"/>
        <w:numPr>
          <w:ilvl w:val="0"/>
          <w:numId w:val="2"/>
        </w:numPr>
        <w:spacing w:after="100"/>
        <w:ind w:left="240"/>
        <w:jc w:val="left"/>
      </w:pPr>
      <w:r>
        <w:t xml:space="preserve">Run once, report the delta as "frontier-model headroom"</w:t>
      </w:r>
    </w:p>
    <w:p>
      <w:pPr>
        <w:pStyle w:val="ListParagraph"/>
        <w:numPr>
          <w:ilvl w:val="0"/>
          <w:numId w:val="2"/>
        </w:numPr>
        <w:spacing w:after="100"/>
        <w:ind w:left="240"/>
        <w:jc w:val="left"/>
      </w:pPr>
      <w:r>
        <w:t xml:space="preserve">Shows reviewers you didn't pick a weak model and call it a day</w:t>
      </w:r>
    </w:p>
    <w:p>
      <w:pPr>
        <w:spacing w:after="200"/>
      </w:pPr>
      <w:r>
        <w:t xml:space="preserve"> </w:t>
      </w:r>
    </w:p>
    <w:p>
      <w:pPr>
        <w:spacing w:after="120"/>
        <w:jc w:val="left"/>
      </w:pPr>
      <w:r>
        <w:t xml:space="preserve">Log model + version + temperature + prompt + response for every call.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Claims we CAN defend</w:t>
      </w:r>
    </w:p>
    <w:p>
      <w:pPr>
        <w:pStyle w:val="ListParagraph"/>
        <w:numPr>
          <w:ilvl w:val="0"/>
          <w:numId w:val="2"/>
        </w:numPr>
        <w:spacing w:after="100"/>
        <w:ind w:left="240"/>
        <w:jc w:val="left"/>
      </w:pPr>
      <w:r>
        <w:t xml:space="preserve">"A privacy-preserving behavioural summary, generated from real OAI 5G core state, is sufficient for an LLM-based policy engine to produce access-tier decisions consistent with ground truth for N% of evaluated scenarios."</w:t>
      </w:r>
    </w:p>
    <w:p>
      <w:pPr>
        <w:pStyle w:val="ListParagraph"/>
        <w:numPr>
          <w:ilvl w:val="0"/>
          <w:numId w:val="2"/>
        </w:numPr>
        <w:spacing w:after="100"/>
        <w:ind w:left="240"/>
        <w:jc w:val="left"/>
      </w:pPr>
      <w:r>
        <w:t xml:space="preserve">"A deterministic safety floor reduces prompt-injection-induced tier inflation from X% to ~0%."</w:t>
      </w:r>
    </w:p>
    <w:p>
      <w:pPr>
        <w:pStyle w:val="ListParagraph"/>
        <w:numPr>
          <w:ilvl w:val="0"/>
          <w:numId w:val="2"/>
        </w:numPr>
        <w:spacing w:after="100"/>
        <w:ind w:left="240"/>
        <w:jc w:val="left"/>
      </w:pPr>
      <w:r>
        <w:t xml:space="preserve">"Schema-enforced bucketization produces summaries with a bounded disclosure size of N bytes per request."</w:t>
      </w:r>
    </w:p>
    <w:p>
      <w:pPr>
        <w:pStyle w:val="ListParagraph"/>
        <w:numPr>
          <w:ilvl w:val="0"/>
          <w:numId w:val="2"/>
        </w:numPr>
        <w:spacing w:after="100"/>
        <w:ind w:left="240"/>
        <w:jc w:val="left"/>
      </w:pPr>
      <w:r>
        <w:t xml:space="preserve">"Real OAI integration: the system operates against unmodified OAI CN5G AMF and UPF using log tailing and Prometheus scraping."</w:t>
      </w:r>
    </w:p>
    <w:p>
      <w:pPr>
        <w:spacing w:after="200"/>
      </w:pPr>
      <w:r>
        <w:t xml:space="preserve"> </w:t>
      </w:r>
    </w:p>
    <w:p>
      <w:pPr>
        <w:pStyle w:val="Heading2"/>
        <w:spacing w:after="200"/>
        <w:jc w:val="left"/>
      </w:pPr>
      <w:r>
        <w:t xml:space="preserve">9. Claims we CANNOT make</w:t>
      </w:r>
    </w:p>
    <w:p>
      <w:pPr>
        <w:pStyle w:val="ListParagraph"/>
        <w:numPr>
          <w:ilvl w:val="0"/>
          <w:numId w:val="2"/>
        </w:numPr>
        <w:spacing w:after="100"/>
        <w:ind w:left="240"/>
        <w:jc w:val="left"/>
      </w:pPr>
      <w:r>
        <w:t xml:space="preserve">Differential privacy or k-anonymity guarantees</w:t>
      </w:r>
    </w:p>
    <w:p>
      <w:pPr>
        <w:pStyle w:val="ListParagraph"/>
        <w:numPr>
          <w:ilvl w:val="0"/>
          <w:numId w:val="2"/>
        </w:numPr>
        <w:spacing w:after="100"/>
        <w:ind w:left="240"/>
        <w:jc w:val="left"/>
      </w:pPr>
      <w:r>
        <w:t xml:space="preserve">Cross-operator UE identity federation</w:t>
      </w:r>
    </w:p>
    <w:p>
      <w:pPr>
        <w:pStyle w:val="ListParagraph"/>
        <w:numPr>
          <w:ilvl w:val="0"/>
          <w:numId w:val="2"/>
        </w:numPr>
        <w:spacing w:after="100"/>
        <w:ind w:left="240"/>
        <w:jc w:val="left"/>
      </w:pPr>
      <w:r>
        <w:t xml:space="preserve">Real 5G roaming / SUPI handover</w:t>
      </w:r>
    </w:p>
    <w:p>
      <w:pPr>
        <w:pStyle w:val="ListParagraph"/>
        <w:numPr>
          <w:ilvl w:val="0"/>
          <w:numId w:val="2"/>
        </w:numPr>
        <w:spacing w:after="100"/>
        <w:ind w:left="240"/>
        <w:jc w:val="left"/>
      </w:pPr>
      <w:r>
        <w:t xml:space="preserve">Network B discovers the UE (the runner does)</w:t>
      </w:r>
    </w:p>
    <w:p>
      <w:pPr>
        <w:pStyle w:val="ListParagraph"/>
        <w:numPr>
          <w:ilvl w:val="0"/>
          <w:numId w:val="2"/>
        </w:numPr>
        <w:spacing w:after="100"/>
        <w:ind w:left="240"/>
        <w:jc w:val="left"/>
      </w:pPr>
      <w:r>
        <w:t xml:space="preserve">Sub-millisecond decisions (LLM latency)</w:t>
      </w:r>
    </w:p>
    <w:p>
      <w:pPr>
        <w:pStyle w:val="ListParagraph"/>
        <w:numPr>
          <w:ilvl w:val="0"/>
          <w:numId w:val="2"/>
        </w:numPr>
        <w:spacing w:after="100"/>
        <w:ind w:left="240"/>
        <w:jc w:val="left"/>
      </w:pPr>
      <w:r>
        <w:t xml:space="preserve">Multi-tenant or multi-UE concurrent operation</w:t>
      </w:r>
    </w:p>
    <w:p>
      <w:pPr>
        <w:pStyle w:val="ListParagraph"/>
        <w:numPr>
          <w:ilvl w:val="0"/>
          <w:numId w:val="2"/>
        </w:numPr>
        <w:spacing w:after="100"/>
        <w:ind w:left="240"/>
        <w:jc w:val="left"/>
      </w:pPr>
      <w:r>
        <w:t xml:space="preserve">Production-ready deployment</w:t>
      </w:r>
    </w:p>
    <w:p>
      <w:pPr>
        <w:spacing w:after="200"/>
      </w:pPr>
      <w:r>
        <w:t xml:space="preserve"> </w:t>
      </w:r>
    </w:p>
    <w:p>
      <w:pPr>
        <w:pStyle w:val="Heading2"/>
        <w:spacing w:after="200"/>
        <w:jc w:val="left"/>
      </w:pPr>
      <w:r>
        <w:t xml:space="preserve">10. Limitations to state explicitly</w:t>
      </w:r>
    </w:p>
    <w:p>
      <w:pPr>
        <w:pStyle w:val="ListParagraph"/>
        <w:numPr>
          <w:ilvl w:val="0"/>
          <w:numId w:val="2"/>
        </w:numPr>
        <w:spacing w:after="100"/>
        <w:ind w:left="240"/>
        <w:jc w:val="left"/>
      </w:pPr>
      <w:r>
        <w:t xml:space="preserve">Single USRP B210, single real Network A, no real Network B radio</w:t>
      </w:r>
    </w:p>
    <w:p>
      <w:pPr>
        <w:pStyle w:val="ListParagraph"/>
        <w:numPr>
          <w:ilvl w:val="0"/>
          <w:numId w:val="2"/>
        </w:numPr>
        <w:spacing w:after="100"/>
        <w:ind w:left="240"/>
        <w:jc w:val="left"/>
      </w:pPr>
      <w:r>
        <w:t xml:space="preserve">Single UE for real integration; evaluation uses systematically generated scenarios</w:t>
      </w:r>
    </w:p>
    <w:p>
      <w:pPr>
        <w:pStyle w:val="ListParagraph"/>
        <w:numPr>
          <w:ilvl w:val="0"/>
          <w:numId w:val="2"/>
        </w:numPr>
        <w:spacing w:after="100"/>
        <w:ind w:left="240"/>
        <w:jc w:val="left"/>
      </w:pPr>
      <w:r>
        <w:t xml:space="preserve">LLM decisions are non-deterministic (provider model updates, infrastructure variability)</w:t>
      </w:r>
    </w:p>
    <w:p>
      <w:pPr>
        <w:pStyle w:val="ListParagraph"/>
        <w:numPr>
          <w:ilvl w:val="0"/>
          <w:numId w:val="2"/>
        </w:numPr>
        <w:spacing w:after="100"/>
        <w:ind w:left="240"/>
        <w:jc w:val="left"/>
      </w:pPr>
      <w:r>
        <w:t xml:space="preserve">Oracle is auto-generated for unambiguous cases + expert-labeled for ambiguous cases</w:t>
      </w:r>
    </w:p>
    <w:p>
      <w:pPr>
        <w:pStyle w:val="ListParagraph"/>
        <w:numPr>
          <w:ilvl w:val="0"/>
          <w:numId w:val="2"/>
        </w:numPr>
        <w:spacing w:after="100"/>
        <w:ind w:left="240"/>
        <w:jc w:val="left"/>
      </w:pPr>
      <w:r>
        <w:t xml:space="preserve">Bucketization granularity is fixed; learned bucketizations are future work</w:t>
      </w:r>
    </w:p>
    <w:p>
      <w:pPr>
        <w:pStyle w:val="ListParagraph"/>
        <w:numPr>
          <w:ilvl w:val="0"/>
          <w:numId w:val="2"/>
        </w:numPr>
        <w:spacing w:after="100"/>
        <w:ind w:left="240"/>
        <w:jc w:val="left"/>
      </w:pPr>
      <w:r>
        <w:t xml:space="preserve">Pseudonym federation is assumed, not implemented</w:t>
      </w:r>
    </w:p>
    <w:p>
      <w:pPr>
        <w:pStyle w:val="ListParagraph"/>
        <w:numPr>
          <w:ilvl w:val="0"/>
          <w:numId w:val="2"/>
        </w:numPr>
        <w:spacing w:after="100"/>
        <w:ind w:left="240"/>
        <w:jc w:val="left"/>
      </w:pPr>
      <w:r>
        <w:t xml:space="preserve">Mid-session re-evaluation is designed but not implemented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Postgres schema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ue_identity (    </w:t>
      </w:r>
      <w:r>
        <w:br/>
      </w:r>
      <w:r>
        <w:rPr>
          <w:rFonts w:ascii="Courier New" w:cs="Courier New" w:eastAsia="Courier New" w:hAnsi="Courier New"/>
          <w:color w:val="FFFFFF"/>
          <w:sz w:val="20"/>
          <w:szCs w:val="20"/>
        </w:rPr>
        <w:t xml:space="preserve">        pseudonym       VARCHAR(32) PRIMARY KEY,    </w:t>
      </w:r>
      <w:r>
        <w:br/>
      </w:r>
      <w:r>
        <w:rPr>
          <w:rFonts w:ascii="Courier New" w:cs="Courier New" w:eastAsia="Courier New" w:hAnsi="Courier New"/>
          <w:color w:val="FFFFFF"/>
          <w:sz w:val="20"/>
          <w:szCs w:val="20"/>
        </w:rPr>
        <w:t xml:space="preserve">        imsi_hmac       VARCHAR(64) NOT NULL UNIQUE,    </w:t>
      </w:r>
      <w:r>
        <w:br/>
      </w:r>
      <w:r>
        <w:rPr>
          <w:rFonts w:ascii="Courier New" w:cs="Courier New" w:eastAsia="Courier New" w:hAnsi="Courier New"/>
          <w:color w:val="FFFFFF"/>
          <w:sz w:val="20"/>
          <w:szCs w:val="20"/>
        </w:rPr>
        <w:t xml:space="preserve">        first_seen      TIMESTAMPTZ NOT NULL,    </w:t>
      </w:r>
      <w:r>
        <w:br/>
      </w:r>
      <w:r>
        <w:rPr>
          <w:rFonts w:ascii="Courier New" w:cs="Courier New" w:eastAsia="Courier New" w:hAnsi="Courier New"/>
          <w:color w:val="FFFFFF"/>
          <w:sz w:val="20"/>
          <w:szCs w:val="20"/>
        </w:rPr>
        <w:t xml:space="preserve">        network_b_id    VARCHAR(64) NOT NULL,    </w:t>
      </w:r>
      <w:r>
        <w:br/>
      </w:r>
      <w:r>
        <w:rPr>
          <w:rFonts w:ascii="Courier New" w:cs="Courier New" w:eastAsia="Courier New" w:hAnsi="Courier New"/>
          <w:color w:val="FFFFFF"/>
          <w:sz w:val="20"/>
          <w:szCs w:val="20"/>
        </w:rPr>
        <w:t xml:space="preserve">        notes           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ue_session (    </w:t>
      </w:r>
      <w:r>
        <w:br/>
      </w:r>
      <w:r>
        <w:rPr>
          <w:rFonts w:ascii="Courier New" w:cs="Courier New" w:eastAsia="Courier New" w:hAnsi="Courier New"/>
          <w:color w:val="FFFFFF"/>
          <w:sz w:val="20"/>
          <w:szCs w:val="20"/>
        </w:rPr>
        <w:t xml:space="preserve">        session_id           BIGSERIAL PRIMARY KEY,    </w:t>
      </w:r>
      <w:r>
        <w:br/>
      </w:r>
      <w:r>
        <w:rPr>
          <w:rFonts w:ascii="Courier New" w:cs="Courier New" w:eastAsia="Courier New" w:hAnsi="Courier New"/>
          <w:color w:val="FFFFFF"/>
          <w:sz w:val="20"/>
          <w:szCs w:val="20"/>
        </w:rPr>
        <w:t xml:space="preserve">        pseudonym            VARCHAR(32) REFERENCES ue_identity(pseudonym),    </w:t>
      </w:r>
      <w:r>
        <w:br/>
      </w:r>
      <w:r>
        <w:rPr>
          <w:rFonts w:ascii="Courier New" w:cs="Courier New" w:eastAsia="Courier New" w:hAnsi="Courier New"/>
          <w:color w:val="FFFFFF"/>
          <w:sz w:val="20"/>
          <w:szCs w:val="20"/>
        </w:rPr>
        <w:t xml:space="preserve">        started_at           TIMESTAMPTZ NOT NULL,    </w:t>
      </w:r>
      <w:r>
        <w:br/>
      </w:r>
      <w:r>
        <w:rPr>
          <w:rFonts w:ascii="Courier New" w:cs="Courier New" w:eastAsia="Courier New" w:hAnsi="Courier New"/>
          <w:color w:val="FFFFFF"/>
          <w:sz w:val="20"/>
          <w:szCs w:val="20"/>
        </w:rPr>
        <w:t xml:space="preserve">        ended_at             TIMESTAMPTZ,    </w:t>
      </w:r>
      <w:r>
        <w:br/>
      </w:r>
      <w:r>
        <w:rPr>
          <w:rFonts w:ascii="Courier New" w:cs="Courier New" w:eastAsia="Courier New" w:hAnsi="Courier New"/>
          <w:color w:val="FFFFFF"/>
          <w:sz w:val="20"/>
          <w:szCs w:val="20"/>
        </w:rPr>
        <w:t xml:space="preserve">        duration_sec         INTEGER,    </w:t>
      </w:r>
      <w:r>
        <w:br/>
      </w:r>
      <w:r>
        <w:rPr>
          <w:rFonts w:ascii="Courier New" w:cs="Courier New" w:eastAsia="Courier New" w:hAnsi="Courier New"/>
          <w:color w:val="FFFFFF"/>
          <w:sz w:val="20"/>
          <w:szCs w:val="20"/>
        </w:rPr>
        <w:t xml:space="preserve">        registration_success BOOLEAN NOT NULL,    </w:t>
      </w:r>
      <w:r>
        <w:br/>
      </w:r>
      <w:r>
        <w:rPr>
          <w:rFonts w:ascii="Courier New" w:cs="Courier New" w:eastAsia="Courier New" w:hAnsi="Courier New"/>
          <w:color w:val="FFFFFF"/>
          <w:sz w:val="20"/>
          <w:szCs w:val="20"/>
        </w:rPr>
        <w:t xml:space="preserve">        auth_attempts        INTEGER NOT NULL DEFAULT 0,    </w:t>
      </w:r>
      <w:r>
        <w:br/>
      </w:r>
      <w:r>
        <w:rPr>
          <w:rFonts w:ascii="Courier New" w:cs="Courier New" w:eastAsia="Courier New" w:hAnsi="Courier New"/>
          <w:color w:val="FFFFFF"/>
          <w:sz w:val="20"/>
          <w:szCs w:val="20"/>
        </w:rPr>
        <w:t xml:space="preserve">        auth_failures        INTEGER NOT NULL DEFAULT 0,    </w:t>
      </w:r>
      <w:r>
        <w:br/>
      </w:r>
      <w:r>
        <w:rPr>
          <w:rFonts w:ascii="Courier New" w:cs="Courier New" w:eastAsia="Courier New" w:hAnsi="Courier New"/>
          <w:color w:val="FFFFFF"/>
          <w:sz w:val="20"/>
          <w:szCs w:val="20"/>
        </w:rPr>
        <w:t xml:space="preserve">        pdu_attempts         INTEGER NOT NULL DEFAULT 0,    </w:t>
      </w:r>
      <w:r>
        <w:br/>
      </w:r>
      <w:r>
        <w:rPr>
          <w:rFonts w:ascii="Courier New" w:cs="Courier New" w:eastAsia="Courier New" w:hAnsi="Courier New"/>
          <w:color w:val="FFFFFF"/>
          <w:sz w:val="20"/>
          <w:szCs w:val="20"/>
        </w:rPr>
        <w:t xml:space="preserve">        pdu_failures         INTEGER NOT NULL DEFAULT 0,    </w:t>
      </w:r>
      <w:r>
        <w:br/>
      </w:r>
      <w:r>
        <w:rPr>
          <w:rFonts w:ascii="Courier New" w:cs="Courier New" w:eastAsia="Courier New" w:hAnsi="Courier New"/>
          <w:color w:val="FFFFFF"/>
          <w:sz w:val="20"/>
          <w:szCs w:val="20"/>
        </w:rPr>
        <w:t xml:space="preserve">        requested_slice      VARCHAR(16),    </w:t>
      </w:r>
      <w:r>
        <w:br/>
      </w:r>
      <w:r>
        <w:rPr>
          <w:rFonts w:ascii="Courier New" w:cs="Courier New" w:eastAsia="Courier New" w:hAnsi="Courier New"/>
          <w:color w:val="FFFFFF"/>
          <w:sz w:val="20"/>
          <w:szCs w:val="20"/>
        </w:rPr>
        <w:t xml:space="preserve">        requested_dnn        VARCHAR(64),    </w:t>
      </w:r>
      <w:r>
        <w:br/>
      </w:r>
      <w:r>
        <w:rPr>
          <w:rFonts w:ascii="Courier New" w:cs="Courier New" w:eastAsia="Courier New" w:hAnsi="Courier New"/>
          <w:color w:val="FFFFFF"/>
          <w:sz w:val="20"/>
          <w:szCs w:val="20"/>
        </w:rPr>
        <w:t xml:space="preserve">        bytes_uplink         BIGINT NOT NULL DEFAULT 0,    </w:t>
      </w:r>
      <w:r>
        <w:br/>
      </w:r>
      <w:r>
        <w:rPr>
          <w:rFonts w:ascii="Courier New" w:cs="Courier New" w:eastAsia="Courier New" w:hAnsi="Courier New"/>
          <w:color w:val="FFFFFF"/>
          <w:sz w:val="20"/>
          <w:szCs w:val="20"/>
        </w:rPr>
        <w:t xml:space="preserve">        bytes_downlink       BIGINT NOT NULL DEFAULT 0,    </w:t>
      </w:r>
      <w:r>
        <w:br/>
      </w:r>
      <w:r>
        <w:rPr>
          <w:rFonts w:ascii="Courier New" w:cs="Courier New" w:eastAsia="Courier New" w:hAnsi="Courier New"/>
          <w:color w:val="FFFFFF"/>
          <w:sz w:val="20"/>
          <w:szCs w:val="20"/>
        </w:rPr>
        <w:t xml:space="preserve">        peak_throughput_kbps INTEGER,    </w:t>
      </w:r>
      <w:r>
        <w:br/>
      </w:r>
      <w:r>
        <w:rPr>
          <w:rFonts w:ascii="Courier New" w:cs="Courier New" w:eastAsia="Courier New" w:hAnsi="Courier New"/>
          <w:color w:val="FFFFFF"/>
          <w:sz w:val="20"/>
          <w:szCs w:val="20"/>
        </w:rPr>
        <w:t xml:space="preserve">        spike_count          INTEGER NOT NULL DEFAULT 0,    </w:t>
      </w:r>
      <w:r>
        <w:br/>
      </w:r>
      <w:r>
        <w:rPr>
          <w:rFonts w:ascii="Courier New" w:cs="Courier New" w:eastAsia="Courier New" w:hAnsi="Courier New"/>
          <w:color w:val="FFFFFF"/>
          <w:sz w:val="20"/>
          <w:szCs w:val="20"/>
        </w:rPr>
        <w:t xml:space="preserve">        cell_id              VARCHAR(16),    </w:t>
      </w:r>
      <w:r>
        <w:br/>
      </w:r>
      <w:r>
        <w:rPr>
          <w:rFonts w:ascii="Courier New" w:cs="Courier New" w:eastAsia="Courier New" w:hAnsi="Courier New"/>
          <w:color w:val="FFFFFF"/>
          <w:sz w:val="20"/>
          <w:szCs w:val="20"/>
        </w:rPr>
        <w:t xml:space="preserve">        raw_log_pointer      VARCHAR(256)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INDEX ix_ue_session_pseudonym_time ON ue_session(pseudonym, started_at DESC);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ue_risk_flag (    </w:t>
      </w:r>
      <w:r>
        <w:br/>
      </w:r>
      <w:r>
        <w:rPr>
          <w:rFonts w:ascii="Courier New" w:cs="Courier New" w:eastAsia="Courier New" w:hAnsi="Courier New"/>
          <w:color w:val="FFFFFF"/>
          <w:sz w:val="20"/>
          <w:szCs w:val="20"/>
        </w:rPr>
        <w:t xml:space="preserve">        flag_id        BIGSERIAL PRIMARY KEY,    </w:t>
      </w:r>
      <w:r>
        <w:br/>
      </w:r>
      <w:r>
        <w:rPr>
          <w:rFonts w:ascii="Courier New" w:cs="Courier New" w:eastAsia="Courier New" w:hAnsi="Courier New"/>
          <w:color w:val="FFFFFF"/>
          <w:sz w:val="20"/>
          <w:szCs w:val="20"/>
        </w:rPr>
        <w:t xml:space="preserve">        pseudonym      VARCHAR(32) REFERENCES ue_identity(pseudonym),    </w:t>
      </w:r>
      <w:r>
        <w:br/>
      </w:r>
      <w:r>
        <w:rPr>
          <w:rFonts w:ascii="Courier New" w:cs="Courier New" w:eastAsia="Courier New" w:hAnsi="Courier New"/>
          <w:color w:val="FFFFFF"/>
          <w:sz w:val="20"/>
          <w:szCs w:val="20"/>
        </w:rPr>
        <w:t xml:space="preserve">        flagged_at     TIMESTAMPTZ NOT NULL,    </w:t>
      </w:r>
      <w:r>
        <w:br/>
      </w:r>
      <w:r>
        <w:rPr>
          <w:rFonts w:ascii="Courier New" w:cs="Courier New" w:eastAsia="Courier New" w:hAnsi="Courier New"/>
          <w:color w:val="FFFFFF"/>
          <w:sz w:val="20"/>
          <w:szCs w:val="20"/>
        </w:rPr>
        <w:t xml:space="preserve">        flag_type      VARCHAR(32),    </w:t>
      </w:r>
      <w:r>
        <w:br/>
      </w:r>
      <w:r>
        <w:rPr>
          <w:rFonts w:ascii="Courier New" w:cs="Courier New" w:eastAsia="Courier New" w:hAnsi="Courier New"/>
          <w:color w:val="FFFFFF"/>
          <w:sz w:val="20"/>
          <w:szCs w:val="20"/>
        </w:rPr>
        <w:t xml:space="preserve">        severity       VARCHAR(16),    </w:t>
      </w:r>
      <w:r>
        <w:br/>
      </w:r>
      <w:r>
        <w:rPr>
          <w:rFonts w:ascii="Courier New" w:cs="Courier New" w:eastAsia="Courier New" w:hAnsi="Courier New"/>
          <w:color w:val="FFFFFF"/>
          <w:sz w:val="20"/>
          <w:szCs w:val="20"/>
        </w:rPr>
        <w:t xml:space="preserve">        evidence       JSONB,    </w:t>
      </w:r>
      <w:r>
        <w:br/>
      </w:r>
      <w:r>
        <w:rPr>
          <w:rFonts w:ascii="Courier New" w:cs="Courier New" w:eastAsia="Courier New" w:hAnsi="Courier New"/>
          <w:color w:val="FFFFFF"/>
          <w:sz w:val="20"/>
          <w:szCs w:val="20"/>
        </w:rPr>
        <w:t xml:space="preserve">        cleared_at     TIMESTAMPTZ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summary_disclosure (    </w:t>
      </w:r>
      <w:r>
        <w:br/>
      </w:r>
      <w:r>
        <w:rPr>
          <w:rFonts w:ascii="Courier New" w:cs="Courier New" w:eastAsia="Courier New" w:hAnsi="Courier New"/>
          <w:color w:val="FFFFFF"/>
          <w:sz w:val="20"/>
          <w:szCs w:val="20"/>
        </w:rPr>
        <w:t xml:space="preserve">        disclosure_id    BIGSERIAL PRIMARY KEY,    </w:t>
      </w:r>
      <w:r>
        <w:br/>
      </w:r>
      <w:r>
        <w:rPr>
          <w:rFonts w:ascii="Courier New" w:cs="Courier New" w:eastAsia="Courier New" w:hAnsi="Courier New"/>
          <w:color w:val="FFFFFF"/>
          <w:sz w:val="20"/>
          <w:szCs w:val="20"/>
        </w:rPr>
        <w:t xml:space="preserve">        request_id       VARCHAR(64) NOT NULL,    </w:t>
      </w:r>
      <w:r>
        <w:br/>
      </w:r>
      <w:r>
        <w:rPr>
          <w:rFonts w:ascii="Courier New" w:cs="Courier New" w:eastAsia="Courier New" w:hAnsi="Courier New"/>
          <w:color w:val="FFFFFF"/>
          <w:sz w:val="20"/>
          <w:szCs w:val="20"/>
        </w:rPr>
        <w:t xml:space="preserve">        pseudonym        VARCHAR(32) NOT NULL,    </w:t>
      </w:r>
      <w:r>
        <w:br/>
      </w:r>
      <w:r>
        <w:rPr>
          <w:rFonts w:ascii="Courier New" w:cs="Courier New" w:eastAsia="Courier New" w:hAnsi="Courier New"/>
          <w:color w:val="FFFFFF"/>
          <w:sz w:val="20"/>
          <w:szCs w:val="20"/>
        </w:rPr>
        <w:t xml:space="preserve">        network_b_id     VARCHAR(64) NOT NULL,    </w:t>
      </w:r>
      <w:r>
        <w:br/>
      </w:r>
      <w:r>
        <w:rPr>
          <w:rFonts w:ascii="Courier New" w:cs="Courier New" w:eastAsia="Courier New" w:hAnsi="Courier New"/>
          <w:color w:val="FFFFFF"/>
          <w:sz w:val="20"/>
          <w:szCs w:val="20"/>
        </w:rPr>
        <w:t xml:space="preserve">        disclosed_at     TIMESTAMPTZ NOT NULL,    </w:t>
      </w:r>
      <w:r>
        <w:br/>
      </w:r>
      <w:r>
        <w:rPr>
          <w:rFonts w:ascii="Courier New" w:cs="Courier New" w:eastAsia="Courier New" w:hAnsi="Courier New"/>
          <w:color w:val="FFFFFF"/>
          <w:sz w:val="20"/>
          <w:szCs w:val="20"/>
        </w:rPr>
        <w:t xml:space="preserve">        summary_payload  JSONB NOT NULL,    </w:t>
      </w:r>
      <w:r>
        <w:br/>
      </w:r>
      <w:r>
        <w:rPr>
          <w:rFonts w:ascii="Courier New" w:cs="Courier New" w:eastAsia="Courier New" w:hAnsi="Courier New"/>
          <w:color w:val="FFFFFF"/>
          <w:sz w:val="20"/>
          <w:szCs w:val="20"/>
        </w:rPr>
        <w:t xml:space="preserve">        requested_fields 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12. JSON message formats</w:t>
      </w:r>
    </w:p>
    <w:p>
      <w:pPr>
        <w:pStyle w:val="Heading3"/>
        <w:spacing w:after="200"/>
        <w:jc w:val="left"/>
      </w:pPr>
      <w:r>
        <w:t xml:space="preserve">SummaryRequest (Network B → Network 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"request_id": "REQ-001",    </w:t>
      </w:r>
      <w:r>
        <w:br/>
      </w:r>
      <w:r>
        <w:rPr>
          <w:rFonts w:ascii="Courier New" w:cs="Courier New" w:eastAsia="Courier New" w:hAnsi="Courier New"/>
          <w:color w:val="FFFFFF"/>
          <w:sz w:val="20"/>
          <w:szCs w:val="20"/>
        </w:rPr>
        <w:t xml:space="preserve">      "ue_pseudonym": "UE_HASH_001",    </w:t>
      </w:r>
      <w:r>
        <w:br/>
      </w:r>
      <w:r>
        <w:rPr>
          <w:rFonts w:ascii="Courier New" w:cs="Courier New" w:eastAsia="Courier New" w:hAnsi="Courier New"/>
          <w:color w:val="FFFFFF"/>
          <w:sz w:val="20"/>
          <w:szCs w:val="20"/>
        </w:rPr>
        <w:t xml:space="preserve">      "requested_fields": ["auth_stability", "pdu_session_stability",    </w:t>
      </w:r>
      <w:r>
        <w:br/>
      </w:r>
      <w:r>
        <w:rPr>
          <w:rFonts w:ascii="Courier New" w:cs="Courier New" w:eastAsia="Courier New" w:hAnsi="Courier New"/>
          <w:color w:val="FFFFFF"/>
          <w:sz w:val="20"/>
          <w:szCs w:val="20"/>
        </w:rPr>
        <w:t xml:space="preserve">                           "traffic_pattern", "slice_usage",    </w:t>
      </w:r>
      <w:r>
        <w:br/>
      </w:r>
      <w:r>
        <w:rPr>
          <w:rFonts w:ascii="Courier New" w:cs="Courier New" w:eastAsia="Courier New" w:hAnsi="Courier New"/>
          <w:color w:val="FFFFFF"/>
          <w:sz w:val="20"/>
          <w:szCs w:val="20"/>
        </w:rPr>
        <w:t xml:space="preserve">                           "recent_anomalies", "behaviour_label"],    </w:t>
      </w:r>
      <w:r>
        <w:br/>
      </w:r>
      <w:r>
        <w:rPr>
          <w:rFonts w:ascii="Courier New" w:cs="Courier New" w:eastAsia="Courier New" w:hAnsi="Courier New"/>
          <w:color w:val="FFFFFF"/>
          <w:sz w:val="20"/>
          <w:szCs w:val="20"/>
        </w:rPr>
        <w:t xml:space="preserve">      "network_b_context": {    </w:t>
      </w:r>
      <w:r>
        <w:br/>
      </w:r>
      <w:r>
        <w:rPr>
          <w:rFonts w:ascii="Courier New" w:cs="Courier New" w:eastAsia="Courier New" w:hAnsi="Courier New"/>
          <w:color w:val="FFFFFF"/>
          <w:sz w:val="20"/>
          <w:szCs w:val="20"/>
        </w:rPr>
        <w:t xml:space="preserve">        "requested_slice": "eMBB",    </w:t>
      </w:r>
      <w:r>
        <w:br/>
      </w:r>
      <w:r>
        <w:rPr>
          <w:rFonts w:ascii="Courier New" w:cs="Courier New" w:eastAsia="Courier New" w:hAnsi="Courier New"/>
          <w:color w:val="FFFFFF"/>
          <w:sz w:val="20"/>
          <w:szCs w:val="20"/>
        </w:rPr>
        <w:t xml:space="preserve">        "requested_dnn": "internet",    </w:t>
      </w:r>
      <w:r>
        <w:br/>
      </w:r>
      <w:r>
        <w:rPr>
          <w:rFonts w:ascii="Courier New" w:cs="Courier New" w:eastAsia="Courier New" w:hAnsi="Courier New"/>
          <w:color w:val="FFFFFF"/>
          <w:sz w:val="20"/>
          <w:szCs w:val="20"/>
        </w:rPr>
        <w:t xml:space="preserve">        "requested_service": "standard_data"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SummaryResponse (Network A → Network 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"request_id": "REQ-001",    </w:t>
      </w:r>
      <w:r>
        <w:br/>
      </w:r>
      <w:r>
        <w:rPr>
          <w:rFonts w:ascii="Courier New" w:cs="Courier New" w:eastAsia="Courier New" w:hAnsi="Courier New"/>
          <w:color w:val="FFFFFF"/>
          <w:sz w:val="20"/>
          <w:szCs w:val="20"/>
        </w:rPr>
        <w:t xml:space="preserve">      "ue_pseudonym": "UE_HASH_001",    </w:t>
      </w:r>
      <w:r>
        <w:br/>
      </w:r>
      <w:r>
        <w:rPr>
          <w:rFonts w:ascii="Courier New" w:cs="Courier New" w:eastAsia="Courier New" w:hAnsi="Courier New"/>
          <w:color w:val="FFFFFF"/>
          <w:sz w:val="20"/>
          <w:szCs w:val="20"/>
        </w:rPr>
        <w:t xml:space="preserve">      "summary": {    </w:t>
      </w:r>
      <w:r>
        <w:br/>
      </w:r>
      <w:r>
        <w:rPr>
          <w:rFonts w:ascii="Courier New" w:cs="Courier New" w:eastAsia="Courier New" w:hAnsi="Courier New"/>
          <w:color w:val="FFFFFF"/>
          <w:sz w:val="20"/>
          <w:szCs w:val="20"/>
        </w:rPr>
        <w:t xml:space="preserve">        "auth_stability": "high",    </w:t>
      </w:r>
      <w:r>
        <w:br/>
      </w:r>
      <w:r>
        <w:rPr>
          <w:rFonts w:ascii="Courier New" w:cs="Courier New" w:eastAsia="Courier New" w:hAnsi="Courier New"/>
          <w:color w:val="FFFFFF"/>
          <w:sz w:val="20"/>
          <w:szCs w:val="20"/>
        </w:rPr>
        <w:t xml:space="preserve">        "pdu_session_stability": "high",    </w:t>
      </w:r>
      <w:r>
        <w:br/>
      </w:r>
      <w:r>
        <w:rPr>
          <w:rFonts w:ascii="Courier New" w:cs="Courier New" w:eastAsia="Courier New" w:hAnsi="Courier New"/>
          <w:color w:val="FFFFFF"/>
          <w:sz w:val="20"/>
          <w:szCs w:val="20"/>
        </w:rPr>
        <w:t xml:space="preserve">        "traffic_pattern": "stable",    </w:t>
      </w:r>
      <w:r>
        <w:br/>
      </w:r>
      <w:r>
        <w:rPr>
          <w:rFonts w:ascii="Courier New" w:cs="Courier New" w:eastAsia="Courier New" w:hAnsi="Courier New"/>
          <w:color w:val="FFFFFF"/>
          <w:sz w:val="20"/>
          <w:szCs w:val="20"/>
        </w:rPr>
        <w:t xml:space="preserve">        "known_slice_usage": ["eMBB"],    </w:t>
      </w:r>
      <w:r>
        <w:br/>
      </w:r>
      <w:r>
        <w:rPr>
          <w:rFonts w:ascii="Courier New" w:cs="Courier New" w:eastAsia="Courier New" w:hAnsi="Courier New"/>
          <w:color w:val="FFFFFF"/>
          <w:sz w:val="20"/>
          <w:szCs w:val="20"/>
        </w:rPr>
        <w:t xml:space="preserve">        "recent_anomaly": false,    </w:t>
      </w:r>
      <w:r>
        <w:br/>
      </w:r>
      <w:r>
        <w:rPr>
          <w:rFonts w:ascii="Courier New" w:cs="Courier New" w:eastAsia="Courier New" w:hAnsi="Courier New"/>
          <w:color w:val="FFFFFF"/>
          <w:sz w:val="20"/>
          <w:szCs w:val="20"/>
        </w:rPr>
        <w:t xml:space="preserve">        "behaviour_label": "normal"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"network_a_recommendation": "T3_FULL_ACCESS",    </w:t>
      </w:r>
      <w:r>
        <w:br/>
      </w:r>
      <w:r>
        <w:rPr>
          <w:rFonts w:ascii="Courier New" w:cs="Courier New" w:eastAsia="Courier New" w:hAnsi="Courier New"/>
          <w:color w:val="FFFFFF"/>
          <w:sz w:val="20"/>
          <w:szCs w:val="20"/>
        </w:rPr>
        <w:t xml:space="preserve">      "confidence": 0.92,    </w:t>
      </w:r>
      <w:r>
        <w:br/>
      </w:r>
      <w:r>
        <w:rPr>
          <w:rFonts w:ascii="Courier New" w:cs="Courier New" w:eastAsia="Courier New" w:hAnsi="Courier New"/>
          <w:color w:val="FFFFFF"/>
          <w:sz w:val="20"/>
          <w:szCs w:val="20"/>
        </w:rPr>
        <w:t xml:space="preserve">      "privacy_level": "summary_only",    </w:t>
      </w:r>
      <w:r>
        <w:br/>
      </w:r>
      <w:r>
        <w:rPr>
          <w:rFonts w:ascii="Courier New" w:cs="Courier New" w:eastAsia="Courier New" w:hAnsi="Courier New"/>
          <w:color w:val="FFFFFF"/>
          <w:sz w:val="20"/>
          <w:szCs w:val="20"/>
        </w:rPr>
        <w:t xml:space="preserve">      "issued_at": "2026-04-15T12:34:56Z",    </w:t>
      </w:r>
      <w:r>
        <w:br/>
      </w:r>
      <w:r>
        <w:rPr>
          <w:rFonts w:ascii="Courier New" w:cs="Courier New" w:eastAsia="Courier New" w:hAnsi="Courier New"/>
          <w:color w:val="FFFFFF"/>
          <w:sz w:val="20"/>
          <w:szCs w:val="20"/>
        </w:rPr>
        <w:t xml:space="preserve">      "summary_window_sec": 86400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AccessRequest (runner → Network B)</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"event_type": "UE_ACCESS_REQUEST_AT_NETWORK_B",    </w:t>
      </w:r>
      <w:r>
        <w:br/>
      </w:r>
      <w:r>
        <w:rPr>
          <w:rFonts w:ascii="Courier New" w:cs="Courier New" w:eastAsia="Courier New" w:hAnsi="Courier New"/>
          <w:color w:val="FFFFFF"/>
          <w:sz w:val="20"/>
          <w:szCs w:val="20"/>
        </w:rPr>
        <w:t xml:space="preserve">      "request_id": "REQ-001",    </w:t>
      </w:r>
      <w:r>
        <w:br/>
      </w:r>
      <w:r>
        <w:rPr>
          <w:rFonts w:ascii="Courier New" w:cs="Courier New" w:eastAsia="Courier New" w:hAnsi="Courier New"/>
          <w:color w:val="FFFFFF"/>
          <w:sz w:val="20"/>
          <w:szCs w:val="20"/>
        </w:rPr>
        <w:t xml:space="preserve">      "ue_pseudonym": "UE_HASH_001",    </w:t>
      </w:r>
      <w:r>
        <w:br/>
      </w:r>
      <w:r>
        <w:rPr>
          <w:rFonts w:ascii="Courier New" w:cs="Courier New" w:eastAsia="Courier New" w:hAnsi="Courier New"/>
          <w:color w:val="FFFFFF"/>
          <w:sz w:val="20"/>
          <w:szCs w:val="20"/>
        </w:rPr>
        <w:t xml:space="preserve">      "requested_network": "Network_B",    </w:t>
      </w:r>
      <w:r>
        <w:br/>
      </w:r>
      <w:r>
        <w:rPr>
          <w:rFonts w:ascii="Courier New" w:cs="Courier New" w:eastAsia="Courier New" w:hAnsi="Courier New"/>
          <w:color w:val="FFFFFF"/>
          <w:sz w:val="20"/>
          <w:szCs w:val="20"/>
        </w:rPr>
        <w:t xml:space="preserve">      "requested_slice": "eMBB",    </w:t>
      </w:r>
      <w:r>
        <w:br/>
      </w:r>
      <w:r>
        <w:rPr>
          <w:rFonts w:ascii="Courier New" w:cs="Courier New" w:eastAsia="Courier New" w:hAnsi="Courier New"/>
          <w:color w:val="FFFFFF"/>
          <w:sz w:val="20"/>
          <w:szCs w:val="20"/>
        </w:rPr>
        <w:t xml:space="preserve">      "requested_dnn": "internet",    </w:t>
      </w:r>
      <w:r>
        <w:br/>
      </w:r>
      <w:r>
        <w:rPr>
          <w:rFonts w:ascii="Courier New" w:cs="Courier New" w:eastAsia="Courier New" w:hAnsi="Courier New"/>
          <w:color w:val="FFFFFF"/>
          <w:sz w:val="20"/>
          <w:szCs w:val="20"/>
        </w:rPr>
        <w:t xml:space="preserve">      "requested_service": "standard_data",    </w:t>
      </w:r>
      <w:r>
        <w:br/>
      </w:r>
      <w:r>
        <w:rPr>
          <w:rFonts w:ascii="Courier New" w:cs="Courier New" w:eastAsia="Courier New" w:hAnsi="Courier New"/>
          <w:color w:val="FFFFFF"/>
          <w:sz w:val="20"/>
          <w:szCs w:val="20"/>
        </w:rPr>
        <w:t xml:space="preserve">      "timestamp": "2026-04-15T12:34:56Z"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Decision (Network B → runner)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"request_id": "REQ-001",    </w:t>
      </w:r>
      <w:r>
        <w:br/>
      </w:r>
      <w:r>
        <w:rPr>
          <w:rFonts w:ascii="Courier New" w:cs="Courier New" w:eastAsia="Courier New" w:hAnsi="Courier New"/>
          <w:color w:val="FFFFFF"/>
          <w:sz w:val="20"/>
          <w:szCs w:val="20"/>
        </w:rPr>
        <w:t xml:space="preserve">      "ue_pseudonym": "UE_HASH_001",    </w:t>
      </w:r>
      <w:r>
        <w:br/>
      </w:r>
      <w:r>
        <w:rPr>
          <w:rFonts w:ascii="Courier New" w:cs="Courier New" w:eastAsia="Courier New" w:hAnsi="Courier New"/>
          <w:color w:val="FFFFFF"/>
          <w:sz w:val="20"/>
          <w:szCs w:val="20"/>
        </w:rPr>
        <w:t xml:space="preserve">      "final_tier": "T2_MONITORED_ACCESS",    </w:t>
      </w:r>
      <w:r>
        <w:br/>
      </w:r>
      <w:r>
        <w:rPr>
          <w:rFonts w:ascii="Courier New" w:cs="Courier New" w:eastAsia="Courier New" w:hAnsi="Courier New"/>
          <w:color w:val="FFFFFF"/>
          <w:sz w:val="20"/>
          <w:szCs w:val="20"/>
        </w:rPr>
        <w:t xml:space="preserve">      "risk_score": 0.38,    </w:t>
      </w:r>
      <w:r>
        <w:br/>
      </w:r>
      <w:r>
        <w:rPr>
          <w:rFonts w:ascii="Courier New" w:cs="Courier New" w:eastAsia="Courier New" w:hAnsi="Courier New"/>
          <w:color w:val="FFFFFF"/>
          <w:sz w:val="20"/>
          <w:szCs w:val="20"/>
        </w:rPr>
        <w:t xml:space="preserve">      "reason": "Recent anomaly flag warrants monitoring despite stable auth.",    </w:t>
      </w:r>
      <w:r>
        <w:br/>
      </w:r>
      <w:r>
        <w:rPr>
          <w:rFonts w:ascii="Courier New" w:cs="Courier New" w:eastAsia="Courier New" w:hAnsi="Courier New"/>
          <w:color w:val="FFFFFF"/>
          <w:sz w:val="20"/>
          <w:szCs w:val="20"/>
        </w:rPr>
        <w:t xml:space="preserve">      "policy_engine_metadata": {    </w:t>
      </w:r>
      <w:r>
        <w:br/>
      </w:r>
      <w:r>
        <w:rPr>
          <w:rFonts w:ascii="Courier New" w:cs="Courier New" w:eastAsia="Courier New" w:hAnsi="Courier New"/>
          <w:color w:val="FFFFFF"/>
          <w:sz w:val="20"/>
          <w:szCs w:val="20"/>
        </w:rPr>
        <w:t xml:space="preserve">        "llm_model_id": "llama-3.1-8b-instruct",    </w:t>
      </w:r>
      <w:r>
        <w:br/>
      </w:r>
      <w:r>
        <w:rPr>
          <w:rFonts w:ascii="Courier New" w:cs="Courier New" w:eastAsia="Courier New" w:hAnsi="Courier New"/>
          <w:color w:val="FFFFFF"/>
          <w:sz w:val="20"/>
          <w:szCs w:val="20"/>
        </w:rPr>
        <w:t xml:space="preserve">        "llm_temperature": 0.0,    </w:t>
      </w:r>
      <w:r>
        <w:br/>
      </w:r>
      <w:r>
        <w:rPr>
          <w:rFonts w:ascii="Courier New" w:cs="Courier New" w:eastAsia="Courier New" w:hAnsi="Courier New"/>
          <w:color w:val="FFFFFF"/>
          <w:sz w:val="20"/>
          <w:szCs w:val="20"/>
        </w:rPr>
        <w:t xml:space="preserve">        "llm_proposed_tier": "T3_FULL_ACCESS",    </w:t>
      </w:r>
      <w:r>
        <w:br/>
      </w:r>
      <w:r>
        <w:rPr>
          <w:rFonts w:ascii="Courier New" w:cs="Courier New" w:eastAsia="Courier New" w:hAnsi="Courier New"/>
          <w:color w:val="FFFFFF"/>
          <w:sz w:val="20"/>
          <w:szCs w:val="20"/>
        </w:rPr>
        <w:t xml:space="preserve">        "safety_floor_clipped": true,    </w:t>
      </w:r>
      <w:r>
        <w:br/>
      </w:r>
      <w:r>
        <w:rPr>
          <w:rFonts w:ascii="Courier New" w:cs="Courier New" w:eastAsia="Courier New" w:hAnsi="Courier New"/>
          <w:color w:val="FFFFFF"/>
          <w:sz w:val="20"/>
          <w:szCs w:val="20"/>
        </w:rPr>
        <w:t xml:space="preserve">        "safety_floor_reason": "recent_anomaly=true forced clip from T3 to T2",    </w:t>
      </w:r>
      <w:r>
        <w:br/>
      </w:r>
      <w:r>
        <w:rPr>
          <w:rFonts w:ascii="Courier New" w:cs="Courier New" w:eastAsia="Courier New" w:hAnsi="Courier New"/>
          <w:color w:val="FFFFFF"/>
          <w:sz w:val="20"/>
          <w:szCs w:val="20"/>
        </w:rPr>
        <w:t xml:space="preserve">        "deterministic_max_tier": "T2_MONITORED_ACCESS"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"simulated_enforcement": {    </w:t>
      </w:r>
      <w:r>
        <w:br/>
      </w:r>
      <w:r>
        <w:rPr>
          <w:rFonts w:ascii="Courier New" w:cs="Courier New" w:eastAsia="Courier New" w:hAnsi="Courier New"/>
          <w:color w:val="FFFFFF"/>
          <w:sz w:val="20"/>
          <w:szCs w:val="20"/>
        </w:rPr>
        <w:t xml:space="preserve">        "bandwidth_cap_mbps": 50,    </w:t>
      </w:r>
      <w:r>
        <w:br/>
      </w:r>
      <w:r>
        <w:rPr>
          <w:rFonts w:ascii="Courier New" w:cs="Courier New" w:eastAsia="Courier New" w:hAnsi="Courier New"/>
          <w:color w:val="FFFFFF"/>
          <w:sz w:val="20"/>
          <w:szCs w:val="20"/>
        </w:rPr>
        <w:t xml:space="preserve">        "monitoring_interval_sec": 60,    </w:t>
      </w:r>
      <w:r>
        <w:br/>
      </w:r>
      <w:r>
        <w:rPr>
          <w:rFonts w:ascii="Courier New" w:cs="Courier New" w:eastAsia="Courier New" w:hAnsi="Courier New"/>
          <w:color w:val="FFFFFF"/>
          <w:sz w:val="20"/>
          <w:szCs w:val="20"/>
        </w:rPr>
        <w:t xml:space="preserve">        "allowed_services": ["standard_data"]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"decided_at": "2026-04-15T12:34:57Z"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This is the working spec for the simplified prototype. Deviations should be deliberate and documented.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2026-05-05T18:56:37.128Z</dcterms:created>
  <dcterms:modified xsi:type="dcterms:W3CDTF">2026-05-05T18:56:37.128Z</dcterms:modified>
</cp:coreProperties>
</file>

<file path=docProps/custom.xml><?xml version="1.0" encoding="utf-8"?>
<Properties xmlns="http://schemas.openxmlformats.org/officeDocument/2006/custom-properties" xmlns:vt="http://schemas.openxmlformats.org/officeDocument/2006/docPropsVTypes"/>
</file>