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Manideep Grandhi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  <w:t xml:space="preserve">Hyderabad, India • +91-7842413650 • </w:t>
      </w:r>
      <w:hyperlink r:id="rId5" w:history="1">
        <w:r w:rsidRPr="00AB695C">
          <w:rPr>
            <w:rFonts w:eastAsia="Times New Roman" w:cstheme="minorHAnsi"/>
            <w:color w:val="0000FF"/>
            <w:sz w:val="24"/>
            <w:szCs w:val="24"/>
            <w:u w:val="single"/>
            <w:lang w:eastAsia="en-IN"/>
          </w:rPr>
          <w:t>manideepgrandhi@hotmail.com</w:t>
        </w:r>
      </w:hyperlink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Cloud &amp; Data Architect | AWS Certified | PostgreSQL &amp; MS SQL Expert</w:t>
      </w:r>
    </w:p>
    <w:p w:rsidR="00AB695C" w:rsidRPr="00AB695C" w:rsidRDefault="00AB695C" w:rsidP="00AB695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B695C" w:rsidRPr="00AB695C" w:rsidRDefault="00AB695C" w:rsidP="00AB695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AB695C">
        <w:rPr>
          <w:rFonts w:eastAsia="Times New Roman" w:cstheme="minorHAnsi"/>
          <w:b/>
          <w:bCs/>
          <w:sz w:val="27"/>
          <w:szCs w:val="27"/>
          <w:lang w:eastAsia="en-IN"/>
        </w:rPr>
        <w:t>Professional Summary</w:t>
      </w:r>
    </w:p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 xml:space="preserve">Cloud-savvy Database Architect with 14+ years of progressive experience across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AWS Cloud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Aurora PostgreSQL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SQL Server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, and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automation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technologies. Adept at designing and optimizing distributed data systems, leading high-performing teams, and driving large-scale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cloud migrations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(homogeneous and heterogeneous). Strong advocate of automation, observability, and performance tuning. Proven success in enabling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resilient, secure, and cost-effective cloud-native data architectures</w:t>
      </w:r>
      <w:r w:rsidRPr="00AB695C">
        <w:rPr>
          <w:rFonts w:eastAsia="Times New Roman" w:cstheme="minorHAnsi"/>
          <w:sz w:val="24"/>
          <w:szCs w:val="24"/>
          <w:lang w:eastAsia="en-IN"/>
        </w:rPr>
        <w:t>.</w:t>
      </w:r>
    </w:p>
    <w:p w:rsidR="00AB695C" w:rsidRPr="00AB695C" w:rsidRDefault="00AB695C" w:rsidP="00AB695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B695C" w:rsidRPr="00AB695C" w:rsidRDefault="00AB695C" w:rsidP="00AB695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AB695C">
        <w:rPr>
          <w:rFonts w:eastAsia="Times New Roman" w:cstheme="minorHAnsi"/>
          <w:b/>
          <w:bCs/>
          <w:sz w:val="27"/>
          <w:szCs w:val="27"/>
          <w:lang w:eastAsia="en-IN"/>
        </w:rPr>
        <w:t>Core Competencies</w:t>
      </w:r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Cloud Architecture (AWS, Azure)</w:t>
      </w:r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Aurora PostgreSQL &amp; MS SQL Server (2005–2019)</w:t>
      </w:r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 xml:space="preserve">AWS Services: RDS, EC2, IAM,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CloudWatch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>, DMS, Systems Manager</w:t>
      </w:r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Performance Tuning &amp; Query Optimization</w:t>
      </w:r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HA/DR: Always-On, Log Shipping, Mirroring, Clustering</w:t>
      </w:r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Infrastructure as Code (Terraform, PowerShell)</w:t>
      </w:r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 xml:space="preserve">Automation &amp; Monitoring: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Grafana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Telegraf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Datadog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Splunk</w:t>
      </w:r>
      <w:proofErr w:type="spellEnd"/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Database Migration &amp; Modernization (on-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prem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 </w:t>
      </w:r>
      <w:r w:rsidRPr="00AB695C">
        <w:rPr>
          <w:rFonts w:ascii="Segoe UI Symbol" w:eastAsia="Times New Roman" w:hAnsi="Segoe UI Symbol" w:cs="Segoe UI Symbol"/>
          <w:sz w:val="24"/>
          <w:szCs w:val="24"/>
          <w:lang w:eastAsia="en-IN"/>
        </w:rPr>
        <w:t>➔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cloud)</w:t>
      </w:r>
    </w:p>
    <w:p w:rsidR="00AB695C" w:rsidRPr="00AB695C" w:rsidRDefault="00AB695C" w:rsidP="00AB69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Cross-functional Team Leadership &amp; DevOps Collaboration</w:t>
      </w:r>
    </w:p>
    <w:p w:rsidR="00AB695C" w:rsidRPr="00AB695C" w:rsidRDefault="00AB695C" w:rsidP="00AB695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B695C" w:rsidRPr="00AB695C" w:rsidRDefault="00AB695C" w:rsidP="00AB695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AB695C">
        <w:rPr>
          <w:rFonts w:eastAsia="Times New Roman" w:cstheme="minorHAnsi"/>
          <w:b/>
          <w:bCs/>
          <w:sz w:val="27"/>
          <w:szCs w:val="27"/>
          <w:lang w:eastAsia="en-IN"/>
        </w:rPr>
        <w:t>Professional Experience</w:t>
      </w:r>
    </w:p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S&amp;P Global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— </w:t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Lead Database Engineer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Nov 2022 – Present | Hyderabad, India</w:t>
      </w:r>
    </w:p>
    <w:p w:rsidR="00AB695C" w:rsidRPr="00AB695C" w:rsidRDefault="00AB695C" w:rsidP="00AB69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Architected multi-region Aurora PostgreSQL clusters, implementing cross-region snapshot replication and DR-ready global databases.</w:t>
      </w:r>
    </w:p>
    <w:p w:rsidR="00AB695C" w:rsidRPr="00AB695C" w:rsidRDefault="00AB695C" w:rsidP="00AB69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 xml:space="preserve">Tuned PostgreSQL internals for high-throughput workloads; optimized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autovacuum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shared_buffers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>, and connection pooling.</w:t>
      </w:r>
    </w:p>
    <w:p w:rsidR="00AB695C" w:rsidRPr="00AB695C" w:rsidRDefault="00AB695C" w:rsidP="00AB69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 xml:space="preserve">Led Oracle </w:t>
      </w:r>
      <w:r w:rsidRPr="00AB695C">
        <w:rPr>
          <w:rFonts w:ascii="Segoe UI Symbol" w:eastAsia="Times New Roman" w:hAnsi="Segoe UI Symbol" w:cs="Segoe UI Symbol"/>
          <w:sz w:val="24"/>
          <w:szCs w:val="24"/>
          <w:lang w:eastAsia="en-IN"/>
        </w:rPr>
        <w:t>➔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Aurora migration for mission-critical workloads using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AWS DMS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and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SCT</w:t>
      </w:r>
      <w:r w:rsidRPr="00AB695C">
        <w:rPr>
          <w:rFonts w:eastAsia="Times New Roman" w:cstheme="minorHAnsi"/>
          <w:sz w:val="24"/>
          <w:szCs w:val="24"/>
          <w:lang w:eastAsia="en-IN"/>
        </w:rPr>
        <w:t>, reducing licensing costs by 40%.</w:t>
      </w:r>
    </w:p>
    <w:p w:rsidR="00AB695C" w:rsidRPr="00AB695C" w:rsidRDefault="00AB695C" w:rsidP="00AB69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 xml:space="preserve">Built real-time alerting and insights using </w:t>
      </w:r>
      <w:proofErr w:type="spellStart"/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CloudWatch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Performance Insights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, and custom dashboards in </w:t>
      </w:r>
      <w:proofErr w:type="spellStart"/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Grafana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>.</w:t>
      </w:r>
    </w:p>
    <w:p w:rsidR="00AB695C" w:rsidRPr="00AB695C" w:rsidRDefault="00AB695C" w:rsidP="00AB69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Collaborated with product teams to remediate performance issues, resulting in 50% faster query response times.</w:t>
      </w:r>
    </w:p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Infor India Pvt Ltd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— </w:t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Team Lead &amp; Senior DBA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July 2020 – Oct 2022 | Hyderabad, India</w:t>
      </w:r>
    </w:p>
    <w:p w:rsidR="00AB695C" w:rsidRPr="00AB695C" w:rsidRDefault="00AB695C" w:rsidP="00AB69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Managed 2,000+ AWS-hosted database servers across PostgreSQL and SQL Server.</w:t>
      </w:r>
    </w:p>
    <w:p w:rsidR="00AB695C" w:rsidRPr="00AB695C" w:rsidRDefault="00AB695C" w:rsidP="00AB69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 xml:space="preserve">Led a global DBA team; designed monitoring infra using </w:t>
      </w:r>
      <w:proofErr w:type="spellStart"/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Telegraf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 + </w:t>
      </w:r>
      <w:proofErr w:type="spellStart"/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Grafana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>, improving observability and reducing MTTR.</w:t>
      </w:r>
    </w:p>
    <w:p w:rsidR="00AB695C" w:rsidRPr="00AB695C" w:rsidRDefault="00AB695C" w:rsidP="00AB69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Oversaw 100+ transactional replication servers and Always-On clusters; drove preventive maintenance and failover readiness.</w:t>
      </w:r>
    </w:p>
    <w:p w:rsidR="00AB695C" w:rsidRPr="00AB695C" w:rsidRDefault="00AB695C" w:rsidP="00AB69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Led database modernization initiatives, coordinated upgrades, decommissions, and operational automation.</w:t>
      </w:r>
    </w:p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TCS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— </w:t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Senior Database Administrator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March 2014 – July 2020 | Hyderabad, India</w:t>
      </w:r>
    </w:p>
    <w:p w:rsidR="00AB695C" w:rsidRPr="00AB695C" w:rsidRDefault="00AB695C" w:rsidP="00AB69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Supported 700+ production SQL Servers for Comcast &amp; other clients; managed cloud &amp; on-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prem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 hybrid infra.</w:t>
      </w:r>
    </w:p>
    <w:p w:rsidR="00AB695C" w:rsidRPr="00AB695C" w:rsidRDefault="00AB695C" w:rsidP="00AB69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Implemented and monitored Always-On Availability Groups and HA/DR strategies.</w:t>
      </w:r>
    </w:p>
    <w:p w:rsidR="00AB695C" w:rsidRPr="00AB695C" w:rsidRDefault="00AB695C" w:rsidP="00AB69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Designed and executed DB patching, performance tuning, and proactive health checks.</w:t>
      </w:r>
    </w:p>
    <w:p w:rsidR="00AB695C" w:rsidRPr="00AB695C" w:rsidRDefault="00AB695C" w:rsidP="00AB69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 xml:space="preserve">Deployed Ola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Hallengren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 maintenance plans across prod/test environments for consistent upkeep.</w:t>
      </w:r>
    </w:p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Cognizant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— </w:t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L2 DBA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March 2013 – March 2014 | Bangalore, India</w:t>
      </w:r>
    </w:p>
    <w:p w:rsidR="00AB695C" w:rsidRPr="00AB695C" w:rsidRDefault="00AB695C" w:rsidP="00AB69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Provided 24x7 support for clustered environments (SQL 2005–2008).</w:t>
      </w:r>
    </w:p>
    <w:p w:rsidR="00AB695C" w:rsidRPr="00AB695C" w:rsidRDefault="00AB695C" w:rsidP="00AB69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Built DR and backup strategies; optimized stored procedures and indexes.</w:t>
      </w:r>
    </w:p>
    <w:p w:rsidR="00AB695C" w:rsidRPr="00AB695C" w:rsidRDefault="00AB695C" w:rsidP="00AB69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Used DMVs and performance dashboards for bottleneck analysis.</w:t>
      </w:r>
    </w:p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HCL Technologies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— </w:t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Junior DBA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i/>
          <w:iCs/>
          <w:sz w:val="24"/>
          <w:szCs w:val="24"/>
          <w:lang w:eastAsia="en-IN"/>
        </w:rPr>
        <w:t>Sep 2010 – March 2013 | Chennai, India</w:t>
      </w:r>
    </w:p>
    <w:p w:rsidR="00AB695C" w:rsidRPr="00AB695C" w:rsidRDefault="00AB695C" w:rsidP="00AB69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Administered SQL Server environments for USAA; performed environment refreshes and release deployments.</w:t>
      </w:r>
    </w:p>
    <w:p w:rsidR="00AB695C" w:rsidRPr="00AB695C" w:rsidRDefault="00AB695C" w:rsidP="00AB69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Configured and maintained replication (snapshot, transactional, peer-to-peer).</w:t>
      </w:r>
    </w:p>
    <w:p w:rsidR="00AB695C" w:rsidRPr="00AB695C" w:rsidRDefault="00AB695C" w:rsidP="00AB69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Ensured compliance and server hardening across production nodes.</w:t>
      </w:r>
    </w:p>
    <w:p w:rsidR="00AB695C" w:rsidRPr="00AB695C" w:rsidRDefault="00AB695C" w:rsidP="00AB695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B695C" w:rsidRPr="00AB695C" w:rsidRDefault="00AB695C" w:rsidP="00AB695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AB695C">
        <w:rPr>
          <w:rFonts w:eastAsia="Times New Roman" w:cstheme="minorHAnsi"/>
          <w:b/>
          <w:bCs/>
          <w:sz w:val="27"/>
          <w:szCs w:val="27"/>
          <w:lang w:eastAsia="en-IN"/>
        </w:rPr>
        <w:t>Education</w:t>
      </w:r>
    </w:p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B.Tech</w:t>
      </w:r>
      <w:proofErr w:type="spellEnd"/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in Information Technology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  <w:t>Jawaharlal Nehru Technological University Affiliated College, Kakinada</w:t>
      </w:r>
    </w:p>
    <w:p w:rsidR="00AB695C" w:rsidRPr="00AB695C" w:rsidRDefault="00AB695C" w:rsidP="00AB695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E1A3E" w:rsidRDefault="00EE1A3E" w:rsidP="00EE1A3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</w:p>
    <w:p w:rsidR="00EE1A3E" w:rsidRDefault="00AB695C" w:rsidP="00EE1A3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bookmarkStart w:id="0" w:name="_GoBack"/>
      <w:bookmarkEnd w:id="0"/>
      <w:r w:rsidRPr="00AB695C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Certifications</w:t>
      </w:r>
    </w:p>
    <w:p w:rsidR="00AB695C" w:rsidRPr="00AB695C" w:rsidRDefault="00AB695C" w:rsidP="00EE1A3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AWS Certified Solutions Architect – Associate (Amazon Web Services)</w:t>
      </w:r>
    </w:p>
    <w:p w:rsidR="00AB695C" w:rsidRPr="00AB695C" w:rsidRDefault="00AB695C" w:rsidP="00EE1A3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t>Microsoft Certified Professional: Administering SQL Server 2012/2014 (Exam 70-462)</w:t>
      </w:r>
    </w:p>
    <w:p w:rsidR="00AB695C" w:rsidRPr="00AB695C" w:rsidRDefault="00AB695C" w:rsidP="00AB695C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B695C" w:rsidRPr="00AB695C" w:rsidRDefault="00AB695C" w:rsidP="00AB695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AB695C">
        <w:rPr>
          <w:rFonts w:eastAsia="Times New Roman" w:cstheme="minorHAnsi"/>
          <w:b/>
          <w:bCs/>
          <w:sz w:val="27"/>
          <w:szCs w:val="27"/>
          <w:lang w:eastAsia="en-IN"/>
        </w:rPr>
        <w:t>Tools &amp; Technologies</w:t>
      </w:r>
    </w:p>
    <w:p w:rsidR="00AB695C" w:rsidRPr="00AB695C" w:rsidRDefault="00AB695C" w:rsidP="00AB69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Databases: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Aurora PostgreSQL, SQL Server (2005-2019), AWS RDS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Cloud Platforms: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AWS (EC2, RDS, DMS, IAM,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CloudWatch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>), Azure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Automation: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PowerShell, Terraform</w:t>
      </w:r>
      <w:r w:rsidRPr="00AB695C">
        <w:rPr>
          <w:rFonts w:eastAsia="Times New Roman" w:cstheme="minorHAnsi"/>
          <w:sz w:val="24"/>
          <w:szCs w:val="24"/>
          <w:lang w:eastAsia="en-IN"/>
        </w:rPr>
        <w:br/>
      </w:r>
      <w:r w:rsidRPr="00AB695C">
        <w:rPr>
          <w:rFonts w:eastAsia="Times New Roman" w:cstheme="minorHAnsi"/>
          <w:b/>
          <w:bCs/>
          <w:sz w:val="24"/>
          <w:szCs w:val="24"/>
          <w:lang w:eastAsia="en-IN"/>
        </w:rPr>
        <w:t>Monitoring:</w:t>
      </w:r>
      <w:r w:rsidRPr="00AB695C">
        <w:rPr>
          <w:rFonts w:eastAsia="Times New Roman" w:cstheme="minorHAnsi"/>
          <w:sz w:val="24"/>
          <w:szCs w:val="24"/>
          <w:lang w:eastAsia="en-IN"/>
        </w:rPr>
        <w:t xml:space="preserve">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Grafana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Telegraf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Datadog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Splunk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SQL Diagnostic Manager,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SentryOne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AB695C">
        <w:rPr>
          <w:rFonts w:eastAsia="Times New Roman" w:cstheme="minorHAnsi"/>
          <w:sz w:val="24"/>
          <w:szCs w:val="24"/>
          <w:lang w:eastAsia="en-IN"/>
        </w:rPr>
        <w:t>SolarWinds</w:t>
      </w:r>
      <w:proofErr w:type="spellEnd"/>
      <w:r w:rsidRPr="00AB695C">
        <w:rPr>
          <w:rFonts w:eastAsia="Times New Roman" w:cstheme="minorHAnsi"/>
          <w:sz w:val="24"/>
          <w:szCs w:val="24"/>
          <w:lang w:eastAsia="en-IN"/>
        </w:rPr>
        <w:t xml:space="preserve"> DPA</w:t>
      </w:r>
    </w:p>
    <w:p w:rsidR="00654EDA" w:rsidRPr="00EE1A3E" w:rsidRDefault="00654EDA" w:rsidP="00EE1A3E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sectPr w:rsidR="00654EDA" w:rsidRPr="00EE1A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522FAD"/>
    <w:multiLevelType w:val="multilevel"/>
    <w:tmpl w:val="9A1E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C2894"/>
    <w:multiLevelType w:val="multilevel"/>
    <w:tmpl w:val="E4AAC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457A5C"/>
    <w:multiLevelType w:val="multilevel"/>
    <w:tmpl w:val="FB4AD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C53CF"/>
    <w:multiLevelType w:val="multilevel"/>
    <w:tmpl w:val="0612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964B39"/>
    <w:multiLevelType w:val="multilevel"/>
    <w:tmpl w:val="05B68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1569F9"/>
    <w:multiLevelType w:val="multilevel"/>
    <w:tmpl w:val="9B08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5C6551"/>
    <w:multiLevelType w:val="multilevel"/>
    <w:tmpl w:val="5CD0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2"/>
  </w:num>
  <w:num w:numId="5">
    <w:abstractNumId w:val="3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695C"/>
    <w:rsid w:val="00654EDA"/>
    <w:rsid w:val="00AB695C"/>
    <w:rsid w:val="00EE1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A33448E-53F6-4C26-A6AC-962355EB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B69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B695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6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B695C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AB695C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B695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1A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1A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958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anideepgrandhi@hot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 Grandhi</dc:creator>
  <cp:keywords/>
  <dc:description/>
  <cp:lastModifiedBy>Manideep Grandhi</cp:lastModifiedBy>
  <cp:revision>1</cp:revision>
  <dcterms:created xsi:type="dcterms:W3CDTF">2025-06-05T11:50:00Z</dcterms:created>
  <dcterms:modified xsi:type="dcterms:W3CDTF">2025-06-05T12:05:00Z</dcterms:modified>
</cp:coreProperties>
</file>