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2D15F5" w14:textId="77777777" w:rsidR="00B8111D" w:rsidRDefault="00E92254" w:rsidP="00A55738">
      <w:pPr>
        <w:spacing w:after="0"/>
      </w:pPr>
      <w:r w:rsidRPr="00E92254">
        <w:br/>
        <w:t>title of the talk</w:t>
      </w:r>
      <w:r w:rsidR="00321EEA">
        <w:t xml:space="preserve">: </w:t>
      </w:r>
    </w:p>
    <w:p w14:paraId="66425278" w14:textId="77777777" w:rsidR="00B8111D" w:rsidRDefault="00321EEA">
      <w:r w:rsidRPr="00321EEA">
        <w:t xml:space="preserve">Bootstrap-Enhanced </w:t>
      </w:r>
      <w:r>
        <w:t xml:space="preserve">Distributionally </w:t>
      </w:r>
      <w:r w:rsidRPr="00321EEA">
        <w:t>Robust Scheduling of Loading Yards</w:t>
      </w:r>
    </w:p>
    <w:p w14:paraId="78F557D2" w14:textId="77777777" w:rsidR="00B8111D" w:rsidRDefault="00E92254" w:rsidP="00A55738">
      <w:pPr>
        <w:spacing w:after="0"/>
      </w:pPr>
      <w:r w:rsidRPr="00E92254">
        <w:t>abstract</w:t>
      </w:r>
      <w:r w:rsidR="00B8111D">
        <w:t>:</w:t>
      </w:r>
    </w:p>
    <w:p w14:paraId="463AC55B" w14:textId="4A0F7FC3" w:rsidR="00A55738" w:rsidRDefault="001005F9">
      <w:r w:rsidRPr="001005F9">
        <w:t xml:space="preserve">Every schedule is a bet on the future. Whether in logistics, manufacturing, or transportation, good decisions depend not only on optimization but also on how uncertainty is represented. This talk presents a new data-driven approach to scheduling that lets uncertainty emerge from the data themselves, rather than from predefined assumptions. </w:t>
      </w:r>
      <w:r w:rsidR="00E63D6D">
        <w:t>Originally m</w:t>
      </w:r>
      <w:r w:rsidRPr="001005F9">
        <w:t xml:space="preserve">otivated by a real logistics problem, the method combines forecasting, bootstrap aggregation, and distributionally robust optimization into a single decision-making framework. Historical time series are used to build predictive models whose training explicitly accounts for the downstream scheduling objective, while bootstrap and bagging of autoregressive models generate realistic scenarios for optimization. The approach is </w:t>
      </w:r>
      <w:r w:rsidR="00E63D6D">
        <w:t>the applied</w:t>
      </w:r>
      <w:r w:rsidRPr="001005F9">
        <w:t xml:space="preserve"> on the scheduling of truck loading operations in a warehouse yard, where it supports the </w:t>
      </w:r>
      <w:r w:rsidR="00E63D6D">
        <w:t>validation of the</w:t>
      </w:r>
      <w:r w:rsidRPr="001005F9">
        <w:t xml:space="preserve"> dimensioning of a new logistics facility by evaluating its expected operational performance under uncertainty. Although inspired by a specific application, the ideas extend well beyond warehouse logistics, offering a different perspective on the interplay between forecasting and optimization, and suggesting that better schedules may come not only from better algorithms, but also from a better understanding of what we do—and do not—know about the future.</w:t>
      </w:r>
    </w:p>
    <w:p w14:paraId="17891FAC" w14:textId="77777777" w:rsidR="00B8111D" w:rsidRDefault="00E92254" w:rsidP="00A55738">
      <w:pPr>
        <w:spacing w:after="0"/>
      </w:pPr>
      <w:r w:rsidRPr="00E92254">
        <w:t>keywords</w:t>
      </w:r>
      <w:r w:rsidR="00321EEA">
        <w:t xml:space="preserve">: </w:t>
      </w:r>
    </w:p>
    <w:p w14:paraId="0899596B" w14:textId="77777777" w:rsidR="00B8111D" w:rsidRDefault="00321EEA">
      <w:r>
        <w:t>Distributionally robust optimization, forecasting, truck yard, warehouse logistics, sample average approximation.</w:t>
      </w:r>
    </w:p>
    <w:p w14:paraId="5D1265D5" w14:textId="77777777" w:rsidR="00B8111D" w:rsidRDefault="00E92254">
      <w:r w:rsidRPr="00E92254">
        <w:t>your (attractive) photo</w:t>
      </w:r>
    </w:p>
    <w:p w14:paraId="5939E9C5" w14:textId="3EE96F05" w:rsidR="00B92F72" w:rsidRDefault="00B92F72">
      <w:r>
        <w:t>pick your choice</w:t>
      </w:r>
    </w:p>
    <w:p w14:paraId="19B458A0" w14:textId="5E737AB5" w:rsidR="0026681B" w:rsidRDefault="0026681B">
      <w:r>
        <w:rPr>
          <w:noProof/>
        </w:rPr>
        <w:drawing>
          <wp:inline distT="0" distB="0" distL="0" distR="0" wp14:anchorId="0EB5C6C3" wp14:editId="22B4B0A7">
            <wp:extent cx="1239520" cy="1239520"/>
            <wp:effectExtent l="0" t="0" r="0" b="0"/>
            <wp:docPr id="1" name="Picture 1" descr="Foto del doc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to del docent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39520" cy="1239520"/>
                    </a:xfrm>
                    <a:prstGeom prst="rect">
                      <a:avLst/>
                    </a:prstGeom>
                    <a:noFill/>
                    <a:ln>
                      <a:noFill/>
                    </a:ln>
                  </pic:spPr>
                </pic:pic>
              </a:graphicData>
            </a:graphic>
          </wp:inline>
        </w:drawing>
      </w:r>
      <w:r>
        <w:tab/>
      </w:r>
      <w:r w:rsidR="00B92F72">
        <w:rPr>
          <w:noProof/>
        </w:rPr>
        <w:drawing>
          <wp:inline distT="0" distB="0" distL="0" distR="0" wp14:anchorId="0F3749B9" wp14:editId="57140696">
            <wp:extent cx="1196444" cy="1204064"/>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196444" cy="1204064"/>
                    </a:xfrm>
                    <a:prstGeom prst="rect">
                      <a:avLst/>
                    </a:prstGeom>
                  </pic:spPr>
                </pic:pic>
              </a:graphicData>
            </a:graphic>
          </wp:inline>
        </w:drawing>
      </w:r>
    </w:p>
    <w:p w14:paraId="7F0A15B0" w14:textId="77777777" w:rsidR="00B8111D" w:rsidRDefault="00E92254" w:rsidP="00A55738">
      <w:pPr>
        <w:spacing w:after="0"/>
      </w:pPr>
      <w:r w:rsidRPr="00E92254">
        <w:t>affiliation</w:t>
      </w:r>
      <w:r w:rsidR="00321EEA">
        <w:t xml:space="preserve">: </w:t>
      </w:r>
    </w:p>
    <w:p w14:paraId="4F099FC0" w14:textId="77777777" w:rsidR="00A55738" w:rsidRDefault="00321EEA" w:rsidP="00A55738">
      <w:r>
        <w:t>University of Bologna</w:t>
      </w:r>
    </w:p>
    <w:p w14:paraId="2A3FA885" w14:textId="3F4268CF" w:rsidR="00B8111D" w:rsidRDefault="00E92254" w:rsidP="00A55738">
      <w:pPr>
        <w:spacing w:after="0"/>
      </w:pPr>
      <w:r w:rsidRPr="00E92254">
        <w:t>link to your homepage</w:t>
      </w:r>
      <w:r w:rsidR="00321EEA">
        <w:t xml:space="preserve">: </w:t>
      </w:r>
    </w:p>
    <w:p w14:paraId="0F288214" w14:textId="40EEF527" w:rsidR="00A675D5" w:rsidRDefault="00F51F16">
      <w:r w:rsidRPr="00F51F16">
        <w:t>https://www.unibo.it/sitoweb/vittorio.maniezzo/en</w:t>
      </w:r>
    </w:p>
    <w:sectPr w:rsidR="00A675D5" w:rsidSect="0029191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254"/>
    <w:rsid w:val="0009296E"/>
    <w:rsid w:val="001005F9"/>
    <w:rsid w:val="0026681B"/>
    <w:rsid w:val="00271267"/>
    <w:rsid w:val="00291911"/>
    <w:rsid w:val="00321EEA"/>
    <w:rsid w:val="00347733"/>
    <w:rsid w:val="00570B0E"/>
    <w:rsid w:val="0076621B"/>
    <w:rsid w:val="00A55738"/>
    <w:rsid w:val="00A62DB3"/>
    <w:rsid w:val="00A675D5"/>
    <w:rsid w:val="00B8111D"/>
    <w:rsid w:val="00B92F72"/>
    <w:rsid w:val="00DE27ED"/>
    <w:rsid w:val="00E63D6D"/>
    <w:rsid w:val="00E92254"/>
    <w:rsid w:val="00F1008D"/>
    <w:rsid w:val="00F51F16"/>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74A1C"/>
  <w15:chartTrackingRefBased/>
  <w15:docId w15:val="{020C99D0-3610-4287-9D79-E33E467CF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qFormat/>
    <w:rsid w:val="00570B0E"/>
    <w:pPr>
      <w:keepNext/>
      <w:spacing w:before="240" w:after="60" w:line="240" w:lineRule="auto"/>
      <w:jc w:val="both"/>
      <w:outlineLvl w:val="0"/>
    </w:pPr>
    <w:rPr>
      <w:rFonts w:ascii="Aptos" w:hAnsi="Aptos"/>
      <w:b/>
      <w:kern w:val="28"/>
      <w:sz w:val="24"/>
      <w:lang w:val="it-IT" w:eastAsia="it-IT"/>
    </w:rPr>
  </w:style>
  <w:style w:type="paragraph" w:styleId="Heading2">
    <w:name w:val="heading 2"/>
    <w:basedOn w:val="Normal"/>
    <w:next w:val="Normal"/>
    <w:link w:val="Heading2Char"/>
    <w:uiPriority w:val="9"/>
    <w:semiHidden/>
    <w:unhideWhenUsed/>
    <w:qFormat/>
    <w:rsid w:val="00E922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22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2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2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2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2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2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2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70B0E"/>
    <w:rPr>
      <w:rFonts w:ascii="Aptos" w:hAnsi="Aptos"/>
      <w:b/>
      <w:kern w:val="28"/>
      <w:sz w:val="24"/>
      <w:lang w:val="it-IT" w:eastAsia="it-IT"/>
    </w:rPr>
  </w:style>
  <w:style w:type="character" w:customStyle="1" w:styleId="Heading2Char">
    <w:name w:val="Heading 2 Char"/>
    <w:basedOn w:val="DefaultParagraphFont"/>
    <w:link w:val="Heading2"/>
    <w:uiPriority w:val="9"/>
    <w:semiHidden/>
    <w:rsid w:val="00E922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22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2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2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2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2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2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254"/>
    <w:rPr>
      <w:rFonts w:eastAsiaTheme="majorEastAsia" w:cstheme="majorBidi"/>
      <w:color w:val="272727" w:themeColor="text1" w:themeTint="D8"/>
    </w:rPr>
  </w:style>
  <w:style w:type="paragraph" w:styleId="Title">
    <w:name w:val="Title"/>
    <w:basedOn w:val="Normal"/>
    <w:next w:val="Normal"/>
    <w:link w:val="TitleChar"/>
    <w:uiPriority w:val="10"/>
    <w:qFormat/>
    <w:rsid w:val="00E922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2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2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2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254"/>
    <w:pPr>
      <w:spacing w:before="160"/>
      <w:jc w:val="center"/>
    </w:pPr>
    <w:rPr>
      <w:i/>
      <w:iCs/>
      <w:color w:val="404040" w:themeColor="text1" w:themeTint="BF"/>
    </w:rPr>
  </w:style>
  <w:style w:type="character" w:customStyle="1" w:styleId="QuoteChar">
    <w:name w:val="Quote Char"/>
    <w:basedOn w:val="DefaultParagraphFont"/>
    <w:link w:val="Quote"/>
    <w:uiPriority w:val="29"/>
    <w:rsid w:val="00E92254"/>
    <w:rPr>
      <w:i/>
      <w:iCs/>
      <w:color w:val="404040" w:themeColor="text1" w:themeTint="BF"/>
    </w:rPr>
  </w:style>
  <w:style w:type="paragraph" w:styleId="ListParagraph">
    <w:name w:val="List Paragraph"/>
    <w:basedOn w:val="Normal"/>
    <w:uiPriority w:val="34"/>
    <w:qFormat/>
    <w:rsid w:val="00E92254"/>
    <w:pPr>
      <w:ind w:left="720"/>
      <w:contextualSpacing/>
    </w:pPr>
  </w:style>
  <w:style w:type="character" w:styleId="IntenseEmphasis">
    <w:name w:val="Intense Emphasis"/>
    <w:basedOn w:val="DefaultParagraphFont"/>
    <w:uiPriority w:val="21"/>
    <w:qFormat/>
    <w:rsid w:val="00E92254"/>
    <w:rPr>
      <w:i/>
      <w:iCs/>
      <w:color w:val="0F4761" w:themeColor="accent1" w:themeShade="BF"/>
    </w:rPr>
  </w:style>
  <w:style w:type="paragraph" w:styleId="IntenseQuote">
    <w:name w:val="Intense Quote"/>
    <w:basedOn w:val="Normal"/>
    <w:next w:val="Normal"/>
    <w:link w:val="IntenseQuoteChar"/>
    <w:uiPriority w:val="30"/>
    <w:qFormat/>
    <w:rsid w:val="00E922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254"/>
    <w:rPr>
      <w:i/>
      <w:iCs/>
      <w:color w:val="0F4761" w:themeColor="accent1" w:themeShade="BF"/>
    </w:rPr>
  </w:style>
  <w:style w:type="character" w:styleId="IntenseReference">
    <w:name w:val="Intense Reference"/>
    <w:basedOn w:val="DefaultParagraphFont"/>
    <w:uiPriority w:val="32"/>
    <w:qFormat/>
    <w:rsid w:val="00E922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3634721">
      <w:bodyDiv w:val="1"/>
      <w:marLeft w:val="0"/>
      <w:marRight w:val="0"/>
      <w:marTop w:val="0"/>
      <w:marBottom w:val="0"/>
      <w:divBdr>
        <w:top w:val="none" w:sz="0" w:space="0" w:color="auto"/>
        <w:left w:val="none" w:sz="0" w:space="0" w:color="auto"/>
        <w:bottom w:val="none" w:sz="0" w:space="0" w:color="auto"/>
        <w:right w:val="none" w:sz="0" w:space="0" w:color="auto"/>
      </w:divBdr>
    </w:div>
    <w:div w:id="1241912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259</Words>
  <Characters>1481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Alma Mater Studiorum - Università di Bologna</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Vittorio Maniezzo</dc:creator>
  <cp:keywords/>
  <dc:description/>
  <cp:lastModifiedBy>Vittorio Maniezzo</cp:lastModifiedBy>
  <cp:revision>7</cp:revision>
  <dcterms:created xsi:type="dcterms:W3CDTF">2026-08-03T07:10:00Z</dcterms:created>
  <dcterms:modified xsi:type="dcterms:W3CDTF">2026-08-04T13:58:00Z</dcterms:modified>
</cp:coreProperties>
</file>