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Override PartName="/word/header1.xml" ContentType="application/vnd.openxmlformats-officedocument.wordprocessingml.header+xml"/>
  <Override PartName="/word/header2.xml" ContentType="application/vnd.openxmlformats-officedocument.wordprocessingml.head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240" w:lineRule="auto"/>
        <w:ind w:left="360" w:right="0" w:firstLine="0"/>
        <w:rPr>
          <w:sz w:val="20"/>
        </w:rPr>
      </w:pPr>
      <w:r>
        <w:rPr>
          <w:sz w:val="20"/>
        </w:rPr>
        <w:drawing>
          <wp:inline distT="0" distB="0" distL="0" distR="0">
            <wp:extent cx="951102" cy="228600"/>
            <wp:effectExtent l="0" t="0" r="0" b="0"/>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951102" cy="228600"/>
                    </a:xfrm>
                    <a:prstGeom prst="rect">
                      <a:avLst/>
                    </a:prstGeom>
                  </pic:spPr>
                </pic:pic>
              </a:graphicData>
            </a:graphic>
          </wp:inline>
        </w:drawing>
      </w:r>
      <w:r>
        <w:rPr>
          <w:sz w:val="20"/>
        </w:rPr>
      </w:r>
    </w:p>
    <w:p>
      <w:pPr>
        <w:spacing w:before="30"/>
        <w:ind w:left="360" w:right="0" w:firstLine="0"/>
        <w:jc w:val="left"/>
        <w:rPr>
          <w:rFonts w:ascii="Arial"/>
          <w:b/>
          <w:sz w:val="14"/>
        </w:rPr>
      </w:pPr>
      <w:hyperlink r:id="rId6">
        <w:r>
          <w:rPr>
            <w:rFonts w:ascii="Arial"/>
            <w:b/>
            <w:spacing w:val="-2"/>
            <w:sz w:val="14"/>
          </w:rPr>
          <w:t>https://pubsonline.informs.org/journal/opre</w:t>
        </w:r>
      </w:hyperlink>
    </w:p>
    <w:p>
      <w:pPr>
        <w:pStyle w:val="BodyText"/>
        <w:rPr>
          <w:rFonts w:ascii="Arial"/>
          <w:b/>
          <w:sz w:val="14"/>
        </w:rPr>
      </w:pPr>
    </w:p>
    <w:p>
      <w:pPr>
        <w:pStyle w:val="BodyText"/>
        <w:spacing w:before="30"/>
        <w:rPr>
          <w:rFonts w:ascii="Arial"/>
          <w:b/>
          <w:sz w:val="14"/>
        </w:rPr>
      </w:pPr>
    </w:p>
    <w:p>
      <w:pPr>
        <w:spacing w:before="1"/>
        <w:ind w:left="360" w:right="0" w:firstLine="0"/>
        <w:jc w:val="left"/>
        <w:rPr>
          <w:rFonts w:ascii="Arial"/>
          <w:b/>
          <w:i/>
          <w:sz w:val="20"/>
        </w:rPr>
      </w:pPr>
      <w:r>
        <w:rPr>
          <w:rFonts w:ascii="Arial"/>
          <w:b/>
          <w:sz w:val="20"/>
        </w:rPr>
        <w:t>Submitted</w:t>
      </w:r>
      <w:r>
        <w:rPr>
          <w:rFonts w:ascii="Arial"/>
          <w:b/>
          <w:spacing w:val="-9"/>
          <w:sz w:val="20"/>
        </w:rPr>
        <w:t> </w:t>
      </w:r>
      <w:r>
        <w:rPr>
          <w:rFonts w:ascii="Arial"/>
          <w:b/>
          <w:sz w:val="20"/>
        </w:rPr>
        <w:t>to</w:t>
      </w:r>
      <w:r>
        <w:rPr>
          <w:rFonts w:ascii="Arial"/>
          <w:b/>
          <w:spacing w:val="-8"/>
          <w:sz w:val="20"/>
        </w:rPr>
        <w:t> </w:t>
      </w:r>
      <w:r>
        <w:rPr>
          <w:rFonts w:ascii="Arial"/>
          <w:b/>
          <w:i/>
          <w:sz w:val="20"/>
        </w:rPr>
        <w:t>Operations</w:t>
      </w:r>
      <w:r>
        <w:rPr>
          <w:rFonts w:ascii="Arial"/>
          <w:b/>
          <w:i/>
          <w:spacing w:val="-9"/>
          <w:sz w:val="20"/>
        </w:rPr>
        <w:t> </w:t>
      </w:r>
      <w:r>
        <w:rPr>
          <w:rFonts w:ascii="Arial"/>
          <w:b/>
          <w:i/>
          <w:spacing w:val="-2"/>
          <w:sz w:val="20"/>
        </w:rPr>
        <w:t>Research</w:t>
      </w:r>
    </w:p>
    <w:p>
      <w:pPr>
        <w:pStyle w:val="Heading2"/>
        <w:spacing w:before="111"/>
        <w:ind w:left="360" w:firstLine="0"/>
      </w:pPr>
      <w:r>
        <w:rPr>
          <w:b w:val="0"/>
        </w:rPr>
        <w:br w:type="column"/>
      </w:r>
      <w:r>
        <w:rPr>
          <w:spacing w:val="-4"/>
        </w:rPr>
        <w:t>OPERATIONS</w:t>
      </w:r>
      <w:r>
        <w:rPr>
          <w:spacing w:val="1"/>
        </w:rPr>
        <w:t> </w:t>
      </w:r>
      <w:r>
        <w:rPr>
          <w:spacing w:val="-2"/>
        </w:rPr>
        <w:t>RESEARCH</w:t>
      </w:r>
    </w:p>
    <w:p>
      <w:pPr>
        <w:spacing w:line="614" w:lineRule="auto" w:before="230"/>
        <w:ind w:left="1110" w:right="162" w:hanging="337"/>
        <w:jc w:val="left"/>
        <w:rPr>
          <w:rFonts w:ascii="Arial" w:hAnsi="Arial"/>
          <w:b/>
          <w:sz w:val="14"/>
        </w:rPr>
      </w:pPr>
      <w:r>
        <w:rPr>
          <w:rFonts w:ascii="Arial" w:hAnsi="Arial"/>
          <w:b/>
          <w:sz w:val="14"/>
        </w:rPr>
        <w:t>Vol.</w:t>
      </w:r>
      <w:r>
        <w:rPr>
          <w:rFonts w:ascii="Arial" w:hAnsi="Arial"/>
          <w:b/>
          <w:spacing w:val="-9"/>
          <w:sz w:val="14"/>
        </w:rPr>
        <w:t> </w:t>
      </w:r>
      <w:r>
        <w:rPr>
          <w:rFonts w:ascii="Arial" w:hAnsi="Arial"/>
          <w:b/>
          <w:sz w:val="14"/>
        </w:rPr>
        <w:t>00,</w:t>
      </w:r>
      <w:r>
        <w:rPr>
          <w:rFonts w:ascii="Arial" w:hAnsi="Arial"/>
          <w:b/>
          <w:spacing w:val="-9"/>
          <w:sz w:val="14"/>
        </w:rPr>
        <w:t> </w:t>
      </w:r>
      <w:r>
        <w:rPr>
          <w:rFonts w:ascii="Arial" w:hAnsi="Arial"/>
          <w:b/>
          <w:sz w:val="14"/>
        </w:rPr>
        <w:t>No.</w:t>
      </w:r>
      <w:r>
        <w:rPr>
          <w:rFonts w:ascii="Arial" w:hAnsi="Arial"/>
          <w:b/>
          <w:spacing w:val="-9"/>
          <w:sz w:val="14"/>
        </w:rPr>
        <w:t> </w:t>
      </w:r>
      <w:r>
        <w:rPr>
          <w:rFonts w:ascii="Arial" w:hAnsi="Arial"/>
          <w:b/>
          <w:sz w:val="14"/>
        </w:rPr>
        <w:t>0,</w:t>
      </w:r>
      <w:r>
        <w:rPr>
          <w:rFonts w:ascii="Arial" w:hAnsi="Arial"/>
          <w:b/>
          <w:spacing w:val="-9"/>
          <w:sz w:val="14"/>
        </w:rPr>
        <w:t> </w:t>
      </w:r>
      <w:r>
        <w:rPr>
          <w:rFonts w:ascii="Arial" w:hAnsi="Arial"/>
          <w:b/>
          <w:sz w:val="14"/>
        </w:rPr>
        <w:t>Xxxxx</w:t>
      </w:r>
      <w:r>
        <w:rPr>
          <w:rFonts w:ascii="Arial" w:hAnsi="Arial"/>
          <w:b/>
          <w:spacing w:val="-9"/>
          <w:sz w:val="14"/>
        </w:rPr>
        <w:t> </w:t>
      </w:r>
      <w:r>
        <w:rPr>
          <w:rFonts w:ascii="Arial" w:hAnsi="Arial"/>
          <w:b/>
          <w:sz w:val="14"/>
        </w:rPr>
        <w:t>0000,</w:t>
      </w:r>
      <w:r>
        <w:rPr>
          <w:rFonts w:ascii="Arial" w:hAnsi="Arial"/>
          <w:b/>
          <w:spacing w:val="-9"/>
          <w:sz w:val="14"/>
        </w:rPr>
        <w:t> </w:t>
      </w:r>
      <w:r>
        <w:rPr>
          <w:rFonts w:ascii="Arial" w:hAnsi="Arial"/>
          <w:b/>
          <w:sz w:val="14"/>
        </w:rPr>
        <w:t>pp.</w:t>
      </w:r>
      <w:r>
        <w:rPr>
          <w:rFonts w:ascii="Arial" w:hAnsi="Arial"/>
          <w:b/>
          <w:spacing w:val="-9"/>
          <w:sz w:val="14"/>
        </w:rPr>
        <w:t> </w:t>
      </w:r>
      <w:r>
        <w:rPr>
          <w:rFonts w:ascii="Arial" w:hAnsi="Arial"/>
          <w:b/>
          <w:sz w:val="14"/>
        </w:rPr>
        <w:t>000–000</w:t>
      </w:r>
      <w:r>
        <w:rPr>
          <w:rFonts w:ascii="Arial" w:hAnsi="Arial"/>
          <w:b/>
          <w:spacing w:val="40"/>
          <w:sz w:val="14"/>
        </w:rPr>
        <w:t> </w:t>
      </w:r>
      <w:r>
        <w:rPr>
          <w:rFonts w:ascii="Arial" w:hAnsi="Arial"/>
          <w:b/>
          <w:spacing w:val="-2"/>
          <w:sz w:val="14"/>
        </w:rPr>
        <w:t>ISSN</w:t>
      </w:r>
      <w:r>
        <w:rPr>
          <w:rFonts w:ascii="Arial" w:hAnsi="Arial"/>
          <w:b/>
          <w:spacing w:val="-8"/>
          <w:sz w:val="14"/>
        </w:rPr>
        <w:t> </w:t>
      </w:r>
      <w:r>
        <w:rPr>
          <w:rFonts w:ascii="Arial" w:hAnsi="Arial"/>
          <w:b/>
          <w:spacing w:val="-2"/>
          <w:sz w:val="14"/>
        </w:rPr>
        <w:t>0030-364X,</w:t>
      </w:r>
      <w:r>
        <w:rPr>
          <w:rFonts w:ascii="Arial" w:hAnsi="Arial"/>
          <w:b/>
          <w:spacing w:val="12"/>
          <w:sz w:val="14"/>
        </w:rPr>
        <w:t> </w:t>
      </w:r>
      <w:r>
        <w:rPr>
          <w:rFonts w:ascii="Arial" w:hAnsi="Arial"/>
          <w:b/>
          <w:spacing w:val="-2"/>
          <w:sz w:val="14"/>
        </w:rPr>
        <w:t>EISSN</w:t>
      </w:r>
      <w:r>
        <w:rPr>
          <w:rFonts w:ascii="Arial" w:hAnsi="Arial"/>
          <w:b/>
          <w:spacing w:val="-8"/>
          <w:sz w:val="14"/>
        </w:rPr>
        <w:t> </w:t>
      </w:r>
      <w:r>
        <w:rPr>
          <w:rFonts w:ascii="Arial" w:hAnsi="Arial"/>
          <w:b/>
          <w:spacing w:val="-2"/>
          <w:sz w:val="14"/>
        </w:rPr>
        <w:t>1526-</w:t>
      </w:r>
      <w:r>
        <w:rPr>
          <w:rFonts w:ascii="Arial" w:hAnsi="Arial"/>
          <w:b/>
          <w:spacing w:val="-4"/>
          <w:sz w:val="14"/>
        </w:rPr>
        <w:t>5463</w:t>
      </w:r>
    </w:p>
    <w:p>
      <w:pPr>
        <w:spacing w:after="0" w:line="614" w:lineRule="auto"/>
        <w:jc w:val="left"/>
        <w:rPr>
          <w:rFonts w:ascii="Arial" w:hAnsi="Arial"/>
          <w:b/>
          <w:sz w:val="14"/>
        </w:rPr>
        <w:sectPr>
          <w:type w:val="continuous"/>
          <w:pgSz w:w="12240" w:h="15840"/>
          <w:pgMar w:top="660" w:bottom="280" w:left="1080" w:right="1080"/>
          <w:cols w:num="2" w:equalWidth="0">
            <w:col w:w="3672" w:space="2661"/>
            <w:col w:w="3747"/>
          </w:cols>
        </w:sectPr>
      </w:pPr>
    </w:p>
    <w:p>
      <w:pPr>
        <w:pStyle w:val="Title"/>
        <w:spacing w:line="249" w:lineRule="auto"/>
      </w:pPr>
      <w:r>
        <w:rPr/>
        <w:t>Bootstrap</w:t>
      </w:r>
      <w:r>
        <w:rPr>
          <w:spacing w:val="-18"/>
        </w:rPr>
        <w:t> </w:t>
      </w:r>
      <w:r>
        <w:rPr/>
        <w:t>Enhanced</w:t>
      </w:r>
      <w:r>
        <w:rPr>
          <w:spacing w:val="-18"/>
        </w:rPr>
        <w:t> </w:t>
      </w:r>
      <w:r>
        <w:rPr/>
        <w:t>Scenario</w:t>
      </w:r>
      <w:r>
        <w:rPr>
          <w:spacing w:val="-18"/>
        </w:rPr>
        <w:t> </w:t>
      </w:r>
      <w:r>
        <w:rPr/>
        <w:t>Optimization,</w:t>
      </w:r>
      <w:r>
        <w:rPr>
          <w:spacing w:val="-18"/>
        </w:rPr>
        <w:t> </w:t>
      </w:r>
      <w:r>
        <w:rPr/>
        <w:t>a Case Study in Two-Echelon Logistics</w:t>
      </w:r>
    </w:p>
    <w:p>
      <w:pPr>
        <w:pStyle w:val="BodyText"/>
        <w:spacing w:before="32"/>
        <w:rPr>
          <w:rFonts w:ascii="Arial"/>
          <w:b/>
          <w:sz w:val="20"/>
        </w:rPr>
      </w:pPr>
      <w:r>
        <w:rPr>
          <w:rFonts w:ascii="Arial"/>
          <w:b/>
          <w:sz w:val="20"/>
        </w:rPr>
        <mc:AlternateContent>
          <mc:Choice Requires="wps">
            <w:drawing>
              <wp:anchor distT="0" distB="0" distL="0" distR="0" allowOverlap="1" layoutInCell="1" locked="0" behindDoc="1" simplePos="0" relativeHeight="487587840">
                <wp:simplePos x="0" y="0"/>
                <wp:positionH relativeFrom="page">
                  <wp:posOffset>914400</wp:posOffset>
                </wp:positionH>
                <wp:positionV relativeFrom="paragraph">
                  <wp:posOffset>182000</wp:posOffset>
                </wp:positionV>
                <wp:extent cx="5943600" cy="1270"/>
                <wp:effectExtent l="0" t="0" r="0" b="0"/>
                <wp:wrapTopAndBottom/>
                <wp:docPr id="2" name="Graphic 2"/>
                <wp:cNvGraphicFramePr>
                  <a:graphicFrameLocks/>
                </wp:cNvGraphicFramePr>
                <a:graphic>
                  <a:graphicData uri="http://schemas.microsoft.com/office/word/2010/wordprocessingShape">
                    <wps:wsp>
                      <wps:cNvPr id="2" name="Graphic 2"/>
                      <wps:cNvSpPr/>
                      <wps:spPr>
                        <a:xfrm>
                          <a:off x="0" y="0"/>
                          <a:ext cx="5943600" cy="1270"/>
                        </a:xfrm>
                        <a:custGeom>
                          <a:avLst/>
                          <a:gdLst/>
                          <a:ahLst/>
                          <a:cxnLst/>
                          <a:rect l="l" t="t" r="r" b="b"/>
                          <a:pathLst>
                            <a:path w="5943600" h="0">
                              <a:moveTo>
                                <a:pt x="0" y="0"/>
                              </a:moveTo>
                              <a:lnTo>
                                <a:pt x="5943600" y="0"/>
                              </a:lnTo>
                            </a:path>
                          </a:pathLst>
                        </a:custGeom>
                        <a:ln w="12649">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72pt;margin-top:14.330734pt;width:468pt;height:.1pt;mso-position-horizontal-relative:page;mso-position-vertical-relative:paragraph;z-index:-15728640;mso-wrap-distance-left:0;mso-wrap-distance-right:0" id="docshape1" coordorigin="1440,287" coordsize="9360,0" path="m1440,287l10800,287e" filled="false" stroked="true" strokeweight=".996pt" strokecolor="#000000">
                <v:path arrowok="t"/>
                <v:stroke dashstyle="solid"/>
                <w10:wrap type="topAndBottom"/>
              </v:shape>
            </w:pict>
          </mc:Fallback>
        </mc:AlternateContent>
      </w:r>
    </w:p>
    <w:p>
      <w:pPr>
        <w:pStyle w:val="BodyText"/>
        <w:spacing w:before="7"/>
        <w:rPr>
          <w:rFonts w:ascii="Arial"/>
          <w:b/>
          <w:sz w:val="9"/>
        </w:rPr>
      </w:pPr>
    </w:p>
    <w:p>
      <w:pPr>
        <w:pStyle w:val="BodyText"/>
        <w:spacing w:after="0"/>
        <w:rPr>
          <w:rFonts w:ascii="Arial"/>
          <w:b/>
          <w:sz w:val="9"/>
        </w:rPr>
        <w:sectPr>
          <w:type w:val="continuous"/>
          <w:pgSz w:w="12240" w:h="15840"/>
          <w:pgMar w:top="660" w:bottom="280" w:left="1080" w:right="1080"/>
        </w:sectPr>
      </w:pPr>
    </w:p>
    <w:p>
      <w:pPr>
        <w:spacing w:line="357" w:lineRule="auto" w:before="121"/>
        <w:ind w:left="419" w:right="0" w:firstLine="0"/>
        <w:jc w:val="both"/>
        <w:rPr>
          <w:sz w:val="18"/>
        </w:rPr>
      </w:pPr>
      <w:r>
        <w:rPr>
          <w:color w:val="FF0000"/>
          <w:sz w:val="18"/>
        </w:rPr>
        <w:t>Authors</w:t>
      </w:r>
      <w:r>
        <w:rPr>
          <w:color w:val="FF0000"/>
          <w:spacing w:val="-4"/>
          <w:sz w:val="18"/>
        </w:rPr>
        <w:t> </w:t>
      </w:r>
      <w:r>
        <w:rPr>
          <w:color w:val="FF0000"/>
          <w:sz w:val="18"/>
        </w:rPr>
        <w:t>are</w:t>
      </w:r>
      <w:r>
        <w:rPr>
          <w:color w:val="FF0000"/>
          <w:spacing w:val="-4"/>
          <w:sz w:val="18"/>
        </w:rPr>
        <w:t> </w:t>
      </w:r>
      <w:r>
        <w:rPr>
          <w:color w:val="FF0000"/>
          <w:sz w:val="18"/>
        </w:rPr>
        <w:t>encouraged</w:t>
      </w:r>
      <w:r>
        <w:rPr>
          <w:color w:val="FF0000"/>
          <w:spacing w:val="-4"/>
          <w:sz w:val="18"/>
        </w:rPr>
        <w:t> </w:t>
      </w:r>
      <w:r>
        <w:rPr>
          <w:color w:val="FF0000"/>
          <w:sz w:val="18"/>
        </w:rPr>
        <w:t>to</w:t>
      </w:r>
      <w:r>
        <w:rPr>
          <w:color w:val="FF0000"/>
          <w:spacing w:val="-4"/>
          <w:sz w:val="18"/>
        </w:rPr>
        <w:t> </w:t>
      </w:r>
      <w:r>
        <w:rPr>
          <w:color w:val="FF0000"/>
          <w:sz w:val="18"/>
        </w:rPr>
        <w:t>submit</w:t>
      </w:r>
      <w:r>
        <w:rPr>
          <w:color w:val="FF0000"/>
          <w:spacing w:val="-4"/>
          <w:sz w:val="18"/>
        </w:rPr>
        <w:t> </w:t>
      </w:r>
      <w:r>
        <w:rPr>
          <w:color w:val="FF0000"/>
          <w:sz w:val="18"/>
        </w:rPr>
        <w:t>new papers</w:t>
      </w:r>
      <w:r>
        <w:rPr>
          <w:color w:val="FF0000"/>
          <w:spacing w:val="-12"/>
          <w:sz w:val="18"/>
        </w:rPr>
        <w:t> </w:t>
      </w:r>
      <w:r>
        <w:rPr>
          <w:color w:val="FF0000"/>
          <w:sz w:val="18"/>
        </w:rPr>
        <w:t>to</w:t>
      </w:r>
      <w:r>
        <w:rPr>
          <w:color w:val="FF0000"/>
          <w:spacing w:val="-11"/>
          <w:sz w:val="18"/>
        </w:rPr>
        <w:t> </w:t>
      </w:r>
      <w:r>
        <w:rPr>
          <w:color w:val="FF0000"/>
          <w:sz w:val="18"/>
        </w:rPr>
        <w:t>INFORMS</w:t>
      </w:r>
      <w:r>
        <w:rPr>
          <w:color w:val="FF0000"/>
          <w:spacing w:val="-11"/>
          <w:sz w:val="18"/>
        </w:rPr>
        <w:t> </w:t>
      </w:r>
      <w:r>
        <w:rPr>
          <w:color w:val="FF0000"/>
          <w:sz w:val="18"/>
        </w:rPr>
        <w:t>journals</w:t>
      </w:r>
      <w:r>
        <w:rPr>
          <w:color w:val="FF0000"/>
          <w:spacing w:val="-11"/>
          <w:sz w:val="18"/>
        </w:rPr>
        <w:t> </w:t>
      </w:r>
      <w:r>
        <w:rPr>
          <w:color w:val="FF0000"/>
          <w:sz w:val="18"/>
        </w:rPr>
        <w:t>by</w:t>
      </w:r>
      <w:r>
        <w:rPr>
          <w:color w:val="FF0000"/>
          <w:spacing w:val="-12"/>
          <w:sz w:val="18"/>
        </w:rPr>
        <w:t> </w:t>
      </w:r>
      <w:r>
        <w:rPr>
          <w:color w:val="FF0000"/>
          <w:sz w:val="18"/>
        </w:rPr>
        <w:t>means of</w:t>
      </w:r>
      <w:r>
        <w:rPr>
          <w:color w:val="FF0000"/>
          <w:spacing w:val="-3"/>
          <w:sz w:val="18"/>
        </w:rPr>
        <w:t> </w:t>
      </w:r>
      <w:r>
        <w:rPr>
          <w:color w:val="FF0000"/>
          <w:sz w:val="18"/>
        </w:rPr>
        <w:t>a</w:t>
      </w:r>
      <w:r>
        <w:rPr>
          <w:color w:val="FF0000"/>
          <w:spacing w:val="-3"/>
          <w:sz w:val="18"/>
        </w:rPr>
        <w:t> </w:t>
      </w:r>
      <w:r>
        <w:rPr>
          <w:color w:val="FF0000"/>
          <w:sz w:val="18"/>
        </w:rPr>
        <w:t>style</w:t>
      </w:r>
      <w:r>
        <w:rPr>
          <w:color w:val="FF0000"/>
          <w:spacing w:val="-3"/>
          <w:sz w:val="18"/>
        </w:rPr>
        <w:t> </w:t>
      </w:r>
      <w:r>
        <w:rPr>
          <w:color w:val="FF0000"/>
          <w:sz w:val="18"/>
        </w:rPr>
        <w:t>file</w:t>
      </w:r>
      <w:r>
        <w:rPr>
          <w:color w:val="FF0000"/>
          <w:spacing w:val="-3"/>
          <w:sz w:val="18"/>
        </w:rPr>
        <w:t> </w:t>
      </w:r>
      <w:r>
        <w:rPr>
          <w:color w:val="FF0000"/>
          <w:sz w:val="18"/>
        </w:rPr>
        <w:t>template,</w:t>
      </w:r>
      <w:r>
        <w:rPr>
          <w:color w:val="FF0000"/>
          <w:spacing w:val="-3"/>
          <w:sz w:val="18"/>
        </w:rPr>
        <w:t> </w:t>
      </w:r>
      <w:r>
        <w:rPr>
          <w:color w:val="FF0000"/>
          <w:sz w:val="18"/>
        </w:rPr>
        <w:t>which</w:t>
      </w:r>
      <w:r>
        <w:rPr>
          <w:color w:val="FF0000"/>
          <w:spacing w:val="-3"/>
          <w:sz w:val="18"/>
        </w:rPr>
        <w:t> </w:t>
      </w:r>
      <w:r>
        <w:rPr>
          <w:color w:val="FF0000"/>
          <w:sz w:val="18"/>
        </w:rPr>
        <w:t>includes the</w:t>
      </w:r>
      <w:r>
        <w:rPr>
          <w:color w:val="FF0000"/>
          <w:spacing w:val="-12"/>
          <w:sz w:val="18"/>
        </w:rPr>
        <w:t> </w:t>
      </w:r>
      <w:r>
        <w:rPr>
          <w:color w:val="FF0000"/>
          <w:sz w:val="18"/>
        </w:rPr>
        <w:t>journal</w:t>
      </w:r>
      <w:r>
        <w:rPr>
          <w:color w:val="FF0000"/>
          <w:spacing w:val="-11"/>
          <w:sz w:val="18"/>
        </w:rPr>
        <w:t> </w:t>
      </w:r>
      <w:r>
        <w:rPr>
          <w:color w:val="FF0000"/>
          <w:sz w:val="18"/>
        </w:rPr>
        <w:t>title.</w:t>
      </w:r>
      <w:r>
        <w:rPr>
          <w:color w:val="FF0000"/>
          <w:spacing w:val="-11"/>
          <w:sz w:val="18"/>
        </w:rPr>
        <w:t> </w:t>
      </w:r>
      <w:r>
        <w:rPr>
          <w:color w:val="FF0000"/>
          <w:sz w:val="18"/>
        </w:rPr>
        <w:t>However,</w:t>
      </w:r>
      <w:r>
        <w:rPr>
          <w:color w:val="FF0000"/>
          <w:spacing w:val="-11"/>
          <w:sz w:val="18"/>
        </w:rPr>
        <w:t> </w:t>
      </w:r>
      <w:r>
        <w:rPr>
          <w:color w:val="FF0000"/>
          <w:sz w:val="18"/>
        </w:rPr>
        <w:t>use</w:t>
      </w:r>
      <w:r>
        <w:rPr>
          <w:color w:val="FF0000"/>
          <w:spacing w:val="-12"/>
          <w:sz w:val="18"/>
        </w:rPr>
        <w:t> </w:t>
      </w:r>
      <w:r>
        <w:rPr>
          <w:color w:val="FF0000"/>
          <w:sz w:val="18"/>
        </w:rPr>
        <w:t>of</w:t>
      </w:r>
      <w:r>
        <w:rPr>
          <w:color w:val="FF0000"/>
          <w:spacing w:val="-11"/>
          <w:sz w:val="18"/>
        </w:rPr>
        <w:t> </w:t>
      </w:r>
      <w:r>
        <w:rPr>
          <w:color w:val="FF0000"/>
          <w:sz w:val="18"/>
        </w:rPr>
        <w:t>a</w:t>
      </w:r>
      <w:r>
        <w:rPr>
          <w:color w:val="FF0000"/>
          <w:spacing w:val="-11"/>
          <w:sz w:val="18"/>
        </w:rPr>
        <w:t> </w:t>
      </w:r>
      <w:r>
        <w:rPr>
          <w:color w:val="FF0000"/>
          <w:sz w:val="18"/>
        </w:rPr>
        <w:t>tem-plate does not certify that the paper</w:t>
      </w:r>
      <w:r>
        <w:rPr>
          <w:color w:val="FF0000"/>
          <w:spacing w:val="40"/>
          <w:sz w:val="18"/>
        </w:rPr>
        <w:t> </w:t>
      </w:r>
      <w:r>
        <w:rPr>
          <w:color w:val="FF0000"/>
          <w:sz w:val="18"/>
        </w:rPr>
        <w:t>has</w:t>
      </w:r>
      <w:r>
        <w:rPr>
          <w:color w:val="FF0000"/>
          <w:spacing w:val="-12"/>
          <w:sz w:val="18"/>
        </w:rPr>
        <w:t> </w:t>
      </w:r>
      <w:r>
        <w:rPr>
          <w:color w:val="FF0000"/>
          <w:sz w:val="18"/>
        </w:rPr>
        <w:t>been</w:t>
      </w:r>
      <w:r>
        <w:rPr>
          <w:color w:val="FF0000"/>
          <w:spacing w:val="-11"/>
          <w:sz w:val="18"/>
        </w:rPr>
        <w:t> </w:t>
      </w:r>
      <w:r>
        <w:rPr>
          <w:color w:val="FF0000"/>
          <w:sz w:val="18"/>
        </w:rPr>
        <w:t>accepted</w:t>
      </w:r>
      <w:r>
        <w:rPr>
          <w:color w:val="FF0000"/>
          <w:spacing w:val="-11"/>
          <w:sz w:val="18"/>
        </w:rPr>
        <w:t> </w:t>
      </w:r>
      <w:r>
        <w:rPr>
          <w:color w:val="FF0000"/>
          <w:sz w:val="18"/>
        </w:rPr>
        <w:t>for</w:t>
      </w:r>
      <w:r>
        <w:rPr>
          <w:color w:val="FF0000"/>
          <w:spacing w:val="-11"/>
          <w:sz w:val="18"/>
        </w:rPr>
        <w:t> </w:t>
      </w:r>
      <w:r>
        <w:rPr>
          <w:color w:val="FF0000"/>
          <w:sz w:val="18"/>
        </w:rPr>
        <w:t>publication</w:t>
      </w:r>
      <w:r>
        <w:rPr>
          <w:color w:val="FF0000"/>
          <w:spacing w:val="-12"/>
          <w:sz w:val="18"/>
        </w:rPr>
        <w:t> </w:t>
      </w:r>
      <w:r>
        <w:rPr>
          <w:color w:val="FF0000"/>
          <w:sz w:val="18"/>
        </w:rPr>
        <w:t>in</w:t>
      </w:r>
      <w:r>
        <w:rPr>
          <w:color w:val="FF0000"/>
          <w:spacing w:val="-11"/>
          <w:sz w:val="18"/>
        </w:rPr>
        <w:t> </w:t>
      </w:r>
      <w:r>
        <w:rPr>
          <w:color w:val="FF0000"/>
          <w:sz w:val="18"/>
        </w:rPr>
        <w:t>the </w:t>
      </w:r>
      <w:r>
        <w:rPr>
          <w:color w:val="FF0000"/>
          <w:spacing w:val="-2"/>
          <w:sz w:val="18"/>
        </w:rPr>
        <w:t>named</w:t>
      </w:r>
      <w:r>
        <w:rPr>
          <w:color w:val="FF0000"/>
          <w:spacing w:val="-6"/>
          <w:sz w:val="18"/>
        </w:rPr>
        <w:t> </w:t>
      </w:r>
      <w:r>
        <w:rPr>
          <w:color w:val="FF0000"/>
          <w:spacing w:val="-2"/>
          <w:sz w:val="18"/>
        </w:rPr>
        <w:t>journal.</w:t>
      </w:r>
      <w:r>
        <w:rPr>
          <w:color w:val="FF0000"/>
          <w:spacing w:val="-6"/>
          <w:sz w:val="18"/>
        </w:rPr>
        <w:t> </w:t>
      </w:r>
      <w:r>
        <w:rPr>
          <w:color w:val="FF0000"/>
          <w:spacing w:val="-2"/>
          <w:sz w:val="18"/>
        </w:rPr>
        <w:t>INFORMS</w:t>
      </w:r>
      <w:r>
        <w:rPr>
          <w:color w:val="FF0000"/>
          <w:spacing w:val="-7"/>
          <w:sz w:val="18"/>
        </w:rPr>
        <w:t> </w:t>
      </w:r>
      <w:r>
        <w:rPr>
          <w:color w:val="FF0000"/>
          <w:spacing w:val="-2"/>
          <w:sz w:val="18"/>
        </w:rPr>
        <w:t>journal</w:t>
      </w:r>
      <w:r>
        <w:rPr>
          <w:color w:val="FF0000"/>
          <w:spacing w:val="-6"/>
          <w:sz w:val="18"/>
        </w:rPr>
        <w:t> </w:t>
      </w:r>
      <w:r>
        <w:rPr>
          <w:color w:val="FF0000"/>
          <w:spacing w:val="-2"/>
          <w:sz w:val="18"/>
        </w:rPr>
        <w:t>tem-</w:t>
      </w:r>
      <w:r>
        <w:rPr>
          <w:color w:val="FF0000"/>
          <w:sz w:val="18"/>
        </w:rPr>
        <w:t>plates are for the exclusive purpose of </w:t>
      </w:r>
      <w:r>
        <w:rPr>
          <w:color w:val="FF0000"/>
          <w:spacing w:val="-2"/>
          <w:sz w:val="18"/>
        </w:rPr>
        <w:t>submitting</w:t>
      </w:r>
      <w:r>
        <w:rPr>
          <w:color w:val="FF0000"/>
          <w:spacing w:val="-10"/>
          <w:sz w:val="18"/>
        </w:rPr>
        <w:t> </w:t>
      </w:r>
      <w:r>
        <w:rPr>
          <w:color w:val="FF0000"/>
          <w:spacing w:val="-2"/>
          <w:sz w:val="18"/>
        </w:rPr>
        <w:t>to</w:t>
      </w:r>
      <w:r>
        <w:rPr>
          <w:color w:val="FF0000"/>
          <w:spacing w:val="-9"/>
          <w:sz w:val="18"/>
        </w:rPr>
        <w:t> </w:t>
      </w:r>
      <w:r>
        <w:rPr>
          <w:color w:val="FF0000"/>
          <w:spacing w:val="-2"/>
          <w:sz w:val="18"/>
        </w:rPr>
        <w:t>an</w:t>
      </w:r>
      <w:r>
        <w:rPr>
          <w:color w:val="FF0000"/>
          <w:spacing w:val="-9"/>
          <w:sz w:val="18"/>
        </w:rPr>
        <w:t> </w:t>
      </w:r>
      <w:r>
        <w:rPr>
          <w:color w:val="FF0000"/>
          <w:spacing w:val="-2"/>
          <w:sz w:val="18"/>
        </w:rPr>
        <w:t>INFORMS</w:t>
      </w:r>
      <w:r>
        <w:rPr>
          <w:color w:val="FF0000"/>
          <w:spacing w:val="-9"/>
          <w:sz w:val="18"/>
        </w:rPr>
        <w:t> </w:t>
      </w:r>
      <w:r>
        <w:rPr>
          <w:color w:val="FF0000"/>
          <w:spacing w:val="-2"/>
          <w:sz w:val="18"/>
        </w:rPr>
        <w:t>journal</w:t>
      </w:r>
      <w:r>
        <w:rPr>
          <w:color w:val="FF0000"/>
          <w:spacing w:val="-8"/>
          <w:sz w:val="18"/>
        </w:rPr>
        <w:t> </w:t>
      </w:r>
      <w:r>
        <w:rPr>
          <w:color w:val="FF0000"/>
          <w:spacing w:val="-2"/>
          <w:sz w:val="18"/>
        </w:rPr>
        <w:t>and </w:t>
      </w:r>
      <w:r>
        <w:rPr>
          <w:color w:val="FF0000"/>
          <w:sz w:val="18"/>
        </w:rPr>
        <w:t>are</w:t>
      </w:r>
      <w:r>
        <w:rPr>
          <w:color w:val="FF0000"/>
          <w:spacing w:val="-12"/>
          <w:sz w:val="18"/>
        </w:rPr>
        <w:t> </w:t>
      </w:r>
      <w:r>
        <w:rPr>
          <w:color w:val="FF0000"/>
          <w:sz w:val="18"/>
        </w:rPr>
        <w:t>not</w:t>
      </w:r>
      <w:r>
        <w:rPr>
          <w:color w:val="FF0000"/>
          <w:spacing w:val="-11"/>
          <w:sz w:val="18"/>
        </w:rPr>
        <w:t> </w:t>
      </w:r>
      <w:r>
        <w:rPr>
          <w:color w:val="FF0000"/>
          <w:sz w:val="18"/>
        </w:rPr>
        <w:t>intended</w:t>
      </w:r>
      <w:r>
        <w:rPr>
          <w:color w:val="FF0000"/>
          <w:spacing w:val="-11"/>
          <w:sz w:val="18"/>
        </w:rPr>
        <w:t> </w:t>
      </w:r>
      <w:r>
        <w:rPr>
          <w:color w:val="FF0000"/>
          <w:sz w:val="18"/>
        </w:rPr>
        <w:t>to</w:t>
      </w:r>
      <w:r>
        <w:rPr>
          <w:color w:val="FF0000"/>
          <w:spacing w:val="-11"/>
          <w:sz w:val="18"/>
        </w:rPr>
        <w:t> </w:t>
      </w:r>
      <w:r>
        <w:rPr>
          <w:color w:val="FF0000"/>
          <w:sz w:val="18"/>
        </w:rPr>
        <w:t>be</w:t>
      </w:r>
      <w:r>
        <w:rPr>
          <w:color w:val="FF0000"/>
          <w:spacing w:val="-12"/>
          <w:sz w:val="18"/>
        </w:rPr>
        <w:t> </w:t>
      </w:r>
      <w:r>
        <w:rPr>
          <w:color w:val="FF0000"/>
          <w:sz w:val="18"/>
        </w:rPr>
        <w:t>a</w:t>
      </w:r>
      <w:r>
        <w:rPr>
          <w:color w:val="FF0000"/>
          <w:spacing w:val="-11"/>
          <w:sz w:val="18"/>
        </w:rPr>
        <w:t> </w:t>
      </w:r>
      <w:r>
        <w:rPr>
          <w:color w:val="FF0000"/>
          <w:sz w:val="18"/>
        </w:rPr>
        <w:t>true</w:t>
      </w:r>
      <w:r>
        <w:rPr>
          <w:color w:val="FF0000"/>
          <w:spacing w:val="-11"/>
          <w:sz w:val="18"/>
        </w:rPr>
        <w:t> </w:t>
      </w:r>
      <w:r>
        <w:rPr>
          <w:color w:val="FF0000"/>
          <w:sz w:val="18"/>
        </w:rPr>
        <w:t>representa-</w:t>
      </w:r>
      <w:r>
        <w:rPr>
          <w:color w:val="FF0000"/>
          <w:spacing w:val="-2"/>
          <w:sz w:val="18"/>
        </w:rPr>
        <w:t>tion</w:t>
      </w:r>
      <w:r>
        <w:rPr>
          <w:color w:val="FF0000"/>
          <w:spacing w:val="-10"/>
          <w:sz w:val="18"/>
        </w:rPr>
        <w:t> </w:t>
      </w:r>
      <w:r>
        <w:rPr>
          <w:color w:val="FF0000"/>
          <w:spacing w:val="-2"/>
          <w:sz w:val="18"/>
        </w:rPr>
        <w:t>of</w:t>
      </w:r>
      <w:r>
        <w:rPr>
          <w:color w:val="FF0000"/>
          <w:spacing w:val="-9"/>
          <w:sz w:val="18"/>
        </w:rPr>
        <w:t> </w:t>
      </w:r>
      <w:r>
        <w:rPr>
          <w:color w:val="FF0000"/>
          <w:spacing w:val="-2"/>
          <w:sz w:val="18"/>
        </w:rPr>
        <w:t>the</w:t>
      </w:r>
      <w:r>
        <w:rPr>
          <w:color w:val="FF0000"/>
          <w:spacing w:val="-9"/>
          <w:sz w:val="18"/>
        </w:rPr>
        <w:t> </w:t>
      </w:r>
      <w:r>
        <w:rPr>
          <w:color w:val="FF0000"/>
          <w:spacing w:val="-2"/>
          <w:sz w:val="18"/>
        </w:rPr>
        <w:t>article’s</w:t>
      </w:r>
      <w:r>
        <w:rPr>
          <w:color w:val="FF0000"/>
          <w:spacing w:val="-9"/>
          <w:sz w:val="18"/>
        </w:rPr>
        <w:t> </w:t>
      </w:r>
      <w:r>
        <w:rPr>
          <w:color w:val="FF0000"/>
          <w:spacing w:val="-2"/>
          <w:sz w:val="18"/>
        </w:rPr>
        <w:t>final</w:t>
      </w:r>
      <w:r>
        <w:rPr>
          <w:color w:val="FF0000"/>
          <w:spacing w:val="-10"/>
          <w:sz w:val="18"/>
        </w:rPr>
        <w:t> </w:t>
      </w:r>
      <w:r>
        <w:rPr>
          <w:color w:val="FF0000"/>
          <w:spacing w:val="-2"/>
          <w:sz w:val="18"/>
        </w:rPr>
        <w:t>published</w:t>
      </w:r>
      <w:r>
        <w:rPr>
          <w:color w:val="FF0000"/>
          <w:spacing w:val="-9"/>
          <w:sz w:val="18"/>
        </w:rPr>
        <w:t> </w:t>
      </w:r>
      <w:r>
        <w:rPr>
          <w:color w:val="FF0000"/>
          <w:spacing w:val="-2"/>
          <w:sz w:val="18"/>
        </w:rPr>
        <w:t>form. Use</w:t>
      </w:r>
      <w:r>
        <w:rPr>
          <w:color w:val="FF0000"/>
          <w:spacing w:val="-6"/>
          <w:sz w:val="18"/>
        </w:rPr>
        <w:t> </w:t>
      </w:r>
      <w:r>
        <w:rPr>
          <w:color w:val="FF0000"/>
          <w:spacing w:val="-2"/>
          <w:sz w:val="18"/>
        </w:rPr>
        <w:t>of</w:t>
      </w:r>
      <w:r>
        <w:rPr>
          <w:color w:val="FF0000"/>
          <w:spacing w:val="-6"/>
          <w:sz w:val="18"/>
        </w:rPr>
        <w:t> </w:t>
      </w:r>
      <w:r>
        <w:rPr>
          <w:color w:val="FF0000"/>
          <w:spacing w:val="-2"/>
          <w:sz w:val="18"/>
        </w:rPr>
        <w:t>this</w:t>
      </w:r>
      <w:r>
        <w:rPr>
          <w:color w:val="FF0000"/>
          <w:spacing w:val="-6"/>
          <w:sz w:val="18"/>
        </w:rPr>
        <w:t> </w:t>
      </w:r>
      <w:r>
        <w:rPr>
          <w:color w:val="FF0000"/>
          <w:spacing w:val="-2"/>
          <w:sz w:val="18"/>
        </w:rPr>
        <w:t>template</w:t>
      </w:r>
      <w:r>
        <w:rPr>
          <w:color w:val="FF0000"/>
          <w:spacing w:val="-6"/>
          <w:sz w:val="18"/>
        </w:rPr>
        <w:t> </w:t>
      </w:r>
      <w:r>
        <w:rPr>
          <w:color w:val="FF0000"/>
          <w:spacing w:val="-2"/>
          <w:sz w:val="18"/>
        </w:rPr>
        <w:t>to</w:t>
      </w:r>
      <w:r>
        <w:rPr>
          <w:color w:val="FF0000"/>
          <w:spacing w:val="-6"/>
          <w:sz w:val="18"/>
        </w:rPr>
        <w:t> </w:t>
      </w:r>
      <w:r>
        <w:rPr>
          <w:color w:val="FF0000"/>
          <w:spacing w:val="-2"/>
          <w:sz w:val="18"/>
        </w:rPr>
        <w:t>distribute</w:t>
      </w:r>
      <w:r>
        <w:rPr>
          <w:color w:val="FF0000"/>
          <w:spacing w:val="-6"/>
          <w:sz w:val="18"/>
        </w:rPr>
        <w:t> </w:t>
      </w:r>
      <w:r>
        <w:rPr>
          <w:color w:val="FF0000"/>
          <w:spacing w:val="-2"/>
          <w:sz w:val="18"/>
        </w:rPr>
        <w:t>papers </w:t>
      </w:r>
      <w:r>
        <w:rPr>
          <w:color w:val="FF0000"/>
          <w:sz w:val="18"/>
        </w:rPr>
        <w:t>in print or online or to submit papers</w:t>
      </w:r>
      <w:r>
        <w:rPr>
          <w:color w:val="FF0000"/>
          <w:spacing w:val="40"/>
          <w:sz w:val="18"/>
        </w:rPr>
        <w:t> </w:t>
      </w:r>
      <w:r>
        <w:rPr>
          <w:color w:val="FF0000"/>
          <w:sz w:val="18"/>
        </w:rPr>
        <w:t>to</w:t>
      </w:r>
      <w:r>
        <w:rPr>
          <w:color w:val="FF0000"/>
          <w:spacing w:val="-12"/>
          <w:sz w:val="18"/>
        </w:rPr>
        <w:t> </w:t>
      </w:r>
      <w:r>
        <w:rPr>
          <w:color w:val="FF0000"/>
          <w:sz w:val="18"/>
        </w:rPr>
        <w:t>another</w:t>
      </w:r>
      <w:r>
        <w:rPr>
          <w:color w:val="FF0000"/>
          <w:spacing w:val="-11"/>
          <w:sz w:val="18"/>
        </w:rPr>
        <w:t> </w:t>
      </w:r>
      <w:r>
        <w:rPr>
          <w:color w:val="FF0000"/>
          <w:sz w:val="18"/>
        </w:rPr>
        <w:t>non-INFORM</w:t>
      </w:r>
      <w:r>
        <w:rPr>
          <w:color w:val="FF0000"/>
          <w:spacing w:val="-11"/>
          <w:sz w:val="18"/>
        </w:rPr>
        <w:t> </w:t>
      </w:r>
      <w:r>
        <w:rPr>
          <w:color w:val="FF0000"/>
          <w:sz w:val="18"/>
        </w:rPr>
        <w:t>publication</w:t>
      </w:r>
      <w:r>
        <w:rPr>
          <w:color w:val="FF0000"/>
          <w:spacing w:val="-11"/>
          <w:sz w:val="18"/>
        </w:rPr>
        <w:t> </w:t>
      </w:r>
      <w:r>
        <w:rPr>
          <w:color w:val="FF0000"/>
          <w:sz w:val="18"/>
        </w:rPr>
        <w:t>is </w:t>
      </w:r>
      <w:r>
        <w:rPr>
          <w:color w:val="FF0000"/>
          <w:spacing w:val="-2"/>
          <w:sz w:val="18"/>
        </w:rPr>
        <w:t>prohibited.</w:t>
      </w:r>
    </w:p>
    <w:p>
      <w:pPr>
        <w:spacing w:line="357" w:lineRule="auto" w:before="120"/>
        <w:ind w:left="368" w:right="358" w:firstLine="0"/>
        <w:jc w:val="both"/>
        <w:rPr>
          <w:sz w:val="18"/>
        </w:rPr>
      </w:pPr>
      <w:r>
        <w:rPr/>
        <w:br w:type="column"/>
      </w:r>
      <w:r>
        <w:rPr>
          <w:rFonts w:ascii="Arial" w:hAnsi="Arial"/>
          <w:b/>
          <w:sz w:val="18"/>
        </w:rPr>
        <w:t>Abstract. </w:t>
      </w:r>
      <w:r>
        <w:rPr>
          <w:sz w:val="18"/>
        </w:rPr>
        <w:t>We introduce the Bootstrap Enhanced Scenario Optimization </w:t>
      </w:r>
      <w:r>
        <w:rPr>
          <w:sz w:val="18"/>
        </w:rPr>
        <w:t>(BESO) framework,</w:t>
      </w:r>
      <w:r>
        <w:rPr>
          <w:spacing w:val="-6"/>
          <w:sz w:val="18"/>
        </w:rPr>
        <w:t> </w:t>
      </w:r>
      <w:r>
        <w:rPr>
          <w:sz w:val="18"/>
        </w:rPr>
        <w:t>a</w:t>
      </w:r>
      <w:r>
        <w:rPr>
          <w:spacing w:val="-6"/>
          <w:sz w:val="18"/>
        </w:rPr>
        <w:t> </w:t>
      </w:r>
      <w:r>
        <w:rPr>
          <w:sz w:val="18"/>
        </w:rPr>
        <w:t>novel</w:t>
      </w:r>
      <w:r>
        <w:rPr>
          <w:spacing w:val="-6"/>
          <w:sz w:val="18"/>
        </w:rPr>
        <w:t> </w:t>
      </w:r>
      <w:r>
        <w:rPr>
          <w:sz w:val="18"/>
        </w:rPr>
        <w:t>methodology</w:t>
      </w:r>
      <w:r>
        <w:rPr>
          <w:spacing w:val="-6"/>
          <w:sz w:val="18"/>
        </w:rPr>
        <w:t> </w:t>
      </w:r>
      <w:r>
        <w:rPr>
          <w:sz w:val="18"/>
        </w:rPr>
        <w:t>for</w:t>
      </w:r>
      <w:r>
        <w:rPr>
          <w:spacing w:val="-6"/>
          <w:sz w:val="18"/>
        </w:rPr>
        <w:t> </w:t>
      </w:r>
      <w:r>
        <w:rPr>
          <w:sz w:val="18"/>
        </w:rPr>
        <w:t>prescriptive</w:t>
      </w:r>
      <w:r>
        <w:rPr>
          <w:spacing w:val="-6"/>
          <w:sz w:val="18"/>
        </w:rPr>
        <w:t> </w:t>
      </w:r>
      <w:r>
        <w:rPr>
          <w:sz w:val="18"/>
        </w:rPr>
        <w:t>analytics</w:t>
      </w:r>
      <w:r>
        <w:rPr>
          <w:spacing w:val="-6"/>
          <w:sz w:val="18"/>
        </w:rPr>
        <w:t> </w:t>
      </w:r>
      <w:r>
        <w:rPr>
          <w:sz w:val="18"/>
        </w:rPr>
        <w:t>under</w:t>
      </w:r>
      <w:r>
        <w:rPr>
          <w:spacing w:val="-6"/>
          <w:sz w:val="18"/>
        </w:rPr>
        <w:t> </w:t>
      </w:r>
      <w:r>
        <w:rPr>
          <w:sz w:val="18"/>
        </w:rPr>
        <w:t>uncertainty.</w:t>
      </w:r>
      <w:r>
        <w:rPr>
          <w:spacing w:val="-6"/>
          <w:sz w:val="18"/>
        </w:rPr>
        <w:t> </w:t>
      </w:r>
      <w:r>
        <w:rPr>
          <w:sz w:val="18"/>
        </w:rPr>
        <w:t>BESO addresses</w:t>
      </w:r>
      <w:r>
        <w:rPr>
          <w:spacing w:val="-12"/>
          <w:sz w:val="18"/>
        </w:rPr>
        <w:t> </w:t>
      </w:r>
      <w:r>
        <w:rPr>
          <w:sz w:val="18"/>
        </w:rPr>
        <w:t>the</w:t>
      </w:r>
      <w:r>
        <w:rPr>
          <w:spacing w:val="-11"/>
          <w:sz w:val="18"/>
        </w:rPr>
        <w:t> </w:t>
      </w:r>
      <w:r>
        <w:rPr>
          <w:sz w:val="18"/>
        </w:rPr>
        <w:t>critical</w:t>
      </w:r>
      <w:r>
        <w:rPr>
          <w:spacing w:val="-11"/>
          <w:sz w:val="18"/>
        </w:rPr>
        <w:t> </w:t>
      </w:r>
      <w:r>
        <w:rPr>
          <w:sz w:val="18"/>
        </w:rPr>
        <w:t>challenge</w:t>
      </w:r>
      <w:r>
        <w:rPr>
          <w:spacing w:val="-11"/>
          <w:sz w:val="18"/>
        </w:rPr>
        <w:t> </w:t>
      </w:r>
      <w:r>
        <w:rPr>
          <w:sz w:val="18"/>
        </w:rPr>
        <w:t>of</w:t>
      </w:r>
      <w:r>
        <w:rPr>
          <w:spacing w:val="-12"/>
          <w:sz w:val="18"/>
        </w:rPr>
        <w:t> </w:t>
      </w:r>
      <w:r>
        <w:rPr>
          <w:sz w:val="18"/>
        </w:rPr>
        <w:t>generating</w:t>
      </w:r>
      <w:r>
        <w:rPr>
          <w:spacing w:val="-11"/>
          <w:sz w:val="18"/>
        </w:rPr>
        <w:t> </w:t>
      </w:r>
      <w:r>
        <w:rPr>
          <w:sz w:val="18"/>
        </w:rPr>
        <w:t>reliable</w:t>
      </w:r>
      <w:r>
        <w:rPr>
          <w:spacing w:val="-11"/>
          <w:sz w:val="18"/>
        </w:rPr>
        <w:t> </w:t>
      </w:r>
      <w:r>
        <w:rPr>
          <w:sz w:val="18"/>
        </w:rPr>
        <w:t>demand</w:t>
      </w:r>
      <w:r>
        <w:rPr>
          <w:spacing w:val="-11"/>
          <w:sz w:val="18"/>
        </w:rPr>
        <w:t> </w:t>
      </w:r>
      <w:r>
        <w:rPr>
          <w:sz w:val="18"/>
        </w:rPr>
        <w:t>scenarios</w:t>
      </w:r>
      <w:r>
        <w:rPr>
          <w:spacing w:val="-12"/>
          <w:sz w:val="18"/>
        </w:rPr>
        <w:t> </w:t>
      </w:r>
      <w:r>
        <w:rPr>
          <w:sz w:val="18"/>
        </w:rPr>
        <w:t>from</w:t>
      </w:r>
      <w:r>
        <w:rPr>
          <w:spacing w:val="-11"/>
          <w:sz w:val="18"/>
        </w:rPr>
        <w:t> </w:t>
      </w:r>
      <w:r>
        <w:rPr>
          <w:sz w:val="18"/>
        </w:rPr>
        <w:t>volatile, short, and non-stationary time series data. The core innovation lies in delegating the modeling</w:t>
      </w:r>
      <w:r>
        <w:rPr>
          <w:spacing w:val="-10"/>
          <w:sz w:val="18"/>
        </w:rPr>
        <w:t> </w:t>
      </w:r>
      <w:r>
        <w:rPr>
          <w:sz w:val="18"/>
        </w:rPr>
        <w:t>of</w:t>
      </w:r>
      <w:r>
        <w:rPr>
          <w:spacing w:val="-10"/>
          <w:sz w:val="18"/>
        </w:rPr>
        <w:t> </w:t>
      </w:r>
      <w:r>
        <w:rPr>
          <w:sz w:val="18"/>
        </w:rPr>
        <w:t>uncertainties</w:t>
      </w:r>
      <w:r>
        <w:rPr>
          <w:spacing w:val="-10"/>
          <w:sz w:val="18"/>
        </w:rPr>
        <w:t> </w:t>
      </w:r>
      <w:r>
        <w:rPr>
          <w:sz w:val="18"/>
        </w:rPr>
        <w:t>to</w:t>
      </w:r>
      <w:r>
        <w:rPr>
          <w:spacing w:val="-10"/>
          <w:sz w:val="18"/>
        </w:rPr>
        <w:t> </w:t>
      </w:r>
      <w:r>
        <w:rPr>
          <w:sz w:val="18"/>
        </w:rPr>
        <w:t>the</w:t>
      </w:r>
      <w:r>
        <w:rPr>
          <w:spacing w:val="-10"/>
          <w:sz w:val="18"/>
        </w:rPr>
        <w:t> </w:t>
      </w:r>
      <w:r>
        <w:rPr>
          <w:sz w:val="18"/>
        </w:rPr>
        <w:t>Maximum</w:t>
      </w:r>
      <w:r>
        <w:rPr>
          <w:spacing w:val="-10"/>
          <w:sz w:val="18"/>
        </w:rPr>
        <w:t> </w:t>
      </w:r>
      <w:r>
        <w:rPr>
          <w:sz w:val="18"/>
        </w:rPr>
        <w:t>Entropy</w:t>
      </w:r>
      <w:r>
        <w:rPr>
          <w:spacing w:val="-10"/>
          <w:sz w:val="18"/>
        </w:rPr>
        <w:t> </w:t>
      </w:r>
      <w:r>
        <w:rPr>
          <w:sz w:val="18"/>
        </w:rPr>
        <w:t>Bootstrap</w:t>
      </w:r>
      <w:r>
        <w:rPr>
          <w:spacing w:val="-10"/>
          <w:sz w:val="18"/>
        </w:rPr>
        <w:t> </w:t>
      </w:r>
      <w:r>
        <w:rPr>
          <w:sz w:val="18"/>
        </w:rPr>
        <w:t>(MEB)</w:t>
      </w:r>
      <w:r>
        <w:rPr>
          <w:spacing w:val="-10"/>
          <w:sz w:val="18"/>
        </w:rPr>
        <w:t> </w:t>
      </w:r>
      <w:r>
        <w:rPr>
          <w:sz w:val="18"/>
        </w:rPr>
        <w:t>integrated</w:t>
      </w:r>
      <w:r>
        <w:rPr>
          <w:spacing w:val="-10"/>
          <w:sz w:val="18"/>
        </w:rPr>
        <w:t> </w:t>
      </w:r>
      <w:r>
        <w:rPr>
          <w:sz w:val="18"/>
        </w:rPr>
        <w:t>with bagging, a technique that uniquely preserves the complex autocorrelation structure of empirical time series forecasts, enabling the generation of statistically coherent scenarios.</w:t>
      </w:r>
      <w:r>
        <w:rPr>
          <w:spacing w:val="-5"/>
          <w:sz w:val="18"/>
        </w:rPr>
        <w:t> </w:t>
      </w:r>
      <w:r>
        <w:rPr>
          <w:sz w:val="18"/>
        </w:rPr>
        <w:t>We</w:t>
      </w:r>
      <w:r>
        <w:rPr>
          <w:spacing w:val="-5"/>
          <w:sz w:val="18"/>
        </w:rPr>
        <w:t> </w:t>
      </w:r>
      <w:r>
        <w:rPr>
          <w:sz w:val="18"/>
        </w:rPr>
        <w:t>further</w:t>
      </w:r>
      <w:r>
        <w:rPr>
          <w:spacing w:val="-5"/>
          <w:sz w:val="18"/>
        </w:rPr>
        <w:t> </w:t>
      </w:r>
      <w:r>
        <w:rPr>
          <w:sz w:val="18"/>
        </w:rPr>
        <w:t>extend</w:t>
      </w:r>
      <w:r>
        <w:rPr>
          <w:spacing w:val="-6"/>
          <w:sz w:val="18"/>
        </w:rPr>
        <w:t> </w:t>
      </w:r>
      <w:r>
        <w:rPr>
          <w:sz w:val="18"/>
        </w:rPr>
        <w:t>MEB</w:t>
      </w:r>
      <w:r>
        <w:rPr>
          <w:spacing w:val="-5"/>
          <w:sz w:val="18"/>
        </w:rPr>
        <w:t> </w:t>
      </w:r>
      <w:r>
        <w:rPr>
          <w:sz w:val="18"/>
        </w:rPr>
        <w:t>through</w:t>
      </w:r>
      <w:r>
        <w:rPr>
          <w:spacing w:val="-5"/>
          <w:sz w:val="18"/>
        </w:rPr>
        <w:t> </w:t>
      </w:r>
      <w:r>
        <w:rPr>
          <w:sz w:val="18"/>
        </w:rPr>
        <w:t>an</w:t>
      </w:r>
      <w:r>
        <w:rPr>
          <w:spacing w:val="-5"/>
          <w:sz w:val="18"/>
        </w:rPr>
        <w:t> </w:t>
      </w:r>
      <w:r>
        <w:rPr>
          <w:sz w:val="18"/>
        </w:rPr>
        <w:t>objective-augmented</w:t>
      </w:r>
      <w:r>
        <w:rPr>
          <w:spacing w:val="-5"/>
          <w:sz w:val="18"/>
        </w:rPr>
        <w:t> </w:t>
      </w:r>
      <w:r>
        <w:rPr>
          <w:sz w:val="18"/>
        </w:rPr>
        <w:t>formulation</w:t>
      </w:r>
      <w:r>
        <w:rPr>
          <w:spacing w:val="-6"/>
          <w:sz w:val="18"/>
        </w:rPr>
        <w:t> </w:t>
      </w:r>
      <w:r>
        <w:rPr>
          <w:sz w:val="18"/>
        </w:rPr>
        <w:t>that incorporates downstream recourse signals into the resampling mechanism. These statistically rich scenarios are then integrated into a deterministic equivalent model to</w:t>
      </w:r>
      <w:r>
        <w:rPr>
          <w:spacing w:val="-4"/>
          <w:sz w:val="18"/>
        </w:rPr>
        <w:t> </w:t>
      </w:r>
      <w:r>
        <w:rPr>
          <w:sz w:val="18"/>
        </w:rPr>
        <w:t>derive</w:t>
      </w:r>
      <w:r>
        <w:rPr>
          <w:spacing w:val="-4"/>
          <w:sz w:val="18"/>
        </w:rPr>
        <w:t> </w:t>
      </w:r>
      <w:r>
        <w:rPr>
          <w:sz w:val="18"/>
        </w:rPr>
        <w:t>accountable</w:t>
      </w:r>
      <w:r>
        <w:rPr>
          <w:spacing w:val="-4"/>
          <w:sz w:val="18"/>
        </w:rPr>
        <w:t> </w:t>
      </w:r>
      <w:r>
        <w:rPr>
          <w:sz w:val="18"/>
        </w:rPr>
        <w:t>and</w:t>
      </w:r>
      <w:r>
        <w:rPr>
          <w:spacing w:val="-4"/>
          <w:sz w:val="18"/>
        </w:rPr>
        <w:t> </w:t>
      </w:r>
      <w:r>
        <w:rPr>
          <w:sz w:val="18"/>
        </w:rPr>
        <w:t>optimized</w:t>
      </w:r>
      <w:r>
        <w:rPr>
          <w:spacing w:val="-4"/>
          <w:sz w:val="18"/>
        </w:rPr>
        <w:t> </w:t>
      </w:r>
      <w:r>
        <w:rPr>
          <w:sz w:val="18"/>
        </w:rPr>
        <w:t>prescriptions.</w:t>
      </w:r>
      <w:r>
        <w:rPr>
          <w:spacing w:val="-4"/>
          <w:sz w:val="18"/>
        </w:rPr>
        <w:t> </w:t>
      </w:r>
      <w:r>
        <w:rPr>
          <w:sz w:val="18"/>
        </w:rPr>
        <w:t>We</w:t>
      </w:r>
      <w:r>
        <w:rPr>
          <w:spacing w:val="-4"/>
          <w:sz w:val="18"/>
        </w:rPr>
        <w:t> </w:t>
      </w:r>
      <w:r>
        <w:rPr>
          <w:sz w:val="18"/>
        </w:rPr>
        <w:t>demonstrate</w:t>
      </w:r>
      <w:r>
        <w:rPr>
          <w:spacing w:val="-4"/>
          <w:sz w:val="18"/>
        </w:rPr>
        <w:t> </w:t>
      </w:r>
      <w:r>
        <w:rPr>
          <w:sz w:val="18"/>
        </w:rPr>
        <w:t>the</w:t>
      </w:r>
      <w:r>
        <w:rPr>
          <w:spacing w:val="-4"/>
          <w:sz w:val="18"/>
        </w:rPr>
        <w:t> </w:t>
      </w:r>
      <w:r>
        <w:rPr>
          <w:sz w:val="18"/>
        </w:rPr>
        <w:t>framework’s </w:t>
      </w:r>
      <w:r>
        <w:rPr>
          <w:spacing w:val="-2"/>
          <w:sz w:val="18"/>
        </w:rPr>
        <w:t>power using</w:t>
      </w:r>
      <w:r>
        <w:rPr>
          <w:spacing w:val="-3"/>
          <w:sz w:val="18"/>
        </w:rPr>
        <w:t> </w:t>
      </w:r>
      <w:r>
        <w:rPr>
          <w:spacing w:val="-2"/>
          <w:sz w:val="18"/>
        </w:rPr>
        <w:t>a real-world</w:t>
      </w:r>
      <w:r>
        <w:rPr>
          <w:spacing w:val="-3"/>
          <w:sz w:val="18"/>
        </w:rPr>
        <w:t> </w:t>
      </w:r>
      <w:r>
        <w:rPr>
          <w:spacing w:val="-2"/>
          <w:sz w:val="18"/>
        </w:rPr>
        <w:t>case study in</w:t>
      </w:r>
      <w:r>
        <w:rPr>
          <w:spacing w:val="-3"/>
          <w:sz w:val="18"/>
        </w:rPr>
        <w:t> </w:t>
      </w:r>
      <w:r>
        <w:rPr>
          <w:spacing w:val="-2"/>
          <w:sz w:val="18"/>
        </w:rPr>
        <w:t>tactical inventory</w:t>
      </w:r>
      <w:r>
        <w:rPr>
          <w:spacing w:val="-3"/>
          <w:sz w:val="18"/>
        </w:rPr>
        <w:t> </w:t>
      </w:r>
      <w:r>
        <w:rPr>
          <w:spacing w:val="-2"/>
          <w:sz w:val="18"/>
        </w:rPr>
        <w:t>allocation. Our findings,</w:t>
      </w:r>
      <w:r>
        <w:rPr>
          <w:spacing w:val="-3"/>
          <w:sz w:val="18"/>
        </w:rPr>
        <w:t> </w:t>
      </w:r>
      <w:r>
        <w:rPr>
          <w:spacing w:val="-2"/>
          <w:sz w:val="18"/>
        </w:rPr>
        <w:t>also </w:t>
      </w:r>
      <w:r>
        <w:rPr>
          <w:sz w:val="18"/>
        </w:rPr>
        <w:t>validated against an extensive set of artificial benchmarki nstances, demonstrate the </w:t>
      </w:r>
      <w:r>
        <w:rPr>
          <w:spacing w:val="-2"/>
          <w:sz w:val="18"/>
        </w:rPr>
        <w:t>effectiveness of MEB-enhanced forecasting in optimization. BESO establishes a new, generalizable paradigm for robust decision-making derived from noisy univariate data series.</w:t>
      </w:r>
    </w:p>
    <w:p>
      <w:pPr>
        <w:spacing w:line="357" w:lineRule="auto" w:before="106"/>
        <w:ind w:left="547" w:right="766" w:hanging="180"/>
        <w:jc w:val="both"/>
        <w:rPr>
          <w:sz w:val="18"/>
        </w:rPr>
      </w:pPr>
      <w:r>
        <w:rPr>
          <w:rFonts w:ascii="Arial"/>
          <w:b/>
          <w:sz w:val="18"/>
        </w:rPr>
        <w:t>Key</w:t>
      </w:r>
      <w:r>
        <w:rPr>
          <w:rFonts w:ascii="Arial"/>
          <w:b/>
          <w:spacing w:val="-8"/>
          <w:sz w:val="18"/>
        </w:rPr>
        <w:t> </w:t>
      </w:r>
      <w:r>
        <w:rPr>
          <w:rFonts w:ascii="Arial"/>
          <w:b/>
          <w:sz w:val="18"/>
        </w:rPr>
        <w:t>words:</w:t>
      </w:r>
      <w:r>
        <w:rPr>
          <w:rFonts w:ascii="Arial"/>
          <w:b/>
          <w:spacing w:val="40"/>
          <w:sz w:val="18"/>
        </w:rPr>
        <w:t> </w:t>
      </w:r>
      <w:r>
        <w:rPr>
          <w:sz w:val="18"/>
        </w:rPr>
        <w:t>Distributionally</w:t>
      </w:r>
      <w:r>
        <w:rPr>
          <w:spacing w:val="-7"/>
          <w:sz w:val="18"/>
        </w:rPr>
        <w:t> </w:t>
      </w:r>
      <w:r>
        <w:rPr>
          <w:sz w:val="18"/>
        </w:rPr>
        <w:t>Robust</w:t>
      </w:r>
      <w:r>
        <w:rPr>
          <w:spacing w:val="-7"/>
          <w:sz w:val="18"/>
        </w:rPr>
        <w:t> </w:t>
      </w:r>
      <w:r>
        <w:rPr>
          <w:sz w:val="18"/>
        </w:rPr>
        <w:t>Optimization,</w:t>
      </w:r>
      <w:r>
        <w:rPr>
          <w:spacing w:val="-6"/>
          <w:sz w:val="18"/>
        </w:rPr>
        <w:t> </w:t>
      </w:r>
      <w:r>
        <w:rPr>
          <w:sz w:val="18"/>
        </w:rPr>
        <w:t>Stochastic</w:t>
      </w:r>
      <w:r>
        <w:rPr>
          <w:spacing w:val="-7"/>
          <w:sz w:val="18"/>
        </w:rPr>
        <w:t> </w:t>
      </w:r>
      <w:r>
        <w:rPr>
          <w:sz w:val="18"/>
        </w:rPr>
        <w:t>programming, forecasting,</w:t>
      </w:r>
      <w:r>
        <w:rPr>
          <w:spacing w:val="-12"/>
          <w:sz w:val="18"/>
        </w:rPr>
        <w:t> </w:t>
      </w:r>
      <w:r>
        <w:rPr>
          <w:sz w:val="18"/>
        </w:rPr>
        <w:t>Two-echelon</w:t>
      </w:r>
      <w:r>
        <w:rPr>
          <w:spacing w:val="-11"/>
          <w:sz w:val="18"/>
        </w:rPr>
        <w:t> </w:t>
      </w:r>
      <w:r>
        <w:rPr>
          <w:sz w:val="18"/>
        </w:rPr>
        <w:t>logistics,</w:t>
      </w:r>
      <w:r>
        <w:rPr>
          <w:spacing w:val="-11"/>
          <w:sz w:val="18"/>
        </w:rPr>
        <w:t> </w:t>
      </w:r>
      <w:r>
        <w:rPr>
          <w:sz w:val="18"/>
        </w:rPr>
        <w:t>Maximum</w:t>
      </w:r>
      <w:r>
        <w:rPr>
          <w:spacing w:val="-11"/>
          <w:sz w:val="18"/>
        </w:rPr>
        <w:t> </w:t>
      </w:r>
      <w:r>
        <w:rPr>
          <w:sz w:val="18"/>
        </w:rPr>
        <w:t>Entropy</w:t>
      </w:r>
      <w:r>
        <w:rPr>
          <w:spacing w:val="-12"/>
          <w:sz w:val="18"/>
        </w:rPr>
        <w:t> </w:t>
      </w:r>
      <w:r>
        <w:rPr>
          <w:sz w:val="18"/>
        </w:rPr>
        <w:t>Bootstrap,</w:t>
      </w:r>
      <w:r>
        <w:rPr>
          <w:spacing w:val="-11"/>
          <w:sz w:val="18"/>
        </w:rPr>
        <w:t> </w:t>
      </w:r>
      <w:r>
        <w:rPr>
          <w:sz w:val="18"/>
        </w:rPr>
        <w:t>Short</w:t>
      </w:r>
      <w:r>
        <w:rPr>
          <w:spacing w:val="-11"/>
          <w:sz w:val="18"/>
        </w:rPr>
        <w:t> </w:t>
      </w:r>
      <w:r>
        <w:rPr>
          <w:sz w:val="18"/>
        </w:rPr>
        <w:t>time series, Combinatorial optimization</w:t>
      </w:r>
    </w:p>
    <w:p>
      <w:pPr>
        <w:spacing w:after="0" w:line="357" w:lineRule="auto"/>
        <w:jc w:val="both"/>
        <w:rPr>
          <w:sz w:val="18"/>
        </w:rPr>
        <w:sectPr>
          <w:type w:val="continuous"/>
          <w:pgSz w:w="12240" w:h="15840"/>
          <w:pgMar w:top="660" w:bottom="280" w:left="1080" w:right="1080"/>
          <w:cols w:num="2" w:equalWidth="0">
            <w:col w:w="3228" w:space="40"/>
            <w:col w:w="6812"/>
          </w:cols>
        </w:sectPr>
      </w:pPr>
    </w:p>
    <w:p>
      <w:pPr>
        <w:pStyle w:val="BodyText"/>
        <w:spacing w:before="4"/>
        <w:rPr>
          <w:sz w:val="14"/>
        </w:rPr>
      </w:pPr>
    </w:p>
    <w:p>
      <w:pPr>
        <w:spacing w:line="20" w:lineRule="exact"/>
        <w:ind w:left="3636" w:right="0" w:firstLine="0"/>
        <w:rPr>
          <w:sz w:val="2"/>
        </w:rPr>
      </w:pPr>
      <w:r>
        <w:rPr>
          <w:sz w:val="2"/>
        </w:rPr>
        <mc:AlternateContent>
          <mc:Choice Requires="wps">
            <w:drawing>
              <wp:inline distT="0" distB="0" distL="0" distR="0">
                <wp:extent cx="3863340" cy="5080"/>
                <wp:effectExtent l="9525" t="0" r="0" b="4445"/>
                <wp:docPr id="3" name="Group 3"/>
                <wp:cNvGraphicFramePr>
                  <a:graphicFrameLocks/>
                </wp:cNvGraphicFramePr>
                <a:graphic>
                  <a:graphicData uri="http://schemas.microsoft.com/office/word/2010/wordprocessingGroup">
                    <wpg:wgp>
                      <wpg:cNvPr id="3" name="Group 3"/>
                      <wpg:cNvGrpSpPr/>
                      <wpg:grpSpPr>
                        <a:xfrm>
                          <a:off x="0" y="0"/>
                          <a:ext cx="3863340" cy="5080"/>
                          <a:chExt cx="3863340" cy="5080"/>
                        </a:xfrm>
                      </wpg:grpSpPr>
                      <wps:wsp>
                        <wps:cNvPr id="4" name="Graphic 4"/>
                        <wps:cNvSpPr/>
                        <wps:spPr>
                          <a:xfrm>
                            <a:off x="0" y="2527"/>
                            <a:ext cx="3863340" cy="1270"/>
                          </a:xfrm>
                          <a:custGeom>
                            <a:avLst/>
                            <a:gdLst/>
                            <a:ahLst/>
                            <a:cxnLst/>
                            <a:rect l="l" t="t" r="r" b="b"/>
                            <a:pathLst>
                              <a:path w="3863340" h="0">
                                <a:moveTo>
                                  <a:pt x="0" y="0"/>
                                </a:moveTo>
                                <a:lnTo>
                                  <a:pt x="3863301" y="0"/>
                                </a:lnTo>
                              </a:path>
                            </a:pathLst>
                          </a:custGeom>
                          <a:ln w="505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304.2pt;height:.4pt;mso-position-horizontal-relative:char;mso-position-vertical-relative:line" id="docshapegroup2" coordorigin="0,0" coordsize="6084,8">
                <v:line style="position:absolute" from="0,4" to="6084,4" stroked="true" strokeweight=".398pt" strokecolor="#000000">
                  <v:stroke dashstyle="solid"/>
                </v:line>
              </v:group>
            </w:pict>
          </mc:Fallback>
        </mc:AlternateContent>
      </w:r>
      <w:r>
        <w:rPr>
          <w:sz w:val="2"/>
        </w:rPr>
      </w:r>
    </w:p>
    <w:p>
      <w:pPr>
        <w:pStyle w:val="BodyText"/>
        <w:spacing w:before="209"/>
        <w:rPr>
          <w:sz w:val="26"/>
        </w:rPr>
      </w:pPr>
    </w:p>
    <w:p>
      <w:pPr>
        <w:pStyle w:val="Heading1"/>
        <w:numPr>
          <w:ilvl w:val="0"/>
          <w:numId w:val="1"/>
        </w:numPr>
        <w:tabs>
          <w:tab w:pos="705" w:val="left" w:leader="none"/>
        </w:tabs>
        <w:spacing w:line="240" w:lineRule="auto" w:before="0" w:after="0"/>
        <w:ind w:left="705" w:right="0" w:hanging="345"/>
        <w:jc w:val="left"/>
      </w:pPr>
      <w:r>
        <w:rPr>
          <w:spacing w:val="-2"/>
        </w:rPr>
        <w:t>Introduction</w:t>
      </w:r>
    </w:p>
    <w:p>
      <w:pPr>
        <w:pStyle w:val="BodyText"/>
        <w:spacing w:line="348" w:lineRule="auto" w:before="201"/>
        <w:ind w:left="360" w:right="358"/>
        <w:jc w:val="both"/>
      </w:pPr>
      <w:r>
        <w:rPr/>
        <w:t>Decision-making</w:t>
      </w:r>
      <w:r>
        <w:rPr>
          <w:spacing w:val="-6"/>
        </w:rPr>
        <w:t> </w:t>
      </w:r>
      <w:r>
        <w:rPr/>
        <w:t>under</w:t>
      </w:r>
      <w:r>
        <w:rPr>
          <w:spacing w:val="-6"/>
        </w:rPr>
        <w:t> </w:t>
      </w:r>
      <w:r>
        <w:rPr/>
        <w:t>uncertainty</w:t>
      </w:r>
      <w:r>
        <w:rPr>
          <w:spacing w:val="-6"/>
        </w:rPr>
        <w:t> </w:t>
      </w:r>
      <w:r>
        <w:rPr/>
        <w:t>is</w:t>
      </w:r>
      <w:r>
        <w:rPr>
          <w:spacing w:val="-6"/>
        </w:rPr>
        <w:t> </w:t>
      </w:r>
      <w:r>
        <w:rPr/>
        <w:t>a</w:t>
      </w:r>
      <w:r>
        <w:rPr>
          <w:spacing w:val="-6"/>
        </w:rPr>
        <w:t> </w:t>
      </w:r>
      <w:r>
        <w:rPr/>
        <w:t>pervasive</w:t>
      </w:r>
      <w:r>
        <w:rPr>
          <w:spacing w:val="-6"/>
        </w:rPr>
        <w:t> </w:t>
      </w:r>
      <w:r>
        <w:rPr/>
        <w:t>challenge</w:t>
      </w:r>
      <w:r>
        <w:rPr>
          <w:spacing w:val="-6"/>
        </w:rPr>
        <w:t> </w:t>
      </w:r>
      <w:r>
        <w:rPr/>
        <w:t>in</w:t>
      </w:r>
      <w:r>
        <w:rPr>
          <w:spacing w:val="-6"/>
        </w:rPr>
        <w:t> </w:t>
      </w:r>
      <w:r>
        <w:rPr/>
        <w:t>operations</w:t>
      </w:r>
      <w:r>
        <w:rPr>
          <w:spacing w:val="-6"/>
        </w:rPr>
        <w:t> </w:t>
      </w:r>
      <w:r>
        <w:rPr/>
        <w:t>research,</w:t>
      </w:r>
      <w:r>
        <w:rPr>
          <w:spacing w:val="-6"/>
        </w:rPr>
        <w:t> </w:t>
      </w:r>
      <w:r>
        <w:rPr/>
        <w:t>particularly</w:t>
      </w:r>
      <w:r>
        <w:rPr>
          <w:spacing w:val="-6"/>
        </w:rPr>
        <w:t> </w:t>
      </w:r>
      <w:r>
        <w:rPr/>
        <w:t>in complex systems such as logistics networks. Scenario-based optimization has long been used to address this challenge by capturing the variability of future events through a finite set of possible outcomes. However, the reliability of such methods depends heavily on how accurately </w:t>
      </w:r>
      <w:r>
        <w:rPr/>
        <w:t>these scenarios represent the underlying stochastic processes.</w:t>
      </w:r>
    </w:p>
    <w:p>
      <w:pPr>
        <w:pStyle w:val="BodyText"/>
        <w:spacing w:line="274" w:lineRule="exact"/>
        <w:ind w:left="599"/>
        <w:jc w:val="both"/>
      </w:pPr>
      <w:r>
        <w:rPr>
          <w:spacing w:val="-2"/>
        </w:rPr>
        <w:t>In</w:t>
      </w:r>
      <w:r>
        <w:rPr>
          <w:spacing w:val="-9"/>
        </w:rPr>
        <w:t> </w:t>
      </w:r>
      <w:r>
        <w:rPr>
          <w:spacing w:val="-2"/>
        </w:rPr>
        <w:t>this</w:t>
      </w:r>
      <w:r>
        <w:rPr>
          <w:spacing w:val="-9"/>
        </w:rPr>
        <w:t> </w:t>
      </w:r>
      <w:r>
        <w:rPr>
          <w:spacing w:val="-2"/>
        </w:rPr>
        <w:t>paper,</w:t>
      </w:r>
      <w:r>
        <w:rPr>
          <w:spacing w:val="-9"/>
        </w:rPr>
        <w:t> </w:t>
      </w:r>
      <w:r>
        <w:rPr>
          <w:spacing w:val="-2"/>
        </w:rPr>
        <w:t>we</w:t>
      </w:r>
      <w:r>
        <w:rPr>
          <w:spacing w:val="-9"/>
        </w:rPr>
        <w:t> </w:t>
      </w:r>
      <w:r>
        <w:rPr>
          <w:spacing w:val="-2"/>
        </w:rPr>
        <w:t>propose</w:t>
      </w:r>
      <w:r>
        <w:rPr>
          <w:spacing w:val="-9"/>
        </w:rPr>
        <w:t> </w:t>
      </w:r>
      <w:r>
        <w:rPr>
          <w:spacing w:val="-2"/>
        </w:rPr>
        <w:t>a</w:t>
      </w:r>
      <w:r>
        <w:rPr>
          <w:spacing w:val="-8"/>
        </w:rPr>
        <w:t> </w:t>
      </w:r>
      <w:r>
        <w:rPr>
          <w:spacing w:val="-2"/>
        </w:rPr>
        <w:t>novel</w:t>
      </w:r>
      <w:r>
        <w:rPr>
          <w:spacing w:val="-9"/>
        </w:rPr>
        <w:t> </w:t>
      </w:r>
      <w:r>
        <w:rPr>
          <w:spacing w:val="-2"/>
        </w:rPr>
        <w:t>method</w:t>
      </w:r>
      <w:r>
        <w:rPr>
          <w:spacing w:val="-9"/>
        </w:rPr>
        <w:t> </w:t>
      </w:r>
      <w:r>
        <w:rPr>
          <w:spacing w:val="-2"/>
        </w:rPr>
        <w:t>—</w:t>
      </w:r>
      <w:r>
        <w:rPr>
          <w:spacing w:val="-9"/>
        </w:rPr>
        <w:t> </w:t>
      </w:r>
      <w:r>
        <w:rPr>
          <w:spacing w:val="-2"/>
        </w:rPr>
        <w:t>Bootstrap</w:t>
      </w:r>
      <w:r>
        <w:rPr>
          <w:spacing w:val="-9"/>
        </w:rPr>
        <w:t> </w:t>
      </w:r>
      <w:r>
        <w:rPr>
          <w:spacing w:val="-2"/>
        </w:rPr>
        <w:t>Enhanced</w:t>
      </w:r>
      <w:r>
        <w:rPr>
          <w:spacing w:val="-8"/>
        </w:rPr>
        <w:t> </w:t>
      </w:r>
      <w:r>
        <w:rPr>
          <w:spacing w:val="-2"/>
        </w:rPr>
        <w:t>Scenario</w:t>
      </w:r>
      <w:r>
        <w:rPr>
          <w:spacing w:val="-9"/>
        </w:rPr>
        <w:t> </w:t>
      </w:r>
      <w:r>
        <w:rPr>
          <w:spacing w:val="-2"/>
        </w:rPr>
        <w:t>Optimization</w:t>
      </w:r>
      <w:r>
        <w:rPr>
          <w:spacing w:val="-9"/>
        </w:rPr>
        <w:t> </w:t>
      </w:r>
      <w:r>
        <w:rPr>
          <w:spacing w:val="-2"/>
        </w:rPr>
        <w:t>(BESO)</w:t>
      </w:r>
    </w:p>
    <w:p>
      <w:pPr>
        <w:pStyle w:val="BodyText"/>
        <w:spacing w:line="348" w:lineRule="auto" w:before="123"/>
        <w:ind w:left="360" w:right="358"/>
        <w:jc w:val="both"/>
      </w:pPr>
      <w:r>
        <w:rPr/>
        <w:t>— that integrates bootstrap-based forecasting with scenario-based</w:t>
      </w:r>
      <w:r>
        <w:rPr>
          <w:spacing w:val="-1"/>
        </w:rPr>
        <w:t> </w:t>
      </w:r>
      <w:r>
        <w:rPr/>
        <w:t>linear optimization to </w:t>
      </w:r>
      <w:r>
        <w:rPr/>
        <w:t>improv</w:t>
      </w:r>
      <w:r>
        <w:rPr/>
        <w:t>e</w:t>
      </w:r>
      <w:r>
        <w:rPr/>
        <w:t> the robustness and realism of stochastic modeling. This work can be framed within the Distribu-tionally</w:t>
      </w:r>
      <w:r>
        <w:rPr>
          <w:spacing w:val="-14"/>
        </w:rPr>
        <w:t> </w:t>
      </w:r>
      <w:r>
        <w:rPr/>
        <w:t>Robust</w:t>
      </w:r>
      <w:r>
        <w:rPr>
          <w:spacing w:val="-14"/>
        </w:rPr>
        <w:t> </w:t>
      </w:r>
      <w:r>
        <w:rPr/>
        <w:t>Optimization</w:t>
      </w:r>
      <w:r>
        <w:rPr>
          <w:spacing w:val="-15"/>
        </w:rPr>
        <w:t> </w:t>
      </w:r>
      <w:r>
        <w:rPr/>
        <w:t>(DRO)</w:t>
      </w:r>
      <w:r>
        <w:rPr>
          <w:spacing w:val="-14"/>
        </w:rPr>
        <w:t> </w:t>
      </w:r>
      <w:r>
        <w:rPr/>
        <w:t>area,</w:t>
      </w:r>
      <w:r>
        <w:rPr>
          <w:spacing w:val="-13"/>
        </w:rPr>
        <w:t> </w:t>
      </w:r>
      <w:r>
        <w:rPr/>
        <w:t>but</w:t>
      </w:r>
      <w:r>
        <w:rPr>
          <w:spacing w:val="-14"/>
        </w:rPr>
        <w:t> </w:t>
      </w:r>
      <w:r>
        <w:rPr/>
        <w:t>unlike</w:t>
      </w:r>
      <w:r>
        <w:rPr>
          <w:spacing w:val="-14"/>
        </w:rPr>
        <w:t> </w:t>
      </w:r>
      <w:r>
        <w:rPr/>
        <w:t>mainstream</w:t>
      </w:r>
      <w:r>
        <w:rPr>
          <w:spacing w:val="-14"/>
        </w:rPr>
        <w:t> </w:t>
      </w:r>
      <w:r>
        <w:rPr/>
        <w:t>moment-</w:t>
      </w:r>
      <w:r>
        <w:rPr>
          <w:spacing w:val="-15"/>
        </w:rPr>
        <w:t> </w:t>
      </w:r>
      <w:r>
        <w:rPr/>
        <w:t>or</w:t>
      </w:r>
      <w:r>
        <w:rPr>
          <w:spacing w:val="-13"/>
        </w:rPr>
        <w:t> </w:t>
      </w:r>
      <w:r>
        <w:rPr/>
        <w:t>ambiguity-set-</w:t>
      </w:r>
      <w:r>
        <w:rPr>
          <w:spacing w:val="-2"/>
        </w:rPr>
        <w:t>base</w:t>
      </w:r>
      <w:r>
        <w:rPr>
          <w:spacing w:val="-2"/>
        </w:rPr>
        <w:t>d</w:t>
      </w:r>
    </w:p>
    <w:p>
      <w:pPr>
        <w:spacing w:before="152"/>
        <w:ind w:left="0" w:right="0" w:firstLine="0"/>
        <w:jc w:val="center"/>
        <w:rPr>
          <w:sz w:val="16"/>
        </w:rPr>
      </w:pPr>
      <w:r>
        <w:rPr>
          <w:spacing w:val="-10"/>
          <w:sz w:val="16"/>
        </w:rPr>
        <w:t>1</w:t>
      </w:r>
    </w:p>
    <w:p>
      <w:pPr>
        <w:spacing w:after="0"/>
        <w:jc w:val="center"/>
        <w:rPr>
          <w:sz w:val="16"/>
        </w:rPr>
        <w:sectPr>
          <w:type w:val="continuous"/>
          <w:pgSz w:w="12240" w:h="15840"/>
          <w:pgMar w:top="660" w:bottom="280" w:left="1080" w:right="1080"/>
        </w:sectPr>
      </w:pPr>
    </w:p>
    <w:p>
      <w:pPr>
        <w:pStyle w:val="BodyText"/>
        <w:spacing w:line="357" w:lineRule="auto" w:before="254"/>
        <w:ind w:left="360" w:right="358"/>
        <w:jc w:val="both"/>
      </w:pPr>
      <w:r>
        <w:rPr/>
        <w:t>approaches,</w:t>
      </w:r>
      <w:r>
        <w:rPr>
          <w:spacing w:val="-10"/>
        </w:rPr>
        <w:t> </w:t>
      </w:r>
      <w:r>
        <w:rPr/>
        <w:t>it</w:t>
      </w:r>
      <w:r>
        <w:rPr>
          <w:spacing w:val="-10"/>
        </w:rPr>
        <w:t> </w:t>
      </w:r>
      <w:r>
        <w:rPr/>
        <w:t>leverages</w:t>
      </w:r>
      <w:r>
        <w:rPr>
          <w:spacing w:val="-10"/>
        </w:rPr>
        <w:t> </w:t>
      </w:r>
      <w:r>
        <w:rPr/>
        <w:t>statistical</w:t>
      </w:r>
      <w:r>
        <w:rPr>
          <w:spacing w:val="-10"/>
        </w:rPr>
        <w:t> </w:t>
      </w:r>
      <w:r>
        <w:rPr/>
        <w:t>models</w:t>
      </w:r>
      <w:r>
        <w:rPr>
          <w:spacing w:val="-10"/>
        </w:rPr>
        <w:t> </w:t>
      </w:r>
      <w:r>
        <w:rPr/>
        <w:t>of</w:t>
      </w:r>
      <w:r>
        <w:rPr>
          <w:spacing w:val="-10"/>
        </w:rPr>
        <w:t> </w:t>
      </w:r>
      <w:r>
        <w:rPr/>
        <w:t>the</w:t>
      </w:r>
      <w:r>
        <w:rPr>
          <w:spacing w:val="-10"/>
        </w:rPr>
        <w:t> </w:t>
      </w:r>
      <w:r>
        <w:rPr/>
        <w:t>available</w:t>
      </w:r>
      <w:r>
        <w:rPr>
          <w:spacing w:val="-10"/>
        </w:rPr>
        <w:t> </w:t>
      </w:r>
      <w:r>
        <w:rPr/>
        <w:t>empirical</w:t>
      </w:r>
      <w:r>
        <w:rPr>
          <w:spacing w:val="-10"/>
        </w:rPr>
        <w:t> </w:t>
      </w:r>
      <w:r>
        <w:rPr/>
        <w:t>data</w:t>
      </w:r>
      <w:r>
        <w:rPr>
          <w:spacing w:val="-10"/>
        </w:rPr>
        <w:t> </w:t>
      </w:r>
      <w:r>
        <w:rPr/>
        <w:t>to</w:t>
      </w:r>
      <w:r>
        <w:rPr>
          <w:spacing w:val="-10"/>
        </w:rPr>
        <w:t> </w:t>
      </w:r>
      <w:r>
        <w:rPr/>
        <w:t>construct</w:t>
      </w:r>
      <w:r>
        <w:rPr>
          <w:spacing w:val="-10"/>
        </w:rPr>
        <w:t> </w:t>
      </w:r>
      <w:r>
        <w:rPr/>
        <w:t>scenarios.</w:t>
      </w:r>
      <w:r>
        <w:rPr>
          <w:spacing w:val="-10"/>
        </w:rPr>
        <w:t> </w:t>
      </w:r>
      <w:r>
        <w:rPr/>
        <w:t>In </w:t>
      </w:r>
      <w:r>
        <w:rPr>
          <w:spacing w:val="-2"/>
        </w:rPr>
        <w:t>addition,</w:t>
      </w:r>
      <w:r>
        <w:rPr>
          <w:spacing w:val="-5"/>
        </w:rPr>
        <w:t> </w:t>
      </w:r>
      <w:r>
        <w:rPr>
          <w:spacing w:val="-2"/>
        </w:rPr>
        <w:t>BESO</w:t>
      </w:r>
      <w:r>
        <w:rPr>
          <w:spacing w:val="-5"/>
        </w:rPr>
        <w:t> </w:t>
      </w:r>
      <w:r>
        <w:rPr>
          <w:spacing w:val="-2"/>
        </w:rPr>
        <w:t>introduces</w:t>
      </w:r>
      <w:r>
        <w:rPr>
          <w:spacing w:val="-5"/>
        </w:rPr>
        <w:t> </w:t>
      </w:r>
      <w:r>
        <w:rPr>
          <w:spacing w:val="-2"/>
        </w:rPr>
        <w:t>a</w:t>
      </w:r>
      <w:r>
        <w:rPr>
          <w:spacing w:val="-5"/>
        </w:rPr>
        <w:t> </w:t>
      </w:r>
      <w:r>
        <w:rPr>
          <w:spacing w:val="-2"/>
        </w:rPr>
        <w:t>decision-aware</w:t>
      </w:r>
      <w:r>
        <w:rPr>
          <w:spacing w:val="-5"/>
        </w:rPr>
        <w:t> </w:t>
      </w:r>
      <w:r>
        <w:rPr>
          <w:spacing w:val="-2"/>
        </w:rPr>
        <w:t>extension</w:t>
      </w:r>
      <w:r>
        <w:rPr>
          <w:spacing w:val="-5"/>
        </w:rPr>
        <w:t> </w:t>
      </w:r>
      <w:r>
        <w:rPr>
          <w:spacing w:val="-2"/>
        </w:rPr>
        <w:t>of</w:t>
      </w:r>
      <w:r>
        <w:rPr>
          <w:spacing w:val="-5"/>
        </w:rPr>
        <w:t> </w:t>
      </w:r>
      <w:r>
        <w:rPr>
          <w:spacing w:val="-2"/>
        </w:rPr>
        <w:t>the</w:t>
      </w:r>
      <w:r>
        <w:rPr>
          <w:spacing w:val="-5"/>
        </w:rPr>
        <w:t> </w:t>
      </w:r>
      <w:r>
        <w:rPr>
          <w:spacing w:val="-2"/>
        </w:rPr>
        <w:t>Maximum</w:t>
      </w:r>
      <w:r>
        <w:rPr>
          <w:spacing w:val="-5"/>
        </w:rPr>
        <w:t> </w:t>
      </w:r>
      <w:r>
        <w:rPr>
          <w:spacing w:val="-2"/>
        </w:rPr>
        <w:t>Entropy</w:t>
      </w:r>
      <w:r>
        <w:rPr>
          <w:spacing w:val="-5"/>
        </w:rPr>
        <w:t> </w:t>
      </w:r>
      <w:r>
        <w:rPr>
          <w:spacing w:val="-2"/>
        </w:rPr>
        <w:t>Bootstrap</w:t>
      </w:r>
      <w:r>
        <w:rPr>
          <w:spacing w:val="-5"/>
        </w:rPr>
        <w:t> </w:t>
      </w:r>
      <w:r>
        <w:rPr>
          <w:spacing w:val="-2"/>
        </w:rPr>
        <w:t>(MEB), </w:t>
      </w:r>
      <w:r>
        <w:rPr/>
        <w:t>allowing</w:t>
      </w:r>
      <w:r>
        <w:rPr>
          <w:spacing w:val="-1"/>
        </w:rPr>
        <w:t> </w:t>
      </w:r>
      <w:r>
        <w:rPr/>
        <w:t>the</w:t>
      </w:r>
      <w:r>
        <w:rPr>
          <w:spacing w:val="-1"/>
        </w:rPr>
        <w:t> </w:t>
      </w:r>
      <w:r>
        <w:rPr/>
        <w:t>bootstrap</w:t>
      </w:r>
      <w:r>
        <w:rPr>
          <w:spacing w:val="-1"/>
        </w:rPr>
        <w:t> </w:t>
      </w:r>
      <w:r>
        <w:rPr/>
        <w:t>mechanism</w:t>
      </w:r>
      <w:r>
        <w:rPr>
          <w:spacing w:val="-1"/>
        </w:rPr>
        <w:t> </w:t>
      </w:r>
      <w:r>
        <w:rPr/>
        <w:t>to</w:t>
      </w:r>
      <w:r>
        <w:rPr>
          <w:spacing w:val="-1"/>
        </w:rPr>
        <w:t> </w:t>
      </w:r>
      <w:r>
        <w:rPr/>
        <w:t>incorporate</w:t>
      </w:r>
      <w:r>
        <w:rPr>
          <w:spacing w:val="-1"/>
        </w:rPr>
        <w:t> </w:t>
      </w:r>
      <w:r>
        <w:rPr/>
        <w:t>objective-related</w:t>
      </w:r>
      <w:r>
        <w:rPr>
          <w:spacing w:val="-1"/>
        </w:rPr>
        <w:t> </w:t>
      </w:r>
      <w:r>
        <w:rPr/>
        <w:t>elements</w:t>
      </w:r>
      <w:r>
        <w:rPr>
          <w:spacing w:val="-1"/>
        </w:rPr>
        <w:t> </w:t>
      </w:r>
      <w:r>
        <w:rPr/>
        <w:t>so</w:t>
      </w:r>
      <w:r>
        <w:rPr>
          <w:spacing w:val="-1"/>
        </w:rPr>
        <w:t> </w:t>
      </w:r>
      <w:r>
        <w:rPr/>
        <w:t>that</w:t>
      </w:r>
      <w:r>
        <w:rPr>
          <w:spacing w:val="-1"/>
        </w:rPr>
        <w:t> </w:t>
      </w:r>
      <w:r>
        <w:rPr/>
        <w:t>the</w:t>
      </w:r>
      <w:r>
        <w:rPr>
          <w:spacing w:val="-1"/>
        </w:rPr>
        <w:t> </w:t>
      </w:r>
      <w:r>
        <w:rPr/>
        <w:t>generated scenarios remain statistically coherent while becoming more aligned with optimization-relevant patterns. Its effective application is proposed for predictive contexts where reliable forecasts of historical time series are available.</w:t>
      </w:r>
    </w:p>
    <w:p>
      <w:pPr>
        <w:pStyle w:val="BodyText"/>
        <w:spacing w:line="357" w:lineRule="auto"/>
        <w:ind w:left="360" w:right="358" w:firstLine="239"/>
        <w:jc w:val="both"/>
      </w:pPr>
      <w:r>
        <w:rPr/>
        <w:t>The</w:t>
      </w:r>
      <w:r>
        <w:rPr>
          <w:spacing w:val="-1"/>
        </w:rPr>
        <w:t> </w:t>
      </w:r>
      <w:r>
        <w:rPr/>
        <w:t>resulting</w:t>
      </w:r>
      <w:r>
        <w:rPr>
          <w:spacing w:val="-1"/>
        </w:rPr>
        <w:t> </w:t>
      </w:r>
      <w:r>
        <w:rPr/>
        <w:t>data-driven</w:t>
      </w:r>
      <w:r>
        <w:rPr>
          <w:spacing w:val="-1"/>
        </w:rPr>
        <w:t> </w:t>
      </w:r>
      <w:r>
        <w:rPr/>
        <w:t>methodology</w:t>
      </w:r>
      <w:r>
        <w:rPr>
          <w:spacing w:val="-1"/>
        </w:rPr>
        <w:t> </w:t>
      </w:r>
      <w:r>
        <w:rPr/>
        <w:t>for</w:t>
      </w:r>
      <w:r>
        <w:rPr>
          <w:spacing w:val="-1"/>
        </w:rPr>
        <w:t> </w:t>
      </w:r>
      <w:r>
        <w:rPr/>
        <w:t>empirically</w:t>
      </w:r>
      <w:r>
        <w:rPr>
          <w:spacing w:val="-1"/>
        </w:rPr>
        <w:t> </w:t>
      </w:r>
      <w:r>
        <w:rPr/>
        <w:t>estimating</w:t>
      </w:r>
      <w:r>
        <w:rPr>
          <w:spacing w:val="-1"/>
        </w:rPr>
        <w:t> </w:t>
      </w:r>
      <w:r>
        <w:rPr/>
        <w:t>the</w:t>
      </w:r>
      <w:r>
        <w:rPr>
          <w:spacing w:val="-1"/>
        </w:rPr>
        <w:t> </w:t>
      </w:r>
      <w:r>
        <w:rPr/>
        <w:t>distribution</w:t>
      </w:r>
      <w:r>
        <w:rPr>
          <w:spacing w:val="-1"/>
        </w:rPr>
        <w:t> </w:t>
      </w:r>
      <w:r>
        <w:rPr/>
        <w:t>of</w:t>
      </w:r>
      <w:r>
        <w:rPr>
          <w:spacing w:val="-1"/>
        </w:rPr>
        <w:t> </w:t>
      </w:r>
      <w:r>
        <w:rPr/>
        <w:t>stochastic variables</w:t>
      </w:r>
      <w:r>
        <w:rPr>
          <w:spacing w:val="-11"/>
        </w:rPr>
        <w:t> </w:t>
      </w:r>
      <w:r>
        <w:rPr/>
        <w:t>and</w:t>
      </w:r>
      <w:r>
        <w:rPr>
          <w:spacing w:val="-11"/>
        </w:rPr>
        <w:t> </w:t>
      </w:r>
      <w:r>
        <w:rPr/>
        <w:t>embedding</w:t>
      </w:r>
      <w:r>
        <w:rPr>
          <w:spacing w:val="-11"/>
        </w:rPr>
        <w:t> </w:t>
      </w:r>
      <w:r>
        <w:rPr/>
        <w:t>it</w:t>
      </w:r>
      <w:r>
        <w:rPr>
          <w:spacing w:val="-11"/>
        </w:rPr>
        <w:t> </w:t>
      </w:r>
      <w:r>
        <w:rPr/>
        <w:t>in</w:t>
      </w:r>
      <w:r>
        <w:rPr>
          <w:spacing w:val="-11"/>
        </w:rPr>
        <w:t> </w:t>
      </w:r>
      <w:r>
        <w:rPr/>
        <w:t>scenario</w:t>
      </w:r>
      <w:r>
        <w:rPr>
          <w:spacing w:val="-11"/>
        </w:rPr>
        <w:t> </w:t>
      </w:r>
      <w:r>
        <w:rPr/>
        <w:t>generation</w:t>
      </w:r>
      <w:r>
        <w:rPr>
          <w:spacing w:val="-11"/>
        </w:rPr>
        <w:t> </w:t>
      </w:r>
      <w:r>
        <w:rPr/>
        <w:t>for</w:t>
      </w:r>
      <w:r>
        <w:rPr>
          <w:spacing w:val="-11"/>
        </w:rPr>
        <w:t> </w:t>
      </w:r>
      <w:r>
        <w:rPr/>
        <w:t>robust</w:t>
      </w:r>
      <w:r>
        <w:rPr>
          <w:spacing w:val="-11"/>
        </w:rPr>
        <w:t> </w:t>
      </w:r>
      <w:r>
        <w:rPr/>
        <w:t>and</w:t>
      </w:r>
      <w:r>
        <w:rPr>
          <w:spacing w:val="-11"/>
        </w:rPr>
        <w:t> </w:t>
      </w:r>
      <w:r>
        <w:rPr/>
        <w:t>stochastic</w:t>
      </w:r>
      <w:r>
        <w:rPr>
          <w:spacing w:val="-11"/>
        </w:rPr>
        <w:t> </w:t>
      </w:r>
      <w:r>
        <w:rPr/>
        <w:t>optimization</w:t>
      </w:r>
      <w:r>
        <w:rPr>
          <w:spacing w:val="-11"/>
        </w:rPr>
        <w:t> </w:t>
      </w:r>
      <w:r>
        <w:rPr/>
        <w:t>may</w:t>
      </w:r>
      <w:r>
        <w:rPr>
          <w:spacing w:val="-11"/>
        </w:rPr>
        <w:t> </w:t>
      </w:r>
      <w:r>
        <w:rPr/>
        <w:t>offer </w:t>
      </w:r>
      <w:r>
        <w:rPr>
          <w:spacing w:val="-2"/>
        </w:rPr>
        <w:t>significant advantages over standard distribution-aware approaches. Traditional methods often rely </w:t>
      </w:r>
      <w:r>
        <w:rPr/>
        <w:t>on</w:t>
      </w:r>
      <w:r>
        <w:rPr>
          <w:spacing w:val="-13"/>
        </w:rPr>
        <w:t> </w:t>
      </w:r>
      <w:r>
        <w:rPr/>
        <w:t>strong</w:t>
      </w:r>
      <w:r>
        <w:rPr>
          <w:spacing w:val="-14"/>
        </w:rPr>
        <w:t> </w:t>
      </w:r>
      <w:r>
        <w:rPr/>
        <w:t>assumptions</w:t>
      </w:r>
      <w:r>
        <w:rPr>
          <w:spacing w:val="-13"/>
        </w:rPr>
        <w:t> </w:t>
      </w:r>
      <w:r>
        <w:rPr/>
        <w:t>about</w:t>
      </w:r>
      <w:r>
        <w:rPr>
          <w:spacing w:val="-14"/>
        </w:rPr>
        <w:t> </w:t>
      </w:r>
      <w:r>
        <w:rPr/>
        <w:t>the</w:t>
      </w:r>
      <w:r>
        <w:rPr>
          <w:spacing w:val="-13"/>
        </w:rPr>
        <w:t> </w:t>
      </w:r>
      <w:r>
        <w:rPr/>
        <w:t>underlying</w:t>
      </w:r>
      <w:r>
        <w:rPr>
          <w:spacing w:val="-14"/>
        </w:rPr>
        <w:t> </w:t>
      </w:r>
      <w:r>
        <w:rPr/>
        <w:t>probability</w:t>
      </w:r>
      <w:r>
        <w:rPr>
          <w:spacing w:val="-13"/>
        </w:rPr>
        <w:t> </w:t>
      </w:r>
      <w:r>
        <w:rPr/>
        <w:t>distribution</w:t>
      </w:r>
      <w:r>
        <w:rPr>
          <w:spacing w:val="-14"/>
        </w:rPr>
        <w:t> </w:t>
      </w:r>
      <w:r>
        <w:rPr/>
        <w:t>—</w:t>
      </w:r>
      <w:r>
        <w:rPr>
          <w:spacing w:val="-13"/>
        </w:rPr>
        <w:t> </w:t>
      </w:r>
      <w:r>
        <w:rPr/>
        <w:t>typically</w:t>
      </w:r>
      <w:r>
        <w:rPr>
          <w:spacing w:val="-14"/>
        </w:rPr>
        <w:t> </w:t>
      </w:r>
      <w:r>
        <w:rPr/>
        <w:t>normality</w:t>
      </w:r>
      <w:r>
        <w:rPr>
          <w:spacing w:val="-13"/>
        </w:rPr>
        <w:t> </w:t>
      </w:r>
      <w:r>
        <w:rPr/>
        <w:t>or</w:t>
      </w:r>
      <w:r>
        <w:rPr>
          <w:spacing w:val="-14"/>
        </w:rPr>
        <w:t> </w:t>
      </w:r>
      <w:r>
        <w:rPr/>
        <w:t>other </w:t>
      </w:r>
      <w:r>
        <w:rPr>
          <w:spacing w:val="-4"/>
        </w:rPr>
        <w:t>parametric</w:t>
      </w:r>
      <w:r>
        <w:rPr>
          <w:spacing w:val="-7"/>
        </w:rPr>
        <w:t> </w:t>
      </w:r>
      <w:r>
        <w:rPr>
          <w:spacing w:val="-4"/>
        </w:rPr>
        <w:t>forms</w:t>
      </w:r>
      <w:r>
        <w:rPr>
          <w:spacing w:val="-7"/>
        </w:rPr>
        <w:t> </w:t>
      </w:r>
      <w:r>
        <w:rPr>
          <w:spacing w:val="-4"/>
        </w:rPr>
        <w:t>—</w:t>
      </w:r>
      <w:r>
        <w:rPr>
          <w:spacing w:val="-7"/>
        </w:rPr>
        <w:t> </w:t>
      </w:r>
      <w:r>
        <w:rPr>
          <w:spacing w:val="-4"/>
        </w:rPr>
        <w:t>which</w:t>
      </w:r>
      <w:r>
        <w:rPr>
          <w:spacing w:val="-7"/>
        </w:rPr>
        <w:t> </w:t>
      </w:r>
      <w:r>
        <w:rPr>
          <w:spacing w:val="-4"/>
        </w:rPr>
        <w:t>may</w:t>
      </w:r>
      <w:r>
        <w:rPr>
          <w:spacing w:val="-7"/>
        </w:rPr>
        <w:t> </w:t>
      </w:r>
      <w:r>
        <w:rPr>
          <w:spacing w:val="-4"/>
        </w:rPr>
        <w:t>not</w:t>
      </w:r>
      <w:r>
        <w:rPr>
          <w:spacing w:val="-7"/>
        </w:rPr>
        <w:t> </w:t>
      </w:r>
      <w:r>
        <w:rPr>
          <w:spacing w:val="-4"/>
        </w:rPr>
        <w:t>accurately</w:t>
      </w:r>
      <w:r>
        <w:rPr>
          <w:spacing w:val="-7"/>
        </w:rPr>
        <w:t> </w:t>
      </w:r>
      <w:r>
        <w:rPr>
          <w:spacing w:val="-4"/>
        </w:rPr>
        <w:t>reflect</w:t>
      </w:r>
      <w:r>
        <w:rPr>
          <w:spacing w:val="-7"/>
        </w:rPr>
        <w:t> </w:t>
      </w:r>
      <w:r>
        <w:rPr>
          <w:spacing w:val="-4"/>
        </w:rPr>
        <w:t>the</w:t>
      </w:r>
      <w:r>
        <w:rPr>
          <w:spacing w:val="-7"/>
        </w:rPr>
        <w:t> </w:t>
      </w:r>
      <w:r>
        <w:rPr>
          <w:spacing w:val="-4"/>
        </w:rPr>
        <w:t>true</w:t>
      </w:r>
      <w:r>
        <w:rPr>
          <w:spacing w:val="-7"/>
        </w:rPr>
        <w:t> </w:t>
      </w:r>
      <w:r>
        <w:rPr>
          <w:spacing w:val="-4"/>
        </w:rPr>
        <w:t>behavior</w:t>
      </w:r>
      <w:r>
        <w:rPr>
          <w:spacing w:val="-7"/>
        </w:rPr>
        <w:t> </w:t>
      </w:r>
      <w:r>
        <w:rPr>
          <w:spacing w:val="-4"/>
        </w:rPr>
        <w:t>of</w:t>
      </w:r>
      <w:r>
        <w:rPr>
          <w:spacing w:val="-7"/>
        </w:rPr>
        <w:t> </w:t>
      </w:r>
      <w:r>
        <w:rPr>
          <w:spacing w:val="-4"/>
        </w:rPr>
        <w:t>real-world</w:t>
      </w:r>
      <w:r>
        <w:rPr>
          <w:spacing w:val="-7"/>
        </w:rPr>
        <w:t> </w:t>
      </w:r>
      <w:r>
        <w:rPr>
          <w:spacing w:val="-4"/>
        </w:rPr>
        <w:t>uncertainties.</w:t>
      </w:r>
      <w:r>
        <w:rPr>
          <w:spacing w:val="-7"/>
        </w:rPr>
        <w:t> </w:t>
      </w:r>
      <w:r>
        <w:rPr>
          <w:spacing w:val="-4"/>
        </w:rPr>
        <w:t>In </w:t>
      </w:r>
      <w:r>
        <w:rPr/>
        <w:t>contrast,</w:t>
      </w:r>
      <w:r>
        <w:rPr>
          <w:spacing w:val="-15"/>
        </w:rPr>
        <w:t> </w:t>
      </w:r>
      <w:r>
        <w:rPr/>
        <w:t>data-driven</w:t>
      </w:r>
      <w:r>
        <w:rPr>
          <w:spacing w:val="-15"/>
        </w:rPr>
        <w:t> </w:t>
      </w:r>
      <w:r>
        <w:rPr/>
        <w:t>techniques</w:t>
      </w:r>
      <w:r>
        <w:rPr>
          <w:spacing w:val="-15"/>
        </w:rPr>
        <w:t> </w:t>
      </w:r>
      <w:r>
        <w:rPr/>
        <w:t>directly</w:t>
      </w:r>
      <w:r>
        <w:rPr>
          <w:spacing w:val="-15"/>
        </w:rPr>
        <w:t> </w:t>
      </w:r>
      <w:r>
        <w:rPr/>
        <w:t>leverage</w:t>
      </w:r>
      <w:r>
        <w:rPr>
          <w:spacing w:val="-15"/>
        </w:rPr>
        <w:t> </w:t>
      </w:r>
      <w:r>
        <w:rPr/>
        <w:t>historical</w:t>
      </w:r>
      <w:r>
        <w:rPr>
          <w:spacing w:val="-15"/>
        </w:rPr>
        <w:t> </w:t>
      </w:r>
      <w:r>
        <w:rPr/>
        <w:t>or</w:t>
      </w:r>
      <w:r>
        <w:rPr>
          <w:spacing w:val="-15"/>
        </w:rPr>
        <w:t> </w:t>
      </w:r>
      <w:r>
        <w:rPr/>
        <w:t>observed</w:t>
      </w:r>
      <w:r>
        <w:rPr>
          <w:spacing w:val="-15"/>
        </w:rPr>
        <w:t> </w:t>
      </w:r>
      <w:r>
        <w:rPr/>
        <w:t>data</w:t>
      </w:r>
      <w:r>
        <w:rPr>
          <w:spacing w:val="-15"/>
        </w:rPr>
        <w:t> </w:t>
      </w:r>
      <w:r>
        <w:rPr/>
        <w:t>to</w:t>
      </w:r>
      <w:r>
        <w:rPr>
          <w:spacing w:val="-15"/>
        </w:rPr>
        <w:t> </w:t>
      </w:r>
      <w:r>
        <w:rPr/>
        <w:t>construct</w:t>
      </w:r>
      <w:r>
        <w:rPr>
          <w:spacing w:val="-15"/>
        </w:rPr>
        <w:t> </w:t>
      </w:r>
      <w:r>
        <w:rPr/>
        <w:t>empirical distributions, capturing nuances such as asymmetry, multimodality, or heavy tails that standard models might overlook. This increased fidelity can lead to more realistic and effective scenario generation, improving both the robustness and relevance of the resulting optimization solutions. Furthermore,</w:t>
      </w:r>
      <w:r>
        <w:rPr>
          <w:spacing w:val="-5"/>
        </w:rPr>
        <w:t> </w:t>
      </w:r>
      <w:r>
        <w:rPr/>
        <w:t>by</w:t>
      </w:r>
      <w:r>
        <w:rPr>
          <w:spacing w:val="-5"/>
        </w:rPr>
        <w:t> </w:t>
      </w:r>
      <w:r>
        <w:rPr/>
        <w:t>adapting</w:t>
      </w:r>
      <w:r>
        <w:rPr>
          <w:spacing w:val="-5"/>
        </w:rPr>
        <w:t> </w:t>
      </w:r>
      <w:r>
        <w:rPr/>
        <w:t>to</w:t>
      </w:r>
      <w:r>
        <w:rPr>
          <w:spacing w:val="-5"/>
        </w:rPr>
        <w:t> </w:t>
      </w:r>
      <w:r>
        <w:rPr/>
        <w:t>the</w:t>
      </w:r>
      <w:r>
        <w:rPr>
          <w:spacing w:val="-5"/>
        </w:rPr>
        <w:t> </w:t>
      </w:r>
      <w:r>
        <w:rPr/>
        <w:t>structure</w:t>
      </w:r>
      <w:r>
        <w:rPr>
          <w:spacing w:val="-5"/>
        </w:rPr>
        <w:t> </w:t>
      </w:r>
      <w:r>
        <w:rPr/>
        <w:t>present</w:t>
      </w:r>
      <w:r>
        <w:rPr>
          <w:spacing w:val="-5"/>
        </w:rPr>
        <w:t> </w:t>
      </w:r>
      <w:r>
        <w:rPr/>
        <w:t>in</w:t>
      </w:r>
      <w:r>
        <w:rPr>
          <w:spacing w:val="-5"/>
        </w:rPr>
        <w:t> </w:t>
      </w:r>
      <w:r>
        <w:rPr/>
        <w:t>the</w:t>
      </w:r>
      <w:r>
        <w:rPr>
          <w:spacing w:val="-5"/>
        </w:rPr>
        <w:t> </w:t>
      </w:r>
      <w:r>
        <w:rPr/>
        <w:t>data,</w:t>
      </w:r>
      <w:r>
        <w:rPr>
          <w:spacing w:val="-5"/>
        </w:rPr>
        <w:t> </w:t>
      </w:r>
      <w:r>
        <w:rPr/>
        <w:t>data-driven</w:t>
      </w:r>
      <w:r>
        <w:rPr>
          <w:spacing w:val="-5"/>
        </w:rPr>
        <w:t> </w:t>
      </w:r>
      <w:r>
        <w:rPr/>
        <w:t>approaches</w:t>
      </w:r>
      <w:r>
        <w:rPr>
          <w:spacing w:val="-5"/>
        </w:rPr>
        <w:t> </w:t>
      </w:r>
      <w:r>
        <w:rPr/>
        <w:t>are</w:t>
      </w:r>
      <w:r>
        <w:rPr>
          <w:spacing w:val="-5"/>
        </w:rPr>
        <w:t> </w:t>
      </w:r>
      <w:r>
        <w:rPr/>
        <w:t>naturally more</w:t>
      </w:r>
      <w:r>
        <w:rPr>
          <w:spacing w:val="-7"/>
        </w:rPr>
        <w:t> </w:t>
      </w:r>
      <w:r>
        <w:rPr/>
        <w:t>flexible</w:t>
      </w:r>
      <w:r>
        <w:rPr>
          <w:spacing w:val="-7"/>
        </w:rPr>
        <w:t> </w:t>
      </w:r>
      <w:r>
        <w:rPr/>
        <w:t>and</w:t>
      </w:r>
      <w:r>
        <w:rPr>
          <w:spacing w:val="-7"/>
        </w:rPr>
        <w:t> </w:t>
      </w:r>
      <w:r>
        <w:rPr/>
        <w:t>can</w:t>
      </w:r>
      <w:r>
        <w:rPr>
          <w:spacing w:val="-7"/>
        </w:rPr>
        <w:t> </w:t>
      </w:r>
      <w:r>
        <w:rPr/>
        <w:t>better</w:t>
      </w:r>
      <w:r>
        <w:rPr>
          <w:spacing w:val="-7"/>
        </w:rPr>
        <w:t> </w:t>
      </w:r>
      <w:r>
        <w:rPr/>
        <w:t>accommodate</w:t>
      </w:r>
      <w:r>
        <w:rPr>
          <w:spacing w:val="-7"/>
        </w:rPr>
        <w:t> </w:t>
      </w:r>
      <w:r>
        <w:rPr/>
        <w:t>nonstationarities</w:t>
      </w:r>
      <w:r>
        <w:rPr>
          <w:spacing w:val="-7"/>
        </w:rPr>
        <w:t> </w:t>
      </w:r>
      <w:r>
        <w:rPr/>
        <w:t>or</w:t>
      </w:r>
      <w:r>
        <w:rPr>
          <w:spacing w:val="-7"/>
        </w:rPr>
        <w:t> </w:t>
      </w:r>
      <w:r>
        <w:rPr/>
        <w:t>structural</w:t>
      </w:r>
      <w:r>
        <w:rPr>
          <w:spacing w:val="-7"/>
        </w:rPr>
        <w:t> </w:t>
      </w:r>
      <w:r>
        <w:rPr/>
        <w:t>changes</w:t>
      </w:r>
      <w:r>
        <w:rPr>
          <w:spacing w:val="-7"/>
        </w:rPr>
        <w:t> </w:t>
      </w:r>
      <w:r>
        <w:rPr/>
        <w:t>in</w:t>
      </w:r>
      <w:r>
        <w:rPr>
          <w:spacing w:val="-7"/>
        </w:rPr>
        <w:t> </w:t>
      </w:r>
      <w:r>
        <w:rPr/>
        <w:t>the</w:t>
      </w:r>
      <w:r>
        <w:rPr>
          <w:spacing w:val="-7"/>
        </w:rPr>
        <w:t> </w:t>
      </w:r>
      <w:r>
        <w:rPr/>
        <w:t>stochastic environment, providing better alignment with real operational environments.</w:t>
      </w:r>
    </w:p>
    <w:p>
      <w:pPr>
        <w:pStyle w:val="BodyText"/>
        <w:spacing w:line="357" w:lineRule="auto"/>
        <w:ind w:left="360" w:right="358" w:firstLine="239"/>
        <w:jc w:val="both"/>
      </w:pPr>
      <w:r>
        <w:rPr/>
        <w:t>The BESO framework leverages bootstrapped time series scenarios, generated through </w:t>
      </w:r>
      <w:r>
        <w:rPr/>
        <w:t>the enhanced</w:t>
      </w:r>
      <w:r>
        <w:rPr>
          <w:spacing w:val="-3"/>
        </w:rPr>
        <w:t> </w:t>
      </w:r>
      <w:r>
        <w:rPr/>
        <w:t>MEB</w:t>
      </w:r>
      <w:r>
        <w:rPr>
          <w:spacing w:val="-3"/>
        </w:rPr>
        <w:t> </w:t>
      </w:r>
      <w:r>
        <w:rPr/>
        <w:t>mechanism,</w:t>
      </w:r>
      <w:r>
        <w:rPr>
          <w:spacing w:val="-3"/>
        </w:rPr>
        <w:t> </w:t>
      </w:r>
      <w:r>
        <w:rPr/>
        <w:t>which</w:t>
      </w:r>
      <w:r>
        <w:rPr>
          <w:spacing w:val="-3"/>
        </w:rPr>
        <w:t> </w:t>
      </w:r>
      <w:r>
        <w:rPr/>
        <w:t>are</w:t>
      </w:r>
      <w:r>
        <w:rPr>
          <w:spacing w:val="-3"/>
        </w:rPr>
        <w:t> </w:t>
      </w:r>
      <w:r>
        <w:rPr/>
        <w:t>then</w:t>
      </w:r>
      <w:r>
        <w:rPr>
          <w:spacing w:val="-3"/>
        </w:rPr>
        <w:t> </w:t>
      </w:r>
      <w:r>
        <w:rPr/>
        <w:t>embedded</w:t>
      </w:r>
      <w:r>
        <w:rPr>
          <w:spacing w:val="-3"/>
        </w:rPr>
        <w:t> </w:t>
      </w:r>
      <w:r>
        <w:rPr/>
        <w:t>within</w:t>
      </w:r>
      <w:r>
        <w:rPr>
          <w:spacing w:val="-3"/>
        </w:rPr>
        <w:t> </w:t>
      </w:r>
      <w:r>
        <w:rPr/>
        <w:t>a</w:t>
      </w:r>
      <w:r>
        <w:rPr>
          <w:spacing w:val="-3"/>
        </w:rPr>
        <w:t> </w:t>
      </w:r>
      <w:r>
        <w:rPr/>
        <w:t>constrained</w:t>
      </w:r>
      <w:r>
        <w:rPr>
          <w:spacing w:val="-3"/>
        </w:rPr>
        <w:t> </w:t>
      </w:r>
      <w:r>
        <w:rPr/>
        <w:t>stochastic</w:t>
      </w:r>
      <w:r>
        <w:rPr>
          <w:spacing w:val="-3"/>
        </w:rPr>
        <w:t> </w:t>
      </w:r>
      <w:r>
        <w:rPr/>
        <w:t>linear</w:t>
      </w:r>
      <w:r>
        <w:rPr>
          <w:spacing w:val="-3"/>
        </w:rPr>
        <w:t> </w:t>
      </w:r>
      <w:r>
        <w:rPr/>
        <w:t>opti-</w:t>
      </w:r>
      <w:r>
        <w:rPr>
          <w:spacing w:val="-2"/>
        </w:rPr>
        <w:t>mization</w:t>
      </w:r>
      <w:r>
        <w:rPr>
          <w:spacing w:val="-9"/>
        </w:rPr>
        <w:t> </w:t>
      </w:r>
      <w:r>
        <w:rPr>
          <w:spacing w:val="-2"/>
        </w:rPr>
        <w:t>problem,</w:t>
      </w:r>
      <w:r>
        <w:rPr>
          <w:spacing w:val="-9"/>
        </w:rPr>
        <w:t> </w:t>
      </w:r>
      <w:r>
        <w:rPr>
          <w:spacing w:val="-2"/>
        </w:rPr>
        <w:t>in</w:t>
      </w:r>
      <w:r>
        <w:rPr>
          <w:spacing w:val="-9"/>
        </w:rPr>
        <w:t> </w:t>
      </w:r>
      <w:r>
        <w:rPr>
          <w:spacing w:val="-2"/>
        </w:rPr>
        <w:t>which</w:t>
      </w:r>
      <w:r>
        <w:rPr>
          <w:spacing w:val="-9"/>
        </w:rPr>
        <w:t> </w:t>
      </w:r>
      <w:r>
        <w:rPr>
          <w:spacing w:val="-2"/>
        </w:rPr>
        <w:t>an</w:t>
      </w:r>
      <w:r>
        <w:rPr>
          <w:spacing w:val="-9"/>
        </w:rPr>
        <w:t> </w:t>
      </w:r>
      <w:r>
        <w:rPr>
          <w:spacing w:val="-2"/>
        </w:rPr>
        <w:t>objective</w:t>
      </w:r>
      <w:r>
        <w:rPr>
          <w:spacing w:val="-9"/>
        </w:rPr>
        <w:t> </w:t>
      </w:r>
      <w:r>
        <w:rPr>
          <w:spacing w:val="-2"/>
        </w:rPr>
        <w:t>function</w:t>
      </w:r>
      <w:r>
        <w:rPr>
          <w:spacing w:val="-9"/>
        </w:rPr>
        <w:t> </w:t>
      </w:r>
      <w:r>
        <w:rPr>
          <w:spacing w:val="-2"/>
        </w:rPr>
        <w:t>is</w:t>
      </w:r>
      <w:r>
        <w:rPr>
          <w:spacing w:val="-9"/>
        </w:rPr>
        <w:t> </w:t>
      </w:r>
      <w:r>
        <w:rPr>
          <w:spacing w:val="-2"/>
        </w:rPr>
        <w:t>optimized,</w:t>
      </w:r>
      <w:r>
        <w:rPr>
          <w:spacing w:val="-9"/>
        </w:rPr>
        <w:t> </w:t>
      </w:r>
      <w:r>
        <w:rPr>
          <w:spacing w:val="-2"/>
        </w:rPr>
        <w:t>possibly</w:t>
      </w:r>
      <w:r>
        <w:rPr>
          <w:spacing w:val="-9"/>
        </w:rPr>
        <w:t> </w:t>
      </w:r>
      <w:r>
        <w:rPr>
          <w:spacing w:val="-2"/>
        </w:rPr>
        <w:t>subject</w:t>
      </w:r>
      <w:r>
        <w:rPr>
          <w:spacing w:val="-9"/>
        </w:rPr>
        <w:t> </w:t>
      </w:r>
      <w:r>
        <w:rPr>
          <w:spacing w:val="-2"/>
        </w:rPr>
        <w:t>to</w:t>
      </w:r>
      <w:r>
        <w:rPr>
          <w:spacing w:val="-9"/>
        </w:rPr>
        <w:t> </w:t>
      </w:r>
      <w:r>
        <w:rPr>
          <w:spacing w:val="-2"/>
        </w:rPr>
        <w:t>robust,</w:t>
      </w:r>
      <w:r>
        <w:rPr>
          <w:spacing w:val="-9"/>
        </w:rPr>
        <w:t> </w:t>
      </w:r>
      <w:r>
        <w:rPr>
          <w:spacing w:val="-2"/>
        </w:rPr>
        <w:t>stochastic </w:t>
      </w:r>
      <w:r>
        <w:rPr/>
        <w:t>constraints. Unlike traditional stochastic programming methods that may rely on assumptions of distributional form or limited scenario diversity, BESO incorporates the empirical structure and seasonality of historical data to generate richer and more representative scenario sets.</w:t>
      </w:r>
    </w:p>
    <w:p>
      <w:pPr>
        <w:pStyle w:val="BodyText"/>
        <w:spacing w:line="357" w:lineRule="auto"/>
        <w:ind w:left="360" w:right="358" w:firstLine="239"/>
        <w:jc w:val="both"/>
      </w:pPr>
      <w:r>
        <w:rPr/>
        <w:t>To</w:t>
      </w:r>
      <w:r>
        <w:rPr>
          <w:spacing w:val="-1"/>
        </w:rPr>
        <w:t> </w:t>
      </w:r>
      <w:r>
        <w:rPr/>
        <w:t>demonstrate</w:t>
      </w:r>
      <w:r>
        <w:rPr>
          <w:spacing w:val="-1"/>
        </w:rPr>
        <w:t> </w:t>
      </w:r>
      <w:r>
        <w:rPr/>
        <w:t>the</w:t>
      </w:r>
      <w:r>
        <w:rPr>
          <w:spacing w:val="-1"/>
        </w:rPr>
        <w:t> </w:t>
      </w:r>
      <w:r>
        <w:rPr/>
        <w:t>practical</w:t>
      </w:r>
      <w:r>
        <w:rPr>
          <w:spacing w:val="-1"/>
        </w:rPr>
        <w:t> </w:t>
      </w:r>
      <w:r>
        <w:rPr/>
        <w:t>value</w:t>
      </w:r>
      <w:r>
        <w:rPr>
          <w:spacing w:val="-1"/>
        </w:rPr>
        <w:t> </w:t>
      </w:r>
      <w:r>
        <w:rPr/>
        <w:t>and</w:t>
      </w:r>
      <w:r>
        <w:rPr>
          <w:spacing w:val="-1"/>
        </w:rPr>
        <w:t> </w:t>
      </w:r>
      <w:r>
        <w:rPr/>
        <w:t>performance</w:t>
      </w:r>
      <w:r>
        <w:rPr>
          <w:spacing w:val="-1"/>
        </w:rPr>
        <w:t> </w:t>
      </w:r>
      <w:r>
        <w:rPr/>
        <w:t>of</w:t>
      </w:r>
      <w:r>
        <w:rPr>
          <w:spacing w:val="-1"/>
        </w:rPr>
        <w:t> </w:t>
      </w:r>
      <w:r>
        <w:rPr/>
        <w:t>BESO,</w:t>
      </w:r>
      <w:r>
        <w:rPr>
          <w:spacing w:val="-1"/>
        </w:rPr>
        <w:t> </w:t>
      </w:r>
      <w:r>
        <w:rPr/>
        <w:t>we</w:t>
      </w:r>
      <w:r>
        <w:rPr>
          <w:spacing w:val="-1"/>
        </w:rPr>
        <w:t> </w:t>
      </w:r>
      <w:r>
        <w:rPr/>
        <w:t>apply</w:t>
      </w:r>
      <w:r>
        <w:rPr>
          <w:spacing w:val="-1"/>
        </w:rPr>
        <w:t> </w:t>
      </w:r>
      <w:r>
        <w:rPr/>
        <w:t>it</w:t>
      </w:r>
      <w:r>
        <w:rPr>
          <w:spacing w:val="-1"/>
        </w:rPr>
        <w:t> </w:t>
      </w:r>
      <w:r>
        <w:rPr/>
        <w:t>to</w:t>
      </w:r>
      <w:r>
        <w:rPr>
          <w:spacing w:val="-1"/>
        </w:rPr>
        <w:t> </w:t>
      </w:r>
      <w:r>
        <w:rPr/>
        <w:t>a</w:t>
      </w:r>
      <w:r>
        <w:rPr>
          <w:spacing w:val="-1"/>
        </w:rPr>
        <w:t> </w:t>
      </w:r>
      <w:r>
        <w:rPr/>
        <w:t>real-world</w:t>
      </w:r>
      <w:r>
        <w:rPr>
          <w:spacing w:val="-1"/>
        </w:rPr>
        <w:t> </w:t>
      </w:r>
      <w:r>
        <w:rPr/>
        <w:t>two-echelon logistics network problem. In this setting, uncertain outbound freight demands must be satisfied across multiple depots and customer zones. By using BESO to define demand </w:t>
      </w:r>
      <w:r>
        <w:rPr/>
        <w:t>scenar-ios and solve for optimal allocation decisions and related inventory requests, we show how the method improves the solution robustness compared to conventional techniques, while remaining conceptually transparent, computationally efficient and straightforward to implement.</w:t>
      </w:r>
    </w:p>
    <w:p>
      <w:pPr>
        <w:pStyle w:val="BodyText"/>
        <w:spacing w:line="357" w:lineRule="auto"/>
        <w:ind w:left="360" w:right="358" w:firstLine="239"/>
        <w:jc w:val="both"/>
      </w:pPr>
      <w:r>
        <w:rPr/>
        <w:t>The remainder of the paper is structured as follows: Section 2 reviews previous works related to</w:t>
      </w:r>
      <w:r>
        <w:rPr>
          <w:spacing w:val="18"/>
        </w:rPr>
        <w:t> </w:t>
      </w:r>
      <w:r>
        <w:rPr/>
        <w:t>the</w:t>
      </w:r>
      <w:r>
        <w:rPr>
          <w:spacing w:val="18"/>
        </w:rPr>
        <w:t> </w:t>
      </w:r>
      <w:r>
        <w:rPr/>
        <w:t>different</w:t>
      </w:r>
      <w:r>
        <w:rPr>
          <w:spacing w:val="19"/>
        </w:rPr>
        <w:t> </w:t>
      </w:r>
      <w:r>
        <w:rPr/>
        <w:t>research</w:t>
      </w:r>
      <w:r>
        <w:rPr>
          <w:spacing w:val="18"/>
        </w:rPr>
        <w:t> </w:t>
      </w:r>
      <w:r>
        <w:rPr/>
        <w:t>areas</w:t>
      </w:r>
      <w:r>
        <w:rPr>
          <w:spacing w:val="19"/>
        </w:rPr>
        <w:t> </w:t>
      </w:r>
      <w:r>
        <w:rPr/>
        <w:t>intersected</w:t>
      </w:r>
      <w:r>
        <w:rPr>
          <w:spacing w:val="18"/>
        </w:rPr>
        <w:t> </w:t>
      </w:r>
      <w:r>
        <w:rPr/>
        <w:t>by</w:t>
      </w:r>
      <w:r>
        <w:rPr>
          <w:spacing w:val="19"/>
        </w:rPr>
        <w:t> </w:t>
      </w:r>
      <w:r>
        <w:rPr/>
        <w:t>this</w:t>
      </w:r>
      <w:r>
        <w:rPr>
          <w:spacing w:val="18"/>
        </w:rPr>
        <w:t> </w:t>
      </w:r>
      <w:r>
        <w:rPr/>
        <w:t>study.</w:t>
      </w:r>
      <w:r>
        <w:rPr>
          <w:spacing w:val="19"/>
        </w:rPr>
        <w:t> </w:t>
      </w:r>
      <w:r>
        <w:rPr/>
        <w:t>Section</w:t>
      </w:r>
      <w:r>
        <w:rPr>
          <w:spacing w:val="18"/>
        </w:rPr>
        <w:t> </w:t>
      </w:r>
      <w:r>
        <w:rPr/>
        <w:t>3</w:t>
      </w:r>
      <w:r>
        <w:rPr>
          <w:spacing w:val="19"/>
        </w:rPr>
        <w:t> </w:t>
      </w:r>
      <w:r>
        <w:rPr/>
        <w:t>describes</w:t>
      </w:r>
      <w:r>
        <w:rPr>
          <w:spacing w:val="18"/>
        </w:rPr>
        <w:t> </w:t>
      </w:r>
      <w:r>
        <w:rPr/>
        <w:t>the</w:t>
      </w:r>
      <w:r>
        <w:rPr>
          <w:spacing w:val="18"/>
        </w:rPr>
        <w:t> </w:t>
      </w:r>
      <w:r>
        <w:rPr/>
        <w:t>case</w:t>
      </w:r>
      <w:r>
        <w:rPr>
          <w:spacing w:val="19"/>
        </w:rPr>
        <w:t> </w:t>
      </w:r>
      <w:r>
        <w:rPr/>
        <w:t>study</w:t>
      </w:r>
      <w:r>
        <w:rPr>
          <w:spacing w:val="18"/>
        </w:rPr>
        <w:t> </w:t>
      </w:r>
      <w:r>
        <w:rPr>
          <w:spacing w:val="-4"/>
        </w:rPr>
        <w:t>that</w:t>
      </w:r>
    </w:p>
    <w:p>
      <w:pPr>
        <w:pStyle w:val="BodyText"/>
        <w:spacing w:after="0" w:line="357" w:lineRule="auto"/>
        <w:jc w:val="both"/>
        <w:sectPr>
          <w:headerReference w:type="even" r:id="rId7"/>
          <w:headerReference w:type="default" r:id="rId8"/>
          <w:pgSz w:w="12240" w:h="15840"/>
          <w:pgMar w:header="885" w:footer="0" w:top="1280" w:bottom="280" w:left="1080" w:right="1080"/>
          <w:pgNumType w:start="2"/>
        </w:sectPr>
      </w:pPr>
    </w:p>
    <w:p>
      <w:pPr>
        <w:pStyle w:val="BodyText"/>
        <w:spacing w:line="362" w:lineRule="auto" w:before="254"/>
        <w:ind w:left="360" w:right="358"/>
        <w:jc w:val="both"/>
      </w:pPr>
      <w:r>
        <w:rPr>
          <w:spacing w:val="-4"/>
        </w:rPr>
        <w:t>motivated</w:t>
      </w:r>
      <w:r>
        <w:rPr>
          <w:spacing w:val="-5"/>
        </w:rPr>
        <w:t> </w:t>
      </w:r>
      <w:r>
        <w:rPr>
          <w:spacing w:val="-4"/>
        </w:rPr>
        <w:t>our</w:t>
      </w:r>
      <w:r>
        <w:rPr>
          <w:spacing w:val="-5"/>
        </w:rPr>
        <w:t> </w:t>
      </w:r>
      <w:r>
        <w:rPr>
          <w:spacing w:val="-4"/>
        </w:rPr>
        <w:t>research.</w:t>
      </w:r>
      <w:r>
        <w:rPr>
          <w:spacing w:val="-5"/>
        </w:rPr>
        <w:t> </w:t>
      </w:r>
      <w:r>
        <w:rPr>
          <w:spacing w:val="-4"/>
        </w:rPr>
        <w:t>Section</w:t>
      </w:r>
      <w:r>
        <w:rPr>
          <w:spacing w:val="-5"/>
        </w:rPr>
        <w:t> </w:t>
      </w:r>
      <w:r>
        <w:rPr>
          <w:spacing w:val="-4"/>
        </w:rPr>
        <w:t>4</w:t>
      </w:r>
      <w:r>
        <w:rPr>
          <w:spacing w:val="-5"/>
        </w:rPr>
        <w:t> </w:t>
      </w:r>
      <w:r>
        <w:rPr>
          <w:spacing w:val="-4"/>
        </w:rPr>
        <w:t>and</w:t>
      </w:r>
      <w:r>
        <w:rPr>
          <w:spacing w:val="-5"/>
        </w:rPr>
        <w:t> </w:t>
      </w:r>
      <w:r>
        <w:rPr>
          <w:spacing w:val="-4"/>
        </w:rPr>
        <w:t>5</w:t>
      </w:r>
      <w:r>
        <w:rPr>
          <w:spacing w:val="-5"/>
        </w:rPr>
        <w:t> </w:t>
      </w:r>
      <w:r>
        <w:rPr>
          <w:spacing w:val="-4"/>
        </w:rPr>
        <w:t>present</w:t>
      </w:r>
      <w:r>
        <w:rPr>
          <w:spacing w:val="-5"/>
        </w:rPr>
        <w:t> </w:t>
      </w:r>
      <w:r>
        <w:rPr>
          <w:spacing w:val="-4"/>
        </w:rPr>
        <w:t>the</w:t>
      </w:r>
      <w:r>
        <w:rPr>
          <w:spacing w:val="-5"/>
        </w:rPr>
        <w:t> </w:t>
      </w:r>
      <w:r>
        <w:rPr>
          <w:spacing w:val="-4"/>
        </w:rPr>
        <w:t>BESO</w:t>
      </w:r>
      <w:r>
        <w:rPr>
          <w:spacing w:val="-5"/>
        </w:rPr>
        <w:t> </w:t>
      </w:r>
      <w:r>
        <w:rPr>
          <w:spacing w:val="-4"/>
        </w:rPr>
        <w:t>methodology</w:t>
      </w:r>
      <w:r>
        <w:rPr>
          <w:spacing w:val="-5"/>
        </w:rPr>
        <w:t> </w:t>
      </w:r>
      <w:r>
        <w:rPr>
          <w:spacing w:val="-4"/>
        </w:rPr>
        <w:t>in</w:t>
      </w:r>
      <w:r>
        <w:rPr>
          <w:spacing w:val="-5"/>
        </w:rPr>
        <w:t> </w:t>
      </w:r>
      <w:r>
        <w:rPr>
          <w:spacing w:val="-4"/>
        </w:rPr>
        <w:t>detail.</w:t>
      </w:r>
      <w:r>
        <w:rPr>
          <w:spacing w:val="-5"/>
        </w:rPr>
        <w:t> </w:t>
      </w:r>
      <w:r>
        <w:rPr>
          <w:spacing w:val="-4"/>
        </w:rPr>
        <w:t>Section</w:t>
      </w:r>
      <w:r>
        <w:rPr>
          <w:spacing w:val="-5"/>
        </w:rPr>
        <w:t> </w:t>
      </w:r>
      <w:r>
        <w:rPr>
          <w:spacing w:val="-4"/>
        </w:rPr>
        <w:t>6</w:t>
      </w:r>
      <w:r>
        <w:rPr>
          <w:spacing w:val="-5"/>
        </w:rPr>
        <w:t> </w:t>
      </w:r>
      <w:r>
        <w:rPr>
          <w:spacing w:val="-4"/>
        </w:rPr>
        <w:t>discusses </w:t>
      </w:r>
      <w:r>
        <w:rPr/>
        <w:t>the</w:t>
      </w:r>
      <w:r>
        <w:rPr>
          <w:spacing w:val="-2"/>
        </w:rPr>
        <w:t> </w:t>
      </w:r>
      <w:r>
        <w:rPr/>
        <w:t>computational</w:t>
      </w:r>
      <w:r>
        <w:rPr>
          <w:spacing w:val="-2"/>
        </w:rPr>
        <w:t> </w:t>
      </w:r>
      <w:r>
        <w:rPr/>
        <w:t>results</w:t>
      </w:r>
      <w:r>
        <w:rPr>
          <w:spacing w:val="-2"/>
        </w:rPr>
        <w:t> </w:t>
      </w:r>
      <w:r>
        <w:rPr/>
        <w:t>obtained,</w:t>
      </w:r>
      <w:r>
        <w:rPr>
          <w:spacing w:val="-2"/>
        </w:rPr>
        <w:t> </w:t>
      </w:r>
      <w:r>
        <w:rPr/>
        <w:t>and</w:t>
      </w:r>
      <w:r>
        <w:rPr>
          <w:spacing w:val="-2"/>
        </w:rPr>
        <w:t> </w:t>
      </w:r>
      <w:r>
        <w:rPr/>
        <w:t>Section</w:t>
      </w:r>
      <w:r>
        <w:rPr>
          <w:spacing w:val="-2"/>
        </w:rPr>
        <w:t> </w:t>
      </w:r>
      <w:r>
        <w:rPr/>
        <w:t>7</w:t>
      </w:r>
      <w:r>
        <w:rPr>
          <w:spacing w:val="-2"/>
        </w:rPr>
        <w:t> </w:t>
      </w:r>
      <w:r>
        <w:rPr/>
        <w:t>concludes</w:t>
      </w:r>
      <w:r>
        <w:rPr>
          <w:spacing w:val="-2"/>
        </w:rPr>
        <w:t> </w:t>
      </w:r>
      <w:r>
        <w:rPr/>
        <w:t>with</w:t>
      </w:r>
      <w:r>
        <w:rPr>
          <w:spacing w:val="-2"/>
        </w:rPr>
        <w:t> </w:t>
      </w:r>
      <w:r>
        <w:rPr/>
        <w:t>key</w:t>
      </w:r>
      <w:r>
        <w:rPr>
          <w:spacing w:val="-2"/>
        </w:rPr>
        <w:t> </w:t>
      </w:r>
      <w:r>
        <w:rPr/>
        <w:t>insights</w:t>
      </w:r>
      <w:r>
        <w:rPr>
          <w:spacing w:val="-2"/>
        </w:rPr>
        <w:t> </w:t>
      </w:r>
      <w:r>
        <w:rPr/>
        <w:t>and</w:t>
      </w:r>
      <w:r>
        <w:rPr>
          <w:spacing w:val="-2"/>
        </w:rPr>
        <w:t> </w:t>
      </w:r>
      <w:r>
        <w:rPr/>
        <w:t>future</w:t>
      </w:r>
      <w:r>
        <w:rPr>
          <w:spacing w:val="-2"/>
        </w:rPr>
        <w:t> </w:t>
      </w:r>
      <w:r>
        <w:rPr/>
        <w:t>research </w:t>
      </w:r>
      <w:r>
        <w:rPr>
          <w:spacing w:val="-2"/>
        </w:rPr>
        <w:t>directions.</w:t>
      </w:r>
    </w:p>
    <w:p>
      <w:pPr>
        <w:pStyle w:val="Heading1"/>
        <w:numPr>
          <w:ilvl w:val="0"/>
          <w:numId w:val="1"/>
        </w:numPr>
        <w:tabs>
          <w:tab w:pos="705" w:val="left" w:leader="none"/>
        </w:tabs>
        <w:spacing w:line="240" w:lineRule="auto" w:before="150" w:after="0"/>
        <w:ind w:left="705" w:right="0" w:hanging="345"/>
        <w:jc w:val="left"/>
      </w:pPr>
      <w:r>
        <w:rPr/>
        <w:t>Literture</w:t>
      </w:r>
      <w:r>
        <w:rPr>
          <w:spacing w:val="-7"/>
        </w:rPr>
        <w:t> </w:t>
      </w:r>
      <w:r>
        <w:rPr>
          <w:spacing w:val="-2"/>
        </w:rPr>
        <w:t>review</w:t>
      </w:r>
    </w:p>
    <w:p>
      <w:pPr>
        <w:pStyle w:val="BodyText"/>
        <w:spacing w:line="362" w:lineRule="auto" w:before="218"/>
        <w:ind w:left="360" w:right="358"/>
        <w:jc w:val="both"/>
      </w:pPr>
      <w:r>
        <w:rPr/>
        <w:t>The</w:t>
      </w:r>
      <w:r>
        <w:rPr>
          <w:spacing w:val="-13"/>
        </w:rPr>
        <w:t> </w:t>
      </w:r>
      <w:r>
        <w:rPr/>
        <w:t>paper</w:t>
      </w:r>
      <w:r>
        <w:rPr>
          <w:spacing w:val="-13"/>
        </w:rPr>
        <w:t> </w:t>
      </w:r>
      <w:r>
        <w:rPr/>
        <w:t>intersects</w:t>
      </w:r>
      <w:r>
        <w:rPr>
          <w:spacing w:val="-13"/>
        </w:rPr>
        <w:t> </w:t>
      </w:r>
      <w:r>
        <w:rPr/>
        <w:t>different</w:t>
      </w:r>
      <w:r>
        <w:rPr>
          <w:spacing w:val="-13"/>
        </w:rPr>
        <w:t> </w:t>
      </w:r>
      <w:r>
        <w:rPr/>
        <w:t>research</w:t>
      </w:r>
      <w:r>
        <w:rPr>
          <w:spacing w:val="-13"/>
        </w:rPr>
        <w:t> </w:t>
      </w:r>
      <w:r>
        <w:rPr/>
        <w:t>threads,</w:t>
      </w:r>
      <w:r>
        <w:rPr>
          <w:spacing w:val="-13"/>
        </w:rPr>
        <w:t> </w:t>
      </w:r>
      <w:r>
        <w:rPr/>
        <w:t>both</w:t>
      </w:r>
      <w:r>
        <w:rPr>
          <w:spacing w:val="-13"/>
        </w:rPr>
        <w:t> </w:t>
      </w:r>
      <w:r>
        <w:rPr/>
        <w:t>in</w:t>
      </w:r>
      <w:r>
        <w:rPr>
          <w:spacing w:val="-13"/>
        </w:rPr>
        <w:t> </w:t>
      </w:r>
      <w:r>
        <w:rPr/>
        <w:t>terms</w:t>
      </w:r>
      <w:r>
        <w:rPr>
          <w:spacing w:val="-13"/>
        </w:rPr>
        <w:t> </w:t>
      </w:r>
      <w:r>
        <w:rPr/>
        <w:t>of</w:t>
      </w:r>
      <w:r>
        <w:rPr>
          <w:spacing w:val="-13"/>
        </w:rPr>
        <w:t> </w:t>
      </w:r>
      <w:r>
        <w:rPr/>
        <w:t>the</w:t>
      </w:r>
      <w:r>
        <w:rPr>
          <w:spacing w:val="-13"/>
        </w:rPr>
        <w:t> </w:t>
      </w:r>
      <w:r>
        <w:rPr/>
        <w:t>theoretical</w:t>
      </w:r>
      <w:r>
        <w:rPr>
          <w:spacing w:val="-13"/>
        </w:rPr>
        <w:t> </w:t>
      </w:r>
      <w:r>
        <w:rPr/>
        <w:t>contribution</w:t>
      </w:r>
      <w:r>
        <w:rPr>
          <w:spacing w:val="-13"/>
        </w:rPr>
        <w:t> </w:t>
      </w:r>
      <w:r>
        <w:rPr/>
        <w:t>and</w:t>
      </w:r>
      <w:r>
        <w:rPr>
          <w:spacing w:val="-13"/>
        </w:rPr>
        <w:t> </w:t>
      </w:r>
      <w:r>
        <w:rPr/>
        <w:t>the application use case.</w:t>
      </w:r>
    </w:p>
    <w:p>
      <w:pPr>
        <w:pStyle w:val="BodyText"/>
        <w:spacing w:before="11"/>
      </w:pPr>
    </w:p>
    <w:p>
      <w:pPr>
        <w:pStyle w:val="Heading2"/>
        <w:numPr>
          <w:ilvl w:val="1"/>
          <w:numId w:val="1"/>
        </w:numPr>
        <w:tabs>
          <w:tab w:pos="878" w:val="left" w:leader="none"/>
        </w:tabs>
        <w:spacing w:line="240" w:lineRule="auto" w:before="0" w:after="0"/>
        <w:ind w:left="878" w:right="0" w:hanging="518"/>
        <w:jc w:val="left"/>
      </w:pPr>
      <w:r>
        <w:rPr/>
        <w:t>Predictive</w:t>
      </w:r>
      <w:r>
        <w:rPr>
          <w:spacing w:val="-16"/>
        </w:rPr>
        <w:t> </w:t>
      </w:r>
      <w:r>
        <w:rPr/>
        <w:t>Prescriptions</w:t>
      </w:r>
      <w:r>
        <w:rPr>
          <w:spacing w:val="-15"/>
        </w:rPr>
        <w:t> </w:t>
      </w:r>
      <w:r>
        <w:rPr/>
        <w:t>and</w:t>
      </w:r>
      <w:r>
        <w:rPr>
          <w:spacing w:val="-15"/>
        </w:rPr>
        <w:t> </w:t>
      </w:r>
      <w:r>
        <w:rPr/>
        <w:t>Distributionally</w:t>
      </w:r>
      <w:r>
        <w:rPr>
          <w:spacing w:val="-15"/>
        </w:rPr>
        <w:t> </w:t>
      </w:r>
      <w:r>
        <w:rPr/>
        <w:t>Robust</w:t>
      </w:r>
      <w:r>
        <w:rPr>
          <w:spacing w:val="-15"/>
        </w:rPr>
        <w:t> </w:t>
      </w:r>
      <w:r>
        <w:rPr>
          <w:spacing w:val="-2"/>
        </w:rPr>
        <w:t>Optimization</w:t>
      </w:r>
    </w:p>
    <w:p>
      <w:pPr>
        <w:pStyle w:val="BodyText"/>
        <w:spacing w:line="362" w:lineRule="auto" w:before="222"/>
        <w:ind w:left="360" w:right="358"/>
        <w:jc w:val="both"/>
      </w:pPr>
      <w:r>
        <w:rPr>
          <w:spacing w:val="-4"/>
        </w:rPr>
        <w:t>Stochastic programming has long served as a fundamental framework for modeling decision-</w:t>
      </w:r>
      <w:r>
        <w:rPr>
          <w:spacing w:val="-4"/>
        </w:rPr>
        <w:t>making </w:t>
      </w:r>
      <w:r>
        <w:rPr/>
        <w:t>under uncertainty, primarily through expected-value models and recourse formulations (Beale 2018,</w:t>
      </w:r>
      <w:r>
        <w:rPr>
          <w:spacing w:val="-5"/>
        </w:rPr>
        <w:t> </w:t>
      </w:r>
      <w:r>
        <w:rPr/>
        <w:t>Dantzig</w:t>
      </w:r>
      <w:r>
        <w:rPr>
          <w:spacing w:val="-5"/>
        </w:rPr>
        <w:t> </w:t>
      </w:r>
      <w:r>
        <w:rPr/>
        <w:t>1955).</w:t>
      </w:r>
      <w:r>
        <w:rPr>
          <w:spacing w:val="-5"/>
        </w:rPr>
        <w:t> </w:t>
      </w:r>
      <w:r>
        <w:rPr/>
        <w:t>As</w:t>
      </w:r>
      <w:r>
        <w:rPr>
          <w:spacing w:val="-5"/>
        </w:rPr>
        <w:t> </w:t>
      </w:r>
      <w:r>
        <w:rPr/>
        <w:t>the</w:t>
      </w:r>
      <w:r>
        <w:rPr>
          <w:spacing w:val="-5"/>
        </w:rPr>
        <w:t> </w:t>
      </w:r>
      <w:r>
        <w:rPr/>
        <w:t>field</w:t>
      </w:r>
      <w:r>
        <w:rPr>
          <w:spacing w:val="-5"/>
        </w:rPr>
        <w:t> </w:t>
      </w:r>
      <w:r>
        <w:rPr/>
        <w:t>matured,</w:t>
      </w:r>
      <w:r>
        <w:rPr>
          <w:spacing w:val="-5"/>
        </w:rPr>
        <w:t> </w:t>
      </w:r>
      <w:r>
        <w:rPr/>
        <w:t>methods</w:t>
      </w:r>
      <w:r>
        <w:rPr>
          <w:spacing w:val="-5"/>
        </w:rPr>
        <w:t> </w:t>
      </w:r>
      <w:r>
        <w:rPr/>
        <w:t>evolved</w:t>
      </w:r>
      <w:r>
        <w:rPr>
          <w:spacing w:val="-5"/>
        </w:rPr>
        <w:t> </w:t>
      </w:r>
      <w:r>
        <w:rPr/>
        <w:t>to</w:t>
      </w:r>
      <w:r>
        <w:rPr>
          <w:spacing w:val="-5"/>
        </w:rPr>
        <w:t> </w:t>
      </w:r>
      <w:r>
        <w:rPr/>
        <w:t>address</w:t>
      </w:r>
      <w:r>
        <w:rPr>
          <w:spacing w:val="-5"/>
        </w:rPr>
        <w:t> </w:t>
      </w:r>
      <w:r>
        <w:rPr/>
        <w:t>model</w:t>
      </w:r>
      <w:r>
        <w:rPr>
          <w:spacing w:val="-5"/>
        </w:rPr>
        <w:t> </w:t>
      </w:r>
      <w:r>
        <w:rPr/>
        <w:t>robustness.</w:t>
      </w:r>
      <w:r>
        <w:rPr>
          <w:spacing w:val="-5"/>
        </w:rPr>
        <w:t> </w:t>
      </w:r>
      <w:r>
        <w:rPr/>
        <w:t>Robust optimization (Ben-Tal and Nemirovski 1998, Bertsimas and Sim 2004) proposes a deterministic reformulation</w:t>
      </w:r>
      <w:r>
        <w:rPr>
          <w:spacing w:val="-13"/>
        </w:rPr>
        <w:t> </w:t>
      </w:r>
      <w:r>
        <w:rPr/>
        <w:t>considering</w:t>
      </w:r>
      <w:r>
        <w:rPr>
          <w:spacing w:val="-14"/>
        </w:rPr>
        <w:t> </w:t>
      </w:r>
      <w:r>
        <w:rPr/>
        <w:t>worst-case</w:t>
      </w:r>
      <w:r>
        <w:rPr>
          <w:spacing w:val="-13"/>
        </w:rPr>
        <w:t> </w:t>
      </w:r>
      <w:r>
        <w:rPr/>
        <w:t>outcomes</w:t>
      </w:r>
      <w:r>
        <w:rPr>
          <w:spacing w:val="-14"/>
        </w:rPr>
        <w:t> </w:t>
      </w:r>
      <w:r>
        <w:rPr/>
        <w:t>within</w:t>
      </w:r>
      <w:r>
        <w:rPr>
          <w:spacing w:val="-13"/>
        </w:rPr>
        <w:t> </w:t>
      </w:r>
      <w:r>
        <w:rPr/>
        <w:t>a</w:t>
      </w:r>
      <w:r>
        <w:rPr>
          <w:spacing w:val="-14"/>
        </w:rPr>
        <w:t> </w:t>
      </w:r>
      <w:r>
        <w:rPr/>
        <w:t>defined</w:t>
      </w:r>
      <w:r>
        <w:rPr>
          <w:spacing w:val="-13"/>
        </w:rPr>
        <w:t> </w:t>
      </w:r>
      <w:r>
        <w:rPr/>
        <w:t>uncertainty</w:t>
      </w:r>
      <w:r>
        <w:rPr>
          <w:spacing w:val="-14"/>
        </w:rPr>
        <w:t> </w:t>
      </w:r>
      <w:r>
        <w:rPr/>
        <w:t>set.</w:t>
      </w:r>
      <w:r>
        <w:rPr>
          <w:spacing w:val="-13"/>
        </w:rPr>
        <w:t> </w:t>
      </w:r>
      <w:r>
        <w:rPr/>
        <w:t>A</w:t>
      </w:r>
      <w:r>
        <w:rPr>
          <w:spacing w:val="-13"/>
        </w:rPr>
        <w:t> </w:t>
      </w:r>
      <w:r>
        <w:rPr/>
        <w:t>major</w:t>
      </w:r>
      <w:r>
        <w:rPr>
          <w:spacing w:val="-14"/>
        </w:rPr>
        <w:t> </w:t>
      </w:r>
      <w:r>
        <w:rPr/>
        <w:t>develop-ment</w:t>
      </w:r>
      <w:r>
        <w:rPr>
          <w:spacing w:val="-11"/>
        </w:rPr>
        <w:t> </w:t>
      </w:r>
      <w:r>
        <w:rPr/>
        <w:t>is</w:t>
      </w:r>
      <w:r>
        <w:rPr>
          <w:spacing w:val="-11"/>
        </w:rPr>
        <w:t> </w:t>
      </w:r>
      <w:r>
        <w:rPr>
          <w:i/>
        </w:rPr>
        <w:t>Distributionally</w:t>
      </w:r>
      <w:r>
        <w:rPr>
          <w:i/>
          <w:spacing w:val="-11"/>
        </w:rPr>
        <w:t> </w:t>
      </w:r>
      <w:r>
        <w:rPr>
          <w:i/>
        </w:rPr>
        <w:t>Robust</w:t>
      </w:r>
      <w:r>
        <w:rPr>
          <w:i/>
          <w:spacing w:val="-11"/>
        </w:rPr>
        <w:t> </w:t>
      </w:r>
      <w:r>
        <w:rPr>
          <w:i/>
        </w:rPr>
        <w:t>Optimization</w:t>
      </w:r>
      <w:r>
        <w:rPr>
          <w:i/>
          <w:spacing w:val="-11"/>
        </w:rPr>
        <w:t> </w:t>
      </w:r>
      <w:r>
        <w:rPr/>
        <w:t>(DRO),</w:t>
      </w:r>
      <w:r>
        <w:rPr>
          <w:spacing w:val="-11"/>
        </w:rPr>
        <w:t> </w:t>
      </w:r>
      <w:r>
        <w:rPr/>
        <w:t>which</w:t>
      </w:r>
      <w:r>
        <w:rPr>
          <w:spacing w:val="-11"/>
        </w:rPr>
        <w:t> </w:t>
      </w:r>
      <w:r>
        <w:rPr/>
        <w:t>seeks</w:t>
      </w:r>
      <w:r>
        <w:rPr>
          <w:spacing w:val="-11"/>
        </w:rPr>
        <w:t> </w:t>
      </w:r>
      <w:r>
        <w:rPr/>
        <w:t>a</w:t>
      </w:r>
      <w:r>
        <w:rPr>
          <w:spacing w:val="-11"/>
        </w:rPr>
        <w:t> </w:t>
      </w:r>
      <w:r>
        <w:rPr/>
        <w:t>solution</w:t>
      </w:r>
      <w:r>
        <w:rPr>
          <w:spacing w:val="-11"/>
        </w:rPr>
        <w:t> </w:t>
      </w:r>
      <w:r>
        <w:rPr/>
        <w:t>most</w:t>
      </w:r>
      <w:r>
        <w:rPr>
          <w:spacing w:val="-11"/>
        </w:rPr>
        <w:t> </w:t>
      </w:r>
      <w:r>
        <w:rPr/>
        <w:t>resilient</w:t>
      </w:r>
      <w:r>
        <w:rPr>
          <w:spacing w:val="-11"/>
        </w:rPr>
        <w:t> </w:t>
      </w:r>
      <w:r>
        <w:rPr/>
        <w:t>against the</w:t>
      </w:r>
      <w:r>
        <w:rPr>
          <w:spacing w:val="-1"/>
        </w:rPr>
        <w:t> </w:t>
      </w:r>
      <w:r>
        <w:rPr/>
        <w:t>worst-case</w:t>
      </w:r>
      <w:r>
        <w:rPr>
          <w:spacing w:val="-1"/>
        </w:rPr>
        <w:t> </w:t>
      </w:r>
      <w:r>
        <w:rPr/>
        <w:t>probability</w:t>
      </w:r>
      <w:r>
        <w:rPr>
          <w:spacing w:val="-1"/>
        </w:rPr>
        <w:t> </w:t>
      </w:r>
      <w:r>
        <w:rPr/>
        <w:t>distribution</w:t>
      </w:r>
      <w:r>
        <w:rPr>
          <w:spacing w:val="-1"/>
        </w:rPr>
        <w:t> </w:t>
      </w:r>
      <w:r>
        <w:rPr/>
        <w:t>for</w:t>
      </w:r>
      <w:r>
        <w:rPr>
          <w:spacing w:val="-1"/>
        </w:rPr>
        <w:t> </w:t>
      </w:r>
      <w:r>
        <w:rPr/>
        <w:t>uncertain</w:t>
      </w:r>
      <w:r>
        <w:rPr>
          <w:spacing w:val="-1"/>
        </w:rPr>
        <w:t> </w:t>
      </w:r>
      <w:r>
        <w:rPr/>
        <w:t>parameters,</w:t>
      </w:r>
      <w:r>
        <w:rPr>
          <w:spacing w:val="-1"/>
        </w:rPr>
        <w:t> </w:t>
      </w:r>
      <w:r>
        <w:rPr/>
        <w:t>typically</w:t>
      </w:r>
      <w:r>
        <w:rPr>
          <w:spacing w:val="-1"/>
        </w:rPr>
        <w:t> </w:t>
      </w:r>
      <w:r>
        <w:rPr/>
        <w:t>within</w:t>
      </w:r>
      <w:r>
        <w:rPr>
          <w:spacing w:val="-1"/>
        </w:rPr>
        <w:t> </w:t>
      </w:r>
      <w:r>
        <w:rPr/>
        <w:t>an</w:t>
      </w:r>
      <w:r>
        <w:rPr>
          <w:spacing w:val="-1"/>
        </w:rPr>
        <w:t> </w:t>
      </w:r>
      <w:r>
        <w:rPr>
          <w:i/>
        </w:rPr>
        <w:t>ambiguity</w:t>
      </w:r>
      <w:r>
        <w:rPr>
          <w:i/>
          <w:spacing w:val="-1"/>
        </w:rPr>
        <w:t> </w:t>
      </w:r>
      <w:r>
        <w:rPr>
          <w:i/>
        </w:rPr>
        <w:t>set</w:t>
      </w:r>
      <w:r>
        <w:rPr>
          <w:i/>
        </w:rPr>
        <w:t> </w:t>
      </w:r>
      <w:r>
        <w:rPr/>
        <w:t>(Delage and Ye 2010).</w:t>
      </w:r>
    </w:p>
    <w:p>
      <w:pPr>
        <w:pStyle w:val="BodyText"/>
        <w:spacing w:line="333" w:lineRule="exact"/>
        <w:ind w:left="599"/>
        <w:jc w:val="both"/>
      </w:pPr>
      <w:r>
        <w:rPr/>
        <w:t>The</w:t>
      </w:r>
      <w:r>
        <w:rPr>
          <w:spacing w:val="-3"/>
        </w:rPr>
        <w:t> </w:t>
      </w:r>
      <w:r>
        <w:rPr/>
        <w:t>ambiguity</w:t>
      </w:r>
      <w:r>
        <w:rPr>
          <w:spacing w:val="-3"/>
        </w:rPr>
        <w:t> </w:t>
      </w:r>
      <w:r>
        <w:rPr/>
        <w:t>set</w:t>
      </w:r>
      <w:r>
        <w:rPr>
          <w:spacing w:val="-2"/>
        </w:rPr>
        <w:t> </w:t>
      </w:r>
      <w:r>
        <w:rPr/>
        <w:t>(</w:t>
      </w:r>
      <w:r>
        <w:rPr>
          <w:rFonts w:ascii="Lucida Sans Unicode"/>
        </w:rPr>
        <w:t>P</w:t>
      </w:r>
      <w:r>
        <w:rPr/>
        <w:t>)</w:t>
      </w:r>
      <w:r>
        <w:rPr>
          <w:spacing w:val="-3"/>
        </w:rPr>
        <w:t> </w:t>
      </w:r>
      <w:r>
        <w:rPr/>
        <w:t>in</w:t>
      </w:r>
      <w:r>
        <w:rPr>
          <w:spacing w:val="-2"/>
        </w:rPr>
        <w:t> </w:t>
      </w:r>
      <w:r>
        <w:rPr/>
        <w:t>DRO</w:t>
      </w:r>
      <w:r>
        <w:rPr>
          <w:spacing w:val="-3"/>
        </w:rPr>
        <w:t> </w:t>
      </w:r>
      <w:r>
        <w:rPr/>
        <w:t>is</w:t>
      </w:r>
      <w:r>
        <w:rPr>
          <w:spacing w:val="-3"/>
        </w:rPr>
        <w:t> </w:t>
      </w:r>
      <w:r>
        <w:rPr/>
        <w:t>a</w:t>
      </w:r>
      <w:r>
        <w:rPr>
          <w:spacing w:val="-2"/>
        </w:rPr>
        <w:t> </w:t>
      </w:r>
      <w:r>
        <w:rPr/>
        <w:t>carefully</w:t>
      </w:r>
      <w:r>
        <w:rPr>
          <w:spacing w:val="-3"/>
        </w:rPr>
        <w:t> </w:t>
      </w:r>
      <w:r>
        <w:rPr/>
        <w:t>constructed</w:t>
      </w:r>
      <w:r>
        <w:rPr>
          <w:spacing w:val="-2"/>
        </w:rPr>
        <w:t> </w:t>
      </w:r>
      <w:r>
        <w:rPr/>
        <w:t>set</w:t>
      </w:r>
      <w:r>
        <w:rPr>
          <w:spacing w:val="-3"/>
        </w:rPr>
        <w:t> </w:t>
      </w:r>
      <w:r>
        <w:rPr/>
        <w:t>of</w:t>
      </w:r>
      <w:r>
        <w:rPr>
          <w:spacing w:val="-3"/>
        </w:rPr>
        <w:t> </w:t>
      </w:r>
      <w:r>
        <w:rPr/>
        <w:t>probability</w:t>
      </w:r>
      <w:r>
        <w:rPr>
          <w:spacing w:val="-2"/>
        </w:rPr>
        <w:t> </w:t>
      </w:r>
      <w:r>
        <w:rPr/>
        <w:t>distributions</w:t>
      </w:r>
      <w:r>
        <w:rPr>
          <w:spacing w:val="-3"/>
        </w:rPr>
        <w:t> </w:t>
      </w:r>
      <w:r>
        <w:rPr/>
        <w:t>that</w:t>
      </w:r>
      <w:r>
        <w:rPr>
          <w:spacing w:val="-2"/>
        </w:rPr>
        <w:t> </w:t>
      </w:r>
      <w:r>
        <w:rPr>
          <w:spacing w:val="-5"/>
        </w:rPr>
        <w:t>the</w:t>
      </w:r>
    </w:p>
    <w:p>
      <w:pPr>
        <w:pStyle w:val="BodyText"/>
        <w:spacing w:line="362" w:lineRule="auto" w:before="87"/>
        <w:ind w:left="360" w:right="358"/>
        <w:jc w:val="both"/>
      </w:pPr>
      <w:r>
        <w:rPr/>
        <w:t>true, but unknown, distribution of the uncertain parameters is assumed to belong to. The core of DRO</w:t>
      </w:r>
      <w:r>
        <w:rPr>
          <w:spacing w:val="-2"/>
        </w:rPr>
        <w:t> </w:t>
      </w:r>
      <w:r>
        <w:rPr/>
        <w:t>is</w:t>
      </w:r>
      <w:r>
        <w:rPr>
          <w:spacing w:val="-2"/>
        </w:rPr>
        <w:t> </w:t>
      </w:r>
      <w:r>
        <w:rPr/>
        <w:t>to</w:t>
      </w:r>
      <w:r>
        <w:rPr>
          <w:spacing w:val="-2"/>
        </w:rPr>
        <w:t> </w:t>
      </w:r>
      <w:r>
        <w:rPr/>
        <w:t>optimize</w:t>
      </w:r>
      <w:r>
        <w:rPr>
          <w:spacing w:val="-2"/>
        </w:rPr>
        <w:t> </w:t>
      </w:r>
      <w:r>
        <w:rPr/>
        <w:t>the</w:t>
      </w:r>
      <w:r>
        <w:rPr>
          <w:spacing w:val="-2"/>
        </w:rPr>
        <w:t> </w:t>
      </w:r>
      <w:r>
        <w:rPr/>
        <w:t>worst-case</w:t>
      </w:r>
      <w:r>
        <w:rPr>
          <w:spacing w:val="-2"/>
        </w:rPr>
        <w:t> </w:t>
      </w:r>
      <w:r>
        <w:rPr/>
        <w:t>performance</w:t>
      </w:r>
      <w:r>
        <w:rPr>
          <w:spacing w:val="-2"/>
        </w:rPr>
        <w:t> </w:t>
      </w:r>
      <w:r>
        <w:rPr/>
        <w:t>over</w:t>
      </w:r>
      <w:r>
        <w:rPr>
          <w:spacing w:val="-2"/>
        </w:rPr>
        <w:t> </w:t>
      </w:r>
      <w:r>
        <w:rPr/>
        <w:t>all</w:t>
      </w:r>
      <w:r>
        <w:rPr>
          <w:spacing w:val="-2"/>
        </w:rPr>
        <w:t> </w:t>
      </w:r>
      <w:r>
        <w:rPr/>
        <w:t>distributions</w:t>
      </w:r>
      <w:r>
        <w:rPr>
          <w:spacing w:val="-2"/>
        </w:rPr>
        <w:t> </w:t>
      </w:r>
      <w:r>
        <w:rPr/>
        <w:t>within</w:t>
      </w:r>
      <w:r>
        <w:rPr>
          <w:spacing w:val="-2"/>
        </w:rPr>
        <w:t> </w:t>
      </w:r>
      <w:r>
        <w:rPr/>
        <w:t>this</w:t>
      </w:r>
      <w:r>
        <w:rPr>
          <w:spacing w:val="-2"/>
        </w:rPr>
        <w:t> </w:t>
      </w:r>
      <w:r>
        <w:rPr/>
        <w:t>set,</w:t>
      </w:r>
      <w:r>
        <w:rPr>
          <w:spacing w:val="-2"/>
        </w:rPr>
        <w:t> </w:t>
      </w:r>
      <w:r>
        <w:rPr/>
        <w:t>thus</w:t>
      </w:r>
      <w:r>
        <w:rPr>
          <w:spacing w:val="-2"/>
        </w:rPr>
        <w:t> </w:t>
      </w:r>
      <w:r>
        <w:rPr/>
        <w:t>making the</w:t>
      </w:r>
      <w:r>
        <w:rPr>
          <w:spacing w:val="-12"/>
        </w:rPr>
        <w:t> </w:t>
      </w:r>
      <w:r>
        <w:rPr/>
        <w:t>resulting</w:t>
      </w:r>
      <w:r>
        <w:rPr>
          <w:spacing w:val="-12"/>
        </w:rPr>
        <w:t> </w:t>
      </w:r>
      <w:r>
        <w:rPr/>
        <w:t>solution</w:t>
      </w:r>
      <w:r>
        <w:rPr>
          <w:spacing w:val="-12"/>
        </w:rPr>
        <w:t> </w:t>
      </w:r>
      <w:r>
        <w:rPr/>
        <w:t>robust</w:t>
      </w:r>
      <w:r>
        <w:rPr>
          <w:spacing w:val="-12"/>
        </w:rPr>
        <w:t> </w:t>
      </w:r>
      <w:r>
        <w:rPr/>
        <w:t>to</w:t>
      </w:r>
      <w:r>
        <w:rPr>
          <w:spacing w:val="-12"/>
        </w:rPr>
        <w:t> </w:t>
      </w:r>
      <w:r>
        <w:rPr/>
        <w:t>distributional</w:t>
      </w:r>
      <w:r>
        <w:rPr>
          <w:spacing w:val="-12"/>
        </w:rPr>
        <w:t> </w:t>
      </w:r>
      <w:r>
        <w:rPr/>
        <w:t>uncertainty.</w:t>
      </w:r>
      <w:r>
        <w:rPr>
          <w:spacing w:val="-12"/>
        </w:rPr>
        <w:t> </w:t>
      </w:r>
      <w:r>
        <w:rPr/>
        <w:t>Mainstream</w:t>
      </w:r>
      <w:r>
        <w:rPr>
          <w:spacing w:val="-12"/>
        </w:rPr>
        <w:t> </w:t>
      </w:r>
      <w:r>
        <w:rPr/>
        <w:t>DRO</w:t>
      </w:r>
      <w:r>
        <w:rPr>
          <w:spacing w:val="-12"/>
        </w:rPr>
        <w:t> </w:t>
      </w:r>
      <w:r>
        <w:rPr/>
        <w:t>approaches</w:t>
      </w:r>
      <w:r>
        <w:rPr>
          <w:spacing w:val="-12"/>
        </w:rPr>
        <w:t> </w:t>
      </w:r>
      <w:r>
        <w:rPr/>
        <w:t>define</w:t>
      </w:r>
      <w:r>
        <w:rPr>
          <w:spacing w:val="-12"/>
        </w:rPr>
        <w:t> </w:t>
      </w:r>
      <w:r>
        <w:rPr/>
        <w:t>this ambiguity set in several ways. Some utilize specific distance metrics to construct an ambiguity set centered around the empirical distribution, such as those based on the </w:t>
      </w:r>
      <w:r>
        <w:rPr>
          <w:rFonts w:ascii="Cambria" w:hAnsi="Cambria" w:eastAsia="Cambria"/>
        </w:rPr>
        <w:t>𝜙</w:t>
      </w:r>
      <w:r>
        <w:rPr/>
        <w:t>-divergence (or</w:t>
      </w:r>
      <w:r>
        <w:rPr>
          <w:spacing w:val="40"/>
        </w:rPr>
        <w:t> </w:t>
      </w:r>
      <w:r>
        <w:rPr>
          <w:rFonts w:ascii="Cambria" w:hAnsi="Cambria" w:eastAsia="Cambria"/>
          <w:w w:val="90"/>
        </w:rPr>
        <w:t>𝑓</w:t>
      </w:r>
      <w:r>
        <w:rPr>
          <w:rFonts w:ascii="Cambria" w:hAnsi="Cambria" w:eastAsia="Cambria"/>
          <w:spacing w:val="-8"/>
          <w:w w:val="90"/>
        </w:rPr>
        <w:t> </w:t>
      </w:r>
      <w:r>
        <w:rPr/>
        <w:t>- </w:t>
      </w:r>
      <w:r>
        <w:rPr>
          <w:spacing w:val="-2"/>
        </w:rPr>
        <w:t>divergence)</w:t>
      </w:r>
      <w:r>
        <w:rPr>
          <w:spacing w:val="-8"/>
        </w:rPr>
        <w:t> </w:t>
      </w:r>
      <w:r>
        <w:rPr>
          <w:spacing w:val="-2"/>
        </w:rPr>
        <w:t>(Bertsimas</w:t>
      </w:r>
      <w:r>
        <w:rPr>
          <w:spacing w:val="-8"/>
        </w:rPr>
        <w:t> </w:t>
      </w:r>
      <w:r>
        <w:rPr>
          <w:spacing w:val="-2"/>
        </w:rPr>
        <w:t>and</w:t>
      </w:r>
      <w:r>
        <w:rPr>
          <w:spacing w:val="-8"/>
        </w:rPr>
        <w:t> </w:t>
      </w:r>
      <w:r>
        <w:rPr>
          <w:spacing w:val="-2"/>
        </w:rPr>
        <w:t>Kallus</w:t>
      </w:r>
      <w:r>
        <w:rPr>
          <w:spacing w:val="-8"/>
        </w:rPr>
        <w:t> </w:t>
      </w:r>
      <w:r>
        <w:rPr>
          <w:spacing w:val="-2"/>
        </w:rPr>
        <w:t>2019).</w:t>
      </w:r>
      <w:r>
        <w:rPr>
          <w:spacing w:val="-8"/>
        </w:rPr>
        <w:t> </w:t>
      </w:r>
      <w:r>
        <w:rPr>
          <w:spacing w:val="-2"/>
        </w:rPr>
        <w:t>Others,</w:t>
      </w:r>
      <w:r>
        <w:rPr>
          <w:spacing w:val="-8"/>
        </w:rPr>
        <w:t> </w:t>
      </w:r>
      <w:r>
        <w:rPr>
          <w:spacing w:val="-2"/>
        </w:rPr>
        <w:t>such</w:t>
      </w:r>
      <w:r>
        <w:rPr>
          <w:spacing w:val="-8"/>
        </w:rPr>
        <w:t> </w:t>
      </w:r>
      <w:r>
        <w:rPr>
          <w:spacing w:val="-2"/>
        </w:rPr>
        <w:t>as</w:t>
      </w:r>
      <w:r>
        <w:rPr>
          <w:spacing w:val="-8"/>
        </w:rPr>
        <w:t> </w:t>
      </w:r>
      <w:r>
        <w:rPr>
          <w:spacing w:val="-2"/>
        </w:rPr>
        <w:t>in</w:t>
      </w:r>
      <w:r>
        <w:rPr>
          <w:spacing w:val="-8"/>
        </w:rPr>
        <w:t> </w:t>
      </w:r>
      <w:r>
        <w:rPr>
          <w:spacing w:val="-2"/>
        </w:rPr>
        <w:t>the</w:t>
      </w:r>
      <w:r>
        <w:rPr>
          <w:spacing w:val="-8"/>
        </w:rPr>
        <w:t> </w:t>
      </w:r>
      <w:r>
        <w:rPr>
          <w:spacing w:val="-2"/>
        </w:rPr>
        <w:t>work</w:t>
      </w:r>
      <w:r>
        <w:rPr>
          <w:spacing w:val="-8"/>
        </w:rPr>
        <w:t> </w:t>
      </w:r>
      <w:r>
        <w:rPr>
          <w:spacing w:val="-2"/>
        </w:rPr>
        <w:t>of</w:t>
      </w:r>
      <w:r>
        <w:rPr>
          <w:spacing w:val="-8"/>
        </w:rPr>
        <w:t> </w:t>
      </w:r>
      <w:r>
        <w:rPr>
          <w:spacing w:val="-2"/>
        </w:rPr>
        <w:t>Esfahani</w:t>
      </w:r>
      <w:r>
        <w:rPr>
          <w:spacing w:val="-8"/>
        </w:rPr>
        <w:t> </w:t>
      </w:r>
      <w:r>
        <w:rPr>
          <w:spacing w:val="-2"/>
        </w:rPr>
        <w:t>and</w:t>
      </w:r>
      <w:r>
        <w:rPr>
          <w:spacing w:val="-8"/>
        </w:rPr>
        <w:t> </w:t>
      </w:r>
      <w:r>
        <w:rPr>
          <w:spacing w:val="-2"/>
        </w:rPr>
        <w:t>Kuhn</w:t>
      </w:r>
      <w:r>
        <w:rPr>
          <w:spacing w:val="-8"/>
        </w:rPr>
        <w:t> </w:t>
      </w:r>
      <w:r>
        <w:rPr>
          <w:spacing w:val="-2"/>
        </w:rPr>
        <w:t>(2017), </w:t>
      </w:r>
      <w:r>
        <w:rPr/>
        <w:t>define</w:t>
      </w:r>
      <w:r>
        <w:rPr>
          <w:spacing w:val="-6"/>
        </w:rPr>
        <w:t> </w:t>
      </w:r>
      <w:r>
        <w:rPr/>
        <w:t>the</w:t>
      </w:r>
      <w:r>
        <w:rPr>
          <w:spacing w:val="-6"/>
        </w:rPr>
        <w:t> </w:t>
      </w:r>
      <w:r>
        <w:rPr/>
        <w:t>set</w:t>
      </w:r>
      <w:r>
        <w:rPr>
          <w:spacing w:val="-6"/>
        </w:rPr>
        <w:t> </w:t>
      </w:r>
      <w:r>
        <w:rPr/>
        <w:t>based</w:t>
      </w:r>
      <w:r>
        <w:rPr>
          <w:spacing w:val="-6"/>
        </w:rPr>
        <w:t> </w:t>
      </w:r>
      <w:r>
        <w:rPr/>
        <w:t>on</w:t>
      </w:r>
      <w:r>
        <w:rPr>
          <w:spacing w:val="-6"/>
        </w:rPr>
        <w:t> </w:t>
      </w:r>
      <w:r>
        <w:rPr/>
        <w:t>measurable</w:t>
      </w:r>
      <w:r>
        <w:rPr>
          <w:spacing w:val="-6"/>
        </w:rPr>
        <w:t> </w:t>
      </w:r>
      <w:r>
        <w:rPr/>
        <w:t>moment</w:t>
      </w:r>
      <w:r>
        <w:rPr>
          <w:spacing w:val="-6"/>
        </w:rPr>
        <w:t> </w:t>
      </w:r>
      <w:r>
        <w:rPr/>
        <w:t>constraints</w:t>
      </w:r>
      <w:r>
        <w:rPr>
          <w:spacing w:val="-6"/>
        </w:rPr>
        <w:t> </w:t>
      </w:r>
      <w:r>
        <w:rPr/>
        <w:t>(e.g.,</w:t>
      </w:r>
      <w:r>
        <w:rPr>
          <w:spacing w:val="-6"/>
        </w:rPr>
        <w:t> </w:t>
      </w:r>
      <w:r>
        <w:rPr/>
        <w:t>bounds</w:t>
      </w:r>
      <w:r>
        <w:rPr>
          <w:spacing w:val="-6"/>
        </w:rPr>
        <w:t> </w:t>
      </w:r>
      <w:r>
        <w:rPr/>
        <w:t>on</w:t>
      </w:r>
      <w:r>
        <w:rPr>
          <w:spacing w:val="-6"/>
        </w:rPr>
        <w:t> </w:t>
      </w:r>
      <w:r>
        <w:rPr/>
        <w:t>the</w:t>
      </w:r>
      <w:r>
        <w:rPr>
          <w:spacing w:val="-6"/>
        </w:rPr>
        <w:t> </w:t>
      </w:r>
      <w:r>
        <w:rPr/>
        <w:t>mean</w:t>
      </w:r>
      <w:r>
        <w:rPr>
          <w:spacing w:val="-6"/>
        </w:rPr>
        <w:t> </w:t>
      </w:r>
      <w:r>
        <w:rPr/>
        <w:t>and</w:t>
      </w:r>
      <w:r>
        <w:rPr>
          <w:spacing w:val="-6"/>
        </w:rPr>
        <w:t> </w:t>
      </w:r>
      <w:r>
        <w:rPr/>
        <w:t>covariance) of</w:t>
      </w:r>
      <w:r>
        <w:rPr>
          <w:spacing w:val="-7"/>
        </w:rPr>
        <w:t> </w:t>
      </w:r>
      <w:r>
        <w:rPr/>
        <w:t>the</w:t>
      </w:r>
      <w:r>
        <w:rPr>
          <w:spacing w:val="-7"/>
        </w:rPr>
        <w:t> </w:t>
      </w:r>
      <w:r>
        <w:rPr/>
        <w:t>uncertain</w:t>
      </w:r>
      <w:r>
        <w:rPr>
          <w:spacing w:val="-7"/>
        </w:rPr>
        <w:t> </w:t>
      </w:r>
      <w:r>
        <w:rPr/>
        <w:t>parameters.</w:t>
      </w:r>
      <w:r>
        <w:rPr>
          <w:spacing w:val="-7"/>
        </w:rPr>
        <w:t> </w:t>
      </w:r>
      <w:r>
        <w:rPr/>
        <w:t>This</w:t>
      </w:r>
      <w:r>
        <w:rPr>
          <w:spacing w:val="-7"/>
        </w:rPr>
        <w:t> </w:t>
      </w:r>
      <w:r>
        <w:rPr/>
        <w:t>methodology</w:t>
      </w:r>
      <w:r>
        <w:rPr>
          <w:spacing w:val="-7"/>
        </w:rPr>
        <w:t> </w:t>
      </w:r>
      <w:r>
        <w:rPr/>
        <w:t>provides</w:t>
      </w:r>
      <w:r>
        <w:rPr>
          <w:spacing w:val="-7"/>
        </w:rPr>
        <w:t> </w:t>
      </w:r>
      <w:r>
        <w:rPr/>
        <w:t>strong</w:t>
      </w:r>
      <w:r>
        <w:rPr>
          <w:spacing w:val="-7"/>
        </w:rPr>
        <w:t> </w:t>
      </w:r>
      <w:r>
        <w:rPr/>
        <w:t>theoretical</w:t>
      </w:r>
      <w:r>
        <w:rPr>
          <w:spacing w:val="-7"/>
        </w:rPr>
        <w:t> </w:t>
      </w:r>
      <w:r>
        <w:rPr/>
        <w:t>guarantees</w:t>
      </w:r>
      <w:r>
        <w:rPr>
          <w:spacing w:val="-7"/>
        </w:rPr>
        <w:t> </w:t>
      </w:r>
      <w:r>
        <w:rPr/>
        <w:t>but</w:t>
      </w:r>
      <w:r>
        <w:rPr>
          <w:spacing w:val="-7"/>
        </w:rPr>
        <w:t> </w:t>
      </w:r>
      <w:r>
        <w:rPr/>
        <w:t>requires the designer to make a post-hoc choice on the ambiguity set’s structure and size, which may not fully reflect the true statistical dynamics of the input data.</w:t>
      </w:r>
    </w:p>
    <w:p>
      <w:pPr>
        <w:pStyle w:val="BodyText"/>
        <w:spacing w:line="362" w:lineRule="auto"/>
        <w:ind w:left="360" w:right="358" w:firstLine="239"/>
        <w:jc w:val="both"/>
      </w:pPr>
      <w:r>
        <w:rPr/>
        <w:t>A primary technique for applying both stochastic programming and DRO is </w:t>
      </w:r>
      <w:r>
        <w:rPr>
          <w:i/>
        </w:rPr>
        <w:t>Scenario-Based</w:t>
      </w:r>
      <w:r>
        <w:rPr>
          <w:i/>
        </w:rPr>
        <w:t> </w:t>
      </w:r>
      <w:r>
        <w:rPr>
          <w:i/>
          <w:spacing w:val="-2"/>
        </w:rPr>
        <w:t>Optimization</w:t>
      </w:r>
      <w:r>
        <w:rPr>
          <w:spacing w:val="-2"/>
        </w:rPr>
        <w:t>. This approach discretizes the continuous probability distribution of uncertain </w:t>
      </w:r>
      <w:r>
        <w:rPr>
          <w:spacing w:val="-2"/>
        </w:rPr>
        <w:t>param-</w:t>
      </w:r>
      <w:r>
        <w:rPr/>
        <w:t>eters into a finite set of specific scenarios. The </w:t>
      </w:r>
      <w:r>
        <w:rPr>
          <w:i/>
        </w:rPr>
        <w:t>Sample Average Approximation </w:t>
      </w:r>
      <w:r>
        <w:rPr/>
        <w:t>(SAA) method is a</w:t>
      </w:r>
      <w:r>
        <w:rPr>
          <w:spacing w:val="-7"/>
        </w:rPr>
        <w:t> </w:t>
      </w:r>
      <w:r>
        <w:rPr/>
        <w:t>pivotal</w:t>
      </w:r>
      <w:r>
        <w:rPr>
          <w:spacing w:val="-6"/>
        </w:rPr>
        <w:t> </w:t>
      </w:r>
      <w:r>
        <w:rPr/>
        <w:t>technique</w:t>
      </w:r>
      <w:r>
        <w:rPr>
          <w:spacing w:val="-6"/>
        </w:rPr>
        <w:t> </w:t>
      </w:r>
      <w:r>
        <w:rPr/>
        <w:t>here</w:t>
      </w:r>
      <w:r>
        <w:rPr>
          <w:spacing w:val="-6"/>
        </w:rPr>
        <w:t> </w:t>
      </w:r>
      <w:r>
        <w:rPr/>
        <w:t>(Shapiro</w:t>
      </w:r>
      <w:r>
        <w:rPr>
          <w:spacing w:val="-6"/>
        </w:rPr>
        <w:t> </w:t>
      </w:r>
      <w:r>
        <w:rPr/>
        <w:t>and</w:t>
      </w:r>
      <w:r>
        <w:rPr>
          <w:spacing w:val="-6"/>
        </w:rPr>
        <w:t> </w:t>
      </w:r>
      <w:r>
        <w:rPr/>
        <w:t>Homem-de</w:t>
      </w:r>
      <w:r>
        <w:rPr>
          <w:spacing w:val="-6"/>
        </w:rPr>
        <w:t> </w:t>
      </w:r>
      <w:r>
        <w:rPr/>
        <w:t>Mello</w:t>
      </w:r>
      <w:r>
        <w:rPr>
          <w:spacing w:val="-6"/>
        </w:rPr>
        <w:t> </w:t>
      </w:r>
      <w:r>
        <w:rPr/>
        <w:t>1998),</w:t>
      </w:r>
      <w:r>
        <w:rPr>
          <w:spacing w:val="-6"/>
        </w:rPr>
        <w:t> </w:t>
      </w:r>
      <w:r>
        <w:rPr/>
        <w:t>approximating</w:t>
      </w:r>
      <w:r>
        <w:rPr>
          <w:spacing w:val="-7"/>
        </w:rPr>
        <w:t> </w:t>
      </w:r>
      <w:r>
        <w:rPr/>
        <w:t>the</w:t>
      </w:r>
      <w:r>
        <w:rPr>
          <w:spacing w:val="-6"/>
        </w:rPr>
        <w:t> </w:t>
      </w:r>
      <w:r>
        <w:rPr/>
        <w:t>true</w:t>
      </w:r>
      <w:r>
        <w:rPr>
          <w:spacing w:val="-6"/>
        </w:rPr>
        <w:t> </w:t>
      </w:r>
      <w:r>
        <w:rPr>
          <w:spacing w:val="-2"/>
        </w:rPr>
        <w:t>underlying</w:t>
      </w:r>
    </w:p>
    <w:p>
      <w:pPr>
        <w:pStyle w:val="BodyText"/>
        <w:spacing w:after="0" w:line="362" w:lineRule="auto"/>
        <w:jc w:val="both"/>
        <w:sectPr>
          <w:pgSz w:w="12240" w:h="15840"/>
          <w:pgMar w:header="885" w:footer="0" w:top="1280" w:bottom="280" w:left="1080" w:right="1080"/>
        </w:sectPr>
      </w:pPr>
    </w:p>
    <w:p>
      <w:pPr>
        <w:pStyle w:val="BodyText"/>
        <w:spacing w:line="381" w:lineRule="auto" w:before="254"/>
        <w:ind w:left="360" w:right="358"/>
        <w:jc w:val="both"/>
      </w:pPr>
      <w:r>
        <w:rPr/>
        <w:t>distribution with an empirical distribution derived from a sample of independent and identically distributed realizations.</w:t>
      </w:r>
    </w:p>
    <w:p>
      <w:pPr>
        <w:pStyle w:val="BodyText"/>
        <w:spacing w:line="381" w:lineRule="auto"/>
        <w:ind w:left="360" w:right="358" w:firstLine="239"/>
        <w:jc w:val="both"/>
      </w:pPr>
      <w:r>
        <w:rPr/>
        <w:t>The integration of forecasting and scenario-based optimization—often termed </w:t>
      </w:r>
      <w:r>
        <w:rPr>
          <w:i/>
        </w:rPr>
        <w:t>predict-then-optimize </w:t>
      </w:r>
      <w:r>
        <w:rPr/>
        <w:t>—is a growing body of literature (Römisch 2018, Fairbrother et al. 2018, Bertsimas</w:t>
      </w:r>
      <w:r>
        <w:rPr>
          <w:spacing w:val="80"/>
          <w:w w:val="150"/>
        </w:rPr>
        <w:t> </w:t>
      </w:r>
      <w:r>
        <w:rPr/>
        <w:t>and</w:t>
      </w:r>
      <w:r>
        <w:rPr>
          <w:spacing w:val="-1"/>
        </w:rPr>
        <w:t> </w:t>
      </w:r>
      <w:r>
        <w:rPr/>
        <w:t>Kallus</w:t>
      </w:r>
      <w:r>
        <w:rPr>
          <w:spacing w:val="-1"/>
        </w:rPr>
        <w:t> </w:t>
      </w:r>
      <w:r>
        <w:rPr/>
        <w:t>2019).</w:t>
      </w:r>
      <w:r>
        <w:rPr>
          <w:spacing w:val="-1"/>
        </w:rPr>
        <w:t> </w:t>
      </w:r>
      <w:r>
        <w:rPr/>
        <w:t>The</w:t>
      </w:r>
      <w:r>
        <w:rPr>
          <w:spacing w:val="-1"/>
        </w:rPr>
        <w:t> </w:t>
      </w:r>
      <w:r>
        <w:rPr/>
        <w:t>typical</w:t>
      </w:r>
      <w:r>
        <w:rPr>
          <w:spacing w:val="-1"/>
        </w:rPr>
        <w:t> </w:t>
      </w:r>
      <w:r>
        <w:rPr/>
        <w:t>workflow</w:t>
      </w:r>
      <w:r>
        <w:rPr>
          <w:spacing w:val="-1"/>
        </w:rPr>
        <w:t> </w:t>
      </w:r>
      <w:r>
        <w:rPr/>
        <w:t>follows</w:t>
      </w:r>
      <w:r>
        <w:rPr>
          <w:spacing w:val="-1"/>
        </w:rPr>
        <w:t> </w:t>
      </w:r>
      <w:r>
        <w:rPr/>
        <w:t>a</w:t>
      </w:r>
      <w:r>
        <w:rPr>
          <w:spacing w:val="-1"/>
        </w:rPr>
        <w:t> </w:t>
      </w:r>
      <w:r>
        <w:rPr/>
        <w:t>two-stage</w:t>
      </w:r>
      <w:r>
        <w:rPr>
          <w:spacing w:val="-1"/>
        </w:rPr>
        <w:t> </w:t>
      </w:r>
      <w:r>
        <w:rPr/>
        <w:t>paradigm:</w:t>
      </w:r>
      <w:r>
        <w:rPr>
          <w:spacing w:val="-1"/>
        </w:rPr>
        <w:t> </w:t>
      </w:r>
      <w:r>
        <w:rPr/>
        <w:t>a</w:t>
      </w:r>
      <w:r>
        <w:rPr>
          <w:spacing w:val="-1"/>
        </w:rPr>
        <w:t> </w:t>
      </w:r>
      <w:r>
        <w:rPr/>
        <w:t>forecasting</w:t>
      </w:r>
      <w:r>
        <w:rPr>
          <w:spacing w:val="-1"/>
        </w:rPr>
        <w:t> </w:t>
      </w:r>
      <w:r>
        <w:rPr/>
        <w:t>model</w:t>
      </w:r>
      <w:r>
        <w:rPr>
          <w:spacing w:val="-1"/>
        </w:rPr>
        <w:t> </w:t>
      </w:r>
      <w:r>
        <w:rPr/>
        <w:t>(e.g., SARIMA, GARCH, LSTM) first estimates future parameters, and a separate scenario </w:t>
      </w:r>
      <w:r>
        <w:rPr/>
        <w:t>genera-tion phase simulates or samples future paths based on the forecast’s predictive distribution. This sequential paradigm has been questioned because prediction errors, even small ones, can lead to severely</w:t>
      </w:r>
      <w:r>
        <w:rPr>
          <w:spacing w:val="-15"/>
        </w:rPr>
        <w:t> </w:t>
      </w:r>
      <w:r>
        <w:rPr/>
        <w:t>suboptimal</w:t>
      </w:r>
      <w:r>
        <w:rPr>
          <w:spacing w:val="-15"/>
        </w:rPr>
        <w:t> </w:t>
      </w:r>
      <w:r>
        <w:rPr/>
        <w:t>decisions</w:t>
      </w:r>
      <w:r>
        <w:rPr>
          <w:spacing w:val="-15"/>
        </w:rPr>
        <w:t> </w:t>
      </w:r>
      <w:r>
        <w:rPr/>
        <w:t>when</w:t>
      </w:r>
      <w:r>
        <w:rPr>
          <w:spacing w:val="-15"/>
        </w:rPr>
        <w:t> </w:t>
      </w:r>
      <w:r>
        <w:rPr/>
        <w:t>their</w:t>
      </w:r>
      <w:r>
        <w:rPr>
          <w:spacing w:val="-15"/>
        </w:rPr>
        <w:t> </w:t>
      </w:r>
      <w:r>
        <w:rPr/>
        <w:t>impact</w:t>
      </w:r>
      <w:r>
        <w:rPr>
          <w:spacing w:val="-15"/>
        </w:rPr>
        <w:t> </w:t>
      </w:r>
      <w:r>
        <w:rPr/>
        <w:t>on</w:t>
      </w:r>
      <w:r>
        <w:rPr>
          <w:spacing w:val="-15"/>
        </w:rPr>
        <w:t> </w:t>
      </w:r>
      <w:r>
        <w:rPr/>
        <w:t>the</w:t>
      </w:r>
      <w:r>
        <w:rPr>
          <w:spacing w:val="-15"/>
        </w:rPr>
        <w:t> </w:t>
      </w:r>
      <w:r>
        <w:rPr/>
        <w:t>downstream</w:t>
      </w:r>
      <w:r>
        <w:rPr>
          <w:spacing w:val="-15"/>
        </w:rPr>
        <w:t> </w:t>
      </w:r>
      <w:r>
        <w:rPr/>
        <w:t>optimization</w:t>
      </w:r>
      <w:r>
        <w:rPr>
          <w:spacing w:val="-15"/>
        </w:rPr>
        <w:t> </w:t>
      </w:r>
      <w:r>
        <w:rPr/>
        <w:t>problem</w:t>
      </w:r>
      <w:r>
        <w:rPr>
          <w:spacing w:val="-15"/>
        </w:rPr>
        <w:t> </w:t>
      </w:r>
      <w:r>
        <w:rPr/>
        <w:t>is</w:t>
      </w:r>
      <w:r>
        <w:rPr>
          <w:spacing w:val="-15"/>
        </w:rPr>
        <w:t> </w:t>
      </w:r>
      <w:r>
        <w:rPr/>
        <w:t>large. This</w:t>
      </w:r>
      <w:r>
        <w:rPr>
          <w:spacing w:val="-14"/>
        </w:rPr>
        <w:t> </w:t>
      </w:r>
      <w:r>
        <w:rPr/>
        <w:t>realization</w:t>
      </w:r>
      <w:r>
        <w:rPr>
          <w:spacing w:val="-14"/>
        </w:rPr>
        <w:t> </w:t>
      </w:r>
      <w:r>
        <w:rPr/>
        <w:t>motivated</w:t>
      </w:r>
      <w:r>
        <w:rPr>
          <w:spacing w:val="-14"/>
        </w:rPr>
        <w:t> </w:t>
      </w:r>
      <w:r>
        <w:rPr/>
        <w:t>the</w:t>
      </w:r>
      <w:r>
        <w:rPr>
          <w:spacing w:val="-14"/>
        </w:rPr>
        <w:t> </w:t>
      </w:r>
      <w:r>
        <w:rPr/>
        <w:t>development</w:t>
      </w:r>
      <w:r>
        <w:rPr>
          <w:spacing w:val="-14"/>
        </w:rPr>
        <w:t> </w:t>
      </w:r>
      <w:r>
        <w:rPr/>
        <w:t>of</w:t>
      </w:r>
      <w:r>
        <w:rPr>
          <w:spacing w:val="-14"/>
        </w:rPr>
        <w:t> </w:t>
      </w:r>
      <w:r>
        <w:rPr/>
        <w:t>methods</w:t>
      </w:r>
      <w:r>
        <w:rPr>
          <w:spacing w:val="-14"/>
        </w:rPr>
        <w:t> </w:t>
      </w:r>
      <w:r>
        <w:rPr/>
        <w:t>that</w:t>
      </w:r>
      <w:r>
        <w:rPr>
          <w:spacing w:val="-14"/>
        </w:rPr>
        <w:t> </w:t>
      </w:r>
      <w:r>
        <w:rPr/>
        <w:t>explicitly</w:t>
      </w:r>
      <w:r>
        <w:rPr>
          <w:spacing w:val="-14"/>
        </w:rPr>
        <w:t> </w:t>
      </w:r>
      <w:r>
        <w:rPr/>
        <w:t>incorporate</w:t>
      </w:r>
      <w:r>
        <w:rPr>
          <w:spacing w:val="-14"/>
        </w:rPr>
        <w:t> </w:t>
      </w:r>
      <w:r>
        <w:rPr/>
        <w:t>the</w:t>
      </w:r>
      <w:r>
        <w:rPr>
          <w:spacing w:val="-14"/>
        </w:rPr>
        <w:t> </w:t>
      </w:r>
      <w:r>
        <w:rPr/>
        <w:t>optimization objective</w:t>
      </w:r>
      <w:r>
        <w:rPr>
          <w:spacing w:val="-8"/>
        </w:rPr>
        <w:t> </w:t>
      </w:r>
      <w:r>
        <w:rPr/>
        <w:t>into</w:t>
      </w:r>
      <w:r>
        <w:rPr>
          <w:spacing w:val="-8"/>
        </w:rPr>
        <w:t> </w:t>
      </w:r>
      <w:r>
        <w:rPr/>
        <w:t>the</w:t>
      </w:r>
      <w:r>
        <w:rPr>
          <w:spacing w:val="-8"/>
        </w:rPr>
        <w:t> </w:t>
      </w:r>
      <w:r>
        <w:rPr/>
        <w:t>forecasting</w:t>
      </w:r>
      <w:r>
        <w:rPr>
          <w:spacing w:val="-8"/>
        </w:rPr>
        <w:t> </w:t>
      </w:r>
      <w:r>
        <w:rPr/>
        <w:t>model’s</w:t>
      </w:r>
      <w:r>
        <w:rPr>
          <w:spacing w:val="-8"/>
        </w:rPr>
        <w:t> </w:t>
      </w:r>
      <w:r>
        <w:rPr/>
        <w:t>loss</w:t>
      </w:r>
      <w:r>
        <w:rPr>
          <w:spacing w:val="-8"/>
        </w:rPr>
        <w:t> </w:t>
      </w:r>
      <w:r>
        <w:rPr/>
        <w:t>function</w:t>
      </w:r>
      <w:r>
        <w:rPr>
          <w:spacing w:val="-8"/>
        </w:rPr>
        <w:t> </w:t>
      </w:r>
      <w:r>
        <w:rPr/>
        <w:t>(Donti</w:t>
      </w:r>
      <w:r>
        <w:rPr>
          <w:spacing w:val="-8"/>
        </w:rPr>
        <w:t> </w:t>
      </w:r>
      <w:r>
        <w:rPr/>
        <w:t>et</w:t>
      </w:r>
      <w:r>
        <w:rPr>
          <w:spacing w:val="-8"/>
        </w:rPr>
        <w:t> </w:t>
      </w:r>
      <w:r>
        <w:rPr/>
        <w:t>al.</w:t>
      </w:r>
      <w:r>
        <w:rPr>
          <w:spacing w:val="-8"/>
        </w:rPr>
        <w:t> </w:t>
      </w:r>
      <w:r>
        <w:rPr/>
        <w:t>2017,</w:t>
      </w:r>
      <w:r>
        <w:rPr>
          <w:spacing w:val="-8"/>
        </w:rPr>
        <w:t> </w:t>
      </w:r>
      <w:r>
        <w:rPr/>
        <w:t>Wilder</w:t>
      </w:r>
      <w:r>
        <w:rPr>
          <w:spacing w:val="-8"/>
        </w:rPr>
        <w:t> </w:t>
      </w:r>
      <w:r>
        <w:rPr/>
        <w:t>et</w:t>
      </w:r>
      <w:r>
        <w:rPr>
          <w:spacing w:val="-8"/>
        </w:rPr>
        <w:t> </w:t>
      </w:r>
      <w:r>
        <w:rPr/>
        <w:t>al.</w:t>
      </w:r>
      <w:r>
        <w:rPr>
          <w:spacing w:val="-8"/>
        </w:rPr>
        <w:t> </w:t>
      </w:r>
      <w:r>
        <w:rPr/>
        <w:t>2019),</w:t>
      </w:r>
      <w:r>
        <w:rPr>
          <w:spacing w:val="-8"/>
        </w:rPr>
        <w:t> </w:t>
      </w:r>
      <w:r>
        <w:rPr/>
        <w:t>leading to the “Smart Predict, then Optimize” (SPO) framework (Elmachtoub and Grigas 2022), besides the aforementioned contributions.</w:t>
      </w:r>
    </w:p>
    <w:p>
      <w:pPr>
        <w:pStyle w:val="BodyText"/>
        <w:spacing w:line="381" w:lineRule="auto"/>
        <w:ind w:left="360" w:right="358" w:firstLine="239"/>
        <w:jc w:val="both"/>
      </w:pPr>
      <w:r>
        <w:rPr>
          <w:spacing w:val="-2"/>
        </w:rPr>
        <w:t>Unlike</w:t>
      </w:r>
      <w:r>
        <w:rPr>
          <w:spacing w:val="-7"/>
        </w:rPr>
        <w:t> </w:t>
      </w:r>
      <w:r>
        <w:rPr>
          <w:spacing w:val="-2"/>
        </w:rPr>
        <w:t>these</w:t>
      </w:r>
      <w:r>
        <w:rPr>
          <w:spacing w:val="-7"/>
        </w:rPr>
        <w:t> </w:t>
      </w:r>
      <w:r>
        <w:rPr>
          <w:spacing w:val="-2"/>
        </w:rPr>
        <w:t>traditional</w:t>
      </w:r>
      <w:r>
        <w:rPr>
          <w:spacing w:val="-7"/>
        </w:rPr>
        <w:t> </w:t>
      </w:r>
      <w:r>
        <w:rPr>
          <w:spacing w:val="-2"/>
        </w:rPr>
        <w:t>DRO</w:t>
      </w:r>
      <w:r>
        <w:rPr>
          <w:spacing w:val="-7"/>
        </w:rPr>
        <w:t> </w:t>
      </w:r>
      <w:r>
        <w:rPr>
          <w:spacing w:val="-2"/>
        </w:rPr>
        <w:t>and</w:t>
      </w:r>
      <w:r>
        <w:rPr>
          <w:spacing w:val="-7"/>
        </w:rPr>
        <w:t> </w:t>
      </w:r>
      <w:r>
        <w:rPr>
          <w:spacing w:val="-2"/>
        </w:rPr>
        <w:t>predict-then-optimize</w:t>
      </w:r>
      <w:r>
        <w:rPr>
          <w:spacing w:val="-7"/>
        </w:rPr>
        <w:t> </w:t>
      </w:r>
      <w:r>
        <w:rPr>
          <w:spacing w:val="-2"/>
        </w:rPr>
        <w:t>approaches,</w:t>
      </w:r>
      <w:r>
        <w:rPr>
          <w:spacing w:val="-7"/>
        </w:rPr>
        <w:t> </w:t>
      </w:r>
      <w:r>
        <w:rPr>
          <w:spacing w:val="-2"/>
        </w:rPr>
        <w:t>our</w:t>
      </w:r>
      <w:r>
        <w:rPr>
          <w:spacing w:val="-7"/>
        </w:rPr>
        <w:t> </w:t>
      </w:r>
      <w:r>
        <w:rPr>
          <w:spacing w:val="-2"/>
        </w:rPr>
        <w:t>work</w:t>
      </w:r>
      <w:r>
        <w:rPr>
          <w:spacing w:val="-7"/>
        </w:rPr>
        <w:t> </w:t>
      </w:r>
      <w:r>
        <w:rPr>
          <w:spacing w:val="-2"/>
        </w:rPr>
        <w:t>introduces</w:t>
      </w:r>
      <w:r>
        <w:rPr>
          <w:spacing w:val="-7"/>
        </w:rPr>
        <w:t> </w:t>
      </w:r>
      <w:r>
        <w:rPr>
          <w:spacing w:val="-2"/>
        </w:rPr>
        <w:t>a</w:t>
      </w:r>
      <w:r>
        <w:rPr>
          <w:spacing w:val="-7"/>
        </w:rPr>
        <w:t> </w:t>
      </w:r>
      <w:r>
        <w:rPr>
          <w:spacing w:val="-2"/>
        </w:rPr>
        <w:t>novel </w:t>
      </w:r>
      <w:r>
        <w:rPr/>
        <w:t>framework</w:t>
      </w:r>
      <w:r>
        <w:rPr>
          <w:spacing w:val="29"/>
        </w:rPr>
        <w:t> </w:t>
      </w:r>
      <w:r>
        <w:rPr/>
        <w:t>that</w:t>
      </w:r>
      <w:r>
        <w:rPr>
          <w:spacing w:val="29"/>
        </w:rPr>
        <w:t> </w:t>
      </w:r>
      <w:r>
        <w:rPr/>
        <w:t>fundamentally</w:t>
      </w:r>
      <w:r>
        <w:rPr>
          <w:spacing w:val="29"/>
        </w:rPr>
        <w:t> </w:t>
      </w:r>
      <w:r>
        <w:rPr/>
        <w:t>links</w:t>
      </w:r>
      <w:r>
        <w:rPr>
          <w:spacing w:val="29"/>
        </w:rPr>
        <w:t> </w:t>
      </w:r>
      <w:r>
        <w:rPr/>
        <w:t>the</w:t>
      </w:r>
      <w:r>
        <w:rPr>
          <w:spacing w:val="29"/>
        </w:rPr>
        <w:t> </w:t>
      </w:r>
      <w:r>
        <w:rPr/>
        <w:t>statistical</w:t>
      </w:r>
      <w:r>
        <w:rPr>
          <w:spacing w:val="29"/>
        </w:rPr>
        <w:t> </w:t>
      </w:r>
      <w:r>
        <w:rPr/>
        <w:t>modeling</w:t>
      </w:r>
      <w:r>
        <w:rPr>
          <w:spacing w:val="29"/>
        </w:rPr>
        <w:t> </w:t>
      </w:r>
      <w:r>
        <w:rPr/>
        <w:t>of</w:t>
      </w:r>
      <w:r>
        <w:rPr>
          <w:spacing w:val="29"/>
        </w:rPr>
        <w:t> </w:t>
      </w:r>
      <w:r>
        <w:rPr/>
        <w:t>input</w:t>
      </w:r>
      <w:r>
        <w:rPr>
          <w:spacing w:val="29"/>
        </w:rPr>
        <w:t> </w:t>
      </w:r>
      <w:r>
        <w:rPr/>
        <w:t>data</w:t>
      </w:r>
      <w:r>
        <w:rPr>
          <w:spacing w:val="29"/>
        </w:rPr>
        <w:t> </w:t>
      </w:r>
      <w:r>
        <w:rPr/>
        <w:t>to</w:t>
      </w:r>
      <w:r>
        <w:rPr>
          <w:spacing w:val="29"/>
        </w:rPr>
        <w:t> </w:t>
      </w:r>
      <w:r>
        <w:rPr/>
        <w:t>the</w:t>
      </w:r>
      <w:r>
        <w:rPr>
          <w:spacing w:val="29"/>
        </w:rPr>
        <w:t> </w:t>
      </w:r>
      <w:r>
        <w:rPr/>
        <w:t>generation</w:t>
      </w:r>
      <w:r>
        <w:rPr>
          <w:spacing w:val="29"/>
        </w:rPr>
        <w:t> </w:t>
      </w:r>
      <w:r>
        <w:rPr/>
        <w:t>of the</w:t>
      </w:r>
      <w:r>
        <w:rPr>
          <w:spacing w:val="-10"/>
        </w:rPr>
        <w:t> </w:t>
      </w:r>
      <w:r>
        <w:rPr/>
        <w:t>uncertainty</w:t>
      </w:r>
      <w:r>
        <w:rPr>
          <w:spacing w:val="-10"/>
        </w:rPr>
        <w:t> </w:t>
      </w:r>
      <w:r>
        <w:rPr/>
        <w:t>set.</w:t>
      </w:r>
      <w:r>
        <w:rPr>
          <w:spacing w:val="-9"/>
        </w:rPr>
        <w:t> </w:t>
      </w:r>
      <w:r>
        <w:rPr/>
        <w:t>Our</w:t>
      </w:r>
      <w:r>
        <w:rPr>
          <w:spacing w:val="-10"/>
        </w:rPr>
        <w:t> </w:t>
      </w:r>
      <w:r>
        <w:rPr>
          <w:i/>
        </w:rPr>
        <w:t>Bootstrap</w:t>
      </w:r>
      <w:r>
        <w:rPr>
          <w:i/>
          <w:spacing w:val="-10"/>
        </w:rPr>
        <w:t> </w:t>
      </w:r>
      <w:r>
        <w:rPr>
          <w:i/>
        </w:rPr>
        <w:t>Enhanced</w:t>
      </w:r>
      <w:r>
        <w:rPr>
          <w:i/>
          <w:spacing w:val="-10"/>
        </w:rPr>
        <w:t> </w:t>
      </w:r>
      <w:r>
        <w:rPr>
          <w:i/>
        </w:rPr>
        <w:t>Scenario</w:t>
      </w:r>
      <w:r>
        <w:rPr>
          <w:i/>
          <w:spacing w:val="-9"/>
        </w:rPr>
        <w:t> </w:t>
      </w:r>
      <w:r>
        <w:rPr>
          <w:i/>
        </w:rPr>
        <w:t>Optimization</w:t>
      </w:r>
      <w:r>
        <w:rPr>
          <w:i/>
          <w:spacing w:val="-10"/>
        </w:rPr>
        <w:t> </w:t>
      </w:r>
      <w:r>
        <w:rPr/>
        <w:t>(BESO)</w:t>
      </w:r>
      <w:r>
        <w:rPr>
          <w:spacing w:val="-10"/>
        </w:rPr>
        <w:t> </w:t>
      </w:r>
      <w:r>
        <w:rPr/>
        <w:t>framework</w:t>
      </w:r>
      <w:r>
        <w:rPr>
          <w:spacing w:val="-10"/>
        </w:rPr>
        <w:t> </w:t>
      </w:r>
      <w:r>
        <w:rPr/>
        <w:t>leverages bootstrapped time series to generate future scenarios. This approach is conceptually aligned with </w:t>
      </w:r>
      <w:r>
        <w:rPr>
          <w:spacing w:val="-2"/>
        </w:rPr>
        <w:t>DRO,</w:t>
      </w:r>
      <w:r>
        <w:rPr>
          <w:spacing w:val="-15"/>
        </w:rPr>
        <w:t> </w:t>
      </w:r>
      <w:r>
        <w:rPr>
          <w:spacing w:val="-2"/>
        </w:rPr>
        <w:t>as</w:t>
      </w:r>
      <w:r>
        <w:rPr>
          <w:spacing w:val="-13"/>
        </w:rPr>
        <w:t> </w:t>
      </w:r>
      <w:r>
        <w:rPr>
          <w:spacing w:val="-2"/>
        </w:rPr>
        <w:t>it</w:t>
      </w:r>
      <w:r>
        <w:rPr>
          <w:spacing w:val="-13"/>
        </w:rPr>
        <w:t> </w:t>
      </w:r>
      <w:r>
        <w:rPr>
          <w:spacing w:val="-2"/>
        </w:rPr>
        <w:t>seeks</w:t>
      </w:r>
      <w:r>
        <w:rPr>
          <w:spacing w:val="-13"/>
        </w:rPr>
        <w:t> </w:t>
      </w:r>
      <w:r>
        <w:rPr>
          <w:spacing w:val="-2"/>
        </w:rPr>
        <w:t>robustness</w:t>
      </w:r>
      <w:r>
        <w:rPr>
          <w:spacing w:val="-13"/>
        </w:rPr>
        <w:t> </w:t>
      </w:r>
      <w:r>
        <w:rPr>
          <w:spacing w:val="-2"/>
        </w:rPr>
        <w:t>across</w:t>
      </w:r>
      <w:r>
        <w:rPr>
          <w:spacing w:val="-13"/>
        </w:rPr>
        <w:t> </w:t>
      </w:r>
      <w:r>
        <w:rPr>
          <w:spacing w:val="-2"/>
        </w:rPr>
        <w:t>a</w:t>
      </w:r>
      <w:r>
        <w:rPr>
          <w:spacing w:val="-13"/>
        </w:rPr>
        <w:t> </w:t>
      </w:r>
      <w:r>
        <w:rPr>
          <w:spacing w:val="-2"/>
        </w:rPr>
        <w:t>set</w:t>
      </w:r>
      <w:r>
        <w:rPr>
          <w:spacing w:val="-13"/>
        </w:rPr>
        <w:t> </w:t>
      </w:r>
      <w:r>
        <w:rPr>
          <w:spacing w:val="-2"/>
        </w:rPr>
        <w:t>of</w:t>
      </w:r>
      <w:r>
        <w:rPr>
          <w:spacing w:val="-13"/>
        </w:rPr>
        <w:t> </w:t>
      </w:r>
      <w:r>
        <w:rPr>
          <w:spacing w:val="-2"/>
        </w:rPr>
        <w:t>statistically</w:t>
      </w:r>
      <w:r>
        <w:rPr>
          <w:spacing w:val="-13"/>
        </w:rPr>
        <w:t> </w:t>
      </w:r>
      <w:r>
        <w:rPr>
          <w:spacing w:val="-2"/>
        </w:rPr>
        <w:t>plausible</w:t>
      </w:r>
      <w:r>
        <w:rPr>
          <w:spacing w:val="-13"/>
        </w:rPr>
        <w:t> </w:t>
      </w:r>
      <w:r>
        <w:rPr>
          <w:spacing w:val="-2"/>
        </w:rPr>
        <w:t>distributions.</w:t>
      </w:r>
      <w:r>
        <w:rPr>
          <w:spacing w:val="-13"/>
        </w:rPr>
        <w:t> </w:t>
      </w:r>
      <w:r>
        <w:rPr>
          <w:spacing w:val="-2"/>
        </w:rPr>
        <w:t>However,</w:t>
      </w:r>
      <w:r>
        <w:rPr>
          <w:spacing w:val="-13"/>
        </w:rPr>
        <w:t> </w:t>
      </w:r>
      <w:r>
        <w:rPr>
          <w:spacing w:val="-2"/>
        </w:rPr>
        <w:t>by</w:t>
      </w:r>
      <w:r>
        <w:rPr>
          <w:spacing w:val="-13"/>
        </w:rPr>
        <w:t> </w:t>
      </w:r>
      <w:r>
        <w:rPr>
          <w:spacing w:val="-2"/>
        </w:rPr>
        <w:t>using</w:t>
      </w:r>
      <w:r>
        <w:rPr>
          <w:spacing w:val="-13"/>
        </w:rPr>
        <w:t> </w:t>
      </w:r>
      <w:r>
        <w:rPr>
          <w:spacing w:val="-2"/>
        </w:rPr>
        <w:t>the Maximum</w:t>
      </w:r>
      <w:r>
        <w:rPr>
          <w:spacing w:val="-6"/>
        </w:rPr>
        <w:t> </w:t>
      </w:r>
      <w:r>
        <w:rPr>
          <w:spacing w:val="-2"/>
        </w:rPr>
        <w:t>Entropy</w:t>
      </w:r>
      <w:r>
        <w:rPr>
          <w:spacing w:val="-5"/>
        </w:rPr>
        <w:t> </w:t>
      </w:r>
      <w:r>
        <w:rPr>
          <w:spacing w:val="-2"/>
        </w:rPr>
        <w:t>Bootstrap</w:t>
      </w:r>
      <w:r>
        <w:rPr>
          <w:spacing w:val="-6"/>
        </w:rPr>
        <w:t> </w:t>
      </w:r>
      <w:r>
        <w:rPr>
          <w:spacing w:val="-2"/>
        </w:rPr>
        <w:t>(MEB),</w:t>
      </w:r>
      <w:r>
        <w:rPr>
          <w:spacing w:val="-5"/>
        </w:rPr>
        <w:t> </w:t>
      </w:r>
      <w:r>
        <w:rPr>
          <w:spacing w:val="-2"/>
        </w:rPr>
        <w:t>BESO</w:t>
      </w:r>
      <w:r>
        <w:rPr>
          <w:spacing w:val="-6"/>
        </w:rPr>
        <w:t> </w:t>
      </w:r>
      <w:r>
        <w:rPr>
          <w:spacing w:val="-2"/>
        </w:rPr>
        <w:t>generates</w:t>
      </w:r>
      <w:r>
        <w:rPr>
          <w:spacing w:val="-5"/>
        </w:rPr>
        <w:t> </w:t>
      </w:r>
      <w:r>
        <w:rPr>
          <w:spacing w:val="-2"/>
        </w:rPr>
        <w:t>scenarios</w:t>
      </w:r>
      <w:r>
        <w:rPr>
          <w:spacing w:val="-6"/>
        </w:rPr>
        <w:t> </w:t>
      </w:r>
      <w:r>
        <w:rPr>
          <w:spacing w:val="-2"/>
        </w:rPr>
        <w:t>that</w:t>
      </w:r>
      <w:r>
        <w:rPr>
          <w:spacing w:val="-5"/>
        </w:rPr>
        <w:t> </w:t>
      </w:r>
      <w:r>
        <w:rPr>
          <w:spacing w:val="-2"/>
        </w:rPr>
        <w:t>directly</w:t>
      </w:r>
      <w:r>
        <w:rPr>
          <w:spacing w:val="-6"/>
        </w:rPr>
        <w:t> </w:t>
      </w:r>
      <w:r>
        <w:rPr>
          <w:spacing w:val="-2"/>
        </w:rPr>
        <w:t>preserve</w:t>
      </w:r>
      <w:r>
        <w:rPr>
          <w:spacing w:val="-5"/>
        </w:rPr>
        <w:t> </w:t>
      </w:r>
      <w:r>
        <w:rPr>
          <w:spacing w:val="-2"/>
        </w:rPr>
        <w:t>the</w:t>
      </w:r>
      <w:r>
        <w:rPr>
          <w:spacing w:val="-6"/>
        </w:rPr>
        <w:t> </w:t>
      </w:r>
      <w:r>
        <w:rPr>
          <w:spacing w:val="-2"/>
        </w:rPr>
        <w:t>complex </w:t>
      </w:r>
      <w:r>
        <w:rPr/>
        <w:t>autocorrelation</w:t>
      </w:r>
      <w:r>
        <w:rPr>
          <w:spacing w:val="-2"/>
        </w:rPr>
        <w:t> </w:t>
      </w:r>
      <w:r>
        <w:rPr/>
        <w:t>and</w:t>
      </w:r>
      <w:r>
        <w:rPr>
          <w:spacing w:val="-2"/>
        </w:rPr>
        <w:t> </w:t>
      </w:r>
      <w:r>
        <w:rPr/>
        <w:t>non-stationarity</w:t>
      </w:r>
      <w:r>
        <w:rPr>
          <w:spacing w:val="-2"/>
        </w:rPr>
        <w:t> </w:t>
      </w:r>
      <w:r>
        <w:rPr/>
        <w:t>observed</w:t>
      </w:r>
      <w:r>
        <w:rPr>
          <w:spacing w:val="-2"/>
        </w:rPr>
        <w:t> </w:t>
      </w:r>
      <w:r>
        <w:rPr/>
        <w:t>in</w:t>
      </w:r>
      <w:r>
        <w:rPr>
          <w:spacing w:val="-2"/>
        </w:rPr>
        <w:t> </w:t>
      </w:r>
      <w:r>
        <w:rPr/>
        <w:t>the</w:t>
      </w:r>
      <w:r>
        <w:rPr>
          <w:spacing w:val="-2"/>
        </w:rPr>
        <w:t> </w:t>
      </w:r>
      <w:r>
        <w:rPr/>
        <w:t>historical</w:t>
      </w:r>
      <w:r>
        <w:rPr>
          <w:spacing w:val="-2"/>
        </w:rPr>
        <w:t> </w:t>
      </w:r>
      <w:r>
        <w:rPr/>
        <w:t>data,</w:t>
      </w:r>
      <w:r>
        <w:rPr>
          <w:spacing w:val="-2"/>
        </w:rPr>
        <w:t> </w:t>
      </w:r>
      <w:r>
        <w:rPr/>
        <w:t>eliminating</w:t>
      </w:r>
      <w:r>
        <w:rPr>
          <w:spacing w:val="-2"/>
        </w:rPr>
        <w:t> </w:t>
      </w:r>
      <w:r>
        <w:rPr/>
        <w:t>the</w:t>
      </w:r>
      <w:r>
        <w:rPr>
          <w:spacing w:val="-2"/>
        </w:rPr>
        <w:t> </w:t>
      </w:r>
      <w:r>
        <w:rPr/>
        <w:t>need</w:t>
      </w:r>
      <w:r>
        <w:rPr>
          <w:spacing w:val="-2"/>
        </w:rPr>
        <w:t> </w:t>
      </w:r>
      <w:r>
        <w:rPr/>
        <w:t>for</w:t>
      </w:r>
      <w:r>
        <w:rPr>
          <w:spacing w:val="-2"/>
        </w:rPr>
        <w:t> </w:t>
      </w:r>
      <w:r>
        <w:rPr/>
        <w:t>post-hoc</w:t>
      </w:r>
      <w:r>
        <w:rPr>
          <w:spacing w:val="-3"/>
        </w:rPr>
        <w:t> </w:t>
      </w:r>
      <w:r>
        <w:rPr/>
        <w:t>parametric</w:t>
      </w:r>
      <w:r>
        <w:rPr>
          <w:spacing w:val="-3"/>
        </w:rPr>
        <w:t> </w:t>
      </w:r>
      <w:r>
        <w:rPr/>
        <w:t>ambiguity</w:t>
      </w:r>
      <w:r>
        <w:rPr>
          <w:spacing w:val="-3"/>
        </w:rPr>
        <w:t> </w:t>
      </w:r>
      <w:r>
        <w:rPr/>
        <w:t>set</w:t>
      </w:r>
      <w:r>
        <w:rPr>
          <w:spacing w:val="-3"/>
        </w:rPr>
        <w:t> </w:t>
      </w:r>
      <w:r>
        <w:rPr/>
        <w:t>design.</w:t>
      </w:r>
      <w:r>
        <w:rPr>
          <w:spacing w:val="-3"/>
        </w:rPr>
        <w:t> </w:t>
      </w:r>
      <w:r>
        <w:rPr/>
        <w:t>Scenarios</w:t>
      </w:r>
      <w:r>
        <w:rPr>
          <w:spacing w:val="-3"/>
        </w:rPr>
        <w:t> </w:t>
      </w:r>
      <w:r>
        <w:rPr/>
        <w:t>are</w:t>
      </w:r>
      <w:r>
        <w:rPr>
          <w:spacing w:val="-3"/>
        </w:rPr>
        <w:t> </w:t>
      </w:r>
      <w:r>
        <w:rPr/>
        <w:t>not</w:t>
      </w:r>
      <w:r>
        <w:rPr>
          <w:spacing w:val="-3"/>
        </w:rPr>
        <w:t> </w:t>
      </w:r>
      <w:r>
        <w:rPr/>
        <w:t>a</w:t>
      </w:r>
      <w:r>
        <w:rPr>
          <w:spacing w:val="-3"/>
        </w:rPr>
        <w:t> </w:t>
      </w:r>
      <w:r>
        <w:rPr/>
        <w:t>post-processing</w:t>
      </w:r>
      <w:r>
        <w:rPr>
          <w:spacing w:val="-3"/>
        </w:rPr>
        <w:t> </w:t>
      </w:r>
      <w:r>
        <w:rPr/>
        <w:t>step</w:t>
      </w:r>
      <w:r>
        <w:rPr>
          <w:spacing w:val="-3"/>
        </w:rPr>
        <w:t> </w:t>
      </w:r>
      <w:r>
        <w:rPr/>
        <w:t>but</w:t>
      </w:r>
      <w:r>
        <w:rPr>
          <w:spacing w:val="-3"/>
        </w:rPr>
        <w:t> </w:t>
      </w:r>
      <w:r>
        <w:rPr/>
        <w:t>emerge</w:t>
      </w:r>
      <w:r>
        <w:rPr>
          <w:spacing w:val="-3"/>
        </w:rPr>
        <w:t> </w:t>
      </w:r>
      <w:r>
        <w:rPr/>
        <w:t>directly from</w:t>
      </w:r>
      <w:r>
        <w:rPr>
          <w:spacing w:val="-15"/>
        </w:rPr>
        <w:t> </w:t>
      </w:r>
      <w:r>
        <w:rPr/>
        <w:t>a</w:t>
      </w:r>
      <w:r>
        <w:rPr>
          <w:spacing w:val="-15"/>
        </w:rPr>
        <w:t> </w:t>
      </w:r>
      <w:r>
        <w:rPr/>
        <w:t>statistically</w:t>
      </w:r>
      <w:r>
        <w:rPr>
          <w:spacing w:val="-15"/>
        </w:rPr>
        <w:t> </w:t>
      </w:r>
      <w:r>
        <w:rPr/>
        <w:t>robust</w:t>
      </w:r>
      <w:r>
        <w:rPr>
          <w:spacing w:val="-15"/>
        </w:rPr>
        <w:t> </w:t>
      </w:r>
      <w:r>
        <w:rPr/>
        <w:t>model</w:t>
      </w:r>
      <w:r>
        <w:rPr>
          <w:spacing w:val="-15"/>
        </w:rPr>
        <w:t> </w:t>
      </w:r>
      <w:r>
        <w:rPr/>
        <w:t>of</w:t>
      </w:r>
      <w:r>
        <w:rPr>
          <w:spacing w:val="-15"/>
        </w:rPr>
        <w:t> </w:t>
      </w:r>
      <w:r>
        <w:rPr/>
        <w:t>the</w:t>
      </w:r>
      <w:r>
        <w:rPr>
          <w:spacing w:val="-15"/>
        </w:rPr>
        <w:t> </w:t>
      </w:r>
      <w:r>
        <w:rPr/>
        <w:t>input</w:t>
      </w:r>
      <w:r>
        <w:rPr>
          <w:spacing w:val="-15"/>
        </w:rPr>
        <w:t> </w:t>
      </w:r>
      <w:r>
        <w:rPr/>
        <w:t>data’s</w:t>
      </w:r>
      <w:r>
        <w:rPr>
          <w:spacing w:val="-15"/>
        </w:rPr>
        <w:t> </w:t>
      </w:r>
      <w:r>
        <w:rPr/>
        <w:t>empirical</w:t>
      </w:r>
      <w:r>
        <w:rPr>
          <w:spacing w:val="-15"/>
        </w:rPr>
        <w:t> </w:t>
      </w:r>
      <w:r>
        <w:rPr/>
        <w:t>structure.</w:t>
      </w:r>
      <w:r>
        <w:rPr>
          <w:spacing w:val="-15"/>
        </w:rPr>
        <w:t> </w:t>
      </w:r>
      <w:r>
        <w:rPr/>
        <w:t>Furthermore,</w:t>
      </w:r>
      <w:r>
        <w:rPr>
          <w:spacing w:val="-15"/>
        </w:rPr>
        <w:t> </w:t>
      </w:r>
      <w:r>
        <w:rPr/>
        <w:t>we</w:t>
      </w:r>
      <w:r>
        <w:rPr>
          <w:spacing w:val="-15"/>
        </w:rPr>
        <w:t> </w:t>
      </w:r>
      <w:r>
        <w:rPr/>
        <w:t>show</w:t>
      </w:r>
      <w:r>
        <w:rPr>
          <w:spacing w:val="-15"/>
        </w:rPr>
        <w:t> </w:t>
      </w:r>
      <w:r>
        <w:rPr/>
        <w:t>how </w:t>
      </w:r>
      <w:r>
        <w:rPr>
          <w:spacing w:val="-2"/>
        </w:rPr>
        <w:t>the</w:t>
      </w:r>
      <w:r>
        <w:rPr>
          <w:spacing w:val="-8"/>
        </w:rPr>
        <w:t> </w:t>
      </w:r>
      <w:r>
        <w:rPr>
          <w:spacing w:val="-2"/>
        </w:rPr>
        <w:t>MEB</w:t>
      </w:r>
      <w:r>
        <w:rPr>
          <w:spacing w:val="-8"/>
        </w:rPr>
        <w:t> </w:t>
      </w:r>
      <w:r>
        <w:rPr>
          <w:spacing w:val="-2"/>
        </w:rPr>
        <w:t>objective</w:t>
      </w:r>
      <w:r>
        <w:rPr>
          <w:spacing w:val="-8"/>
        </w:rPr>
        <w:t> </w:t>
      </w:r>
      <w:r>
        <w:rPr>
          <w:spacing w:val="-2"/>
        </w:rPr>
        <w:t>function</w:t>
      </w:r>
      <w:r>
        <w:rPr>
          <w:spacing w:val="-8"/>
        </w:rPr>
        <w:t> </w:t>
      </w:r>
      <w:r>
        <w:rPr>
          <w:spacing w:val="-2"/>
        </w:rPr>
        <w:t>can</w:t>
      </w:r>
      <w:r>
        <w:rPr>
          <w:spacing w:val="-8"/>
        </w:rPr>
        <w:t> </w:t>
      </w:r>
      <w:r>
        <w:rPr>
          <w:spacing w:val="-2"/>
        </w:rPr>
        <w:t>be</w:t>
      </w:r>
      <w:r>
        <w:rPr>
          <w:spacing w:val="-8"/>
        </w:rPr>
        <w:t> </w:t>
      </w:r>
      <w:r>
        <w:rPr>
          <w:spacing w:val="-2"/>
        </w:rPr>
        <w:t>extended</w:t>
      </w:r>
      <w:r>
        <w:rPr>
          <w:spacing w:val="-8"/>
        </w:rPr>
        <w:t> </w:t>
      </w:r>
      <w:r>
        <w:rPr>
          <w:spacing w:val="-2"/>
        </w:rPr>
        <w:t>to</w:t>
      </w:r>
      <w:r>
        <w:rPr>
          <w:spacing w:val="-8"/>
        </w:rPr>
        <w:t> </w:t>
      </w:r>
      <w:r>
        <w:rPr>
          <w:spacing w:val="-2"/>
        </w:rPr>
        <w:t>incorporate</w:t>
      </w:r>
      <w:r>
        <w:rPr>
          <w:spacing w:val="-8"/>
        </w:rPr>
        <w:t> </w:t>
      </w:r>
      <w:r>
        <w:rPr>
          <w:spacing w:val="-2"/>
        </w:rPr>
        <w:t>the</w:t>
      </w:r>
      <w:r>
        <w:rPr>
          <w:spacing w:val="-8"/>
        </w:rPr>
        <w:t> </w:t>
      </w:r>
      <w:r>
        <w:rPr>
          <w:spacing w:val="-2"/>
        </w:rPr>
        <w:t>downstream</w:t>
      </w:r>
      <w:r>
        <w:rPr>
          <w:spacing w:val="-8"/>
        </w:rPr>
        <w:t> </w:t>
      </w:r>
      <w:r>
        <w:rPr>
          <w:spacing w:val="-2"/>
        </w:rPr>
        <w:t>optimization’s</w:t>
      </w:r>
      <w:r>
        <w:rPr>
          <w:spacing w:val="-8"/>
        </w:rPr>
        <w:t> </w:t>
      </w:r>
      <w:r>
        <w:rPr>
          <w:spacing w:val="-2"/>
        </w:rPr>
        <w:t>recourse </w:t>
      </w:r>
      <w:r>
        <w:rPr/>
        <w:t>objective, thereby aligning the statistical model directly with the desired prescriptive outcome, similar to SPO methods (see Section 4).</w:t>
      </w:r>
    </w:p>
    <w:p>
      <w:pPr>
        <w:pStyle w:val="BodyText"/>
        <w:spacing w:line="381" w:lineRule="auto"/>
        <w:ind w:left="360" w:right="358" w:firstLine="239"/>
        <w:jc w:val="both"/>
      </w:pPr>
      <w:r>
        <w:rPr/>
        <w:t>This</w:t>
      </w:r>
      <w:r>
        <w:rPr>
          <w:spacing w:val="-15"/>
        </w:rPr>
        <w:t> </w:t>
      </w:r>
      <w:r>
        <w:rPr/>
        <w:t>unification</w:t>
      </w:r>
      <w:r>
        <w:rPr>
          <w:spacing w:val="-15"/>
        </w:rPr>
        <w:t> </w:t>
      </w:r>
      <w:r>
        <w:rPr/>
        <w:t>of</w:t>
      </w:r>
      <w:r>
        <w:rPr>
          <w:spacing w:val="-15"/>
        </w:rPr>
        <w:t> </w:t>
      </w:r>
      <w:r>
        <w:rPr/>
        <w:t>forecasting</w:t>
      </w:r>
      <w:r>
        <w:rPr>
          <w:spacing w:val="-15"/>
        </w:rPr>
        <w:t> </w:t>
      </w:r>
      <w:r>
        <w:rPr/>
        <w:t>and</w:t>
      </w:r>
      <w:r>
        <w:rPr>
          <w:spacing w:val="-15"/>
        </w:rPr>
        <w:t> </w:t>
      </w:r>
      <w:r>
        <w:rPr/>
        <w:t>scenario</w:t>
      </w:r>
      <w:r>
        <w:rPr>
          <w:spacing w:val="-15"/>
        </w:rPr>
        <w:t> </w:t>
      </w:r>
      <w:r>
        <w:rPr/>
        <w:t>generation</w:t>
      </w:r>
      <w:r>
        <w:rPr>
          <w:spacing w:val="-15"/>
        </w:rPr>
        <w:t> </w:t>
      </w:r>
      <w:r>
        <w:rPr/>
        <w:t>is</w:t>
      </w:r>
      <w:r>
        <w:rPr>
          <w:spacing w:val="-15"/>
        </w:rPr>
        <w:t> </w:t>
      </w:r>
      <w:r>
        <w:rPr/>
        <w:t>an</w:t>
      </w:r>
      <w:r>
        <w:rPr>
          <w:spacing w:val="-15"/>
        </w:rPr>
        <w:t> </w:t>
      </w:r>
      <w:r>
        <w:rPr/>
        <w:t>innovatory</w:t>
      </w:r>
      <w:r>
        <w:rPr>
          <w:spacing w:val="-15"/>
        </w:rPr>
        <w:t> </w:t>
      </w:r>
      <w:r>
        <w:rPr/>
        <w:t>feature,</w:t>
      </w:r>
      <w:r>
        <w:rPr>
          <w:spacing w:val="-15"/>
        </w:rPr>
        <w:t> </w:t>
      </w:r>
      <w:r>
        <w:rPr/>
        <w:t>offering</w:t>
      </w:r>
      <w:r>
        <w:rPr>
          <w:spacing w:val="-15"/>
        </w:rPr>
        <w:t> </w:t>
      </w:r>
      <w:r>
        <w:rPr/>
        <w:t>a</w:t>
      </w:r>
      <w:r>
        <w:rPr>
          <w:spacing w:val="-15"/>
        </w:rPr>
        <w:t> </w:t>
      </w:r>
      <w:r>
        <w:rPr/>
        <w:t>viable </w:t>
      </w:r>
      <w:r>
        <w:rPr>
          <w:spacing w:val="-2"/>
        </w:rPr>
        <w:t>alternative</w:t>
      </w:r>
      <w:r>
        <w:rPr>
          <w:spacing w:val="-10"/>
        </w:rPr>
        <w:t> </w:t>
      </w:r>
      <w:r>
        <w:rPr>
          <w:spacing w:val="-2"/>
        </w:rPr>
        <w:t>to</w:t>
      </w:r>
      <w:r>
        <w:rPr>
          <w:spacing w:val="-10"/>
        </w:rPr>
        <w:t> </w:t>
      </w:r>
      <w:r>
        <w:rPr>
          <w:spacing w:val="-2"/>
        </w:rPr>
        <w:t>moment-based</w:t>
      </w:r>
      <w:r>
        <w:rPr>
          <w:spacing w:val="-11"/>
        </w:rPr>
        <w:t> </w:t>
      </w:r>
      <w:r>
        <w:rPr>
          <w:spacing w:val="-2"/>
        </w:rPr>
        <w:t>and</w:t>
      </w:r>
      <w:r>
        <w:rPr>
          <w:spacing w:val="-10"/>
        </w:rPr>
        <w:t> </w:t>
      </w:r>
      <w:r>
        <w:rPr>
          <w:spacing w:val="-2"/>
        </w:rPr>
        <w:t>distance-based</w:t>
      </w:r>
      <w:r>
        <w:rPr>
          <w:spacing w:val="-10"/>
        </w:rPr>
        <w:t> </w:t>
      </w:r>
      <w:r>
        <w:rPr>
          <w:spacing w:val="-2"/>
        </w:rPr>
        <w:t>DRO</w:t>
      </w:r>
      <w:r>
        <w:rPr>
          <w:spacing w:val="-11"/>
        </w:rPr>
        <w:t> </w:t>
      </w:r>
      <w:r>
        <w:rPr>
          <w:spacing w:val="-2"/>
        </w:rPr>
        <w:t>methods</w:t>
      </w:r>
      <w:r>
        <w:rPr>
          <w:spacing w:val="-10"/>
        </w:rPr>
        <w:t> </w:t>
      </w:r>
      <w:r>
        <w:rPr>
          <w:spacing w:val="-2"/>
        </w:rPr>
        <w:t>in</w:t>
      </w:r>
      <w:r>
        <w:rPr>
          <w:spacing w:val="-10"/>
        </w:rPr>
        <w:t> </w:t>
      </w:r>
      <w:r>
        <w:rPr>
          <w:spacing w:val="-2"/>
        </w:rPr>
        <w:t>predictive</w:t>
      </w:r>
      <w:r>
        <w:rPr>
          <w:spacing w:val="-10"/>
        </w:rPr>
        <w:t> </w:t>
      </w:r>
      <w:r>
        <w:rPr>
          <w:spacing w:val="-2"/>
        </w:rPr>
        <w:t>contexts</w:t>
      </w:r>
      <w:r>
        <w:rPr>
          <w:spacing w:val="-11"/>
        </w:rPr>
        <w:t> </w:t>
      </w:r>
      <w:r>
        <w:rPr>
          <w:spacing w:val="-2"/>
        </w:rPr>
        <w:t>where</w:t>
      </w:r>
      <w:r>
        <w:rPr>
          <w:spacing w:val="-10"/>
        </w:rPr>
        <w:t> </w:t>
      </w:r>
      <w:r>
        <w:rPr>
          <w:spacing w:val="-2"/>
        </w:rPr>
        <w:t>reliable </w:t>
      </w:r>
      <w:r>
        <w:rPr/>
        <w:t>forecasts of historical time series are available. The resulting optimization framework, where we seek to minimize expected costs while ensuring constraints are satisfied across the statistically derived scenarios, provides an accountable and data-driven prescriptive solution.</w:t>
      </w:r>
    </w:p>
    <w:p>
      <w:pPr>
        <w:pStyle w:val="BodyText"/>
        <w:spacing w:after="0" w:line="381" w:lineRule="auto"/>
        <w:jc w:val="both"/>
        <w:sectPr>
          <w:pgSz w:w="12240" w:h="15840"/>
          <w:pgMar w:header="885" w:footer="0" w:top="1280" w:bottom="280" w:left="1080" w:right="1080"/>
        </w:sectPr>
      </w:pPr>
    </w:p>
    <w:p>
      <w:pPr>
        <w:pStyle w:val="Heading2"/>
        <w:numPr>
          <w:ilvl w:val="1"/>
          <w:numId w:val="1"/>
        </w:numPr>
        <w:tabs>
          <w:tab w:pos="878" w:val="left" w:leader="none"/>
        </w:tabs>
        <w:spacing w:line="240" w:lineRule="auto" w:before="253" w:after="0"/>
        <w:ind w:left="878" w:right="0" w:hanging="518"/>
        <w:jc w:val="left"/>
      </w:pPr>
      <w:r>
        <w:rPr/>
        <w:t>2-echelon</w:t>
      </w:r>
      <w:r>
        <w:rPr>
          <w:spacing w:val="-13"/>
        </w:rPr>
        <w:t> </w:t>
      </w:r>
      <w:r>
        <w:rPr/>
        <w:t>logistics</w:t>
      </w:r>
      <w:r>
        <w:rPr>
          <w:spacing w:val="-13"/>
        </w:rPr>
        <w:t> </w:t>
      </w:r>
      <w:r>
        <w:rPr>
          <w:spacing w:val="-2"/>
        </w:rPr>
        <w:t>networks</w:t>
      </w:r>
    </w:p>
    <w:p>
      <w:pPr>
        <w:pStyle w:val="BodyText"/>
        <w:spacing w:line="343" w:lineRule="auto" w:before="199"/>
        <w:ind w:left="360" w:right="358"/>
        <w:jc w:val="both"/>
      </w:pPr>
      <w:r>
        <w:rPr/>
        <w:t>Multi-echelon</w:t>
      </w:r>
      <w:r>
        <w:rPr>
          <w:spacing w:val="-9"/>
        </w:rPr>
        <w:t> </w:t>
      </w:r>
      <w:r>
        <w:rPr/>
        <w:t>inventory</w:t>
      </w:r>
      <w:r>
        <w:rPr>
          <w:spacing w:val="-9"/>
        </w:rPr>
        <w:t> </w:t>
      </w:r>
      <w:r>
        <w:rPr/>
        <w:t>management</w:t>
      </w:r>
      <w:r>
        <w:rPr>
          <w:spacing w:val="-9"/>
        </w:rPr>
        <w:t> </w:t>
      </w:r>
      <w:r>
        <w:rPr/>
        <w:t>is</w:t>
      </w:r>
      <w:r>
        <w:rPr>
          <w:spacing w:val="-9"/>
        </w:rPr>
        <w:t> </w:t>
      </w:r>
      <w:r>
        <w:rPr/>
        <w:t>a</w:t>
      </w:r>
      <w:r>
        <w:rPr>
          <w:spacing w:val="-9"/>
        </w:rPr>
        <w:t> </w:t>
      </w:r>
      <w:r>
        <w:rPr/>
        <w:t>supply</w:t>
      </w:r>
      <w:r>
        <w:rPr>
          <w:spacing w:val="-9"/>
        </w:rPr>
        <w:t> </w:t>
      </w:r>
      <w:r>
        <w:rPr/>
        <w:t>chain</w:t>
      </w:r>
      <w:r>
        <w:rPr>
          <w:spacing w:val="-9"/>
        </w:rPr>
        <w:t> </w:t>
      </w:r>
      <w:r>
        <w:rPr/>
        <w:t>control</w:t>
      </w:r>
      <w:r>
        <w:rPr>
          <w:spacing w:val="-9"/>
        </w:rPr>
        <w:t> </w:t>
      </w:r>
      <w:r>
        <w:rPr/>
        <w:t>strategy</w:t>
      </w:r>
      <w:r>
        <w:rPr>
          <w:spacing w:val="-9"/>
        </w:rPr>
        <w:t> </w:t>
      </w:r>
      <w:r>
        <w:rPr/>
        <w:t>that</w:t>
      </w:r>
      <w:r>
        <w:rPr>
          <w:spacing w:val="-9"/>
        </w:rPr>
        <w:t> </w:t>
      </w:r>
      <w:r>
        <w:rPr/>
        <w:t>coordinates</w:t>
      </w:r>
      <w:r>
        <w:rPr>
          <w:spacing w:val="-9"/>
        </w:rPr>
        <w:t> </w:t>
      </w:r>
      <w:r>
        <w:rPr/>
        <w:t>inventory across multiple levels, called “echelons,” of the chain (Clark and Scarf 1960). The objective is to </w:t>
      </w:r>
      <w:r>
        <w:rPr>
          <w:spacing w:val="-2"/>
        </w:rPr>
        <w:t>optimize</w:t>
      </w:r>
      <w:r>
        <w:rPr>
          <w:spacing w:val="-12"/>
        </w:rPr>
        <w:t> </w:t>
      </w:r>
      <w:r>
        <w:rPr>
          <w:spacing w:val="-2"/>
        </w:rPr>
        <w:t>inventory</w:t>
      </w:r>
      <w:r>
        <w:rPr>
          <w:spacing w:val="-12"/>
        </w:rPr>
        <w:t> </w:t>
      </w:r>
      <w:r>
        <w:rPr>
          <w:spacing w:val="-2"/>
        </w:rPr>
        <w:t>and</w:t>
      </w:r>
      <w:r>
        <w:rPr>
          <w:spacing w:val="-12"/>
        </w:rPr>
        <w:t> </w:t>
      </w:r>
      <w:r>
        <w:rPr>
          <w:spacing w:val="-2"/>
        </w:rPr>
        <w:t>routing</w:t>
      </w:r>
      <w:r>
        <w:rPr>
          <w:spacing w:val="-12"/>
        </w:rPr>
        <w:t> </w:t>
      </w:r>
      <w:r>
        <w:rPr>
          <w:spacing w:val="-2"/>
        </w:rPr>
        <w:t>costs</w:t>
      </w:r>
      <w:r>
        <w:rPr>
          <w:spacing w:val="-12"/>
        </w:rPr>
        <w:t> </w:t>
      </w:r>
      <w:r>
        <w:rPr>
          <w:spacing w:val="-2"/>
        </w:rPr>
        <w:t>across</w:t>
      </w:r>
      <w:r>
        <w:rPr>
          <w:spacing w:val="-12"/>
        </w:rPr>
        <w:t> </w:t>
      </w:r>
      <w:r>
        <w:rPr>
          <w:spacing w:val="-2"/>
        </w:rPr>
        <w:t>all</w:t>
      </w:r>
      <w:r>
        <w:rPr>
          <w:spacing w:val="-12"/>
        </w:rPr>
        <w:t> </w:t>
      </w:r>
      <w:r>
        <w:rPr>
          <w:spacing w:val="-2"/>
        </w:rPr>
        <w:t>levels</w:t>
      </w:r>
      <w:r>
        <w:rPr>
          <w:spacing w:val="-12"/>
        </w:rPr>
        <w:t> </w:t>
      </w:r>
      <w:r>
        <w:rPr>
          <w:spacing w:val="-2"/>
        </w:rPr>
        <w:t>of</w:t>
      </w:r>
      <w:r>
        <w:rPr>
          <w:spacing w:val="-12"/>
        </w:rPr>
        <w:t> </w:t>
      </w:r>
      <w:r>
        <w:rPr>
          <w:spacing w:val="-2"/>
        </w:rPr>
        <w:t>the</w:t>
      </w:r>
      <w:r>
        <w:rPr>
          <w:spacing w:val="-12"/>
        </w:rPr>
        <w:t> </w:t>
      </w:r>
      <w:r>
        <w:rPr>
          <w:spacing w:val="-2"/>
        </w:rPr>
        <w:t>supply</w:t>
      </w:r>
      <w:r>
        <w:rPr>
          <w:spacing w:val="-12"/>
        </w:rPr>
        <w:t> </w:t>
      </w:r>
      <w:r>
        <w:rPr>
          <w:spacing w:val="-2"/>
        </w:rPr>
        <w:t>chain</w:t>
      </w:r>
      <w:r>
        <w:rPr>
          <w:spacing w:val="-12"/>
        </w:rPr>
        <w:t> </w:t>
      </w:r>
      <w:r>
        <w:rPr>
          <w:spacing w:val="-2"/>
        </w:rPr>
        <w:t>rather</w:t>
      </w:r>
      <w:r>
        <w:rPr>
          <w:spacing w:val="-12"/>
        </w:rPr>
        <w:t> </w:t>
      </w:r>
      <w:r>
        <w:rPr>
          <w:spacing w:val="-2"/>
        </w:rPr>
        <w:t>than</w:t>
      </w:r>
      <w:r>
        <w:rPr>
          <w:spacing w:val="-12"/>
        </w:rPr>
        <w:t> </w:t>
      </w:r>
      <w:r>
        <w:rPr>
          <w:spacing w:val="-2"/>
        </w:rPr>
        <w:t>addressing</w:t>
      </w:r>
      <w:r>
        <w:rPr>
          <w:spacing w:val="-12"/>
        </w:rPr>
        <w:t> </w:t>
      </w:r>
      <w:r>
        <w:rPr>
          <w:spacing w:val="-2"/>
        </w:rPr>
        <w:t>each level</w:t>
      </w:r>
      <w:r>
        <w:rPr>
          <w:spacing w:val="-11"/>
        </w:rPr>
        <w:t> </w:t>
      </w:r>
      <w:r>
        <w:rPr>
          <w:spacing w:val="-2"/>
        </w:rPr>
        <w:t>in</w:t>
      </w:r>
      <w:r>
        <w:rPr>
          <w:spacing w:val="-11"/>
        </w:rPr>
        <w:t> </w:t>
      </w:r>
      <w:r>
        <w:rPr>
          <w:spacing w:val="-2"/>
        </w:rPr>
        <w:t>isolation.</w:t>
      </w:r>
      <w:r>
        <w:rPr>
          <w:spacing w:val="-11"/>
        </w:rPr>
        <w:t> </w:t>
      </w:r>
      <w:r>
        <w:rPr>
          <w:spacing w:val="-2"/>
        </w:rPr>
        <w:t>The</w:t>
      </w:r>
      <w:r>
        <w:rPr>
          <w:spacing w:val="-11"/>
        </w:rPr>
        <w:t> </w:t>
      </w:r>
      <w:r>
        <w:rPr>
          <w:spacing w:val="-2"/>
        </w:rPr>
        <w:t>literature</w:t>
      </w:r>
      <w:r>
        <w:rPr>
          <w:spacing w:val="-11"/>
        </w:rPr>
        <w:t> </w:t>
      </w:r>
      <w:r>
        <w:rPr>
          <w:spacing w:val="-2"/>
        </w:rPr>
        <w:t>on</w:t>
      </w:r>
      <w:r>
        <w:rPr>
          <w:spacing w:val="-11"/>
        </w:rPr>
        <w:t> </w:t>
      </w:r>
      <w:r>
        <w:rPr>
          <w:spacing w:val="-2"/>
        </w:rPr>
        <w:t>this</w:t>
      </w:r>
      <w:r>
        <w:rPr>
          <w:spacing w:val="-11"/>
        </w:rPr>
        <w:t> </w:t>
      </w:r>
      <w:r>
        <w:rPr>
          <w:spacing w:val="-2"/>
        </w:rPr>
        <w:t>strategy</w:t>
      </w:r>
      <w:r>
        <w:rPr>
          <w:spacing w:val="-11"/>
        </w:rPr>
        <w:t> </w:t>
      </w:r>
      <w:r>
        <w:rPr>
          <w:spacing w:val="-2"/>
        </w:rPr>
        <w:t>has</w:t>
      </w:r>
      <w:r>
        <w:rPr>
          <w:spacing w:val="-11"/>
        </w:rPr>
        <w:t> </w:t>
      </w:r>
      <w:r>
        <w:rPr>
          <w:spacing w:val="-2"/>
        </w:rPr>
        <w:t>expanded</w:t>
      </w:r>
      <w:r>
        <w:rPr>
          <w:spacing w:val="-11"/>
        </w:rPr>
        <w:t> </w:t>
      </w:r>
      <w:r>
        <w:rPr>
          <w:spacing w:val="-2"/>
        </w:rPr>
        <w:t>significantly,</w:t>
      </w:r>
      <w:r>
        <w:rPr>
          <w:spacing w:val="-11"/>
        </w:rPr>
        <w:t> </w:t>
      </w:r>
      <w:r>
        <w:rPr>
          <w:spacing w:val="-2"/>
        </w:rPr>
        <w:t>covering</w:t>
      </w:r>
      <w:r>
        <w:rPr>
          <w:spacing w:val="-11"/>
        </w:rPr>
        <w:t> </w:t>
      </w:r>
      <w:r>
        <w:rPr>
          <w:spacing w:val="-2"/>
        </w:rPr>
        <w:t>various</w:t>
      </w:r>
      <w:r>
        <w:rPr>
          <w:spacing w:val="-11"/>
        </w:rPr>
        <w:t> </w:t>
      </w:r>
      <w:r>
        <w:rPr>
          <w:spacing w:val="-2"/>
        </w:rPr>
        <w:t>aspects </w:t>
      </w:r>
      <w:r>
        <w:rPr/>
        <w:t>such as inventory control policies, replenishment strategies, and inventory risk management.</w:t>
      </w:r>
    </w:p>
    <w:p>
      <w:pPr>
        <w:pStyle w:val="BodyText"/>
        <w:spacing w:line="343" w:lineRule="auto" w:before="1"/>
        <w:ind w:left="360" w:right="358" w:firstLine="239"/>
        <w:jc w:val="both"/>
      </w:pPr>
      <w:r>
        <w:rPr>
          <w:spacing w:val="-2"/>
        </w:rPr>
        <w:t>The</w:t>
      </w:r>
      <w:r>
        <w:rPr>
          <w:spacing w:val="-13"/>
        </w:rPr>
        <w:t> </w:t>
      </w:r>
      <w:r>
        <w:rPr>
          <w:spacing w:val="-2"/>
        </w:rPr>
        <w:t>successful</w:t>
      </w:r>
      <w:r>
        <w:rPr>
          <w:spacing w:val="-13"/>
        </w:rPr>
        <w:t> </w:t>
      </w:r>
      <w:r>
        <w:rPr>
          <w:spacing w:val="-2"/>
        </w:rPr>
        <w:t>implementation</w:t>
      </w:r>
      <w:r>
        <w:rPr>
          <w:spacing w:val="-13"/>
        </w:rPr>
        <w:t> </w:t>
      </w:r>
      <w:r>
        <w:rPr>
          <w:spacing w:val="-2"/>
        </w:rPr>
        <w:t>of</w:t>
      </w:r>
      <w:r>
        <w:rPr>
          <w:spacing w:val="-13"/>
        </w:rPr>
        <w:t> </w:t>
      </w:r>
      <w:r>
        <w:rPr>
          <w:spacing w:val="-2"/>
        </w:rPr>
        <w:t>effective</w:t>
      </w:r>
      <w:r>
        <w:rPr>
          <w:spacing w:val="-12"/>
        </w:rPr>
        <w:t> </w:t>
      </w:r>
      <w:r>
        <w:rPr>
          <w:spacing w:val="-2"/>
        </w:rPr>
        <w:t>management</w:t>
      </w:r>
      <w:r>
        <w:rPr>
          <w:spacing w:val="-13"/>
        </w:rPr>
        <w:t> </w:t>
      </w:r>
      <w:r>
        <w:rPr>
          <w:spacing w:val="-2"/>
        </w:rPr>
        <w:t>policies</w:t>
      </w:r>
      <w:r>
        <w:rPr>
          <w:spacing w:val="-13"/>
        </w:rPr>
        <w:t> </w:t>
      </w:r>
      <w:r>
        <w:rPr>
          <w:spacing w:val="-2"/>
        </w:rPr>
        <w:t>hinges</w:t>
      </w:r>
      <w:r>
        <w:rPr>
          <w:spacing w:val="-13"/>
        </w:rPr>
        <w:t> </w:t>
      </w:r>
      <w:r>
        <w:rPr>
          <w:spacing w:val="-2"/>
        </w:rPr>
        <w:t>on</w:t>
      </w:r>
      <w:r>
        <w:rPr>
          <w:spacing w:val="-13"/>
        </w:rPr>
        <w:t> </w:t>
      </w:r>
      <w:r>
        <w:rPr>
          <w:spacing w:val="-2"/>
        </w:rPr>
        <w:t>sound</w:t>
      </w:r>
      <w:r>
        <w:rPr>
          <w:spacing w:val="-13"/>
        </w:rPr>
        <w:t> </w:t>
      </w:r>
      <w:r>
        <w:rPr>
          <w:spacing w:val="-2"/>
        </w:rPr>
        <w:t>forecasting</w:t>
      </w:r>
      <w:r>
        <w:rPr>
          <w:spacing w:val="-13"/>
        </w:rPr>
        <w:t> </w:t>
      </w:r>
      <w:r>
        <w:rPr>
          <w:spacing w:val="-2"/>
        </w:rPr>
        <w:t>and </w:t>
      </w:r>
      <w:r>
        <w:rPr/>
        <w:t>optimization</w:t>
      </w:r>
      <w:r>
        <w:rPr>
          <w:spacing w:val="-2"/>
        </w:rPr>
        <w:t> </w:t>
      </w:r>
      <w:r>
        <w:rPr/>
        <w:t>processes.</w:t>
      </w:r>
      <w:r>
        <w:rPr>
          <w:spacing w:val="-2"/>
        </w:rPr>
        <w:t> </w:t>
      </w:r>
      <w:r>
        <w:rPr/>
        <w:t>Specifically,</w:t>
      </w:r>
      <w:r>
        <w:rPr>
          <w:spacing w:val="-2"/>
        </w:rPr>
        <w:t> </w:t>
      </w:r>
      <w:r>
        <w:rPr/>
        <w:t>in</w:t>
      </w:r>
      <w:r>
        <w:rPr>
          <w:spacing w:val="-2"/>
        </w:rPr>
        <w:t> </w:t>
      </w:r>
      <w:r>
        <w:rPr/>
        <w:t>the</w:t>
      </w:r>
      <w:r>
        <w:rPr>
          <w:spacing w:val="-2"/>
        </w:rPr>
        <w:t> </w:t>
      </w:r>
      <w:r>
        <w:rPr/>
        <w:t>context</w:t>
      </w:r>
      <w:r>
        <w:rPr>
          <w:spacing w:val="-2"/>
        </w:rPr>
        <w:t> </w:t>
      </w:r>
      <w:r>
        <w:rPr/>
        <w:t>of</w:t>
      </w:r>
      <w:r>
        <w:rPr>
          <w:spacing w:val="-2"/>
        </w:rPr>
        <w:t> </w:t>
      </w:r>
      <w:r>
        <w:rPr/>
        <w:t>2-echelon</w:t>
      </w:r>
      <w:r>
        <w:rPr>
          <w:spacing w:val="-2"/>
        </w:rPr>
        <w:t> </w:t>
      </w:r>
      <w:r>
        <w:rPr/>
        <w:t>logistics,</w:t>
      </w:r>
      <w:r>
        <w:rPr>
          <w:spacing w:val="-2"/>
        </w:rPr>
        <w:t> </w:t>
      </w:r>
      <w:r>
        <w:rPr/>
        <w:t>prescriptions</w:t>
      </w:r>
      <w:r>
        <w:rPr>
          <w:spacing w:val="-2"/>
        </w:rPr>
        <w:t> </w:t>
      </w:r>
      <w:r>
        <w:rPr/>
        <w:t>grounded in predictive analytics are essential for refining demand forecasting, inventory allocation, </w:t>
      </w:r>
      <w:r>
        <w:rPr/>
        <w:t>and transportation planning (Van Kampen et al. 2012, Kim and Kim 2010, Aviv 2001). Considerable attention</w:t>
      </w:r>
      <w:r>
        <w:rPr>
          <w:spacing w:val="-2"/>
        </w:rPr>
        <w:t> </w:t>
      </w:r>
      <w:r>
        <w:rPr/>
        <w:t>has</w:t>
      </w:r>
      <w:r>
        <w:rPr>
          <w:spacing w:val="-2"/>
        </w:rPr>
        <w:t> </w:t>
      </w:r>
      <w:r>
        <w:rPr/>
        <w:t>been</w:t>
      </w:r>
      <w:r>
        <w:rPr>
          <w:spacing w:val="-2"/>
        </w:rPr>
        <w:t> </w:t>
      </w:r>
      <w:r>
        <w:rPr/>
        <w:t>paid</w:t>
      </w:r>
      <w:r>
        <w:rPr>
          <w:spacing w:val="-2"/>
        </w:rPr>
        <w:t> </w:t>
      </w:r>
      <w:r>
        <w:rPr/>
        <w:t>to</w:t>
      </w:r>
      <w:r>
        <w:rPr>
          <w:spacing w:val="-2"/>
        </w:rPr>
        <w:t> </w:t>
      </w:r>
      <w:r>
        <w:rPr/>
        <w:t>demand</w:t>
      </w:r>
      <w:r>
        <w:rPr>
          <w:spacing w:val="-2"/>
        </w:rPr>
        <w:t> </w:t>
      </w:r>
      <w:r>
        <w:rPr/>
        <w:t>forecasting</w:t>
      </w:r>
      <w:r>
        <w:rPr>
          <w:spacing w:val="-2"/>
        </w:rPr>
        <w:t> </w:t>
      </w:r>
      <w:r>
        <w:rPr/>
        <w:t>(Shenstone</w:t>
      </w:r>
      <w:r>
        <w:rPr>
          <w:spacing w:val="-2"/>
        </w:rPr>
        <w:t> </w:t>
      </w:r>
      <w:r>
        <w:rPr/>
        <w:t>and</w:t>
      </w:r>
      <w:r>
        <w:rPr>
          <w:spacing w:val="-2"/>
        </w:rPr>
        <w:t> </w:t>
      </w:r>
      <w:r>
        <w:rPr/>
        <w:t>Dekker</w:t>
      </w:r>
      <w:r>
        <w:rPr>
          <w:spacing w:val="-2"/>
        </w:rPr>
        <w:t> </w:t>
      </w:r>
      <w:r>
        <w:rPr/>
        <w:t>2001,</w:t>
      </w:r>
      <w:r>
        <w:rPr>
          <w:spacing w:val="-2"/>
        </w:rPr>
        <w:t> </w:t>
      </w:r>
      <w:r>
        <w:rPr/>
        <w:t>Syntetos</w:t>
      </w:r>
      <w:r>
        <w:rPr>
          <w:spacing w:val="-2"/>
        </w:rPr>
        <w:t> </w:t>
      </w:r>
      <w:r>
        <w:rPr/>
        <w:t>and</w:t>
      </w:r>
      <w:r>
        <w:rPr>
          <w:spacing w:val="-2"/>
        </w:rPr>
        <w:t> </w:t>
      </w:r>
      <w:r>
        <w:rPr/>
        <w:t>Boylan 2005, Keneley and Van Der Zwaan 2002, Ma et al. 2015), however, precise demand forecasting, </w:t>
      </w:r>
      <w:r>
        <w:rPr>
          <w:spacing w:val="-2"/>
        </w:rPr>
        <w:t>especially</w:t>
      </w:r>
      <w:r>
        <w:rPr>
          <w:spacing w:val="-10"/>
        </w:rPr>
        <w:t> </w:t>
      </w:r>
      <w:r>
        <w:rPr>
          <w:spacing w:val="-2"/>
        </w:rPr>
        <w:t>within</w:t>
      </w:r>
      <w:r>
        <w:rPr>
          <w:spacing w:val="-10"/>
        </w:rPr>
        <w:t> </w:t>
      </w:r>
      <w:r>
        <w:rPr>
          <w:spacing w:val="-2"/>
        </w:rPr>
        <w:t>the</w:t>
      </w:r>
      <w:r>
        <w:rPr>
          <w:spacing w:val="-10"/>
        </w:rPr>
        <w:t> </w:t>
      </w:r>
      <w:r>
        <w:rPr>
          <w:spacing w:val="-2"/>
        </w:rPr>
        <w:t>context</w:t>
      </w:r>
      <w:r>
        <w:rPr>
          <w:spacing w:val="-10"/>
        </w:rPr>
        <w:t> </w:t>
      </w:r>
      <w:r>
        <w:rPr>
          <w:spacing w:val="-2"/>
        </w:rPr>
        <w:t>of</w:t>
      </w:r>
      <w:r>
        <w:rPr>
          <w:spacing w:val="-10"/>
        </w:rPr>
        <w:t> </w:t>
      </w:r>
      <w:r>
        <w:rPr>
          <w:spacing w:val="-2"/>
        </w:rPr>
        <w:t>dynamic</w:t>
      </w:r>
      <w:r>
        <w:rPr>
          <w:spacing w:val="-10"/>
        </w:rPr>
        <w:t> </w:t>
      </w:r>
      <w:r>
        <w:rPr>
          <w:spacing w:val="-2"/>
        </w:rPr>
        <w:t>retail</w:t>
      </w:r>
      <w:r>
        <w:rPr>
          <w:spacing w:val="-10"/>
        </w:rPr>
        <w:t> </w:t>
      </w:r>
      <w:r>
        <w:rPr>
          <w:spacing w:val="-2"/>
        </w:rPr>
        <w:t>environments</w:t>
      </w:r>
      <w:r>
        <w:rPr>
          <w:spacing w:val="-10"/>
        </w:rPr>
        <w:t> </w:t>
      </w:r>
      <w:r>
        <w:rPr>
          <w:spacing w:val="-2"/>
        </w:rPr>
        <w:t>characterized</w:t>
      </w:r>
      <w:r>
        <w:rPr>
          <w:spacing w:val="-10"/>
        </w:rPr>
        <w:t> </w:t>
      </w:r>
      <w:r>
        <w:rPr>
          <w:spacing w:val="-2"/>
        </w:rPr>
        <w:t>by</w:t>
      </w:r>
      <w:r>
        <w:rPr>
          <w:spacing w:val="-10"/>
        </w:rPr>
        <w:t> </w:t>
      </w:r>
      <w:r>
        <w:rPr>
          <w:spacing w:val="-2"/>
        </w:rPr>
        <w:t>fluctuating</w:t>
      </w:r>
      <w:r>
        <w:rPr>
          <w:spacing w:val="-10"/>
        </w:rPr>
        <w:t> </w:t>
      </w:r>
      <w:r>
        <w:rPr>
          <w:spacing w:val="-2"/>
        </w:rPr>
        <w:t>trends</w:t>
      </w:r>
      <w:r>
        <w:rPr>
          <w:spacing w:val="-10"/>
        </w:rPr>
        <w:t> </w:t>
      </w:r>
      <w:r>
        <w:rPr>
          <w:spacing w:val="-2"/>
        </w:rPr>
        <w:t>and </w:t>
      </w:r>
      <w:r>
        <w:rPr/>
        <w:t>seasonal variations, remains a significant obstacle. Multi-echelon demand forecasting commonly incorporates a variety of models that frequently rely on assumptions of stationarity and specific parametric distributional characteristics. These assumptions are often violated in dynamic retail environments characterized by short-horizon, non-stationary demand series, leading to model mismatch and suboptimal prescriptions.</w:t>
      </w:r>
    </w:p>
    <w:p>
      <w:pPr>
        <w:pStyle w:val="BodyText"/>
        <w:spacing w:line="343" w:lineRule="auto" w:before="1"/>
        <w:ind w:left="360" w:right="358" w:firstLine="239"/>
        <w:jc w:val="both"/>
      </w:pPr>
      <w:r>
        <w:rPr/>
        <w:t>The application of prescriptive analytics in 2-echelon logistics systems thus faces a critical challenge: how to robustly model the underlying uncertainty to support efficient management decision processes. Most documented multi-echelon inventory policies in the literature rely on instances with generic demand, often generated according to parametric distributions </w:t>
      </w:r>
      <w:r>
        <w:rPr/>
        <w:t>(Escorcia-Caballero et al. 2020, Eppen and Schrage 1981). Our work addresses this methodological gap.</w:t>
      </w:r>
    </w:p>
    <w:p>
      <w:pPr>
        <w:pStyle w:val="BodyText"/>
        <w:spacing w:line="343" w:lineRule="auto" w:before="1"/>
        <w:ind w:left="360" w:right="358" w:firstLine="239"/>
        <w:jc w:val="both"/>
      </w:pPr>
      <w:r>
        <w:rPr/>
        <w:t>By introducing the BESO framework, we provide a statistically-grounded approach to </w:t>
      </w:r>
      <w:r>
        <w:rPr/>
        <w:t>tactical </w:t>
      </w:r>
      <w:r>
        <w:rPr>
          <w:spacing w:val="-2"/>
        </w:rPr>
        <w:t>logistics</w:t>
      </w:r>
      <w:r>
        <w:rPr>
          <w:spacing w:val="-7"/>
        </w:rPr>
        <w:t> </w:t>
      </w:r>
      <w:r>
        <w:rPr>
          <w:spacing w:val="-2"/>
        </w:rPr>
        <w:t>planning.</w:t>
      </w:r>
      <w:r>
        <w:rPr>
          <w:spacing w:val="-7"/>
        </w:rPr>
        <w:t> </w:t>
      </w:r>
      <w:r>
        <w:rPr>
          <w:spacing w:val="-2"/>
        </w:rPr>
        <w:t>BESO</w:t>
      </w:r>
      <w:r>
        <w:rPr>
          <w:spacing w:val="-7"/>
        </w:rPr>
        <w:t> </w:t>
      </w:r>
      <w:r>
        <w:rPr>
          <w:spacing w:val="-2"/>
        </w:rPr>
        <w:t>leverages</w:t>
      </w:r>
      <w:r>
        <w:rPr>
          <w:spacing w:val="-7"/>
        </w:rPr>
        <w:t> </w:t>
      </w:r>
      <w:r>
        <w:rPr>
          <w:spacing w:val="-2"/>
        </w:rPr>
        <w:t>the</w:t>
      </w:r>
      <w:r>
        <w:rPr>
          <w:spacing w:val="-7"/>
        </w:rPr>
        <w:t> </w:t>
      </w:r>
      <w:r>
        <w:rPr>
          <w:spacing w:val="-2"/>
        </w:rPr>
        <w:t>MEB</w:t>
      </w:r>
      <w:r>
        <w:rPr>
          <w:spacing w:val="-7"/>
        </w:rPr>
        <w:t> </w:t>
      </w:r>
      <w:r>
        <w:rPr>
          <w:spacing w:val="-2"/>
        </w:rPr>
        <w:t>to</w:t>
      </w:r>
      <w:r>
        <w:rPr>
          <w:spacing w:val="-7"/>
        </w:rPr>
        <w:t> </w:t>
      </w:r>
      <w:r>
        <w:rPr>
          <w:spacing w:val="-2"/>
        </w:rPr>
        <w:t>generate</w:t>
      </w:r>
      <w:r>
        <w:rPr>
          <w:spacing w:val="-7"/>
        </w:rPr>
        <w:t> </w:t>
      </w:r>
      <w:r>
        <w:rPr>
          <w:spacing w:val="-2"/>
        </w:rPr>
        <w:t>demand</w:t>
      </w:r>
      <w:r>
        <w:rPr>
          <w:spacing w:val="-7"/>
        </w:rPr>
        <w:t> </w:t>
      </w:r>
      <w:r>
        <w:rPr>
          <w:spacing w:val="-2"/>
        </w:rPr>
        <w:t>scenarios</w:t>
      </w:r>
      <w:r>
        <w:rPr>
          <w:spacing w:val="-7"/>
        </w:rPr>
        <w:t> </w:t>
      </w:r>
      <w:r>
        <w:rPr>
          <w:spacing w:val="-2"/>
        </w:rPr>
        <w:t>that</w:t>
      </w:r>
      <w:r>
        <w:rPr>
          <w:spacing w:val="-7"/>
        </w:rPr>
        <w:t> </w:t>
      </w:r>
      <w:r>
        <w:rPr>
          <w:spacing w:val="-2"/>
        </w:rPr>
        <w:t>accurately</w:t>
      </w:r>
      <w:r>
        <w:rPr>
          <w:spacing w:val="-7"/>
        </w:rPr>
        <w:t> </w:t>
      </w:r>
      <w:r>
        <w:rPr>
          <w:spacing w:val="-2"/>
        </w:rPr>
        <w:t>preserve </w:t>
      </w:r>
      <w:r>
        <w:rPr/>
        <w:t>the complex autocorrelation and non-stationary structure of empirical demand data. This novel method directly counters the limitations of traditional approaches that fail to capture the nuances of real-world volatility, enabling the distribution centers (DCs) to update their market forecast and anticipate the structural attributes of the model, ultimately providing valuable management </w:t>
      </w:r>
      <w:r>
        <w:rPr>
          <w:spacing w:val="-2"/>
        </w:rPr>
        <w:t>insights</w:t>
      </w:r>
      <w:r>
        <w:rPr>
          <w:spacing w:val="-9"/>
        </w:rPr>
        <w:t> </w:t>
      </w:r>
      <w:r>
        <w:rPr>
          <w:spacing w:val="-2"/>
        </w:rPr>
        <w:t>(Papier</w:t>
      </w:r>
      <w:r>
        <w:rPr>
          <w:spacing w:val="-9"/>
        </w:rPr>
        <w:t> </w:t>
      </w:r>
      <w:r>
        <w:rPr>
          <w:spacing w:val="-2"/>
        </w:rPr>
        <w:t>2016).</w:t>
      </w:r>
      <w:r>
        <w:rPr>
          <w:spacing w:val="-9"/>
        </w:rPr>
        <w:t> </w:t>
      </w:r>
      <w:r>
        <w:rPr>
          <w:spacing w:val="-2"/>
        </w:rPr>
        <w:t>We</w:t>
      </w:r>
      <w:r>
        <w:rPr>
          <w:spacing w:val="-9"/>
        </w:rPr>
        <w:t> </w:t>
      </w:r>
      <w:r>
        <w:rPr>
          <w:spacing w:val="-2"/>
        </w:rPr>
        <w:t>demonstrate</w:t>
      </w:r>
      <w:r>
        <w:rPr>
          <w:spacing w:val="-9"/>
        </w:rPr>
        <w:t> </w:t>
      </w:r>
      <w:r>
        <w:rPr>
          <w:spacing w:val="-2"/>
        </w:rPr>
        <w:t>this</w:t>
      </w:r>
      <w:r>
        <w:rPr>
          <w:spacing w:val="-9"/>
        </w:rPr>
        <w:t> </w:t>
      </w:r>
      <w:r>
        <w:rPr>
          <w:spacing w:val="-2"/>
        </w:rPr>
        <w:t>capability</w:t>
      </w:r>
      <w:r>
        <w:rPr>
          <w:spacing w:val="-9"/>
        </w:rPr>
        <w:t> </w:t>
      </w:r>
      <w:r>
        <w:rPr>
          <w:spacing w:val="-2"/>
        </w:rPr>
        <w:t>using</w:t>
      </w:r>
      <w:r>
        <w:rPr>
          <w:spacing w:val="-9"/>
        </w:rPr>
        <w:t> </w:t>
      </w:r>
      <w:r>
        <w:rPr>
          <w:spacing w:val="-2"/>
        </w:rPr>
        <w:t>a</w:t>
      </w:r>
      <w:r>
        <w:rPr>
          <w:spacing w:val="-9"/>
        </w:rPr>
        <w:t> </w:t>
      </w:r>
      <w:r>
        <w:rPr>
          <w:spacing w:val="-2"/>
        </w:rPr>
        <w:t>comprehensive</w:t>
      </w:r>
      <w:r>
        <w:rPr>
          <w:spacing w:val="-9"/>
        </w:rPr>
        <w:t> </w:t>
      </w:r>
      <w:r>
        <w:rPr>
          <w:spacing w:val="-2"/>
        </w:rPr>
        <w:t>real-world</w:t>
      </w:r>
      <w:r>
        <w:rPr>
          <w:spacing w:val="-9"/>
        </w:rPr>
        <w:t> </w:t>
      </w:r>
      <w:r>
        <w:rPr>
          <w:spacing w:val="-2"/>
        </w:rPr>
        <w:t>case</w:t>
      </w:r>
      <w:r>
        <w:rPr>
          <w:spacing w:val="-9"/>
        </w:rPr>
        <w:t> </w:t>
      </w:r>
      <w:r>
        <w:rPr>
          <w:spacing w:val="-2"/>
        </w:rPr>
        <w:t>study where</w:t>
      </w:r>
      <w:r>
        <w:rPr>
          <w:spacing w:val="-5"/>
        </w:rPr>
        <w:t> </w:t>
      </w:r>
      <w:r>
        <w:rPr>
          <w:spacing w:val="-2"/>
        </w:rPr>
        <w:t>all</w:t>
      </w:r>
      <w:r>
        <w:rPr>
          <w:spacing w:val="-5"/>
        </w:rPr>
        <w:t> </w:t>
      </w:r>
      <w:r>
        <w:rPr>
          <w:spacing w:val="-2"/>
        </w:rPr>
        <w:t>instance</w:t>
      </w:r>
      <w:r>
        <w:rPr>
          <w:spacing w:val="-5"/>
        </w:rPr>
        <w:t> </w:t>
      </w:r>
      <w:r>
        <w:rPr>
          <w:spacing w:val="-2"/>
        </w:rPr>
        <w:t>elements,</w:t>
      </w:r>
      <w:r>
        <w:rPr>
          <w:spacing w:val="-5"/>
        </w:rPr>
        <w:t> </w:t>
      </w:r>
      <w:r>
        <w:rPr>
          <w:spacing w:val="-2"/>
        </w:rPr>
        <w:t>from</w:t>
      </w:r>
      <w:r>
        <w:rPr>
          <w:spacing w:val="-5"/>
        </w:rPr>
        <w:t> </w:t>
      </w:r>
      <w:r>
        <w:rPr>
          <w:spacing w:val="-2"/>
        </w:rPr>
        <w:t>demand</w:t>
      </w:r>
      <w:r>
        <w:rPr>
          <w:spacing w:val="-5"/>
        </w:rPr>
        <w:t> </w:t>
      </w:r>
      <w:r>
        <w:rPr>
          <w:spacing w:val="-2"/>
        </w:rPr>
        <w:t>series</w:t>
      </w:r>
      <w:r>
        <w:rPr>
          <w:spacing w:val="-5"/>
        </w:rPr>
        <w:t> </w:t>
      </w:r>
      <w:r>
        <w:rPr>
          <w:spacing w:val="-2"/>
        </w:rPr>
        <w:t>to</w:t>
      </w:r>
      <w:r>
        <w:rPr>
          <w:spacing w:val="-5"/>
        </w:rPr>
        <w:t> </w:t>
      </w:r>
      <w:r>
        <w:rPr>
          <w:spacing w:val="-2"/>
        </w:rPr>
        <w:t>network</w:t>
      </w:r>
      <w:r>
        <w:rPr>
          <w:spacing w:val="-5"/>
        </w:rPr>
        <w:t> </w:t>
      </w:r>
      <w:r>
        <w:rPr>
          <w:spacing w:val="-2"/>
        </w:rPr>
        <w:t>configurations,</w:t>
      </w:r>
      <w:r>
        <w:rPr>
          <w:spacing w:val="-5"/>
        </w:rPr>
        <w:t> </w:t>
      </w:r>
      <w:r>
        <w:rPr>
          <w:spacing w:val="-2"/>
        </w:rPr>
        <w:t>are</w:t>
      </w:r>
      <w:r>
        <w:rPr>
          <w:spacing w:val="-5"/>
        </w:rPr>
        <w:t> </w:t>
      </w:r>
      <w:r>
        <w:rPr>
          <w:spacing w:val="-2"/>
        </w:rPr>
        <w:t>derived</w:t>
      </w:r>
      <w:r>
        <w:rPr>
          <w:spacing w:val="-5"/>
        </w:rPr>
        <w:t> </w:t>
      </w:r>
      <w:r>
        <w:rPr>
          <w:spacing w:val="-2"/>
        </w:rPr>
        <w:t>from</w:t>
      </w:r>
      <w:r>
        <w:rPr>
          <w:spacing w:val="-5"/>
        </w:rPr>
        <w:t> </w:t>
      </w:r>
      <w:r>
        <w:rPr>
          <w:spacing w:val="-2"/>
        </w:rPr>
        <w:t>actual </w:t>
      </w:r>
      <w:r>
        <w:rPr/>
        <w:t>records. This application provides a validation of how BESO improves both solution robustness and operational efficiency in multi-echelon inventory management.</w:t>
      </w:r>
    </w:p>
    <w:p>
      <w:pPr>
        <w:pStyle w:val="BodyText"/>
        <w:spacing w:after="0" w:line="343" w:lineRule="auto"/>
        <w:jc w:val="both"/>
        <w:sectPr>
          <w:pgSz w:w="12240" w:h="15840"/>
          <w:pgMar w:header="885" w:footer="0" w:top="1280" w:bottom="280" w:left="1080" w:right="1080"/>
        </w:sectPr>
      </w:pPr>
    </w:p>
    <w:p>
      <w:pPr>
        <w:pStyle w:val="Heading1"/>
        <w:numPr>
          <w:ilvl w:val="0"/>
          <w:numId w:val="1"/>
        </w:numPr>
        <w:tabs>
          <w:tab w:pos="705" w:val="left" w:leader="none"/>
        </w:tabs>
        <w:spacing w:line="240" w:lineRule="auto" w:before="234" w:after="0"/>
        <w:ind w:left="705" w:right="0" w:hanging="345"/>
        <w:jc w:val="left"/>
      </w:pPr>
      <w:r>
        <w:rPr/>
        <w:t>The</w:t>
      </w:r>
      <w:r>
        <w:rPr>
          <w:spacing w:val="-10"/>
        </w:rPr>
        <w:t> </w:t>
      </w:r>
      <w:r>
        <w:rPr/>
        <w:t>2-echelon</w:t>
      </w:r>
      <w:r>
        <w:rPr>
          <w:spacing w:val="-9"/>
        </w:rPr>
        <w:t> </w:t>
      </w:r>
      <w:r>
        <w:rPr/>
        <w:t>test</w:t>
      </w:r>
      <w:r>
        <w:rPr>
          <w:spacing w:val="-9"/>
        </w:rPr>
        <w:t> </w:t>
      </w:r>
      <w:r>
        <w:rPr>
          <w:spacing w:val="-4"/>
        </w:rPr>
        <w:t>case</w:t>
      </w:r>
    </w:p>
    <w:p>
      <w:pPr>
        <w:pStyle w:val="BodyText"/>
        <w:spacing w:line="362" w:lineRule="auto" w:before="217"/>
        <w:ind w:left="360" w:right="358"/>
        <w:jc w:val="both"/>
      </w:pPr>
      <w:r>
        <w:rPr/>
        <w:t>Our proposed test case comes from an LSRT company that manages multiple retail stores in a large city in northern Italy. Among these, 52 stores provided aggregate sales time series data spanning at least 45 months prior to the forecast period, which is set at a three-month horizon, as detailed in the following. Each store maintains a small inventory, replenished by deliveries from one</w:t>
      </w:r>
      <w:r>
        <w:rPr>
          <w:spacing w:val="-8"/>
        </w:rPr>
        <w:t> </w:t>
      </w:r>
      <w:r>
        <w:rPr/>
        <w:t>of</w:t>
      </w:r>
      <w:r>
        <w:rPr>
          <w:spacing w:val="-8"/>
        </w:rPr>
        <w:t> </w:t>
      </w:r>
      <w:r>
        <w:rPr/>
        <w:t>four</w:t>
      </w:r>
      <w:r>
        <w:rPr>
          <w:spacing w:val="-8"/>
        </w:rPr>
        <w:t> </w:t>
      </w:r>
      <w:r>
        <w:rPr/>
        <w:t>different</w:t>
      </w:r>
      <w:r>
        <w:rPr>
          <w:spacing w:val="-8"/>
        </w:rPr>
        <w:t> </w:t>
      </w:r>
      <w:r>
        <w:rPr/>
        <w:t>distribution</w:t>
      </w:r>
      <w:r>
        <w:rPr>
          <w:spacing w:val="-8"/>
        </w:rPr>
        <w:t> </w:t>
      </w:r>
      <w:r>
        <w:rPr/>
        <w:t>centers</w:t>
      </w:r>
      <w:r>
        <w:rPr>
          <w:spacing w:val="-8"/>
        </w:rPr>
        <w:t> </w:t>
      </w:r>
      <w:r>
        <w:rPr/>
        <w:t>(DCs)</w:t>
      </w:r>
      <w:r>
        <w:rPr>
          <w:spacing w:val="-8"/>
        </w:rPr>
        <w:t> </w:t>
      </w:r>
      <w:r>
        <w:rPr/>
        <w:t>in</w:t>
      </w:r>
      <w:r>
        <w:rPr>
          <w:spacing w:val="-8"/>
        </w:rPr>
        <w:t> </w:t>
      </w:r>
      <w:r>
        <w:rPr/>
        <w:t>the</w:t>
      </w:r>
      <w:r>
        <w:rPr>
          <w:spacing w:val="-8"/>
        </w:rPr>
        <w:t> </w:t>
      </w:r>
      <w:r>
        <w:rPr/>
        <w:t>area.</w:t>
      </w:r>
      <w:r>
        <w:rPr>
          <w:spacing w:val="-8"/>
        </w:rPr>
        <w:t> </w:t>
      </w:r>
      <w:r>
        <w:rPr/>
        <w:t>The</w:t>
      </w:r>
      <w:r>
        <w:rPr>
          <w:spacing w:val="-8"/>
        </w:rPr>
        <w:t> </w:t>
      </w:r>
      <w:r>
        <w:rPr/>
        <w:t>products</w:t>
      </w:r>
      <w:r>
        <w:rPr>
          <w:spacing w:val="-8"/>
        </w:rPr>
        <w:t> </w:t>
      </w:r>
      <w:r>
        <w:rPr/>
        <w:t>are</w:t>
      </w:r>
      <w:r>
        <w:rPr>
          <w:spacing w:val="-8"/>
        </w:rPr>
        <w:t> </w:t>
      </w:r>
      <w:r>
        <w:rPr/>
        <w:t>categorized</w:t>
      </w:r>
      <w:r>
        <w:rPr>
          <w:spacing w:val="-8"/>
        </w:rPr>
        <w:t> </w:t>
      </w:r>
      <w:r>
        <w:rPr/>
        <w:t>into</w:t>
      </w:r>
      <w:r>
        <w:rPr>
          <w:spacing w:val="-8"/>
        </w:rPr>
        <w:t> </w:t>
      </w:r>
      <w:r>
        <w:rPr/>
        <w:t>three lines: fresh, dry, and household. In this context, the focus has been exclusively on the logistics of dry and household goods, including product categories ranging from personal care items to basic electronics,</w:t>
      </w:r>
      <w:r>
        <w:rPr>
          <w:spacing w:val="-1"/>
        </w:rPr>
        <w:t> </w:t>
      </w:r>
      <w:r>
        <w:rPr/>
        <w:t>from</w:t>
      </w:r>
      <w:r>
        <w:rPr>
          <w:spacing w:val="-1"/>
        </w:rPr>
        <w:t> </w:t>
      </w:r>
      <w:r>
        <w:rPr/>
        <w:t>household</w:t>
      </w:r>
      <w:r>
        <w:rPr>
          <w:spacing w:val="-1"/>
        </w:rPr>
        <w:t> </w:t>
      </w:r>
      <w:r>
        <w:rPr/>
        <w:t>goods</w:t>
      </w:r>
      <w:r>
        <w:rPr>
          <w:spacing w:val="-1"/>
        </w:rPr>
        <w:t> </w:t>
      </w:r>
      <w:r>
        <w:rPr/>
        <w:t>to</w:t>
      </w:r>
      <w:r>
        <w:rPr>
          <w:spacing w:val="-1"/>
        </w:rPr>
        <w:t> </w:t>
      </w:r>
      <w:r>
        <w:rPr/>
        <w:t>holiday</w:t>
      </w:r>
      <w:r>
        <w:rPr>
          <w:spacing w:val="-1"/>
        </w:rPr>
        <w:t> </w:t>
      </w:r>
      <w:r>
        <w:rPr/>
        <w:t>decorations.</w:t>
      </w:r>
      <w:r>
        <w:rPr>
          <w:spacing w:val="-1"/>
        </w:rPr>
        <w:t> </w:t>
      </w:r>
      <w:r>
        <w:rPr/>
        <w:t>For</w:t>
      </w:r>
      <w:r>
        <w:rPr>
          <w:spacing w:val="-1"/>
        </w:rPr>
        <w:t> </w:t>
      </w:r>
      <w:r>
        <w:rPr/>
        <w:t>this</w:t>
      </w:r>
      <w:r>
        <w:rPr>
          <w:spacing w:val="-1"/>
        </w:rPr>
        <w:t> </w:t>
      </w:r>
      <w:r>
        <w:rPr/>
        <w:t>product</w:t>
      </w:r>
      <w:r>
        <w:rPr>
          <w:spacing w:val="-1"/>
        </w:rPr>
        <w:t> </w:t>
      </w:r>
      <w:r>
        <w:rPr/>
        <w:t>line,</w:t>
      </w:r>
      <w:r>
        <w:rPr>
          <w:spacing w:val="-1"/>
        </w:rPr>
        <w:t> </w:t>
      </w:r>
      <w:r>
        <w:rPr/>
        <w:t>DCs</w:t>
      </w:r>
      <w:r>
        <w:rPr>
          <w:spacing w:val="-1"/>
        </w:rPr>
        <w:t> </w:t>
      </w:r>
      <w:r>
        <w:rPr/>
        <w:t>are</w:t>
      </w:r>
      <w:r>
        <w:rPr>
          <w:spacing w:val="-1"/>
        </w:rPr>
        <w:t> </w:t>
      </w:r>
      <w:r>
        <w:rPr/>
        <w:t>required to maintain an aggregate inventory sufficient to cover a demand for a period of two weeks.</w:t>
      </w:r>
    </w:p>
    <w:p>
      <w:pPr>
        <w:pStyle w:val="BodyText"/>
        <w:spacing w:line="362" w:lineRule="auto"/>
        <w:ind w:left="360" w:right="358" w:firstLine="239"/>
        <w:jc w:val="both"/>
      </w:pPr>
      <w:r>
        <w:rPr/>
        <w:drawing>
          <wp:anchor distT="0" distB="0" distL="0" distR="0" allowOverlap="1" layoutInCell="1" locked="0" behindDoc="0" simplePos="0" relativeHeight="15729664">
            <wp:simplePos x="0" y="0"/>
            <wp:positionH relativeFrom="page">
              <wp:posOffset>914400</wp:posOffset>
            </wp:positionH>
            <wp:positionV relativeFrom="paragraph">
              <wp:posOffset>1546922</wp:posOffset>
            </wp:positionV>
            <wp:extent cx="2852920" cy="2826794"/>
            <wp:effectExtent l="0" t="0" r="0" b="0"/>
            <wp:wrapNone/>
            <wp:docPr id="11" name="Image 11"/>
            <wp:cNvGraphicFramePr>
              <a:graphicFrameLocks/>
            </wp:cNvGraphicFramePr>
            <a:graphic>
              <a:graphicData uri="http://schemas.openxmlformats.org/drawingml/2006/picture">
                <pic:pic>
                  <pic:nvPicPr>
                    <pic:cNvPr id="11" name="Image 11"/>
                    <pic:cNvPicPr/>
                  </pic:nvPicPr>
                  <pic:blipFill>
                    <a:blip r:embed="rId9" cstate="print"/>
                    <a:stretch>
                      <a:fillRect/>
                    </a:stretch>
                  </pic:blipFill>
                  <pic:spPr>
                    <a:xfrm>
                      <a:off x="0" y="0"/>
                      <a:ext cx="2852920" cy="2826794"/>
                    </a:xfrm>
                    <a:prstGeom prst="rect">
                      <a:avLst/>
                    </a:prstGeom>
                  </pic:spPr>
                </pic:pic>
              </a:graphicData>
            </a:graphic>
          </wp:anchor>
        </w:drawing>
      </w:r>
      <w:r>
        <w:rPr/>
        <w:drawing>
          <wp:anchor distT="0" distB="0" distL="0" distR="0" allowOverlap="1" layoutInCell="1" locked="0" behindDoc="0" simplePos="0" relativeHeight="15730176">
            <wp:simplePos x="0" y="0"/>
            <wp:positionH relativeFrom="page">
              <wp:posOffset>4183392</wp:posOffset>
            </wp:positionH>
            <wp:positionV relativeFrom="paragraph">
              <wp:posOffset>1545899</wp:posOffset>
            </wp:positionV>
            <wp:extent cx="2674600" cy="2832910"/>
            <wp:effectExtent l="0" t="0" r="0" b="0"/>
            <wp:wrapNone/>
            <wp:docPr id="12" name="Image 12"/>
            <wp:cNvGraphicFramePr>
              <a:graphicFrameLocks/>
            </wp:cNvGraphicFramePr>
            <a:graphic>
              <a:graphicData uri="http://schemas.openxmlformats.org/drawingml/2006/picture">
                <pic:pic>
                  <pic:nvPicPr>
                    <pic:cNvPr id="12" name="Image 12"/>
                    <pic:cNvPicPr/>
                  </pic:nvPicPr>
                  <pic:blipFill>
                    <a:blip r:embed="rId10" cstate="print"/>
                    <a:stretch>
                      <a:fillRect/>
                    </a:stretch>
                  </pic:blipFill>
                  <pic:spPr>
                    <a:xfrm>
                      <a:off x="0" y="0"/>
                      <a:ext cx="2674600" cy="2832910"/>
                    </a:xfrm>
                    <a:prstGeom prst="rect">
                      <a:avLst/>
                    </a:prstGeom>
                  </pic:spPr>
                </pic:pic>
              </a:graphicData>
            </a:graphic>
          </wp:anchor>
        </w:drawing>
      </w:r>
      <w:r>
        <w:rPr/>
        <w:t>The supply chain consists of a large distribution center (DC) in the northern suburbs, a smaller DC</w:t>
      </w:r>
      <w:r>
        <w:rPr>
          <w:spacing w:val="-8"/>
        </w:rPr>
        <w:t> </w:t>
      </w:r>
      <w:r>
        <w:rPr/>
        <w:t>in</w:t>
      </w:r>
      <w:r>
        <w:rPr>
          <w:spacing w:val="-8"/>
        </w:rPr>
        <w:t> </w:t>
      </w:r>
      <w:r>
        <w:rPr/>
        <w:t>the</w:t>
      </w:r>
      <w:r>
        <w:rPr>
          <w:spacing w:val="-8"/>
        </w:rPr>
        <w:t> </w:t>
      </w:r>
      <w:r>
        <w:rPr/>
        <w:t>south,</w:t>
      </w:r>
      <w:r>
        <w:rPr>
          <w:spacing w:val="-8"/>
        </w:rPr>
        <w:t> </w:t>
      </w:r>
      <w:r>
        <w:rPr/>
        <w:t>and</w:t>
      </w:r>
      <w:r>
        <w:rPr>
          <w:spacing w:val="-8"/>
        </w:rPr>
        <w:t> </w:t>
      </w:r>
      <w:r>
        <w:rPr/>
        <w:t>two</w:t>
      </w:r>
      <w:r>
        <w:rPr>
          <w:spacing w:val="-8"/>
        </w:rPr>
        <w:t> </w:t>
      </w:r>
      <w:r>
        <w:rPr/>
        <w:t>small</w:t>
      </w:r>
      <w:r>
        <w:rPr>
          <w:spacing w:val="-8"/>
        </w:rPr>
        <w:t> </w:t>
      </w:r>
      <w:r>
        <w:rPr/>
        <w:t>satellite</w:t>
      </w:r>
      <w:r>
        <w:rPr>
          <w:spacing w:val="-8"/>
        </w:rPr>
        <w:t> </w:t>
      </w:r>
      <w:r>
        <w:rPr/>
        <w:t>facilities</w:t>
      </w:r>
      <w:r>
        <w:rPr>
          <w:spacing w:val="-8"/>
        </w:rPr>
        <w:t> </w:t>
      </w:r>
      <w:r>
        <w:rPr/>
        <w:t>closer</w:t>
      </w:r>
      <w:r>
        <w:rPr>
          <w:spacing w:val="-8"/>
        </w:rPr>
        <w:t> </w:t>
      </w:r>
      <w:r>
        <w:rPr/>
        <w:t>to</w:t>
      </w:r>
      <w:r>
        <w:rPr>
          <w:spacing w:val="-8"/>
        </w:rPr>
        <w:t> </w:t>
      </w:r>
      <w:r>
        <w:rPr/>
        <w:t>the</w:t>
      </w:r>
      <w:r>
        <w:rPr>
          <w:spacing w:val="-8"/>
        </w:rPr>
        <w:t> </w:t>
      </w:r>
      <w:r>
        <w:rPr/>
        <w:t>city</w:t>
      </w:r>
      <w:r>
        <w:rPr>
          <w:spacing w:val="-8"/>
        </w:rPr>
        <w:t> </w:t>
      </w:r>
      <w:r>
        <w:rPr/>
        <w:t>center.</w:t>
      </w:r>
      <w:r>
        <w:rPr>
          <w:spacing w:val="-8"/>
        </w:rPr>
        <w:t> </w:t>
      </w:r>
      <w:r>
        <w:rPr/>
        <w:t>While</w:t>
      </w:r>
      <w:r>
        <w:rPr>
          <w:spacing w:val="-8"/>
        </w:rPr>
        <w:t> </w:t>
      </w:r>
      <w:r>
        <w:rPr/>
        <w:t>the</w:t>
      </w:r>
      <w:r>
        <w:rPr>
          <w:spacing w:val="-8"/>
        </w:rPr>
        <w:t> </w:t>
      </w:r>
      <w:r>
        <w:rPr/>
        <w:t>satellites</w:t>
      </w:r>
      <w:r>
        <w:rPr>
          <w:spacing w:val="-8"/>
        </w:rPr>
        <w:t> </w:t>
      </w:r>
      <w:r>
        <w:rPr/>
        <w:t>have limited</w:t>
      </w:r>
      <w:r>
        <w:rPr>
          <w:spacing w:val="-11"/>
        </w:rPr>
        <w:t> </w:t>
      </w:r>
      <w:r>
        <w:rPr/>
        <w:t>storage</w:t>
      </w:r>
      <w:r>
        <w:rPr>
          <w:spacing w:val="-11"/>
        </w:rPr>
        <w:t> </w:t>
      </w:r>
      <w:r>
        <w:rPr/>
        <w:t>capacity,</w:t>
      </w:r>
      <w:r>
        <w:rPr>
          <w:spacing w:val="-11"/>
        </w:rPr>
        <w:t> </w:t>
      </w:r>
      <w:r>
        <w:rPr/>
        <w:t>they</w:t>
      </w:r>
      <w:r>
        <w:rPr>
          <w:spacing w:val="-11"/>
        </w:rPr>
        <w:t> </w:t>
      </w:r>
      <w:r>
        <w:rPr/>
        <w:t>offer</w:t>
      </w:r>
      <w:r>
        <w:rPr>
          <w:spacing w:val="-11"/>
        </w:rPr>
        <w:t> </w:t>
      </w:r>
      <w:r>
        <w:rPr/>
        <w:t>lower-cost</w:t>
      </w:r>
      <w:r>
        <w:rPr>
          <w:spacing w:val="-11"/>
        </w:rPr>
        <w:t> </w:t>
      </w:r>
      <w:r>
        <w:rPr/>
        <w:t>and</w:t>
      </w:r>
      <w:r>
        <w:rPr>
          <w:spacing w:val="-11"/>
        </w:rPr>
        <w:t> </w:t>
      </w:r>
      <w:r>
        <w:rPr/>
        <w:t>more</w:t>
      </w:r>
      <w:r>
        <w:rPr>
          <w:spacing w:val="-11"/>
        </w:rPr>
        <w:t> </w:t>
      </w:r>
      <w:r>
        <w:rPr/>
        <w:t>timely</w:t>
      </w:r>
      <w:r>
        <w:rPr>
          <w:spacing w:val="-11"/>
        </w:rPr>
        <w:t> </w:t>
      </w:r>
      <w:r>
        <w:rPr/>
        <w:t>service</w:t>
      </w:r>
      <w:r>
        <w:rPr>
          <w:spacing w:val="-11"/>
        </w:rPr>
        <w:t> </w:t>
      </w:r>
      <w:r>
        <w:rPr/>
        <w:t>to</w:t>
      </w:r>
      <w:r>
        <w:rPr>
          <w:spacing w:val="-11"/>
        </w:rPr>
        <w:t> </w:t>
      </w:r>
      <w:r>
        <w:rPr/>
        <w:t>the</w:t>
      </w:r>
      <w:r>
        <w:rPr>
          <w:spacing w:val="-11"/>
        </w:rPr>
        <w:t> </w:t>
      </w:r>
      <w:r>
        <w:rPr/>
        <w:t>majority</w:t>
      </w:r>
      <w:r>
        <w:rPr>
          <w:spacing w:val="-11"/>
        </w:rPr>
        <w:t> </w:t>
      </w:r>
      <w:r>
        <w:rPr/>
        <w:t>of</w:t>
      </w:r>
      <w:r>
        <w:rPr>
          <w:spacing w:val="-11"/>
        </w:rPr>
        <w:t> </w:t>
      </w:r>
      <w:r>
        <w:rPr/>
        <w:t>the</w:t>
      </w:r>
      <w:r>
        <w:rPr>
          <w:spacing w:val="-11"/>
        </w:rPr>
        <w:t> </w:t>
      </w:r>
      <w:r>
        <w:rPr/>
        <w:t>city’s </w:t>
      </w:r>
      <w:r>
        <w:rPr>
          <w:spacing w:val="-2"/>
        </w:rPr>
        <w:t>stores.</w:t>
      </w:r>
      <w:r>
        <w:rPr>
          <w:spacing w:val="-8"/>
        </w:rPr>
        <w:t> </w:t>
      </w:r>
      <w:r>
        <w:rPr>
          <w:spacing w:val="-2"/>
        </w:rPr>
        <w:t>Figure</w:t>
      </w:r>
      <w:r>
        <w:rPr>
          <w:spacing w:val="-8"/>
        </w:rPr>
        <w:t> </w:t>
      </w:r>
      <w:r>
        <w:rPr>
          <w:spacing w:val="-2"/>
        </w:rPr>
        <w:t>1:a</w:t>
      </w:r>
      <w:r>
        <w:rPr>
          <w:spacing w:val="-8"/>
        </w:rPr>
        <w:t> </w:t>
      </w:r>
      <w:r>
        <w:rPr>
          <w:spacing w:val="-2"/>
        </w:rPr>
        <w:t>shows</w:t>
      </w:r>
      <w:r>
        <w:rPr>
          <w:spacing w:val="-8"/>
        </w:rPr>
        <w:t> </w:t>
      </w:r>
      <w:r>
        <w:rPr>
          <w:spacing w:val="-2"/>
        </w:rPr>
        <w:t>the</w:t>
      </w:r>
      <w:r>
        <w:rPr>
          <w:spacing w:val="-8"/>
        </w:rPr>
        <w:t> </w:t>
      </w:r>
      <w:r>
        <w:rPr>
          <w:spacing w:val="-2"/>
        </w:rPr>
        <w:t>(anonymized)</w:t>
      </w:r>
      <w:r>
        <w:rPr>
          <w:spacing w:val="-8"/>
        </w:rPr>
        <w:t> </w:t>
      </w:r>
      <w:r>
        <w:rPr>
          <w:spacing w:val="-2"/>
        </w:rPr>
        <w:t>geolocation</w:t>
      </w:r>
      <w:r>
        <w:rPr>
          <w:spacing w:val="-8"/>
        </w:rPr>
        <w:t> </w:t>
      </w:r>
      <w:r>
        <w:rPr>
          <w:spacing w:val="-2"/>
        </w:rPr>
        <w:t>of</w:t>
      </w:r>
      <w:r>
        <w:rPr>
          <w:spacing w:val="-8"/>
        </w:rPr>
        <w:t> </w:t>
      </w:r>
      <w:r>
        <w:rPr>
          <w:spacing w:val="-2"/>
        </w:rPr>
        <w:t>the</w:t>
      </w:r>
      <w:r>
        <w:rPr>
          <w:spacing w:val="-8"/>
        </w:rPr>
        <w:t> </w:t>
      </w:r>
      <w:r>
        <w:rPr>
          <w:spacing w:val="-2"/>
        </w:rPr>
        <w:t>DCs</w:t>
      </w:r>
      <w:r>
        <w:rPr>
          <w:spacing w:val="-8"/>
        </w:rPr>
        <w:t> </w:t>
      </w:r>
      <w:r>
        <w:rPr>
          <w:spacing w:val="-2"/>
        </w:rPr>
        <w:t>and</w:t>
      </w:r>
      <w:r>
        <w:rPr>
          <w:spacing w:val="-8"/>
        </w:rPr>
        <w:t> </w:t>
      </w:r>
      <w:r>
        <w:rPr>
          <w:spacing w:val="-2"/>
        </w:rPr>
        <w:t>stores</w:t>
      </w:r>
      <w:r>
        <w:rPr>
          <w:spacing w:val="-8"/>
        </w:rPr>
        <w:t> </w:t>
      </w:r>
      <w:r>
        <w:rPr>
          <w:spacing w:val="-2"/>
        </w:rPr>
        <w:t>and</w:t>
      </w:r>
      <w:r>
        <w:rPr>
          <w:spacing w:val="-8"/>
        </w:rPr>
        <w:t> </w:t>
      </w:r>
      <w:r>
        <w:rPr>
          <w:spacing w:val="-2"/>
        </w:rPr>
        <w:t>1:b</w:t>
      </w:r>
      <w:r>
        <w:rPr>
          <w:spacing w:val="-8"/>
        </w:rPr>
        <w:t> </w:t>
      </w:r>
      <w:r>
        <w:rPr>
          <w:spacing w:val="-2"/>
        </w:rPr>
        <w:t>the</w:t>
      </w:r>
      <w:r>
        <w:rPr>
          <w:spacing w:val="-8"/>
        </w:rPr>
        <w:t> </w:t>
      </w:r>
      <w:r>
        <w:rPr>
          <w:spacing w:val="-2"/>
        </w:rPr>
        <w:t>GIS</w:t>
      </w:r>
      <w:r>
        <w:rPr>
          <w:spacing w:val="-8"/>
        </w:rPr>
        <w:t> </w:t>
      </w:r>
      <w:r>
        <w:rPr>
          <w:spacing w:val="-2"/>
        </w:rPr>
        <w:t>model </w:t>
      </w:r>
      <w:r>
        <w:rPr/>
        <w:t>of the locations (see also Maniezzo and Zhou 2023), where the DCs are the orange triangles and the stores are the azure blobs whose size is proportional to the corresponding request.</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58"/>
      </w:pPr>
    </w:p>
    <w:p>
      <w:pPr>
        <w:tabs>
          <w:tab w:pos="7009" w:val="left" w:leader="none"/>
        </w:tabs>
        <w:spacing w:before="0"/>
        <w:ind w:left="1922" w:right="0" w:firstLine="0"/>
        <w:jc w:val="left"/>
        <w:rPr>
          <w:i/>
          <w:sz w:val="24"/>
        </w:rPr>
      </w:pPr>
      <w:r>
        <w:rPr>
          <w:i/>
          <w:position w:val="1"/>
          <w:sz w:val="24"/>
        </w:rPr>
        <w:t>(a)</w:t>
      </w:r>
      <w:r>
        <w:rPr>
          <w:i/>
          <w:spacing w:val="-6"/>
          <w:position w:val="1"/>
          <w:sz w:val="24"/>
        </w:rPr>
        <w:t> </w:t>
      </w:r>
      <w:r>
        <w:rPr>
          <w:i/>
          <w:position w:val="1"/>
          <w:sz w:val="24"/>
        </w:rPr>
        <w:t>gmap</w:t>
      </w:r>
      <w:r>
        <w:rPr>
          <w:i/>
          <w:spacing w:val="-5"/>
          <w:position w:val="1"/>
          <w:sz w:val="24"/>
        </w:rPr>
        <w:t> </w:t>
      </w:r>
      <w:r>
        <w:rPr>
          <w:i/>
          <w:spacing w:val="-4"/>
          <w:position w:val="1"/>
          <w:sz w:val="24"/>
        </w:rPr>
        <w:t>view</w:t>
      </w:r>
      <w:r>
        <w:rPr>
          <w:i/>
          <w:position w:val="1"/>
          <w:sz w:val="24"/>
        </w:rPr>
        <w:tab/>
      </w:r>
      <w:r>
        <w:rPr>
          <w:i/>
          <w:sz w:val="24"/>
        </w:rPr>
        <w:t>(b)</w:t>
      </w:r>
      <w:r>
        <w:rPr>
          <w:i/>
          <w:spacing w:val="-5"/>
          <w:sz w:val="24"/>
        </w:rPr>
        <w:t> </w:t>
      </w:r>
      <w:r>
        <w:rPr>
          <w:i/>
          <w:sz w:val="24"/>
        </w:rPr>
        <w:t>GIS</w:t>
      </w:r>
      <w:r>
        <w:rPr>
          <w:i/>
          <w:spacing w:val="-4"/>
          <w:sz w:val="24"/>
        </w:rPr>
        <w:t> view</w:t>
      </w:r>
    </w:p>
    <w:p>
      <w:pPr>
        <w:spacing w:before="122"/>
        <w:ind w:left="360" w:right="0" w:firstLine="0"/>
        <w:jc w:val="both"/>
        <w:rPr>
          <w:sz w:val="18"/>
        </w:rPr>
      </w:pPr>
      <w:r>
        <w:rPr>
          <w:b/>
          <w:sz w:val="18"/>
        </w:rPr>
        <w:t>Figure</w:t>
      </w:r>
      <w:r>
        <w:rPr>
          <w:b/>
          <w:spacing w:val="4"/>
          <w:sz w:val="18"/>
        </w:rPr>
        <w:t> </w:t>
      </w:r>
      <w:r>
        <w:rPr>
          <w:b/>
          <w:sz w:val="18"/>
        </w:rPr>
        <w:t>1</w:t>
      </w:r>
      <w:r>
        <w:rPr>
          <w:b/>
          <w:spacing w:val="54"/>
          <w:sz w:val="18"/>
        </w:rPr>
        <w:t>   </w:t>
      </w:r>
      <w:r>
        <w:rPr>
          <w:sz w:val="18"/>
        </w:rPr>
        <w:t>Stores</w:t>
      </w:r>
      <w:r>
        <w:rPr>
          <w:spacing w:val="-1"/>
          <w:sz w:val="18"/>
        </w:rPr>
        <w:t> </w:t>
      </w:r>
      <w:r>
        <w:rPr>
          <w:sz w:val="18"/>
        </w:rPr>
        <w:t>and</w:t>
      </w:r>
      <w:r>
        <w:rPr>
          <w:spacing w:val="-4"/>
          <w:sz w:val="18"/>
        </w:rPr>
        <w:t> </w:t>
      </w:r>
      <w:r>
        <w:rPr>
          <w:sz w:val="18"/>
        </w:rPr>
        <w:t>distribution</w:t>
      </w:r>
      <w:r>
        <w:rPr>
          <w:spacing w:val="-3"/>
          <w:sz w:val="18"/>
        </w:rPr>
        <w:t> </w:t>
      </w:r>
      <w:r>
        <w:rPr>
          <w:sz w:val="18"/>
        </w:rPr>
        <w:t>centers</w:t>
      </w:r>
      <w:r>
        <w:rPr>
          <w:spacing w:val="-4"/>
          <w:sz w:val="18"/>
        </w:rPr>
        <w:t> </w:t>
      </w:r>
      <w:r>
        <w:rPr>
          <w:spacing w:val="-2"/>
          <w:sz w:val="18"/>
        </w:rPr>
        <w:t>locations.</w:t>
      </w:r>
    </w:p>
    <w:p>
      <w:pPr>
        <w:pStyle w:val="BodyText"/>
        <w:spacing w:before="153"/>
        <w:rPr>
          <w:sz w:val="18"/>
        </w:rPr>
      </w:pPr>
    </w:p>
    <w:p>
      <w:pPr>
        <w:pStyle w:val="BodyText"/>
        <w:spacing w:line="362" w:lineRule="auto"/>
        <w:ind w:left="360" w:right="358" w:firstLine="239"/>
        <w:jc w:val="both"/>
      </w:pPr>
      <w:r>
        <w:rPr/>
        <w:t>Each</w:t>
      </w:r>
      <w:r>
        <w:rPr>
          <w:spacing w:val="-5"/>
        </w:rPr>
        <w:t> </w:t>
      </w:r>
      <w:r>
        <w:rPr/>
        <w:t>store</w:t>
      </w:r>
      <w:r>
        <w:rPr>
          <w:spacing w:val="-5"/>
        </w:rPr>
        <w:t> </w:t>
      </w:r>
      <w:r>
        <w:rPr/>
        <w:t>must</w:t>
      </w:r>
      <w:r>
        <w:rPr>
          <w:spacing w:val="-5"/>
        </w:rPr>
        <w:t> </w:t>
      </w:r>
      <w:r>
        <w:rPr/>
        <w:t>be</w:t>
      </w:r>
      <w:r>
        <w:rPr>
          <w:spacing w:val="-5"/>
        </w:rPr>
        <w:t> </w:t>
      </w:r>
      <w:r>
        <w:rPr/>
        <w:t>allocated</w:t>
      </w:r>
      <w:r>
        <w:rPr>
          <w:spacing w:val="-5"/>
        </w:rPr>
        <w:t> </w:t>
      </w:r>
      <w:r>
        <w:rPr/>
        <w:t>to</w:t>
      </w:r>
      <w:r>
        <w:rPr>
          <w:spacing w:val="-5"/>
        </w:rPr>
        <w:t> </w:t>
      </w:r>
      <w:r>
        <w:rPr/>
        <w:t>a</w:t>
      </w:r>
      <w:r>
        <w:rPr>
          <w:spacing w:val="-5"/>
        </w:rPr>
        <w:t> </w:t>
      </w:r>
      <w:r>
        <w:rPr/>
        <w:t>distribution</w:t>
      </w:r>
      <w:r>
        <w:rPr>
          <w:spacing w:val="-5"/>
        </w:rPr>
        <w:t> </w:t>
      </w:r>
      <w:r>
        <w:rPr/>
        <w:t>center</w:t>
      </w:r>
      <w:r>
        <w:rPr>
          <w:spacing w:val="-5"/>
        </w:rPr>
        <w:t> </w:t>
      </w:r>
      <w:r>
        <w:rPr/>
        <w:t>(DC),</w:t>
      </w:r>
      <w:r>
        <w:rPr>
          <w:spacing w:val="-5"/>
        </w:rPr>
        <w:t> </w:t>
      </w:r>
      <w:r>
        <w:rPr/>
        <w:t>ensuring</w:t>
      </w:r>
      <w:r>
        <w:rPr>
          <w:spacing w:val="-5"/>
        </w:rPr>
        <w:t> </w:t>
      </w:r>
      <w:r>
        <w:rPr/>
        <w:t>that</w:t>
      </w:r>
      <w:r>
        <w:rPr>
          <w:spacing w:val="-5"/>
        </w:rPr>
        <w:t> </w:t>
      </w:r>
      <w:r>
        <w:rPr/>
        <w:t>the</w:t>
      </w:r>
      <w:r>
        <w:rPr>
          <w:spacing w:val="-5"/>
        </w:rPr>
        <w:t> </w:t>
      </w:r>
      <w:r>
        <w:rPr/>
        <w:t>total</w:t>
      </w:r>
      <w:r>
        <w:rPr>
          <w:spacing w:val="-5"/>
        </w:rPr>
        <w:t> </w:t>
      </w:r>
      <w:r>
        <w:rPr/>
        <w:t>requests</w:t>
      </w:r>
      <w:r>
        <w:rPr>
          <w:spacing w:val="-5"/>
        </w:rPr>
        <w:t> </w:t>
      </w:r>
      <w:r>
        <w:rPr/>
        <w:t>made to</w:t>
      </w:r>
      <w:r>
        <w:rPr>
          <w:spacing w:val="-5"/>
        </w:rPr>
        <w:t> </w:t>
      </w:r>
      <w:r>
        <w:rPr/>
        <w:t>a</w:t>
      </w:r>
      <w:r>
        <w:rPr>
          <w:spacing w:val="-4"/>
        </w:rPr>
        <w:t> </w:t>
      </w:r>
      <w:r>
        <w:rPr/>
        <w:t>DC</w:t>
      </w:r>
      <w:r>
        <w:rPr>
          <w:spacing w:val="-5"/>
        </w:rPr>
        <w:t> </w:t>
      </w:r>
      <w:r>
        <w:rPr/>
        <w:t>do</w:t>
      </w:r>
      <w:r>
        <w:rPr>
          <w:spacing w:val="-4"/>
        </w:rPr>
        <w:t> </w:t>
      </w:r>
      <w:r>
        <w:rPr/>
        <w:t>not</w:t>
      </w:r>
      <w:r>
        <w:rPr>
          <w:spacing w:val="-4"/>
        </w:rPr>
        <w:t> </w:t>
      </w:r>
      <w:r>
        <w:rPr/>
        <w:t>exceed</w:t>
      </w:r>
      <w:r>
        <w:rPr>
          <w:spacing w:val="-5"/>
        </w:rPr>
        <w:t> </w:t>
      </w:r>
      <w:r>
        <w:rPr/>
        <w:t>its</w:t>
      </w:r>
      <w:r>
        <w:rPr>
          <w:spacing w:val="-4"/>
        </w:rPr>
        <w:t> </w:t>
      </w:r>
      <w:r>
        <w:rPr/>
        <w:t>storage</w:t>
      </w:r>
      <w:r>
        <w:rPr>
          <w:spacing w:val="-4"/>
        </w:rPr>
        <w:t> </w:t>
      </w:r>
      <w:r>
        <w:rPr/>
        <w:t>capacity.</w:t>
      </w:r>
      <w:r>
        <w:rPr>
          <w:spacing w:val="-5"/>
        </w:rPr>
        <w:t> </w:t>
      </w:r>
      <w:r>
        <w:rPr/>
        <w:t>Both</w:t>
      </w:r>
      <w:r>
        <w:rPr>
          <w:spacing w:val="-4"/>
        </w:rPr>
        <w:t> </w:t>
      </w:r>
      <w:r>
        <w:rPr/>
        <w:t>capacities</w:t>
      </w:r>
      <w:r>
        <w:rPr>
          <w:spacing w:val="-4"/>
        </w:rPr>
        <w:t> </w:t>
      </w:r>
      <w:r>
        <w:rPr/>
        <w:t>and</w:t>
      </w:r>
      <w:r>
        <w:rPr>
          <w:spacing w:val="-5"/>
        </w:rPr>
        <w:t> </w:t>
      </w:r>
      <w:r>
        <w:rPr/>
        <w:t>requests</w:t>
      </w:r>
      <w:r>
        <w:rPr>
          <w:spacing w:val="-4"/>
        </w:rPr>
        <w:t> </w:t>
      </w:r>
      <w:r>
        <w:rPr/>
        <w:t>are</w:t>
      </w:r>
      <w:r>
        <w:rPr>
          <w:spacing w:val="-4"/>
        </w:rPr>
        <w:t> </w:t>
      </w:r>
      <w:r>
        <w:rPr/>
        <w:t>quantified</w:t>
      </w:r>
      <w:r>
        <w:rPr>
          <w:spacing w:val="-5"/>
        </w:rPr>
        <w:t> </w:t>
      </w:r>
      <w:r>
        <w:rPr/>
        <w:t>in</w:t>
      </w:r>
      <w:r>
        <w:rPr>
          <w:spacing w:val="-4"/>
        </w:rPr>
        <w:t> </w:t>
      </w:r>
      <w:r>
        <w:rPr/>
        <w:t>terms</w:t>
      </w:r>
      <w:r>
        <w:rPr>
          <w:spacing w:val="-5"/>
        </w:rPr>
        <w:t> of</w:t>
      </w:r>
    </w:p>
    <w:p>
      <w:pPr>
        <w:pStyle w:val="BodyText"/>
        <w:spacing w:after="0" w:line="362" w:lineRule="auto"/>
        <w:jc w:val="both"/>
        <w:sectPr>
          <w:pgSz w:w="12240" w:h="15840"/>
          <w:pgMar w:header="885" w:footer="0" w:top="1280" w:bottom="280" w:left="1080" w:right="1080"/>
        </w:sectPr>
      </w:pPr>
    </w:p>
    <w:p>
      <w:pPr>
        <w:pStyle w:val="BodyText"/>
        <w:spacing w:line="357" w:lineRule="auto" w:before="254"/>
        <w:ind w:left="360" w:right="358"/>
        <w:jc w:val="both"/>
      </w:pPr>
      <w:r>
        <w:rPr/>
        <w:t>pallets,</w:t>
      </w:r>
      <w:r>
        <w:rPr>
          <w:spacing w:val="-4"/>
        </w:rPr>
        <w:t> </w:t>
      </w:r>
      <w:r>
        <w:rPr/>
        <w:t>with</w:t>
      </w:r>
      <w:r>
        <w:rPr>
          <w:spacing w:val="-4"/>
        </w:rPr>
        <w:t> </w:t>
      </w:r>
      <w:r>
        <w:rPr/>
        <w:t>no</w:t>
      </w:r>
      <w:r>
        <w:rPr>
          <w:spacing w:val="-4"/>
        </w:rPr>
        <w:t> </w:t>
      </w:r>
      <w:r>
        <w:rPr/>
        <w:t>further</w:t>
      </w:r>
      <w:r>
        <w:rPr>
          <w:spacing w:val="-4"/>
        </w:rPr>
        <w:t> </w:t>
      </w:r>
      <w:r>
        <w:rPr/>
        <w:t>granularity</w:t>
      </w:r>
      <w:r>
        <w:rPr>
          <w:spacing w:val="-4"/>
        </w:rPr>
        <w:t> </w:t>
      </w:r>
      <w:r>
        <w:rPr/>
        <w:t>at</w:t>
      </w:r>
      <w:r>
        <w:rPr>
          <w:spacing w:val="-4"/>
        </w:rPr>
        <w:t> </w:t>
      </w:r>
      <w:r>
        <w:rPr/>
        <w:t>this</w:t>
      </w:r>
      <w:r>
        <w:rPr>
          <w:spacing w:val="-4"/>
        </w:rPr>
        <w:t> </w:t>
      </w:r>
      <w:r>
        <w:rPr/>
        <w:t>analytical</w:t>
      </w:r>
      <w:r>
        <w:rPr>
          <w:spacing w:val="-4"/>
        </w:rPr>
        <w:t> </w:t>
      </w:r>
      <w:r>
        <w:rPr/>
        <w:t>level.</w:t>
      </w:r>
      <w:r>
        <w:rPr>
          <w:spacing w:val="-4"/>
        </w:rPr>
        <w:t> </w:t>
      </w:r>
      <w:r>
        <w:rPr/>
        <w:t>The</w:t>
      </w:r>
      <w:r>
        <w:rPr>
          <w:spacing w:val="-4"/>
        </w:rPr>
        <w:t> </w:t>
      </w:r>
      <w:r>
        <w:rPr/>
        <w:t>cost</w:t>
      </w:r>
      <w:r>
        <w:rPr>
          <w:spacing w:val="-4"/>
        </w:rPr>
        <w:t> </w:t>
      </w:r>
      <w:r>
        <w:rPr/>
        <w:t>of</w:t>
      </w:r>
      <w:r>
        <w:rPr>
          <w:spacing w:val="-4"/>
        </w:rPr>
        <w:t> </w:t>
      </w:r>
      <w:r>
        <w:rPr/>
        <w:t>servicing</w:t>
      </w:r>
      <w:r>
        <w:rPr>
          <w:spacing w:val="-4"/>
        </w:rPr>
        <w:t> </w:t>
      </w:r>
      <w:r>
        <w:rPr/>
        <w:t>a</w:t>
      </w:r>
      <w:r>
        <w:rPr>
          <w:spacing w:val="-4"/>
        </w:rPr>
        <w:t> </w:t>
      </w:r>
      <w:r>
        <w:rPr/>
        <w:t>store</w:t>
      </w:r>
      <w:r>
        <w:rPr>
          <w:spacing w:val="-4"/>
        </w:rPr>
        <w:t> </w:t>
      </w:r>
      <w:r>
        <w:rPr/>
        <w:t>from</w:t>
      </w:r>
      <w:r>
        <w:rPr>
          <w:spacing w:val="-4"/>
        </w:rPr>
        <w:t> </w:t>
      </w:r>
      <w:r>
        <w:rPr/>
        <w:t>a</w:t>
      </w:r>
      <w:r>
        <w:rPr>
          <w:spacing w:val="-4"/>
        </w:rPr>
        <w:t> </w:t>
      </w:r>
      <w:r>
        <w:rPr/>
        <w:t>DC is</w:t>
      </w:r>
      <w:r>
        <w:rPr>
          <w:spacing w:val="-4"/>
        </w:rPr>
        <w:t> </w:t>
      </w:r>
      <w:r>
        <w:rPr/>
        <w:t>assessed</w:t>
      </w:r>
      <w:r>
        <w:rPr>
          <w:spacing w:val="-4"/>
        </w:rPr>
        <w:t> </w:t>
      </w:r>
      <w:r>
        <w:rPr/>
        <w:t>based</w:t>
      </w:r>
      <w:r>
        <w:rPr>
          <w:spacing w:val="-4"/>
        </w:rPr>
        <w:t> </w:t>
      </w:r>
      <w:r>
        <w:rPr/>
        <w:t>on</w:t>
      </w:r>
      <w:r>
        <w:rPr>
          <w:spacing w:val="-4"/>
        </w:rPr>
        <w:t> </w:t>
      </w:r>
      <w:r>
        <w:rPr/>
        <w:t>the</w:t>
      </w:r>
      <w:r>
        <w:rPr>
          <w:spacing w:val="-4"/>
        </w:rPr>
        <w:t> </w:t>
      </w:r>
      <w:r>
        <w:rPr/>
        <w:t>travel</w:t>
      </w:r>
      <w:r>
        <w:rPr>
          <w:spacing w:val="-4"/>
        </w:rPr>
        <w:t> </w:t>
      </w:r>
      <w:r>
        <w:rPr/>
        <w:t>time</w:t>
      </w:r>
      <w:r>
        <w:rPr>
          <w:spacing w:val="-4"/>
        </w:rPr>
        <w:t> </w:t>
      </w:r>
      <w:r>
        <w:rPr/>
        <w:t>required</w:t>
      </w:r>
      <w:r>
        <w:rPr>
          <w:spacing w:val="-4"/>
        </w:rPr>
        <w:t> </w:t>
      </w:r>
      <w:r>
        <w:rPr/>
        <w:t>to</w:t>
      </w:r>
      <w:r>
        <w:rPr>
          <w:spacing w:val="-4"/>
        </w:rPr>
        <w:t> </w:t>
      </w:r>
      <w:r>
        <w:rPr/>
        <w:t>transport</w:t>
      </w:r>
      <w:r>
        <w:rPr>
          <w:spacing w:val="-4"/>
        </w:rPr>
        <w:t> </w:t>
      </w:r>
      <w:r>
        <w:rPr/>
        <w:t>goods</w:t>
      </w:r>
      <w:r>
        <w:rPr>
          <w:spacing w:val="-4"/>
        </w:rPr>
        <w:t> </w:t>
      </w:r>
      <w:r>
        <w:rPr/>
        <w:t>between</w:t>
      </w:r>
      <w:r>
        <w:rPr>
          <w:spacing w:val="-4"/>
        </w:rPr>
        <w:t> </w:t>
      </w:r>
      <w:r>
        <w:rPr/>
        <w:t>the</w:t>
      </w:r>
      <w:r>
        <w:rPr>
          <w:spacing w:val="-4"/>
        </w:rPr>
        <w:t> </w:t>
      </w:r>
      <w:r>
        <w:rPr/>
        <w:t>two</w:t>
      </w:r>
      <w:r>
        <w:rPr>
          <w:spacing w:val="-4"/>
        </w:rPr>
        <w:t> </w:t>
      </w:r>
      <w:r>
        <w:rPr/>
        <w:t>entities.</w:t>
      </w:r>
      <w:r>
        <w:rPr>
          <w:spacing w:val="-4"/>
        </w:rPr>
        <w:t> </w:t>
      </w:r>
      <w:r>
        <w:rPr/>
        <w:t>Notably, </w:t>
      </w:r>
      <w:r>
        <w:rPr>
          <w:spacing w:val="-2"/>
        </w:rPr>
        <w:t>the</w:t>
      </w:r>
      <w:r>
        <w:rPr>
          <w:spacing w:val="-9"/>
        </w:rPr>
        <w:t> </w:t>
      </w:r>
      <w:r>
        <w:rPr>
          <w:spacing w:val="-2"/>
        </w:rPr>
        <w:t>three</w:t>
      </w:r>
      <w:r>
        <w:rPr>
          <w:spacing w:val="-9"/>
        </w:rPr>
        <w:t> </w:t>
      </w:r>
      <w:r>
        <w:rPr>
          <w:spacing w:val="-2"/>
        </w:rPr>
        <w:t>smaller</w:t>
      </w:r>
      <w:r>
        <w:rPr>
          <w:spacing w:val="-9"/>
        </w:rPr>
        <w:t> </w:t>
      </w:r>
      <w:r>
        <w:rPr>
          <w:spacing w:val="-2"/>
        </w:rPr>
        <w:t>DCs</w:t>
      </w:r>
      <w:r>
        <w:rPr>
          <w:spacing w:val="-9"/>
        </w:rPr>
        <w:t> </w:t>
      </w:r>
      <w:r>
        <w:rPr>
          <w:spacing w:val="-2"/>
        </w:rPr>
        <w:t>are</w:t>
      </w:r>
      <w:r>
        <w:rPr>
          <w:spacing w:val="-9"/>
        </w:rPr>
        <w:t> </w:t>
      </w:r>
      <w:r>
        <w:rPr>
          <w:spacing w:val="-2"/>
        </w:rPr>
        <w:t>fully</w:t>
      </w:r>
      <w:r>
        <w:rPr>
          <w:spacing w:val="-9"/>
        </w:rPr>
        <w:t> </w:t>
      </w:r>
      <w:r>
        <w:rPr>
          <w:spacing w:val="-2"/>
        </w:rPr>
        <w:t>owned</w:t>
      </w:r>
      <w:r>
        <w:rPr>
          <w:spacing w:val="-9"/>
        </w:rPr>
        <w:t> </w:t>
      </w:r>
      <w:r>
        <w:rPr>
          <w:spacing w:val="-2"/>
        </w:rPr>
        <w:t>by</w:t>
      </w:r>
      <w:r>
        <w:rPr>
          <w:spacing w:val="-9"/>
        </w:rPr>
        <w:t> </w:t>
      </w:r>
      <w:r>
        <w:rPr>
          <w:spacing w:val="-2"/>
        </w:rPr>
        <w:t>the</w:t>
      </w:r>
      <w:r>
        <w:rPr>
          <w:spacing w:val="-9"/>
        </w:rPr>
        <w:t> </w:t>
      </w:r>
      <w:r>
        <w:rPr>
          <w:spacing w:val="-2"/>
        </w:rPr>
        <w:t>company,</w:t>
      </w:r>
      <w:r>
        <w:rPr>
          <w:spacing w:val="-9"/>
        </w:rPr>
        <w:t> </w:t>
      </w:r>
      <w:r>
        <w:rPr>
          <w:spacing w:val="-2"/>
        </w:rPr>
        <w:t>whereas</w:t>
      </w:r>
      <w:r>
        <w:rPr>
          <w:spacing w:val="-9"/>
        </w:rPr>
        <w:t> </w:t>
      </w:r>
      <w:r>
        <w:rPr>
          <w:spacing w:val="-2"/>
        </w:rPr>
        <w:t>the</w:t>
      </w:r>
      <w:r>
        <w:rPr>
          <w:spacing w:val="-9"/>
        </w:rPr>
        <w:t> </w:t>
      </w:r>
      <w:r>
        <w:rPr>
          <w:spacing w:val="-2"/>
        </w:rPr>
        <w:t>fourth</w:t>
      </w:r>
      <w:r>
        <w:rPr>
          <w:spacing w:val="-9"/>
        </w:rPr>
        <w:t> </w:t>
      </w:r>
      <w:r>
        <w:rPr>
          <w:spacing w:val="-2"/>
        </w:rPr>
        <w:t>DC</w:t>
      </w:r>
      <w:r>
        <w:rPr>
          <w:spacing w:val="-9"/>
        </w:rPr>
        <w:t> </w:t>
      </w:r>
      <w:r>
        <w:rPr>
          <w:spacing w:val="-2"/>
        </w:rPr>
        <w:t>is</w:t>
      </w:r>
      <w:r>
        <w:rPr>
          <w:spacing w:val="-9"/>
        </w:rPr>
        <w:t> </w:t>
      </w:r>
      <w:r>
        <w:rPr>
          <w:spacing w:val="-2"/>
        </w:rPr>
        <w:t>situated</w:t>
      </w:r>
      <w:r>
        <w:rPr>
          <w:spacing w:val="-9"/>
        </w:rPr>
        <w:t> </w:t>
      </w:r>
      <w:r>
        <w:rPr>
          <w:spacing w:val="-2"/>
        </w:rPr>
        <w:t>in</w:t>
      </w:r>
      <w:r>
        <w:rPr>
          <w:spacing w:val="-9"/>
        </w:rPr>
        <w:t> </w:t>
      </w:r>
      <w:r>
        <w:rPr>
          <w:spacing w:val="-2"/>
        </w:rPr>
        <w:t>a</w:t>
      </w:r>
      <w:r>
        <w:rPr>
          <w:spacing w:val="-9"/>
        </w:rPr>
        <w:t> </w:t>
      </w:r>
      <w:r>
        <w:rPr>
          <w:spacing w:val="-2"/>
        </w:rPr>
        <w:t>leased facility.</w:t>
      </w:r>
    </w:p>
    <w:p>
      <w:pPr>
        <w:pStyle w:val="BodyText"/>
        <w:spacing w:line="357" w:lineRule="auto"/>
        <w:ind w:left="360" w:right="358" w:firstLine="239"/>
        <w:jc w:val="both"/>
      </w:pPr>
      <w:r>
        <w:rPr/>
        <w:t>The ultimate goal of the analysis is to determine how much space to rent during the next peak demand</w:t>
      </w:r>
      <w:r>
        <w:rPr>
          <w:spacing w:val="-6"/>
        </w:rPr>
        <w:t> </w:t>
      </w:r>
      <w:r>
        <w:rPr/>
        <w:t>period,</w:t>
      </w:r>
      <w:r>
        <w:rPr>
          <w:spacing w:val="-6"/>
        </w:rPr>
        <w:t> </w:t>
      </w:r>
      <w:r>
        <w:rPr/>
        <w:t>the</w:t>
      </w:r>
      <w:r>
        <w:rPr>
          <w:spacing w:val="-6"/>
        </w:rPr>
        <w:t> </w:t>
      </w:r>
      <w:r>
        <w:rPr/>
        <w:t>Christmas</w:t>
      </w:r>
      <w:r>
        <w:rPr>
          <w:spacing w:val="-6"/>
        </w:rPr>
        <w:t> </w:t>
      </w:r>
      <w:r>
        <w:rPr/>
        <w:t>season.</w:t>
      </w:r>
      <w:r>
        <w:rPr>
          <w:spacing w:val="-6"/>
        </w:rPr>
        <w:t> </w:t>
      </w:r>
      <w:r>
        <w:rPr/>
        <w:t>To</w:t>
      </w:r>
      <w:r>
        <w:rPr>
          <w:spacing w:val="-6"/>
        </w:rPr>
        <w:t> </w:t>
      </w:r>
      <w:r>
        <w:rPr/>
        <w:t>achieve</w:t>
      </w:r>
      <w:r>
        <w:rPr>
          <w:spacing w:val="-6"/>
        </w:rPr>
        <w:t> </w:t>
      </w:r>
      <w:r>
        <w:rPr/>
        <w:t>this,</w:t>
      </w:r>
      <w:r>
        <w:rPr>
          <w:spacing w:val="-6"/>
        </w:rPr>
        <w:t> </w:t>
      </w:r>
      <w:r>
        <w:rPr/>
        <w:t>we</w:t>
      </w:r>
      <w:r>
        <w:rPr>
          <w:spacing w:val="-6"/>
        </w:rPr>
        <w:t> </w:t>
      </w:r>
      <w:r>
        <w:rPr/>
        <w:t>first</w:t>
      </w:r>
      <w:r>
        <w:rPr>
          <w:spacing w:val="-6"/>
        </w:rPr>
        <w:t> </w:t>
      </w:r>
      <w:r>
        <w:rPr/>
        <w:t>optimize</w:t>
      </w:r>
      <w:r>
        <w:rPr>
          <w:spacing w:val="-6"/>
        </w:rPr>
        <w:t> </w:t>
      </w:r>
      <w:r>
        <w:rPr/>
        <w:t>the</w:t>
      </w:r>
      <w:r>
        <w:rPr>
          <w:spacing w:val="-6"/>
        </w:rPr>
        <w:t> </w:t>
      </w:r>
      <w:r>
        <w:rPr/>
        <w:t>allocation</w:t>
      </w:r>
      <w:r>
        <w:rPr>
          <w:spacing w:val="-6"/>
        </w:rPr>
        <w:t> </w:t>
      </w:r>
      <w:r>
        <w:rPr/>
        <w:t>of</w:t>
      </w:r>
      <w:r>
        <w:rPr>
          <w:spacing w:val="-6"/>
        </w:rPr>
        <w:t> </w:t>
      </w:r>
      <w:r>
        <w:rPr/>
        <w:t>stores</w:t>
      </w:r>
      <w:r>
        <w:rPr>
          <w:spacing w:val="-6"/>
        </w:rPr>
        <w:t> </w:t>
      </w:r>
      <w:r>
        <w:rPr/>
        <w:t>to DCs,</w:t>
      </w:r>
      <w:r>
        <w:rPr>
          <w:spacing w:val="-5"/>
        </w:rPr>
        <w:t> </w:t>
      </w:r>
      <w:r>
        <w:rPr/>
        <w:t>taking</w:t>
      </w:r>
      <w:r>
        <w:rPr>
          <w:spacing w:val="-5"/>
        </w:rPr>
        <w:t> </w:t>
      </w:r>
      <w:r>
        <w:rPr/>
        <w:t>into</w:t>
      </w:r>
      <w:r>
        <w:rPr>
          <w:spacing w:val="-5"/>
        </w:rPr>
        <w:t> </w:t>
      </w:r>
      <w:r>
        <w:rPr/>
        <w:t>account</w:t>
      </w:r>
      <w:r>
        <w:rPr>
          <w:spacing w:val="-5"/>
        </w:rPr>
        <w:t> </w:t>
      </w:r>
      <w:r>
        <w:rPr/>
        <w:t>transportation</w:t>
      </w:r>
      <w:r>
        <w:rPr>
          <w:spacing w:val="-5"/>
        </w:rPr>
        <w:t> </w:t>
      </w:r>
      <w:r>
        <w:rPr/>
        <w:t>and</w:t>
      </w:r>
      <w:r>
        <w:rPr>
          <w:spacing w:val="-5"/>
        </w:rPr>
        <w:t> </w:t>
      </w:r>
      <w:r>
        <w:rPr/>
        <w:t>storage</w:t>
      </w:r>
      <w:r>
        <w:rPr>
          <w:spacing w:val="-5"/>
        </w:rPr>
        <w:t> </w:t>
      </w:r>
      <w:r>
        <w:rPr/>
        <w:t>costs,</w:t>
      </w:r>
      <w:r>
        <w:rPr>
          <w:spacing w:val="-5"/>
        </w:rPr>
        <w:t> </w:t>
      </w:r>
      <w:r>
        <w:rPr/>
        <w:t>and</w:t>
      </w:r>
      <w:r>
        <w:rPr>
          <w:spacing w:val="-5"/>
        </w:rPr>
        <w:t> </w:t>
      </w:r>
      <w:r>
        <w:rPr/>
        <w:t>from</w:t>
      </w:r>
      <w:r>
        <w:rPr>
          <w:spacing w:val="-5"/>
        </w:rPr>
        <w:t> </w:t>
      </w:r>
      <w:r>
        <w:rPr/>
        <w:t>the</w:t>
      </w:r>
      <w:r>
        <w:rPr>
          <w:spacing w:val="-5"/>
        </w:rPr>
        <w:t> </w:t>
      </w:r>
      <w:r>
        <w:rPr/>
        <w:t>solution</w:t>
      </w:r>
      <w:r>
        <w:rPr>
          <w:spacing w:val="-5"/>
        </w:rPr>
        <w:t> </w:t>
      </w:r>
      <w:r>
        <w:rPr/>
        <w:t>it</w:t>
      </w:r>
      <w:r>
        <w:rPr>
          <w:spacing w:val="-5"/>
        </w:rPr>
        <w:t> </w:t>
      </w:r>
      <w:r>
        <w:rPr/>
        <w:t>is</w:t>
      </w:r>
      <w:r>
        <w:rPr>
          <w:spacing w:val="-5"/>
        </w:rPr>
        <w:t> </w:t>
      </w:r>
      <w:r>
        <w:rPr/>
        <w:t>immediate</w:t>
      </w:r>
      <w:r>
        <w:rPr>
          <w:spacing w:val="-5"/>
        </w:rPr>
        <w:t> </w:t>
      </w:r>
      <w:r>
        <w:rPr/>
        <w:t>to derive the space required in each DC, therefore the space to rent in the largest one.</w:t>
      </w:r>
    </w:p>
    <w:p>
      <w:pPr>
        <w:pStyle w:val="BodyText"/>
        <w:spacing w:line="357" w:lineRule="auto"/>
        <w:ind w:left="360" w:right="358" w:firstLine="239"/>
        <w:jc w:val="both"/>
      </w:pPr>
      <w:r>
        <w:rPr>
          <w:spacing w:val="-2"/>
        </w:rPr>
        <w:t>Another</w:t>
      </w:r>
      <w:r>
        <w:rPr>
          <w:spacing w:val="-8"/>
        </w:rPr>
        <w:t> </w:t>
      </w:r>
      <w:r>
        <w:rPr>
          <w:spacing w:val="-2"/>
        </w:rPr>
        <w:t>requirement</w:t>
      </w:r>
      <w:r>
        <w:rPr>
          <w:spacing w:val="-8"/>
        </w:rPr>
        <w:t> </w:t>
      </w:r>
      <w:r>
        <w:rPr>
          <w:spacing w:val="-2"/>
        </w:rPr>
        <w:t>characterizes</w:t>
      </w:r>
      <w:r>
        <w:rPr>
          <w:spacing w:val="-8"/>
        </w:rPr>
        <w:t> </w:t>
      </w:r>
      <w:r>
        <w:rPr>
          <w:spacing w:val="-2"/>
        </w:rPr>
        <w:t>the</w:t>
      </w:r>
      <w:r>
        <w:rPr>
          <w:spacing w:val="-8"/>
        </w:rPr>
        <w:t> </w:t>
      </w:r>
      <w:r>
        <w:rPr>
          <w:spacing w:val="-2"/>
        </w:rPr>
        <w:t>problem</w:t>
      </w:r>
      <w:r>
        <w:rPr>
          <w:spacing w:val="-8"/>
        </w:rPr>
        <w:t> </w:t>
      </w:r>
      <w:r>
        <w:rPr>
          <w:spacing w:val="-2"/>
        </w:rPr>
        <w:t>we</w:t>
      </w:r>
      <w:r>
        <w:rPr>
          <w:spacing w:val="-8"/>
        </w:rPr>
        <w:t> </w:t>
      </w:r>
      <w:r>
        <w:rPr>
          <w:spacing w:val="-2"/>
        </w:rPr>
        <w:t>are</w:t>
      </w:r>
      <w:r>
        <w:rPr>
          <w:spacing w:val="-8"/>
        </w:rPr>
        <w:t> </w:t>
      </w:r>
      <w:r>
        <w:rPr>
          <w:spacing w:val="-2"/>
        </w:rPr>
        <w:t>addressing:</w:t>
      </w:r>
      <w:r>
        <w:rPr>
          <w:spacing w:val="-7"/>
        </w:rPr>
        <w:t> </w:t>
      </w:r>
      <w:r>
        <w:rPr>
          <w:spacing w:val="-2"/>
        </w:rPr>
        <w:t>large</w:t>
      </w:r>
      <w:r>
        <w:rPr>
          <w:spacing w:val="-8"/>
        </w:rPr>
        <w:t> </w:t>
      </w:r>
      <w:r>
        <w:rPr>
          <w:spacing w:val="-2"/>
        </w:rPr>
        <w:t>stores</w:t>
      </w:r>
      <w:r>
        <w:rPr>
          <w:spacing w:val="-8"/>
        </w:rPr>
        <w:t> </w:t>
      </w:r>
      <w:r>
        <w:rPr>
          <w:spacing w:val="-2"/>
        </w:rPr>
        <w:t>located</w:t>
      </w:r>
      <w:r>
        <w:rPr>
          <w:spacing w:val="-8"/>
        </w:rPr>
        <w:t> </w:t>
      </w:r>
      <w:r>
        <w:rPr>
          <w:spacing w:val="-2"/>
        </w:rPr>
        <w:t>near</w:t>
      </w:r>
      <w:r>
        <w:rPr>
          <w:spacing w:val="-8"/>
        </w:rPr>
        <w:t> </w:t>
      </w:r>
      <w:r>
        <w:rPr>
          <w:spacing w:val="-2"/>
        </w:rPr>
        <w:t>small </w:t>
      </w:r>
      <w:r>
        <w:rPr/>
        <w:t>DCs often lead to rapid saturation of the capacity of central DCs. This forces nearby stores to </w:t>
      </w:r>
      <w:r>
        <w:rPr/>
        <w:t>be </w:t>
      </w:r>
      <w:r>
        <w:rPr>
          <w:spacing w:val="-2"/>
        </w:rPr>
        <w:t>served</w:t>
      </w:r>
      <w:r>
        <w:rPr>
          <w:spacing w:val="-10"/>
        </w:rPr>
        <w:t> </w:t>
      </w:r>
      <w:r>
        <w:rPr>
          <w:spacing w:val="-2"/>
        </w:rPr>
        <w:t>by</w:t>
      </w:r>
      <w:r>
        <w:rPr>
          <w:spacing w:val="-11"/>
        </w:rPr>
        <w:t> </w:t>
      </w:r>
      <w:r>
        <w:rPr>
          <w:spacing w:val="-2"/>
        </w:rPr>
        <w:t>comparatively</w:t>
      </w:r>
      <w:r>
        <w:rPr>
          <w:spacing w:val="-10"/>
        </w:rPr>
        <w:t> </w:t>
      </w:r>
      <w:r>
        <w:rPr>
          <w:spacing w:val="-2"/>
        </w:rPr>
        <w:t>distant</w:t>
      </w:r>
      <w:r>
        <w:rPr>
          <w:spacing w:val="-11"/>
        </w:rPr>
        <w:t> </w:t>
      </w:r>
      <w:r>
        <w:rPr>
          <w:spacing w:val="-2"/>
        </w:rPr>
        <w:t>DCs.</w:t>
      </w:r>
      <w:r>
        <w:rPr>
          <w:spacing w:val="-10"/>
        </w:rPr>
        <w:t> </w:t>
      </w:r>
      <w:r>
        <w:rPr>
          <w:spacing w:val="-2"/>
        </w:rPr>
        <w:t>Therefore,</w:t>
      </w:r>
      <w:r>
        <w:rPr>
          <w:spacing w:val="-10"/>
        </w:rPr>
        <w:t> </w:t>
      </w:r>
      <w:r>
        <w:rPr>
          <w:spacing w:val="-2"/>
        </w:rPr>
        <w:t>it</w:t>
      </w:r>
      <w:r>
        <w:rPr>
          <w:spacing w:val="-11"/>
        </w:rPr>
        <w:t> </w:t>
      </w:r>
      <w:r>
        <w:rPr>
          <w:spacing w:val="-2"/>
        </w:rPr>
        <w:t>has</w:t>
      </w:r>
      <w:r>
        <w:rPr>
          <w:spacing w:val="-10"/>
        </w:rPr>
        <w:t> </w:t>
      </w:r>
      <w:r>
        <w:rPr>
          <w:spacing w:val="-2"/>
        </w:rPr>
        <w:t>been</w:t>
      </w:r>
      <w:r>
        <w:rPr>
          <w:spacing w:val="-11"/>
        </w:rPr>
        <w:t> </w:t>
      </w:r>
      <w:r>
        <w:rPr>
          <w:spacing w:val="-2"/>
        </w:rPr>
        <w:t>proposed</w:t>
      </w:r>
      <w:r>
        <w:rPr>
          <w:spacing w:val="-10"/>
        </w:rPr>
        <w:t> </w:t>
      </w:r>
      <w:r>
        <w:rPr>
          <w:spacing w:val="-2"/>
        </w:rPr>
        <w:t>to</w:t>
      </w:r>
      <w:r>
        <w:rPr>
          <w:spacing w:val="-10"/>
        </w:rPr>
        <w:t> </w:t>
      </w:r>
      <w:r>
        <w:rPr>
          <w:spacing w:val="-2"/>
        </w:rPr>
        <w:t>allow</w:t>
      </w:r>
      <w:r>
        <w:rPr>
          <w:spacing w:val="-11"/>
        </w:rPr>
        <w:t> </w:t>
      </w:r>
      <w:r>
        <w:rPr>
          <w:spacing w:val="-2"/>
        </w:rPr>
        <w:t>tentative</w:t>
      </w:r>
      <w:r>
        <w:rPr>
          <w:spacing w:val="-10"/>
        </w:rPr>
        <w:t> </w:t>
      </w:r>
      <w:r>
        <w:rPr>
          <w:spacing w:val="-2"/>
        </w:rPr>
        <w:t>split</w:t>
      </w:r>
      <w:r>
        <w:rPr>
          <w:spacing w:val="-11"/>
        </w:rPr>
        <w:t> </w:t>
      </w:r>
      <w:r>
        <w:rPr>
          <w:spacing w:val="-2"/>
        </w:rPr>
        <w:t>service </w:t>
      </w:r>
      <w:r>
        <w:rPr/>
        <w:t>for certain selected stores to facilitate what-if analysis. The problem we address thus involves a parametric number of possible assignments for each store, where which store should be allowed multiple (double) assignments is an input parameter, not a decision variable.</w:t>
      </w:r>
    </w:p>
    <w:p>
      <w:pPr>
        <w:pStyle w:val="BodyText"/>
        <w:spacing w:line="357" w:lineRule="auto"/>
        <w:ind w:left="360" w:right="358" w:firstLine="239"/>
        <w:jc w:val="both"/>
      </w:pPr>
      <w:r>
        <w:rPr/>
        <w:t>The analysis was conducted during the summer of 2022 in preparation for the subsequent Christmas season. At the time of the analysis, the anticipated demand requests were unknown</w:t>
      </w:r>
      <w:r>
        <w:rPr>
          <w:spacing w:val="40"/>
        </w:rPr>
        <w:t> </w:t>
      </w:r>
      <w:r>
        <w:rPr/>
        <w:t>and required forecasting. The analysis underwent iterative refinements throughout the </w:t>
      </w:r>
      <w:r>
        <w:rPr/>
        <w:t>summer, culminating in the final forecast produced in September. Consequently, the data presented in this paper correspond to a three-month forecasting case.</w:t>
      </w:r>
    </w:p>
    <w:p>
      <w:pPr>
        <w:pStyle w:val="BodyText"/>
        <w:spacing w:line="357" w:lineRule="auto"/>
        <w:ind w:left="360" w:right="358" w:firstLine="239"/>
        <w:jc w:val="both"/>
      </w:pPr>
      <w:r>
        <w:rPr/>
        <w:t>The data for this test case were proposed by (Maniezzo and Zhou 2023), but that </w:t>
      </w:r>
      <w:r>
        <w:rPr/>
        <w:t>previous work</w:t>
      </w:r>
      <w:r>
        <w:rPr>
          <w:spacing w:val="-3"/>
        </w:rPr>
        <w:t> </w:t>
      </w:r>
      <w:r>
        <w:rPr/>
        <w:t>took</w:t>
      </w:r>
      <w:r>
        <w:rPr>
          <w:spacing w:val="-3"/>
        </w:rPr>
        <w:t> </w:t>
      </w:r>
      <w:r>
        <w:rPr/>
        <w:t>a</w:t>
      </w:r>
      <w:r>
        <w:rPr>
          <w:spacing w:val="-3"/>
        </w:rPr>
        <w:t> </w:t>
      </w:r>
      <w:r>
        <w:rPr/>
        <w:t>fundamentally</w:t>
      </w:r>
      <w:r>
        <w:rPr>
          <w:spacing w:val="-3"/>
        </w:rPr>
        <w:t> </w:t>
      </w:r>
      <w:r>
        <w:rPr/>
        <w:t>different</w:t>
      </w:r>
      <w:r>
        <w:rPr>
          <w:spacing w:val="-3"/>
        </w:rPr>
        <w:t> </w:t>
      </w:r>
      <w:r>
        <w:rPr/>
        <w:t>approach,</w:t>
      </w:r>
      <w:r>
        <w:rPr>
          <w:spacing w:val="-3"/>
        </w:rPr>
        <w:t> </w:t>
      </w:r>
      <w:r>
        <w:rPr/>
        <w:t>consisting</w:t>
      </w:r>
      <w:r>
        <w:rPr>
          <w:spacing w:val="-3"/>
        </w:rPr>
        <w:t> </w:t>
      </w:r>
      <w:r>
        <w:rPr/>
        <w:t>of</w:t>
      </w:r>
      <w:r>
        <w:rPr>
          <w:spacing w:val="-3"/>
        </w:rPr>
        <w:t> </w:t>
      </w:r>
      <w:r>
        <w:rPr/>
        <w:t>a</w:t>
      </w:r>
      <w:r>
        <w:rPr>
          <w:spacing w:val="-3"/>
        </w:rPr>
        <w:t> </w:t>
      </w:r>
      <w:r>
        <w:rPr/>
        <w:t>Lagrangian</w:t>
      </w:r>
      <w:r>
        <w:rPr>
          <w:spacing w:val="-3"/>
        </w:rPr>
        <w:t> </w:t>
      </w:r>
      <w:r>
        <w:rPr/>
        <w:t>matheuristic</w:t>
      </w:r>
      <w:r>
        <w:rPr>
          <w:spacing w:val="-3"/>
        </w:rPr>
        <w:t> </w:t>
      </w:r>
      <w:r>
        <w:rPr/>
        <w:t>applied</w:t>
      </w:r>
      <w:r>
        <w:rPr>
          <w:spacing w:val="-3"/>
        </w:rPr>
        <w:t> </w:t>
      </w:r>
      <w:r>
        <w:rPr/>
        <w:t>to a</w:t>
      </w:r>
      <w:r>
        <w:rPr>
          <w:spacing w:val="-8"/>
        </w:rPr>
        <w:t> </w:t>
      </w:r>
      <w:r>
        <w:rPr/>
        <w:t>deterministic</w:t>
      </w:r>
      <w:r>
        <w:rPr>
          <w:spacing w:val="-8"/>
        </w:rPr>
        <w:t> </w:t>
      </w:r>
      <w:r>
        <w:rPr/>
        <w:t>model</w:t>
      </w:r>
      <w:r>
        <w:rPr>
          <w:spacing w:val="-8"/>
        </w:rPr>
        <w:t> </w:t>
      </w:r>
      <w:r>
        <w:rPr/>
        <w:t>with</w:t>
      </w:r>
      <w:r>
        <w:rPr>
          <w:spacing w:val="-8"/>
        </w:rPr>
        <w:t> </w:t>
      </w:r>
      <w:r>
        <w:rPr/>
        <w:t>different</w:t>
      </w:r>
      <w:r>
        <w:rPr>
          <w:spacing w:val="-8"/>
        </w:rPr>
        <w:t> </w:t>
      </w:r>
      <w:r>
        <w:rPr/>
        <w:t>objective</w:t>
      </w:r>
      <w:r>
        <w:rPr>
          <w:spacing w:val="-8"/>
        </w:rPr>
        <w:t> </w:t>
      </w:r>
      <w:r>
        <w:rPr/>
        <w:t>and</w:t>
      </w:r>
      <w:r>
        <w:rPr>
          <w:spacing w:val="-8"/>
        </w:rPr>
        <w:t> </w:t>
      </w:r>
      <w:r>
        <w:rPr/>
        <w:t>constraints</w:t>
      </w:r>
      <w:r>
        <w:rPr>
          <w:spacing w:val="-8"/>
        </w:rPr>
        <w:t> </w:t>
      </w:r>
      <w:r>
        <w:rPr/>
        <w:t>to</w:t>
      </w:r>
      <w:r>
        <w:rPr>
          <w:spacing w:val="-8"/>
        </w:rPr>
        <w:t> </w:t>
      </w:r>
      <w:r>
        <w:rPr/>
        <w:t>those</w:t>
      </w:r>
      <w:r>
        <w:rPr>
          <w:spacing w:val="-8"/>
        </w:rPr>
        <w:t> </w:t>
      </w:r>
      <w:r>
        <w:rPr/>
        <w:t>considered</w:t>
      </w:r>
      <w:r>
        <w:rPr>
          <w:spacing w:val="-8"/>
        </w:rPr>
        <w:t> </w:t>
      </w:r>
      <w:r>
        <w:rPr/>
        <w:t>here.</w:t>
      </w:r>
      <w:r>
        <w:rPr>
          <w:spacing w:val="-8"/>
        </w:rPr>
        <w:t> </w:t>
      </w:r>
      <w:r>
        <w:rPr/>
        <w:t>This</w:t>
      </w:r>
      <w:r>
        <w:rPr>
          <w:spacing w:val="-8"/>
        </w:rPr>
        <w:t> </w:t>
      </w:r>
      <w:r>
        <w:rPr/>
        <w:t>paper therefore</w:t>
      </w:r>
      <w:r>
        <w:rPr>
          <w:spacing w:val="-15"/>
        </w:rPr>
        <w:t> </w:t>
      </w:r>
      <w:r>
        <w:rPr/>
        <w:t>presents</w:t>
      </w:r>
      <w:r>
        <w:rPr>
          <w:spacing w:val="-15"/>
        </w:rPr>
        <w:t> </w:t>
      </w:r>
      <w:r>
        <w:rPr/>
        <w:t>a</w:t>
      </w:r>
      <w:r>
        <w:rPr>
          <w:spacing w:val="-15"/>
        </w:rPr>
        <w:t> </w:t>
      </w:r>
      <w:r>
        <w:rPr/>
        <w:t>genuinely</w:t>
      </w:r>
      <w:r>
        <w:rPr>
          <w:spacing w:val="-15"/>
        </w:rPr>
        <w:t> </w:t>
      </w:r>
      <w:r>
        <w:rPr/>
        <w:t>novel</w:t>
      </w:r>
      <w:r>
        <w:rPr>
          <w:spacing w:val="-15"/>
        </w:rPr>
        <w:t> </w:t>
      </w:r>
      <w:r>
        <w:rPr/>
        <w:t>approach</w:t>
      </w:r>
      <w:r>
        <w:rPr>
          <w:spacing w:val="-15"/>
        </w:rPr>
        <w:t> </w:t>
      </w:r>
      <w:r>
        <w:rPr/>
        <w:t>that</w:t>
      </w:r>
      <w:r>
        <w:rPr>
          <w:spacing w:val="-15"/>
        </w:rPr>
        <w:t> </w:t>
      </w:r>
      <w:r>
        <w:rPr/>
        <w:t>greatly</w:t>
      </w:r>
      <w:r>
        <w:rPr>
          <w:spacing w:val="-15"/>
        </w:rPr>
        <w:t> </w:t>
      </w:r>
      <w:r>
        <w:rPr/>
        <w:t>expands</w:t>
      </w:r>
      <w:r>
        <w:rPr>
          <w:spacing w:val="-15"/>
        </w:rPr>
        <w:t> </w:t>
      </w:r>
      <w:r>
        <w:rPr/>
        <w:t>the</w:t>
      </w:r>
      <w:r>
        <w:rPr>
          <w:spacing w:val="-15"/>
        </w:rPr>
        <w:t> </w:t>
      </w:r>
      <w:r>
        <w:rPr/>
        <w:t>significance</w:t>
      </w:r>
      <w:r>
        <w:rPr>
          <w:spacing w:val="-15"/>
        </w:rPr>
        <w:t> </w:t>
      </w:r>
      <w:r>
        <w:rPr/>
        <w:t>of</w:t>
      </w:r>
      <w:r>
        <w:rPr>
          <w:spacing w:val="-15"/>
        </w:rPr>
        <w:t> </w:t>
      </w:r>
      <w:r>
        <w:rPr/>
        <w:t>the</w:t>
      </w:r>
      <w:r>
        <w:rPr>
          <w:spacing w:val="-15"/>
        </w:rPr>
        <w:t> </w:t>
      </w:r>
      <w:r>
        <w:rPr/>
        <w:t>test</w:t>
      </w:r>
      <w:r>
        <w:rPr>
          <w:spacing w:val="-15"/>
        </w:rPr>
        <w:t> </w:t>
      </w:r>
      <w:r>
        <w:rPr/>
        <w:t>case. The extended benchmark set is also entirely new.</w:t>
      </w:r>
    </w:p>
    <w:p>
      <w:pPr>
        <w:pStyle w:val="BodyText"/>
        <w:spacing w:line="357" w:lineRule="auto"/>
        <w:ind w:left="360" w:right="358" w:firstLine="239"/>
        <w:jc w:val="both"/>
      </w:pPr>
      <w:r>
        <w:rPr/>
        <w:t>All codes and data are available in an anonymized format from the project repository </w:t>
      </w:r>
      <w:r>
        <w:rPr>
          <w:i/>
        </w:rPr>
        <w:t>(public</w:t>
      </w:r>
      <w:r>
        <w:rPr>
          <w:i/>
        </w:rPr>
        <w:t> upon</w:t>
      </w:r>
      <w:r>
        <w:rPr>
          <w:i/>
          <w:spacing w:val="-12"/>
        </w:rPr>
        <w:t> </w:t>
      </w:r>
      <w:r>
        <w:rPr>
          <w:i/>
        </w:rPr>
        <w:t>acceptance)</w:t>
      </w:r>
      <w:r>
        <w:rPr/>
        <w:t>.</w:t>
      </w:r>
      <w:r>
        <w:rPr>
          <w:spacing w:val="-12"/>
        </w:rPr>
        <w:t> </w:t>
      </w:r>
      <w:r>
        <w:rPr/>
        <w:t>Specifically,</w:t>
      </w:r>
      <w:r>
        <w:rPr>
          <w:spacing w:val="-12"/>
        </w:rPr>
        <w:t> </w:t>
      </w:r>
      <w:r>
        <w:rPr/>
        <w:t>the</w:t>
      </w:r>
      <w:r>
        <w:rPr>
          <w:spacing w:val="-12"/>
        </w:rPr>
        <w:t> </w:t>
      </w:r>
      <w:r>
        <w:rPr/>
        <w:t>file</w:t>
      </w:r>
      <w:r>
        <w:rPr>
          <w:spacing w:val="-12"/>
        </w:rPr>
        <w:t> </w:t>
      </w:r>
      <w:r>
        <w:rPr/>
        <w:t>containing</w:t>
      </w:r>
      <w:r>
        <w:rPr>
          <w:spacing w:val="-12"/>
        </w:rPr>
        <w:t> </w:t>
      </w:r>
      <w:r>
        <w:rPr/>
        <w:t>the</w:t>
      </w:r>
      <w:r>
        <w:rPr>
          <w:spacing w:val="-12"/>
        </w:rPr>
        <w:t> </w:t>
      </w:r>
      <w:r>
        <w:rPr/>
        <w:t>request</w:t>
      </w:r>
      <w:r>
        <w:rPr>
          <w:spacing w:val="-12"/>
        </w:rPr>
        <w:t> </w:t>
      </w:r>
      <w:r>
        <w:rPr/>
        <w:t>time</w:t>
      </w:r>
      <w:r>
        <w:rPr>
          <w:spacing w:val="-12"/>
        </w:rPr>
        <w:t> </w:t>
      </w:r>
      <w:r>
        <w:rPr/>
        <w:t>series</w:t>
      </w:r>
      <w:r>
        <w:rPr>
          <w:spacing w:val="-12"/>
        </w:rPr>
        <w:t> </w:t>
      </w:r>
      <w:r>
        <w:rPr/>
        <w:t>can</w:t>
      </w:r>
      <w:r>
        <w:rPr>
          <w:spacing w:val="-12"/>
        </w:rPr>
        <w:t> </w:t>
      </w:r>
      <w:r>
        <w:rPr/>
        <w:t>be</w:t>
      </w:r>
      <w:r>
        <w:rPr>
          <w:spacing w:val="-12"/>
        </w:rPr>
        <w:t> </w:t>
      </w:r>
      <w:r>
        <w:rPr/>
        <w:t>downloaded</w:t>
      </w:r>
      <w:r>
        <w:rPr>
          <w:spacing w:val="-12"/>
        </w:rPr>
        <w:t> </w:t>
      </w:r>
      <w:r>
        <w:rPr/>
        <w:t>from the</w:t>
      </w:r>
      <w:r>
        <w:rPr>
          <w:spacing w:val="-15"/>
        </w:rPr>
        <w:t> </w:t>
      </w:r>
      <w:r>
        <w:rPr/>
        <w:t>repository,</w:t>
      </w:r>
      <w:r>
        <w:rPr>
          <w:spacing w:val="-15"/>
        </w:rPr>
        <w:t> </w:t>
      </w:r>
      <w:r>
        <w:rPr/>
        <w:t>where</w:t>
      </w:r>
      <w:r>
        <w:rPr>
          <w:spacing w:val="-15"/>
        </w:rPr>
        <w:t> </w:t>
      </w:r>
      <w:r>
        <w:rPr/>
        <w:t>all</w:t>
      </w:r>
      <w:r>
        <w:rPr>
          <w:spacing w:val="-15"/>
        </w:rPr>
        <w:t> </w:t>
      </w:r>
      <w:r>
        <w:rPr/>
        <w:t>series</w:t>
      </w:r>
      <w:r>
        <w:rPr>
          <w:spacing w:val="-15"/>
        </w:rPr>
        <w:t> </w:t>
      </w:r>
      <w:r>
        <w:rPr/>
        <w:t>are</w:t>
      </w:r>
      <w:r>
        <w:rPr>
          <w:spacing w:val="-15"/>
        </w:rPr>
        <w:t> </w:t>
      </w:r>
      <w:r>
        <w:rPr/>
        <w:t>complete</w:t>
      </w:r>
      <w:r>
        <w:rPr>
          <w:spacing w:val="-15"/>
        </w:rPr>
        <w:t> </w:t>
      </w:r>
      <w:r>
        <w:rPr/>
        <w:t>up</w:t>
      </w:r>
      <w:r>
        <w:rPr>
          <w:spacing w:val="-15"/>
        </w:rPr>
        <w:t> </w:t>
      </w:r>
      <w:r>
        <w:rPr/>
        <w:t>to</w:t>
      </w:r>
      <w:r>
        <w:rPr>
          <w:spacing w:val="-15"/>
        </w:rPr>
        <w:t> </w:t>
      </w:r>
      <w:r>
        <w:rPr/>
        <w:t>the</w:t>
      </w:r>
      <w:r>
        <w:rPr>
          <w:spacing w:val="-15"/>
        </w:rPr>
        <w:t> </w:t>
      </w:r>
      <w:r>
        <w:rPr/>
        <w:t>most</w:t>
      </w:r>
      <w:r>
        <w:rPr>
          <w:spacing w:val="-15"/>
        </w:rPr>
        <w:t> </w:t>
      </w:r>
      <w:r>
        <w:rPr/>
        <w:t>recent</w:t>
      </w:r>
      <w:r>
        <w:rPr>
          <w:spacing w:val="-15"/>
        </w:rPr>
        <w:t> </w:t>
      </w:r>
      <w:r>
        <w:rPr/>
        <w:t>actual</w:t>
      </w:r>
      <w:r>
        <w:rPr>
          <w:spacing w:val="-15"/>
        </w:rPr>
        <w:t> </w:t>
      </w:r>
      <w:r>
        <w:rPr/>
        <w:t>values.</w:t>
      </w:r>
      <w:r>
        <w:rPr>
          <w:spacing w:val="-15"/>
        </w:rPr>
        <w:t> </w:t>
      </w:r>
      <w:r>
        <w:rPr/>
        <w:t>However,</w:t>
      </w:r>
      <w:r>
        <w:rPr>
          <w:spacing w:val="-15"/>
        </w:rPr>
        <w:t> </w:t>
      </w:r>
      <w:r>
        <w:rPr/>
        <w:t>it</w:t>
      </w:r>
      <w:r>
        <w:rPr>
          <w:spacing w:val="-15"/>
        </w:rPr>
        <w:t> </w:t>
      </w:r>
      <w:r>
        <w:rPr/>
        <w:t>should be noted that the last three values were unknown at the time the final forecast was generated.</w:t>
      </w:r>
    </w:p>
    <w:p>
      <w:pPr>
        <w:pStyle w:val="BodyText"/>
        <w:spacing w:line="357" w:lineRule="auto"/>
        <w:ind w:left="360" w:right="358" w:firstLine="239"/>
        <w:jc w:val="both"/>
      </w:pPr>
      <w:r>
        <w:rPr/>
        <w:t>According</w:t>
      </w:r>
      <w:r>
        <w:rPr>
          <w:spacing w:val="-10"/>
        </w:rPr>
        <w:t> </w:t>
      </w:r>
      <w:r>
        <w:rPr/>
        <w:t>to</w:t>
      </w:r>
      <w:r>
        <w:rPr>
          <w:spacing w:val="-10"/>
        </w:rPr>
        <w:t> </w:t>
      </w:r>
      <w:r>
        <w:rPr/>
        <w:t>the</w:t>
      </w:r>
      <w:r>
        <w:rPr>
          <w:spacing w:val="-10"/>
        </w:rPr>
        <w:t> </w:t>
      </w:r>
      <w:r>
        <w:rPr/>
        <w:t>classification</w:t>
      </w:r>
      <w:r>
        <w:rPr>
          <w:spacing w:val="-10"/>
        </w:rPr>
        <w:t> </w:t>
      </w:r>
      <w:r>
        <w:rPr/>
        <w:t>proposed</w:t>
      </w:r>
      <w:r>
        <w:rPr>
          <w:spacing w:val="-10"/>
        </w:rPr>
        <w:t> </w:t>
      </w:r>
      <w:r>
        <w:rPr/>
        <w:t>in</w:t>
      </w:r>
      <w:r>
        <w:rPr>
          <w:spacing w:val="-10"/>
        </w:rPr>
        <w:t> </w:t>
      </w:r>
      <w:r>
        <w:rPr/>
        <w:t>(de</w:t>
      </w:r>
      <w:r>
        <w:rPr>
          <w:spacing w:val="-10"/>
        </w:rPr>
        <w:t> </w:t>
      </w:r>
      <w:r>
        <w:rPr/>
        <w:t>Kok</w:t>
      </w:r>
      <w:r>
        <w:rPr>
          <w:spacing w:val="-10"/>
        </w:rPr>
        <w:t> </w:t>
      </w:r>
      <w:r>
        <w:rPr/>
        <w:t>et</w:t>
      </w:r>
      <w:r>
        <w:rPr>
          <w:spacing w:val="-10"/>
        </w:rPr>
        <w:t> </w:t>
      </w:r>
      <w:r>
        <w:rPr/>
        <w:t>al.</w:t>
      </w:r>
      <w:r>
        <w:rPr>
          <w:spacing w:val="-10"/>
        </w:rPr>
        <w:t> </w:t>
      </w:r>
      <w:r>
        <w:rPr/>
        <w:t>2018)</w:t>
      </w:r>
      <w:r>
        <w:rPr>
          <w:spacing w:val="-10"/>
        </w:rPr>
        <w:t> </w:t>
      </w:r>
      <w:r>
        <w:rPr/>
        <w:t>our</w:t>
      </w:r>
      <w:r>
        <w:rPr>
          <w:spacing w:val="-10"/>
        </w:rPr>
        <w:t> </w:t>
      </w:r>
      <w:r>
        <w:rPr/>
        <w:t>contribution</w:t>
      </w:r>
      <w:r>
        <w:rPr>
          <w:spacing w:val="-10"/>
        </w:rPr>
        <w:t> </w:t>
      </w:r>
      <w:r>
        <w:rPr/>
        <w:t>is</w:t>
      </w:r>
      <w:r>
        <w:rPr>
          <w:spacing w:val="-10"/>
        </w:rPr>
        <w:t> </w:t>
      </w:r>
      <w:r>
        <w:rPr/>
        <w:t>described</w:t>
      </w:r>
      <w:r>
        <w:rPr>
          <w:spacing w:val="-10"/>
        </w:rPr>
        <w:t> </w:t>
      </w:r>
      <w:r>
        <w:rPr/>
        <w:t>by </w:t>
      </w:r>
      <w:r>
        <w:rPr>
          <w:spacing w:val="-2"/>
        </w:rPr>
        <w:t>the following typology string: 2,D,D,G|F,C|D,G|b,F,N|SC|E,O standing for: </w:t>
      </w:r>
      <w:r>
        <w:rPr>
          <w:i/>
          <w:spacing w:val="-2"/>
        </w:rPr>
        <w:t>System specification</w:t>
      </w:r>
      <w:r>
        <w:rPr>
          <w:spacing w:val="-2"/>
        </w:rPr>
        <w:t>: </w:t>
      </w:r>
      <w:r>
        <w:rPr>
          <w:spacing w:val="-2"/>
        </w:rPr>
        <w:t>2 </w:t>
      </w:r>
      <w:r>
        <w:rPr/>
        <w:t>echelons,</w:t>
      </w:r>
      <w:r>
        <w:rPr>
          <w:spacing w:val="-1"/>
        </w:rPr>
        <w:t> </w:t>
      </w:r>
      <w:r>
        <w:rPr/>
        <w:t>Divergent</w:t>
      </w:r>
      <w:r>
        <w:rPr>
          <w:spacing w:val="-1"/>
        </w:rPr>
        <w:t> </w:t>
      </w:r>
      <w:r>
        <w:rPr/>
        <w:t>material</w:t>
      </w:r>
      <w:r>
        <w:rPr>
          <w:spacing w:val="-1"/>
        </w:rPr>
        <w:t> </w:t>
      </w:r>
      <w:r>
        <w:rPr/>
        <w:t>structure,</w:t>
      </w:r>
      <w:r>
        <w:rPr>
          <w:spacing w:val="-1"/>
        </w:rPr>
        <w:t> </w:t>
      </w:r>
      <w:r>
        <w:rPr/>
        <w:t>Discrete</w:t>
      </w:r>
      <w:r>
        <w:rPr>
          <w:spacing w:val="-1"/>
        </w:rPr>
        <w:t> </w:t>
      </w:r>
      <w:r>
        <w:rPr/>
        <w:t>events,</w:t>
      </w:r>
      <w:r>
        <w:rPr>
          <w:spacing w:val="-1"/>
        </w:rPr>
        <w:t> </w:t>
      </w:r>
      <w:r>
        <w:rPr/>
        <w:t>Global</w:t>
      </w:r>
      <w:r>
        <w:rPr>
          <w:spacing w:val="-1"/>
        </w:rPr>
        <w:t> </w:t>
      </w:r>
      <w:r>
        <w:rPr/>
        <w:t>information;</w:t>
      </w:r>
      <w:r>
        <w:rPr>
          <w:spacing w:val="-1"/>
        </w:rPr>
        <w:t> </w:t>
      </w:r>
      <w:r>
        <w:rPr>
          <w:i/>
        </w:rPr>
        <w:t>Resources</w:t>
      </w:r>
      <w:r>
        <w:rPr>
          <w:i/>
          <w:spacing w:val="-1"/>
        </w:rPr>
        <w:t> </w:t>
      </w:r>
      <w:r>
        <w:rPr>
          <w:i/>
        </w:rPr>
        <w:t>specifica-</w:t>
      </w:r>
      <w:r>
        <w:rPr>
          <w:i/>
          <w:spacing w:val="-2"/>
        </w:rPr>
        <w:t>tions</w:t>
      </w:r>
      <w:r>
        <w:rPr>
          <w:spacing w:val="-2"/>
        </w:rPr>
        <w:t>:</w:t>
      </w:r>
      <w:r>
        <w:rPr>
          <w:spacing w:val="-3"/>
        </w:rPr>
        <w:t> </w:t>
      </w:r>
      <w:r>
        <w:rPr>
          <w:spacing w:val="-2"/>
        </w:rPr>
        <w:t>bounded</w:t>
      </w:r>
      <w:r>
        <w:rPr>
          <w:spacing w:val="-3"/>
        </w:rPr>
        <w:t> </w:t>
      </w:r>
      <w:r>
        <w:rPr>
          <w:spacing w:val="-2"/>
        </w:rPr>
        <w:t>storage, Constant</w:t>
      </w:r>
      <w:r>
        <w:rPr>
          <w:spacing w:val="-3"/>
        </w:rPr>
        <w:t> </w:t>
      </w:r>
      <w:r>
        <w:rPr>
          <w:spacing w:val="-2"/>
        </w:rPr>
        <w:t>delivery time;</w:t>
      </w:r>
      <w:r>
        <w:rPr>
          <w:spacing w:val="-3"/>
        </w:rPr>
        <w:t> </w:t>
      </w:r>
      <w:r>
        <w:rPr>
          <w:i/>
          <w:spacing w:val="-2"/>
        </w:rPr>
        <w:t>Market specifications</w:t>
      </w:r>
      <w:r>
        <w:rPr>
          <w:spacing w:val="-2"/>
        </w:rPr>
        <w:t>:</w:t>
      </w:r>
      <w:r>
        <w:rPr>
          <w:spacing w:val="-3"/>
        </w:rPr>
        <w:t> </w:t>
      </w:r>
      <w:r>
        <w:rPr>
          <w:spacing w:val="-2"/>
        </w:rPr>
        <w:t>Discrete stochastic</w:t>
      </w:r>
      <w:r>
        <w:rPr>
          <w:spacing w:val="-3"/>
        </w:rPr>
        <w:t> </w:t>
      </w:r>
      <w:r>
        <w:rPr>
          <w:spacing w:val="-2"/>
        </w:rPr>
        <w:t>demand,</w:t>
      </w:r>
    </w:p>
    <w:p>
      <w:pPr>
        <w:pStyle w:val="BodyText"/>
        <w:spacing w:after="0" w:line="357" w:lineRule="auto"/>
        <w:jc w:val="both"/>
        <w:sectPr>
          <w:pgSz w:w="12240" w:h="15840"/>
          <w:pgMar w:header="885" w:footer="0" w:top="1280" w:bottom="280" w:left="1080" w:right="1080"/>
        </w:sectPr>
      </w:pPr>
    </w:p>
    <w:p>
      <w:pPr>
        <w:spacing w:line="362" w:lineRule="auto" w:before="254"/>
        <w:ind w:left="360" w:right="358" w:firstLine="0"/>
        <w:jc w:val="both"/>
        <w:rPr>
          <w:sz w:val="24"/>
        </w:rPr>
      </w:pPr>
      <w:r>
        <w:rPr>
          <w:sz w:val="24"/>
        </w:rPr>
        <w:t>Guaranteed service; </w:t>
      </w:r>
      <w:r>
        <w:rPr>
          <w:i/>
          <w:sz w:val="24"/>
        </w:rPr>
        <w:t>Control type specifications</w:t>
      </w:r>
      <w:r>
        <w:rPr>
          <w:sz w:val="24"/>
        </w:rPr>
        <w:t>: installation base stock policy, Flexible </w:t>
      </w:r>
      <w:r>
        <w:rPr>
          <w:sz w:val="24"/>
        </w:rPr>
        <w:t>release quantities,</w:t>
      </w:r>
      <w:r>
        <w:rPr>
          <w:spacing w:val="-9"/>
          <w:sz w:val="24"/>
        </w:rPr>
        <w:t> </w:t>
      </w:r>
      <w:r>
        <w:rPr>
          <w:sz w:val="24"/>
        </w:rPr>
        <w:t>No</w:t>
      </w:r>
      <w:r>
        <w:rPr>
          <w:spacing w:val="-9"/>
          <w:sz w:val="24"/>
        </w:rPr>
        <w:t> </w:t>
      </w:r>
      <w:r>
        <w:rPr>
          <w:sz w:val="24"/>
        </w:rPr>
        <w:t>other</w:t>
      </w:r>
      <w:r>
        <w:rPr>
          <w:spacing w:val="-9"/>
          <w:sz w:val="24"/>
        </w:rPr>
        <w:t> </w:t>
      </w:r>
      <w:r>
        <w:rPr>
          <w:sz w:val="24"/>
        </w:rPr>
        <w:t>means</w:t>
      </w:r>
      <w:r>
        <w:rPr>
          <w:spacing w:val="-9"/>
          <w:sz w:val="24"/>
        </w:rPr>
        <w:t> </w:t>
      </w:r>
      <w:r>
        <w:rPr>
          <w:sz w:val="24"/>
        </w:rPr>
        <w:t>to</w:t>
      </w:r>
      <w:r>
        <w:rPr>
          <w:spacing w:val="-9"/>
          <w:sz w:val="24"/>
        </w:rPr>
        <w:t> </w:t>
      </w:r>
      <w:r>
        <w:rPr>
          <w:sz w:val="24"/>
        </w:rPr>
        <w:t>satisfy</w:t>
      </w:r>
      <w:r>
        <w:rPr>
          <w:spacing w:val="-9"/>
          <w:sz w:val="24"/>
        </w:rPr>
        <w:t> </w:t>
      </w:r>
      <w:r>
        <w:rPr>
          <w:sz w:val="24"/>
        </w:rPr>
        <w:t>unexpected</w:t>
      </w:r>
      <w:r>
        <w:rPr>
          <w:spacing w:val="-9"/>
          <w:sz w:val="24"/>
        </w:rPr>
        <w:t> </w:t>
      </w:r>
      <w:r>
        <w:rPr>
          <w:sz w:val="24"/>
        </w:rPr>
        <w:t>requirements;</w:t>
      </w:r>
      <w:r>
        <w:rPr>
          <w:spacing w:val="-9"/>
          <w:sz w:val="24"/>
        </w:rPr>
        <w:t> </w:t>
      </w:r>
      <w:r>
        <w:rPr>
          <w:i/>
          <w:sz w:val="24"/>
        </w:rPr>
        <w:t>Performance</w:t>
      </w:r>
      <w:r>
        <w:rPr>
          <w:i/>
          <w:spacing w:val="-9"/>
          <w:sz w:val="24"/>
        </w:rPr>
        <w:t> </w:t>
      </w:r>
      <w:r>
        <w:rPr>
          <w:i/>
          <w:sz w:val="24"/>
        </w:rPr>
        <w:t>specifications</w:t>
      </w:r>
      <w:r>
        <w:rPr>
          <w:sz w:val="24"/>
        </w:rPr>
        <w:t>:</w:t>
      </w:r>
      <w:r>
        <w:rPr>
          <w:spacing w:val="-9"/>
          <w:sz w:val="24"/>
        </w:rPr>
        <w:t> </w:t>
      </w:r>
      <w:r>
        <w:rPr>
          <w:sz w:val="24"/>
        </w:rPr>
        <w:t>meet-ing service requirements and minimization of costs; </w:t>
      </w:r>
      <w:r>
        <w:rPr>
          <w:i/>
          <w:sz w:val="24"/>
        </w:rPr>
        <w:t>Generic scientific aspects</w:t>
      </w:r>
      <w:r>
        <w:rPr>
          <w:sz w:val="24"/>
        </w:rPr>
        <w:t>: Exact techniques, </w:t>
      </w:r>
      <w:r>
        <w:rPr>
          <w:spacing w:val="-2"/>
          <w:sz w:val="24"/>
        </w:rPr>
        <w:t>Optimization.</w:t>
      </w:r>
    </w:p>
    <w:p>
      <w:pPr>
        <w:pStyle w:val="Heading1"/>
        <w:numPr>
          <w:ilvl w:val="0"/>
          <w:numId w:val="1"/>
        </w:numPr>
        <w:tabs>
          <w:tab w:pos="705" w:val="left" w:leader="none"/>
        </w:tabs>
        <w:spacing w:line="240" w:lineRule="auto" w:before="138" w:after="0"/>
        <w:ind w:left="705" w:right="0" w:hanging="345"/>
        <w:jc w:val="left"/>
      </w:pPr>
      <w:r>
        <w:rPr/>
        <w:t>The</w:t>
      </w:r>
      <w:r>
        <w:rPr>
          <w:spacing w:val="-10"/>
        </w:rPr>
        <w:t> </w:t>
      </w:r>
      <w:r>
        <w:rPr/>
        <w:t>predictive</w:t>
      </w:r>
      <w:r>
        <w:rPr>
          <w:spacing w:val="-9"/>
        </w:rPr>
        <w:t> </w:t>
      </w:r>
      <w:r>
        <w:rPr>
          <w:spacing w:val="-2"/>
        </w:rPr>
        <w:t>module</w:t>
      </w:r>
    </w:p>
    <w:p>
      <w:pPr>
        <w:pStyle w:val="BodyText"/>
        <w:spacing w:line="362" w:lineRule="auto" w:before="216"/>
        <w:ind w:left="360" w:right="358"/>
        <w:jc w:val="both"/>
      </w:pPr>
      <w:r>
        <w:rPr>
          <w:spacing w:val="-2"/>
        </w:rPr>
        <w:t>Data-driven</w:t>
      </w:r>
      <w:r>
        <w:rPr>
          <w:spacing w:val="-6"/>
        </w:rPr>
        <w:t> </w:t>
      </w:r>
      <w:r>
        <w:rPr>
          <w:spacing w:val="-2"/>
        </w:rPr>
        <w:t>approaches</w:t>
      </w:r>
      <w:r>
        <w:rPr>
          <w:spacing w:val="-6"/>
        </w:rPr>
        <w:t> </w:t>
      </w:r>
      <w:r>
        <w:rPr>
          <w:spacing w:val="-2"/>
        </w:rPr>
        <w:t>to</w:t>
      </w:r>
      <w:r>
        <w:rPr>
          <w:spacing w:val="-6"/>
        </w:rPr>
        <w:t> </w:t>
      </w:r>
      <w:r>
        <w:rPr>
          <w:spacing w:val="-2"/>
        </w:rPr>
        <w:t>estimating</w:t>
      </w:r>
      <w:r>
        <w:rPr>
          <w:spacing w:val="-6"/>
        </w:rPr>
        <w:t> </w:t>
      </w:r>
      <w:r>
        <w:rPr>
          <w:spacing w:val="-2"/>
        </w:rPr>
        <w:t>the</w:t>
      </w:r>
      <w:r>
        <w:rPr>
          <w:spacing w:val="-6"/>
        </w:rPr>
        <w:t> </w:t>
      </w:r>
      <w:r>
        <w:rPr>
          <w:spacing w:val="-2"/>
        </w:rPr>
        <w:t>distribution</w:t>
      </w:r>
      <w:r>
        <w:rPr>
          <w:spacing w:val="-6"/>
        </w:rPr>
        <w:t> </w:t>
      </w:r>
      <w:r>
        <w:rPr>
          <w:spacing w:val="-2"/>
        </w:rPr>
        <w:t>of</w:t>
      </w:r>
      <w:r>
        <w:rPr>
          <w:spacing w:val="-6"/>
        </w:rPr>
        <w:t> </w:t>
      </w:r>
      <w:r>
        <w:rPr>
          <w:spacing w:val="-2"/>
        </w:rPr>
        <w:t>stochastic</w:t>
      </w:r>
      <w:r>
        <w:rPr>
          <w:spacing w:val="-6"/>
        </w:rPr>
        <w:t> </w:t>
      </w:r>
      <w:r>
        <w:rPr>
          <w:spacing w:val="-2"/>
        </w:rPr>
        <w:t>variables</w:t>
      </w:r>
      <w:r>
        <w:rPr>
          <w:spacing w:val="-6"/>
        </w:rPr>
        <w:t> </w:t>
      </w:r>
      <w:r>
        <w:rPr>
          <w:spacing w:val="-2"/>
        </w:rPr>
        <w:t>have</w:t>
      </w:r>
      <w:r>
        <w:rPr>
          <w:spacing w:val="-6"/>
        </w:rPr>
        <w:t> </w:t>
      </w:r>
      <w:r>
        <w:rPr>
          <w:spacing w:val="-2"/>
        </w:rPr>
        <w:t>gained</w:t>
      </w:r>
      <w:r>
        <w:rPr>
          <w:spacing w:val="-6"/>
        </w:rPr>
        <w:t> </w:t>
      </w:r>
      <w:r>
        <w:rPr>
          <w:spacing w:val="-2"/>
        </w:rPr>
        <w:t>increasing attention</w:t>
      </w:r>
      <w:r>
        <w:rPr>
          <w:spacing w:val="-9"/>
        </w:rPr>
        <w:t> </w:t>
      </w:r>
      <w:r>
        <w:rPr>
          <w:spacing w:val="-2"/>
        </w:rPr>
        <w:t>as</w:t>
      </w:r>
      <w:r>
        <w:rPr>
          <w:spacing w:val="-9"/>
        </w:rPr>
        <w:t> </w:t>
      </w:r>
      <w:r>
        <w:rPr>
          <w:spacing w:val="-2"/>
        </w:rPr>
        <w:t>alternatives</w:t>
      </w:r>
      <w:r>
        <w:rPr>
          <w:spacing w:val="-9"/>
        </w:rPr>
        <w:t> </w:t>
      </w:r>
      <w:r>
        <w:rPr>
          <w:spacing w:val="-2"/>
        </w:rPr>
        <w:t>to</w:t>
      </w:r>
      <w:r>
        <w:rPr>
          <w:spacing w:val="-9"/>
        </w:rPr>
        <w:t> </w:t>
      </w:r>
      <w:r>
        <w:rPr>
          <w:spacing w:val="-2"/>
        </w:rPr>
        <w:t>classical</w:t>
      </w:r>
      <w:r>
        <w:rPr>
          <w:spacing w:val="-9"/>
        </w:rPr>
        <w:t> </w:t>
      </w:r>
      <w:r>
        <w:rPr>
          <w:spacing w:val="-2"/>
        </w:rPr>
        <w:t>parametric</w:t>
      </w:r>
      <w:r>
        <w:rPr>
          <w:spacing w:val="-9"/>
        </w:rPr>
        <w:t> </w:t>
      </w:r>
      <w:r>
        <w:rPr>
          <w:spacing w:val="-2"/>
        </w:rPr>
        <w:t>modeling,</w:t>
      </w:r>
      <w:r>
        <w:rPr>
          <w:spacing w:val="-9"/>
        </w:rPr>
        <w:t> </w:t>
      </w:r>
      <w:r>
        <w:rPr>
          <w:spacing w:val="-2"/>
        </w:rPr>
        <w:t>particularly</w:t>
      </w:r>
      <w:r>
        <w:rPr>
          <w:spacing w:val="-9"/>
        </w:rPr>
        <w:t> </w:t>
      </w:r>
      <w:r>
        <w:rPr>
          <w:spacing w:val="-2"/>
        </w:rPr>
        <w:t>in</w:t>
      </w:r>
      <w:r>
        <w:rPr>
          <w:spacing w:val="-9"/>
        </w:rPr>
        <w:t> </w:t>
      </w:r>
      <w:r>
        <w:rPr>
          <w:spacing w:val="-2"/>
        </w:rPr>
        <w:t>settings</w:t>
      </w:r>
      <w:r>
        <w:rPr>
          <w:spacing w:val="-9"/>
        </w:rPr>
        <w:t> </w:t>
      </w:r>
      <w:r>
        <w:rPr>
          <w:spacing w:val="-2"/>
        </w:rPr>
        <w:t>where</w:t>
      </w:r>
      <w:r>
        <w:rPr>
          <w:spacing w:val="-9"/>
        </w:rPr>
        <w:t> </w:t>
      </w:r>
      <w:r>
        <w:rPr>
          <w:spacing w:val="-2"/>
        </w:rPr>
        <w:t>assumptions </w:t>
      </w:r>
      <w:r>
        <w:rPr/>
        <w:t>of stationarity or known distributional forms are invalid. Unlike traditional techniques that rely on a priori specification of distribution families (e.g., Gaussian or Poisson), data-driven methods </w:t>
      </w:r>
      <w:r>
        <w:rPr>
          <w:spacing w:val="-2"/>
        </w:rPr>
        <w:t>infer</w:t>
      </w:r>
      <w:r>
        <w:rPr>
          <w:spacing w:val="-4"/>
        </w:rPr>
        <w:t> </w:t>
      </w:r>
      <w:r>
        <w:rPr>
          <w:spacing w:val="-2"/>
        </w:rPr>
        <w:t>distributional</w:t>
      </w:r>
      <w:r>
        <w:rPr>
          <w:spacing w:val="-4"/>
        </w:rPr>
        <w:t> </w:t>
      </w:r>
      <w:r>
        <w:rPr>
          <w:spacing w:val="-2"/>
        </w:rPr>
        <w:t>characteristics</w:t>
      </w:r>
      <w:r>
        <w:rPr>
          <w:spacing w:val="-4"/>
        </w:rPr>
        <w:t> </w:t>
      </w:r>
      <w:r>
        <w:rPr>
          <w:spacing w:val="-2"/>
        </w:rPr>
        <w:t>directly</w:t>
      </w:r>
      <w:r>
        <w:rPr>
          <w:spacing w:val="-4"/>
        </w:rPr>
        <w:t> </w:t>
      </w:r>
      <w:r>
        <w:rPr>
          <w:spacing w:val="-2"/>
        </w:rPr>
        <w:t>from</w:t>
      </w:r>
      <w:r>
        <w:rPr>
          <w:spacing w:val="-4"/>
        </w:rPr>
        <w:t> </w:t>
      </w:r>
      <w:r>
        <w:rPr>
          <w:spacing w:val="-2"/>
        </w:rPr>
        <w:t>historical</w:t>
      </w:r>
      <w:r>
        <w:rPr>
          <w:spacing w:val="-4"/>
        </w:rPr>
        <w:t> </w:t>
      </w:r>
      <w:r>
        <w:rPr>
          <w:spacing w:val="-2"/>
        </w:rPr>
        <w:t>or</w:t>
      </w:r>
      <w:r>
        <w:rPr>
          <w:spacing w:val="-4"/>
        </w:rPr>
        <w:t> </w:t>
      </w:r>
      <w:r>
        <w:rPr>
          <w:spacing w:val="-2"/>
        </w:rPr>
        <w:t>observed</w:t>
      </w:r>
      <w:r>
        <w:rPr>
          <w:spacing w:val="-4"/>
        </w:rPr>
        <w:t> </w:t>
      </w:r>
      <w:r>
        <w:rPr>
          <w:spacing w:val="-2"/>
        </w:rPr>
        <w:t>data,</w:t>
      </w:r>
      <w:r>
        <w:rPr>
          <w:spacing w:val="-4"/>
        </w:rPr>
        <w:t> </w:t>
      </w:r>
      <w:r>
        <w:rPr>
          <w:spacing w:val="-2"/>
        </w:rPr>
        <w:t>making</w:t>
      </w:r>
      <w:r>
        <w:rPr>
          <w:spacing w:val="-4"/>
        </w:rPr>
        <w:t> </w:t>
      </w:r>
      <w:r>
        <w:rPr>
          <w:spacing w:val="-2"/>
        </w:rPr>
        <w:t>them</w:t>
      </w:r>
      <w:r>
        <w:rPr>
          <w:spacing w:val="-4"/>
        </w:rPr>
        <w:t> </w:t>
      </w:r>
      <w:r>
        <w:rPr>
          <w:spacing w:val="-2"/>
        </w:rPr>
        <w:t>especially </w:t>
      </w:r>
      <w:r>
        <w:rPr/>
        <w:t>suited for real-world applications with complex, noisy, or limited information.</w:t>
      </w:r>
    </w:p>
    <w:p>
      <w:pPr>
        <w:pStyle w:val="BodyText"/>
        <w:spacing w:line="362" w:lineRule="auto"/>
        <w:ind w:left="360" w:right="358" w:firstLine="239"/>
        <w:jc w:val="both"/>
      </w:pPr>
      <w:r>
        <w:rPr/>
        <w:t>Among the most prominent techniques are resampling-based methods such as the Bootstrap (Efron 1979), which generates empirical distributions by repeatedly sampling from the data with replacement.</w:t>
      </w:r>
      <w:r>
        <w:rPr>
          <w:spacing w:val="-9"/>
        </w:rPr>
        <w:t> </w:t>
      </w:r>
      <w:r>
        <w:rPr/>
        <w:t>The</w:t>
      </w:r>
      <w:r>
        <w:rPr>
          <w:spacing w:val="-8"/>
        </w:rPr>
        <w:t> </w:t>
      </w:r>
      <w:r>
        <w:rPr/>
        <w:t>Maximum</w:t>
      </w:r>
      <w:r>
        <w:rPr>
          <w:spacing w:val="-9"/>
        </w:rPr>
        <w:t> </w:t>
      </w:r>
      <w:r>
        <w:rPr/>
        <w:t>Entropy</w:t>
      </w:r>
      <w:r>
        <w:rPr>
          <w:spacing w:val="-8"/>
        </w:rPr>
        <w:t> </w:t>
      </w:r>
      <w:r>
        <w:rPr/>
        <w:t>Bootstrap</w:t>
      </w:r>
      <w:r>
        <w:rPr>
          <w:spacing w:val="-9"/>
        </w:rPr>
        <w:t> </w:t>
      </w:r>
      <w:r>
        <w:rPr/>
        <w:t>(MEB)</w:t>
      </w:r>
      <w:r>
        <w:rPr>
          <w:spacing w:val="-9"/>
        </w:rPr>
        <w:t> </w:t>
      </w:r>
      <w:r>
        <w:rPr/>
        <w:t>(Vinod</w:t>
      </w:r>
      <w:r>
        <w:rPr>
          <w:spacing w:val="-8"/>
        </w:rPr>
        <w:t> </w:t>
      </w:r>
      <w:r>
        <w:rPr/>
        <w:t>and</w:t>
      </w:r>
      <w:r>
        <w:rPr>
          <w:spacing w:val="-9"/>
        </w:rPr>
        <w:t> </w:t>
      </w:r>
      <w:r>
        <w:rPr/>
        <w:t>Kourentzes</w:t>
      </w:r>
      <w:r>
        <w:rPr>
          <w:spacing w:val="-9"/>
        </w:rPr>
        <w:t> </w:t>
      </w:r>
      <w:r>
        <w:rPr/>
        <w:t>2006)</w:t>
      </w:r>
      <w:r>
        <w:rPr>
          <w:spacing w:val="-8"/>
        </w:rPr>
        <w:t> </w:t>
      </w:r>
      <w:r>
        <w:rPr/>
        <w:t>extends</w:t>
      </w:r>
      <w:r>
        <w:rPr>
          <w:spacing w:val="-9"/>
        </w:rPr>
        <w:t> </w:t>
      </w:r>
      <w:r>
        <w:rPr/>
        <w:t>this idea by producing replicates that preserve dependence structures in time series data, making it particularly valuable for short or non-stationary sequences.</w:t>
      </w:r>
    </w:p>
    <w:p>
      <w:pPr>
        <w:pStyle w:val="BodyText"/>
        <w:spacing w:line="362" w:lineRule="auto"/>
        <w:ind w:left="360" w:right="358" w:firstLine="239"/>
        <w:jc w:val="both"/>
      </w:pPr>
      <w:r>
        <w:rPr/>
        <w:t>Recent</w:t>
      </w:r>
      <w:r>
        <w:rPr>
          <w:spacing w:val="-15"/>
        </w:rPr>
        <w:t> </w:t>
      </w:r>
      <w:r>
        <w:rPr/>
        <w:t>work</w:t>
      </w:r>
      <w:r>
        <w:rPr>
          <w:spacing w:val="-15"/>
        </w:rPr>
        <w:t> </w:t>
      </w:r>
      <w:r>
        <w:rPr/>
        <w:t>has</w:t>
      </w:r>
      <w:r>
        <w:rPr>
          <w:spacing w:val="-15"/>
        </w:rPr>
        <w:t> </w:t>
      </w:r>
      <w:r>
        <w:rPr/>
        <w:t>explored</w:t>
      </w:r>
      <w:r>
        <w:rPr>
          <w:spacing w:val="-15"/>
        </w:rPr>
        <w:t> </w:t>
      </w:r>
      <w:r>
        <w:rPr/>
        <w:t>the</w:t>
      </w:r>
      <w:r>
        <w:rPr>
          <w:spacing w:val="-15"/>
        </w:rPr>
        <w:t> </w:t>
      </w:r>
      <w:r>
        <w:rPr/>
        <w:t>integration</w:t>
      </w:r>
      <w:r>
        <w:rPr>
          <w:spacing w:val="-15"/>
        </w:rPr>
        <w:t> </w:t>
      </w:r>
      <w:r>
        <w:rPr/>
        <w:t>of</w:t>
      </w:r>
      <w:r>
        <w:rPr>
          <w:spacing w:val="-15"/>
        </w:rPr>
        <w:t> </w:t>
      </w:r>
      <w:r>
        <w:rPr/>
        <w:t>these</w:t>
      </w:r>
      <w:r>
        <w:rPr>
          <w:spacing w:val="-15"/>
        </w:rPr>
        <w:t> </w:t>
      </w:r>
      <w:r>
        <w:rPr/>
        <w:t>empirical</w:t>
      </w:r>
      <w:r>
        <w:rPr>
          <w:spacing w:val="-15"/>
        </w:rPr>
        <w:t> </w:t>
      </w:r>
      <w:r>
        <w:rPr/>
        <w:t>distribution</w:t>
      </w:r>
      <w:r>
        <w:rPr>
          <w:spacing w:val="-15"/>
        </w:rPr>
        <w:t> </w:t>
      </w:r>
      <w:r>
        <w:rPr/>
        <w:t>estimates</w:t>
      </w:r>
      <w:r>
        <w:rPr>
          <w:spacing w:val="-15"/>
        </w:rPr>
        <w:t> </w:t>
      </w:r>
      <w:r>
        <w:rPr/>
        <w:t>into</w:t>
      </w:r>
      <w:r>
        <w:rPr>
          <w:spacing w:val="-15"/>
        </w:rPr>
        <w:t> </w:t>
      </w:r>
      <w:r>
        <w:rPr/>
        <w:t>stochastic </w:t>
      </w:r>
      <w:r>
        <w:rPr>
          <w:spacing w:val="-2"/>
        </w:rPr>
        <w:t>and</w:t>
      </w:r>
      <w:r>
        <w:rPr>
          <w:spacing w:val="-7"/>
        </w:rPr>
        <w:t> </w:t>
      </w:r>
      <w:r>
        <w:rPr>
          <w:spacing w:val="-2"/>
        </w:rPr>
        <w:t>robust</w:t>
      </w:r>
      <w:r>
        <w:rPr>
          <w:spacing w:val="-7"/>
        </w:rPr>
        <w:t> </w:t>
      </w:r>
      <w:r>
        <w:rPr>
          <w:spacing w:val="-2"/>
        </w:rPr>
        <w:t>optimization</w:t>
      </w:r>
      <w:r>
        <w:rPr>
          <w:spacing w:val="-7"/>
        </w:rPr>
        <w:t> </w:t>
      </w:r>
      <w:r>
        <w:rPr>
          <w:spacing w:val="-2"/>
        </w:rPr>
        <w:t>pipelines.</w:t>
      </w:r>
      <w:r>
        <w:rPr>
          <w:spacing w:val="-7"/>
        </w:rPr>
        <w:t> </w:t>
      </w:r>
      <w:r>
        <w:rPr>
          <w:spacing w:val="-2"/>
        </w:rPr>
        <w:t>Notable</w:t>
      </w:r>
      <w:r>
        <w:rPr>
          <w:spacing w:val="-7"/>
        </w:rPr>
        <w:t> </w:t>
      </w:r>
      <w:r>
        <w:rPr>
          <w:spacing w:val="-2"/>
        </w:rPr>
        <w:t>contributions</w:t>
      </w:r>
      <w:r>
        <w:rPr>
          <w:spacing w:val="-7"/>
        </w:rPr>
        <w:t> </w:t>
      </w:r>
      <w:r>
        <w:rPr>
          <w:spacing w:val="-2"/>
        </w:rPr>
        <w:t>include</w:t>
      </w:r>
      <w:r>
        <w:rPr>
          <w:spacing w:val="-8"/>
        </w:rPr>
        <w:t> </w:t>
      </w:r>
      <w:r>
        <w:rPr>
          <w:spacing w:val="-2"/>
        </w:rPr>
        <w:t>nonparametric</w:t>
      </w:r>
      <w:r>
        <w:rPr>
          <w:spacing w:val="-7"/>
        </w:rPr>
        <w:t> </w:t>
      </w:r>
      <w:r>
        <w:rPr>
          <w:spacing w:val="-2"/>
        </w:rPr>
        <w:t>scenario</w:t>
      </w:r>
      <w:r>
        <w:rPr>
          <w:spacing w:val="-7"/>
        </w:rPr>
        <w:t> </w:t>
      </w:r>
      <w:r>
        <w:rPr>
          <w:spacing w:val="-2"/>
        </w:rPr>
        <w:t>generation </w:t>
      </w:r>
      <w:r>
        <w:rPr/>
        <w:t>(Bayraksan and Morton 2011), distributionally robust optimization using empirical Wasserstein distances (Esfahani and Kuhn 2017).</w:t>
      </w:r>
    </w:p>
    <w:p>
      <w:pPr>
        <w:pStyle w:val="BodyText"/>
        <w:spacing w:line="362" w:lineRule="auto"/>
        <w:ind w:left="360" w:right="358" w:firstLine="239"/>
        <w:jc w:val="both"/>
      </w:pPr>
      <w:r>
        <w:rPr/>
        <w:t>In our proposal, we utilize the MEB methodology in conjunction with the ensemble </w:t>
      </w:r>
      <w:r>
        <w:rPr/>
        <w:t>learning technique known as </w:t>
      </w:r>
      <w:r>
        <w:rPr>
          <w:i/>
        </w:rPr>
        <w:t>bagging </w:t>
      </w:r>
      <w:r>
        <w:rPr/>
        <w:t>(Bootstrap Aggregating). This combination enhances the accuracy and robustness of predictive models through the generation of multiple bootstrapped datasets from the original data. By training individual models on these datasets and aggregating their predictions through averaging, we adhere to MEB’s principles while capturing the underlying statistical variability. Maximizing entropy under empirical constraints allows the integration of bagging</w:t>
      </w:r>
      <w:r>
        <w:rPr>
          <w:spacing w:val="-10"/>
        </w:rPr>
        <w:t> </w:t>
      </w:r>
      <w:r>
        <w:rPr/>
        <w:t>with</w:t>
      </w:r>
      <w:r>
        <w:rPr>
          <w:spacing w:val="-10"/>
        </w:rPr>
        <w:t> </w:t>
      </w:r>
      <w:r>
        <w:rPr/>
        <w:t>MEB</w:t>
      </w:r>
      <w:r>
        <w:rPr>
          <w:spacing w:val="-10"/>
        </w:rPr>
        <w:t> </w:t>
      </w:r>
      <w:r>
        <w:rPr/>
        <w:t>to</w:t>
      </w:r>
      <w:r>
        <w:rPr>
          <w:spacing w:val="-10"/>
        </w:rPr>
        <w:t> </w:t>
      </w:r>
      <w:r>
        <w:rPr/>
        <w:t>produce</w:t>
      </w:r>
      <w:r>
        <w:rPr>
          <w:spacing w:val="-10"/>
        </w:rPr>
        <w:t> </w:t>
      </w:r>
      <w:r>
        <w:rPr/>
        <w:t>more</w:t>
      </w:r>
      <w:r>
        <w:rPr>
          <w:spacing w:val="-10"/>
        </w:rPr>
        <w:t> </w:t>
      </w:r>
      <w:r>
        <w:rPr/>
        <w:t>robust</w:t>
      </w:r>
      <w:r>
        <w:rPr>
          <w:spacing w:val="-10"/>
        </w:rPr>
        <w:t> </w:t>
      </w:r>
      <w:r>
        <w:rPr/>
        <w:t>models.</w:t>
      </w:r>
      <w:r>
        <w:rPr>
          <w:spacing w:val="-10"/>
        </w:rPr>
        <w:t> </w:t>
      </w:r>
      <w:r>
        <w:rPr/>
        <w:t>In</w:t>
      </w:r>
      <w:r>
        <w:rPr>
          <w:spacing w:val="-10"/>
        </w:rPr>
        <w:t> </w:t>
      </w:r>
      <w:r>
        <w:rPr/>
        <w:t>more</w:t>
      </w:r>
      <w:r>
        <w:rPr>
          <w:spacing w:val="-10"/>
        </w:rPr>
        <w:t> </w:t>
      </w:r>
      <w:r>
        <w:rPr/>
        <w:t>details,</w:t>
      </w:r>
      <w:r>
        <w:rPr>
          <w:spacing w:val="-10"/>
        </w:rPr>
        <w:t> </w:t>
      </w:r>
      <w:r>
        <w:rPr/>
        <w:t>each</w:t>
      </w:r>
      <w:r>
        <w:rPr>
          <w:spacing w:val="-10"/>
        </w:rPr>
        <w:t> </w:t>
      </w:r>
      <w:r>
        <w:rPr/>
        <w:t>model</w:t>
      </w:r>
      <w:r>
        <w:rPr>
          <w:spacing w:val="-10"/>
        </w:rPr>
        <w:t> </w:t>
      </w:r>
      <w:r>
        <w:rPr/>
        <w:t>trained</w:t>
      </w:r>
      <w:r>
        <w:rPr>
          <w:spacing w:val="-10"/>
        </w:rPr>
        <w:t> </w:t>
      </w:r>
      <w:r>
        <w:rPr/>
        <w:t>on</w:t>
      </w:r>
      <w:r>
        <w:rPr>
          <w:spacing w:val="-10"/>
        </w:rPr>
        <w:t> </w:t>
      </w:r>
      <w:r>
        <w:rPr/>
        <w:t>distinct bootstrapped</w:t>
      </w:r>
      <w:r>
        <w:rPr>
          <w:spacing w:val="-2"/>
        </w:rPr>
        <w:t> </w:t>
      </w:r>
      <w:r>
        <w:rPr/>
        <w:t>samples</w:t>
      </w:r>
      <w:r>
        <w:rPr>
          <w:spacing w:val="-2"/>
        </w:rPr>
        <w:t> </w:t>
      </w:r>
      <w:r>
        <w:rPr/>
        <w:t>incorporates</w:t>
      </w:r>
      <w:r>
        <w:rPr>
          <w:spacing w:val="-2"/>
        </w:rPr>
        <w:t> </w:t>
      </w:r>
      <w:r>
        <w:rPr/>
        <w:t>uncertainty</w:t>
      </w:r>
      <w:r>
        <w:rPr>
          <w:spacing w:val="-2"/>
        </w:rPr>
        <w:t> </w:t>
      </w:r>
      <w:r>
        <w:rPr/>
        <w:t>characteristics</w:t>
      </w:r>
      <w:r>
        <w:rPr>
          <w:spacing w:val="-2"/>
        </w:rPr>
        <w:t> </w:t>
      </w:r>
      <w:r>
        <w:rPr/>
        <w:t>from</w:t>
      </w:r>
      <w:r>
        <w:rPr>
          <w:spacing w:val="-2"/>
        </w:rPr>
        <w:t> </w:t>
      </w:r>
      <w:r>
        <w:rPr/>
        <w:t>the</w:t>
      </w:r>
      <w:r>
        <w:rPr>
          <w:spacing w:val="-2"/>
        </w:rPr>
        <w:t> </w:t>
      </w:r>
      <w:r>
        <w:rPr/>
        <w:t>original</w:t>
      </w:r>
      <w:r>
        <w:rPr>
          <w:spacing w:val="-2"/>
        </w:rPr>
        <w:t> </w:t>
      </w:r>
      <w:r>
        <w:rPr/>
        <w:t>data,</w:t>
      </w:r>
      <w:r>
        <w:rPr>
          <w:spacing w:val="-2"/>
        </w:rPr>
        <w:t> </w:t>
      </w:r>
      <w:r>
        <w:rPr/>
        <w:t>allowing</w:t>
      </w:r>
      <w:r>
        <w:rPr>
          <w:spacing w:val="-2"/>
        </w:rPr>
        <w:t> </w:t>
      </w:r>
      <w:r>
        <w:rPr/>
        <w:t>for a comprehensive representation of its variation.</w:t>
      </w:r>
    </w:p>
    <w:p>
      <w:pPr>
        <w:pStyle w:val="BodyText"/>
        <w:spacing w:line="362" w:lineRule="auto"/>
        <w:ind w:left="360" w:right="358" w:firstLine="239"/>
        <w:jc w:val="both"/>
      </w:pPr>
      <w:r>
        <w:rPr/>
        <w:t>The incorporation of MEB into the bagging framework not only bolsters the performance of predictive</w:t>
      </w:r>
      <w:r>
        <w:rPr>
          <w:spacing w:val="24"/>
        </w:rPr>
        <w:t> </w:t>
      </w:r>
      <w:r>
        <w:rPr/>
        <w:t>models</w:t>
      </w:r>
      <w:r>
        <w:rPr>
          <w:spacing w:val="24"/>
        </w:rPr>
        <w:t> </w:t>
      </w:r>
      <w:r>
        <w:rPr/>
        <w:t>but</w:t>
      </w:r>
      <w:r>
        <w:rPr>
          <w:spacing w:val="24"/>
        </w:rPr>
        <w:t> </w:t>
      </w:r>
      <w:r>
        <w:rPr/>
        <w:t>also</w:t>
      </w:r>
      <w:r>
        <w:rPr>
          <w:spacing w:val="25"/>
        </w:rPr>
        <w:t> </w:t>
      </w:r>
      <w:r>
        <w:rPr/>
        <w:t>facilitates</w:t>
      </w:r>
      <w:r>
        <w:rPr>
          <w:spacing w:val="24"/>
        </w:rPr>
        <w:t> </w:t>
      </w:r>
      <w:r>
        <w:rPr/>
        <w:t>uncertainty</w:t>
      </w:r>
      <w:r>
        <w:rPr>
          <w:spacing w:val="24"/>
        </w:rPr>
        <w:t> </w:t>
      </w:r>
      <w:r>
        <w:rPr/>
        <w:t>quantification</w:t>
      </w:r>
      <w:r>
        <w:rPr>
          <w:spacing w:val="24"/>
        </w:rPr>
        <w:t> </w:t>
      </w:r>
      <w:r>
        <w:rPr/>
        <w:t>in</w:t>
      </w:r>
      <w:r>
        <w:rPr>
          <w:spacing w:val="25"/>
        </w:rPr>
        <w:t> </w:t>
      </w:r>
      <w:r>
        <w:rPr/>
        <w:t>the</w:t>
      </w:r>
      <w:r>
        <w:rPr>
          <w:spacing w:val="24"/>
        </w:rPr>
        <w:t> </w:t>
      </w:r>
      <w:r>
        <w:rPr/>
        <w:t>predictions.</w:t>
      </w:r>
      <w:r>
        <w:rPr>
          <w:spacing w:val="24"/>
        </w:rPr>
        <w:t> </w:t>
      </w:r>
      <w:r>
        <w:rPr/>
        <w:t>Each</w:t>
      </w:r>
      <w:r>
        <w:rPr>
          <w:spacing w:val="25"/>
        </w:rPr>
        <w:t> </w:t>
      </w:r>
      <w:r>
        <w:rPr>
          <w:spacing w:val="-2"/>
        </w:rPr>
        <w:t>model</w:t>
      </w:r>
    </w:p>
    <w:p>
      <w:pPr>
        <w:pStyle w:val="BodyText"/>
        <w:spacing w:after="0" w:line="362" w:lineRule="auto"/>
        <w:jc w:val="both"/>
        <w:sectPr>
          <w:pgSz w:w="12240" w:h="15840"/>
          <w:pgMar w:header="885" w:footer="0" w:top="1280" w:bottom="280" w:left="1080" w:right="1080"/>
        </w:sectPr>
      </w:pPr>
    </w:p>
    <w:p>
      <w:pPr>
        <w:pStyle w:val="BodyText"/>
        <w:spacing w:line="362" w:lineRule="auto" w:before="254"/>
        <w:ind w:left="360" w:right="358"/>
        <w:jc w:val="both"/>
      </w:pPr>
      <w:r>
        <w:rPr/>
        <w:t>produces a set of predictions that can be used to construct confidence intervals, thereby offering insights into the variability and reliability of the forecasted outcomes. The ability to assess the spread of predictions from multiple bootstrapped datasets presents a more nuanced understand-ing of potential prediction intervals, which is particularly valuable in the context of the present paper,</w:t>
      </w:r>
      <w:r>
        <w:rPr>
          <w:spacing w:val="-1"/>
        </w:rPr>
        <w:t> </w:t>
      </w:r>
      <w:r>
        <w:rPr/>
        <w:t>characterized</w:t>
      </w:r>
      <w:r>
        <w:rPr>
          <w:spacing w:val="-1"/>
        </w:rPr>
        <w:t> </w:t>
      </w:r>
      <w:r>
        <w:rPr/>
        <w:t>by</w:t>
      </w:r>
      <w:r>
        <w:rPr>
          <w:spacing w:val="-1"/>
        </w:rPr>
        <w:t> </w:t>
      </w:r>
      <w:r>
        <w:rPr/>
        <w:t>short,</w:t>
      </w:r>
      <w:r>
        <w:rPr>
          <w:spacing w:val="-1"/>
        </w:rPr>
        <w:t> </w:t>
      </w:r>
      <w:r>
        <w:rPr/>
        <w:t>non-stationary,</w:t>
      </w:r>
      <w:r>
        <w:rPr>
          <w:spacing w:val="-1"/>
        </w:rPr>
        <w:t> </w:t>
      </w:r>
      <w:r>
        <w:rPr/>
        <w:t>and</w:t>
      </w:r>
      <w:r>
        <w:rPr>
          <w:spacing w:val="-1"/>
        </w:rPr>
        <w:t> </w:t>
      </w:r>
      <w:r>
        <w:rPr/>
        <w:t>possibly</w:t>
      </w:r>
      <w:r>
        <w:rPr>
          <w:spacing w:val="-1"/>
        </w:rPr>
        <w:t> </w:t>
      </w:r>
      <w:r>
        <w:rPr/>
        <w:t>non</w:t>
      </w:r>
      <w:r>
        <w:rPr>
          <w:spacing w:val="-1"/>
        </w:rPr>
        <w:t> </w:t>
      </w:r>
      <w:r>
        <w:rPr/>
        <w:t>linear</w:t>
      </w:r>
      <w:r>
        <w:rPr>
          <w:spacing w:val="-1"/>
        </w:rPr>
        <w:t> </w:t>
      </w:r>
      <w:r>
        <w:rPr/>
        <w:t>time</w:t>
      </w:r>
      <w:r>
        <w:rPr>
          <w:spacing w:val="-1"/>
        </w:rPr>
        <w:t> </w:t>
      </w:r>
      <w:r>
        <w:rPr/>
        <w:t>series</w:t>
      </w:r>
      <w:r>
        <w:rPr>
          <w:spacing w:val="-1"/>
        </w:rPr>
        <w:t> </w:t>
      </w:r>
      <w:r>
        <w:rPr/>
        <w:t>surrounded</w:t>
      </w:r>
      <w:r>
        <w:rPr>
          <w:spacing w:val="-1"/>
        </w:rPr>
        <w:t> </w:t>
      </w:r>
      <w:r>
        <w:rPr/>
        <w:t>by</w:t>
      </w:r>
      <w:r>
        <w:rPr>
          <w:spacing w:val="-1"/>
        </w:rPr>
        <w:t> </w:t>
      </w:r>
      <w:r>
        <w:rPr/>
        <w:t>a significant amount of uncertainty.</w:t>
      </w:r>
    </w:p>
    <w:p>
      <w:pPr>
        <w:pStyle w:val="BodyText"/>
        <w:spacing w:line="362" w:lineRule="auto"/>
        <w:ind w:left="360" w:right="358" w:firstLine="239"/>
        <w:jc w:val="both"/>
      </w:pPr>
      <w:r>
        <w:rPr/>
        <w:t>Furthermore, this synergistic approach allows for dealing with noisy datasets and </w:t>
      </w:r>
      <w:r>
        <w:rPr/>
        <w:t>mitigating </w:t>
      </w:r>
      <w:r>
        <w:rPr>
          <w:spacing w:val="-2"/>
        </w:rPr>
        <w:t>overfitting,</w:t>
      </w:r>
      <w:r>
        <w:rPr>
          <w:spacing w:val="-5"/>
        </w:rPr>
        <w:t> </w:t>
      </w:r>
      <w:r>
        <w:rPr>
          <w:spacing w:val="-2"/>
        </w:rPr>
        <w:t>as</w:t>
      </w:r>
      <w:r>
        <w:rPr>
          <w:spacing w:val="-5"/>
        </w:rPr>
        <w:t> </w:t>
      </w:r>
      <w:r>
        <w:rPr>
          <w:spacing w:val="-2"/>
        </w:rPr>
        <w:t>bagging</w:t>
      </w:r>
      <w:r>
        <w:rPr>
          <w:spacing w:val="-5"/>
        </w:rPr>
        <w:t> </w:t>
      </w:r>
      <w:r>
        <w:rPr>
          <w:spacing w:val="-2"/>
        </w:rPr>
        <w:t>inherently</w:t>
      </w:r>
      <w:r>
        <w:rPr>
          <w:spacing w:val="-5"/>
        </w:rPr>
        <w:t> </w:t>
      </w:r>
      <w:r>
        <w:rPr>
          <w:spacing w:val="-2"/>
        </w:rPr>
        <w:t>provides</w:t>
      </w:r>
      <w:r>
        <w:rPr>
          <w:spacing w:val="-5"/>
        </w:rPr>
        <w:t> </w:t>
      </w:r>
      <w:r>
        <w:rPr>
          <w:spacing w:val="-2"/>
        </w:rPr>
        <w:t>a</w:t>
      </w:r>
      <w:r>
        <w:rPr>
          <w:spacing w:val="-5"/>
        </w:rPr>
        <w:t> </w:t>
      </w:r>
      <w:r>
        <w:rPr>
          <w:spacing w:val="-2"/>
        </w:rPr>
        <w:t>mechanism</w:t>
      </w:r>
      <w:r>
        <w:rPr>
          <w:spacing w:val="-5"/>
        </w:rPr>
        <w:t> </w:t>
      </w:r>
      <w:r>
        <w:rPr>
          <w:spacing w:val="-2"/>
        </w:rPr>
        <w:t>to</w:t>
      </w:r>
      <w:r>
        <w:rPr>
          <w:spacing w:val="-5"/>
        </w:rPr>
        <w:t> </w:t>
      </w:r>
      <w:r>
        <w:rPr>
          <w:spacing w:val="-2"/>
        </w:rPr>
        <w:t>increase</w:t>
      </w:r>
      <w:r>
        <w:rPr>
          <w:spacing w:val="-5"/>
        </w:rPr>
        <w:t> </w:t>
      </w:r>
      <w:r>
        <w:rPr>
          <w:spacing w:val="-2"/>
        </w:rPr>
        <w:t>the</w:t>
      </w:r>
      <w:r>
        <w:rPr>
          <w:spacing w:val="-5"/>
        </w:rPr>
        <w:t> </w:t>
      </w:r>
      <w:r>
        <w:rPr>
          <w:spacing w:val="-2"/>
        </w:rPr>
        <w:t>robustness</w:t>
      </w:r>
      <w:r>
        <w:rPr>
          <w:spacing w:val="-5"/>
        </w:rPr>
        <w:t> </w:t>
      </w:r>
      <w:r>
        <w:rPr>
          <w:spacing w:val="-2"/>
        </w:rPr>
        <w:t>of</w:t>
      </w:r>
      <w:r>
        <w:rPr>
          <w:spacing w:val="-5"/>
        </w:rPr>
        <w:t> </w:t>
      </w:r>
      <w:r>
        <w:rPr>
          <w:spacing w:val="-2"/>
        </w:rPr>
        <w:t>the</w:t>
      </w:r>
      <w:r>
        <w:rPr>
          <w:spacing w:val="-5"/>
        </w:rPr>
        <w:t> </w:t>
      </w:r>
      <w:r>
        <w:rPr>
          <w:spacing w:val="-2"/>
        </w:rPr>
        <w:t>predictive </w:t>
      </w:r>
      <w:r>
        <w:rPr/>
        <w:t>model by leveraging the diversity across the bootstrapped samples. Since MEB generates boot-</w:t>
      </w:r>
      <w:r>
        <w:rPr>
          <w:spacing w:val="-2"/>
        </w:rPr>
        <w:t>strapped</w:t>
      </w:r>
      <w:r>
        <w:rPr>
          <w:spacing w:val="-6"/>
        </w:rPr>
        <w:t> </w:t>
      </w:r>
      <w:r>
        <w:rPr>
          <w:spacing w:val="-2"/>
        </w:rPr>
        <w:t>datasets</w:t>
      </w:r>
      <w:r>
        <w:rPr>
          <w:spacing w:val="-6"/>
        </w:rPr>
        <w:t> </w:t>
      </w:r>
      <w:r>
        <w:rPr>
          <w:spacing w:val="-2"/>
        </w:rPr>
        <w:t>based</w:t>
      </w:r>
      <w:r>
        <w:rPr>
          <w:spacing w:val="-5"/>
        </w:rPr>
        <w:t> </w:t>
      </w:r>
      <w:r>
        <w:rPr>
          <w:spacing w:val="-2"/>
        </w:rPr>
        <w:t>on</w:t>
      </w:r>
      <w:r>
        <w:rPr>
          <w:spacing w:val="-6"/>
        </w:rPr>
        <w:t> </w:t>
      </w:r>
      <w:r>
        <w:rPr>
          <w:spacing w:val="-2"/>
        </w:rPr>
        <w:t>the</w:t>
      </w:r>
      <w:r>
        <w:rPr>
          <w:spacing w:val="-6"/>
        </w:rPr>
        <w:t> </w:t>
      </w:r>
      <w:r>
        <w:rPr>
          <w:spacing w:val="-2"/>
        </w:rPr>
        <w:t>maximum</w:t>
      </w:r>
      <w:r>
        <w:rPr>
          <w:spacing w:val="-6"/>
        </w:rPr>
        <w:t> </w:t>
      </w:r>
      <w:r>
        <w:rPr>
          <w:spacing w:val="-2"/>
        </w:rPr>
        <w:t>entropy</w:t>
      </w:r>
      <w:r>
        <w:rPr>
          <w:spacing w:val="-5"/>
        </w:rPr>
        <w:t> </w:t>
      </w:r>
      <w:r>
        <w:rPr>
          <w:spacing w:val="-2"/>
        </w:rPr>
        <w:t>principle,</w:t>
      </w:r>
      <w:r>
        <w:rPr>
          <w:spacing w:val="-6"/>
        </w:rPr>
        <w:t> </w:t>
      </w:r>
      <w:r>
        <w:rPr>
          <w:spacing w:val="-2"/>
        </w:rPr>
        <w:t>the</w:t>
      </w:r>
      <w:r>
        <w:rPr>
          <w:spacing w:val="-6"/>
        </w:rPr>
        <w:t> </w:t>
      </w:r>
      <w:r>
        <w:rPr>
          <w:spacing w:val="-2"/>
        </w:rPr>
        <w:t>resulting</w:t>
      </w:r>
      <w:r>
        <w:rPr>
          <w:spacing w:val="-6"/>
        </w:rPr>
        <w:t> </w:t>
      </w:r>
      <w:r>
        <w:rPr>
          <w:spacing w:val="-2"/>
        </w:rPr>
        <w:t>models</w:t>
      </w:r>
      <w:r>
        <w:rPr>
          <w:spacing w:val="-5"/>
        </w:rPr>
        <w:t> </w:t>
      </w:r>
      <w:r>
        <w:rPr>
          <w:spacing w:val="-2"/>
        </w:rPr>
        <w:t>avoid</w:t>
      </w:r>
      <w:r>
        <w:rPr>
          <w:spacing w:val="-6"/>
        </w:rPr>
        <w:t> </w:t>
      </w:r>
      <w:r>
        <w:rPr>
          <w:spacing w:val="-2"/>
        </w:rPr>
        <w:t>being</w:t>
      </w:r>
      <w:r>
        <w:rPr>
          <w:spacing w:val="-6"/>
        </w:rPr>
        <w:t> </w:t>
      </w:r>
      <w:r>
        <w:rPr>
          <w:spacing w:val="-2"/>
        </w:rPr>
        <w:t>overly </w:t>
      </w:r>
      <w:r>
        <w:rPr/>
        <w:t>sensitive to any one particular realization of the data.</w:t>
      </w:r>
    </w:p>
    <w:p>
      <w:pPr>
        <w:pStyle w:val="BodyText"/>
        <w:spacing w:line="122" w:lineRule="exact"/>
        <w:ind w:left="599"/>
        <w:rPr>
          <w:rFonts w:ascii="Cambria" w:hAnsi="Cambria" w:eastAsia="Cambria"/>
        </w:rPr>
      </w:pPr>
      <w:r>
        <w:rPr>
          <w:spacing w:val="-2"/>
        </w:rPr>
        <w:t>Mathematically,</w:t>
      </w:r>
      <w:r>
        <w:rPr>
          <w:spacing w:val="-11"/>
        </w:rPr>
        <w:t> </w:t>
      </w:r>
      <w:r>
        <w:rPr>
          <w:spacing w:val="-2"/>
        </w:rPr>
        <w:t>if</w:t>
      </w:r>
      <w:r>
        <w:rPr>
          <w:spacing w:val="-10"/>
        </w:rPr>
        <w:t> </w:t>
      </w:r>
      <w:r>
        <w:rPr>
          <w:spacing w:val="-2"/>
        </w:rPr>
        <w:t>we</w:t>
      </w:r>
      <w:r>
        <w:rPr>
          <w:spacing w:val="-10"/>
        </w:rPr>
        <w:t> </w:t>
      </w:r>
      <w:r>
        <w:rPr>
          <w:spacing w:val="-2"/>
        </w:rPr>
        <w:t>denote</w:t>
      </w:r>
      <w:r>
        <w:rPr>
          <w:spacing w:val="-10"/>
        </w:rPr>
        <w:t> </w:t>
      </w:r>
      <w:r>
        <w:rPr>
          <w:spacing w:val="-2"/>
        </w:rPr>
        <w:t>the</w:t>
      </w:r>
      <w:r>
        <w:rPr>
          <w:spacing w:val="-10"/>
        </w:rPr>
        <w:t> </w:t>
      </w:r>
      <w:r>
        <w:rPr>
          <w:spacing w:val="-2"/>
        </w:rPr>
        <w:t>bootstrapped</w:t>
      </w:r>
      <w:r>
        <w:rPr>
          <w:spacing w:val="-10"/>
        </w:rPr>
        <w:t> </w:t>
      </w:r>
      <w:r>
        <w:rPr>
          <w:spacing w:val="-2"/>
        </w:rPr>
        <w:t>replicas</w:t>
      </w:r>
      <w:r>
        <w:rPr>
          <w:spacing w:val="-10"/>
        </w:rPr>
        <w:t> </w:t>
      </w:r>
      <w:r>
        <w:rPr>
          <w:spacing w:val="-2"/>
        </w:rPr>
        <w:t>of</w:t>
      </w:r>
      <w:r>
        <w:rPr>
          <w:spacing w:val="-11"/>
        </w:rPr>
        <w:t> </w:t>
      </w:r>
      <w:r>
        <w:rPr>
          <w:spacing w:val="-2"/>
        </w:rPr>
        <w:t>the</w:t>
      </w:r>
      <w:r>
        <w:rPr>
          <w:spacing w:val="-10"/>
        </w:rPr>
        <w:t> </w:t>
      </w:r>
      <w:r>
        <w:rPr>
          <w:spacing w:val="-2"/>
        </w:rPr>
        <w:t>dataset</w:t>
      </w:r>
      <w:r>
        <w:rPr>
          <w:spacing w:val="-10"/>
        </w:rPr>
        <w:t> </w:t>
      </w:r>
      <w:r>
        <w:rPr>
          <w:spacing w:val="-2"/>
        </w:rPr>
        <w:t>as</w:t>
      </w:r>
      <w:r>
        <w:rPr/>
        <w:t> </w:t>
      </w:r>
      <w:r>
        <w:rPr>
          <w:rFonts w:ascii="Cambria" w:hAnsi="Cambria" w:eastAsia="Cambria"/>
          <w:spacing w:val="-2"/>
        </w:rPr>
        <w:t>𝐷</w:t>
      </w:r>
      <w:r>
        <w:rPr>
          <w:rFonts w:ascii="Lucida Sans Unicode" w:hAnsi="Lucida Sans Unicode" w:eastAsia="Lucida Sans Unicode"/>
          <w:spacing w:val="-2"/>
          <w:vertAlign w:val="superscript"/>
        </w:rPr>
        <w:t>∗</w:t>
      </w:r>
      <w:r>
        <w:rPr>
          <w:rFonts w:ascii="Cambria" w:hAnsi="Cambria" w:eastAsia="Cambria"/>
          <w:spacing w:val="-2"/>
          <w:vertAlign w:val="baseline"/>
        </w:rPr>
        <w:t>,</w:t>
      </w:r>
      <w:r>
        <w:rPr>
          <w:rFonts w:ascii="Cambria" w:hAnsi="Cambria" w:eastAsia="Cambria"/>
          <w:spacing w:val="-6"/>
          <w:vertAlign w:val="baseline"/>
        </w:rPr>
        <w:t> </w:t>
      </w:r>
      <w:r>
        <w:rPr>
          <w:rFonts w:ascii="Cambria" w:hAnsi="Cambria" w:eastAsia="Cambria"/>
          <w:spacing w:val="-2"/>
          <w:vertAlign w:val="baseline"/>
        </w:rPr>
        <w:t>𝐷</w:t>
      </w:r>
      <w:r>
        <w:rPr>
          <w:rFonts w:ascii="Lucida Sans Unicode" w:hAnsi="Lucida Sans Unicode" w:eastAsia="Lucida Sans Unicode"/>
          <w:spacing w:val="-2"/>
          <w:vertAlign w:val="superscript"/>
        </w:rPr>
        <w:t>∗</w:t>
      </w:r>
      <w:r>
        <w:rPr>
          <w:rFonts w:ascii="Cambria" w:hAnsi="Cambria" w:eastAsia="Cambria"/>
          <w:spacing w:val="-2"/>
          <w:vertAlign w:val="baseline"/>
        </w:rPr>
        <w:t>,</w:t>
      </w:r>
      <w:r>
        <w:rPr>
          <w:rFonts w:ascii="Cambria" w:hAnsi="Cambria" w:eastAsia="Cambria"/>
          <w:spacing w:val="-10"/>
          <w:vertAlign w:val="baseline"/>
        </w:rPr>
        <w:t> </w:t>
      </w:r>
      <w:r>
        <w:rPr>
          <w:rFonts w:ascii="Cambria" w:hAnsi="Cambria" w:eastAsia="Cambria"/>
          <w:spacing w:val="-2"/>
          <w:vertAlign w:val="baseline"/>
        </w:rPr>
        <w:t>.</w:t>
      </w:r>
      <w:r>
        <w:rPr>
          <w:rFonts w:ascii="Cambria" w:hAnsi="Cambria" w:eastAsia="Cambria"/>
          <w:spacing w:val="-9"/>
          <w:vertAlign w:val="baseline"/>
        </w:rPr>
        <w:t> </w:t>
      </w:r>
      <w:r>
        <w:rPr>
          <w:rFonts w:ascii="Cambria" w:hAnsi="Cambria" w:eastAsia="Cambria"/>
          <w:spacing w:val="-2"/>
          <w:vertAlign w:val="baseline"/>
        </w:rPr>
        <w:t>.</w:t>
      </w:r>
      <w:r>
        <w:rPr>
          <w:rFonts w:ascii="Cambria" w:hAnsi="Cambria" w:eastAsia="Cambria"/>
          <w:spacing w:val="-8"/>
          <w:vertAlign w:val="baseline"/>
        </w:rPr>
        <w:t> </w:t>
      </w:r>
      <w:r>
        <w:rPr>
          <w:rFonts w:ascii="Cambria" w:hAnsi="Cambria" w:eastAsia="Cambria"/>
          <w:spacing w:val="-2"/>
          <w:vertAlign w:val="baseline"/>
        </w:rPr>
        <w:t>.</w:t>
      </w:r>
      <w:r>
        <w:rPr>
          <w:rFonts w:ascii="Cambria" w:hAnsi="Cambria" w:eastAsia="Cambria"/>
          <w:spacing w:val="-13"/>
          <w:vertAlign w:val="baseline"/>
        </w:rPr>
        <w:t> </w:t>
      </w:r>
      <w:r>
        <w:rPr>
          <w:rFonts w:ascii="Cambria" w:hAnsi="Cambria" w:eastAsia="Cambria"/>
          <w:spacing w:val="-2"/>
          <w:vertAlign w:val="baseline"/>
        </w:rPr>
        <w:t>,</w:t>
      </w:r>
      <w:r>
        <w:rPr>
          <w:rFonts w:ascii="Cambria" w:hAnsi="Cambria" w:eastAsia="Cambria"/>
          <w:spacing w:val="-6"/>
          <w:vertAlign w:val="baseline"/>
        </w:rPr>
        <w:t> </w:t>
      </w:r>
      <w:r>
        <w:rPr>
          <w:rFonts w:ascii="Cambria" w:hAnsi="Cambria" w:eastAsia="Cambria"/>
          <w:spacing w:val="-2"/>
          <w:vertAlign w:val="baseline"/>
        </w:rPr>
        <w:t>𝐷</w:t>
      </w:r>
      <w:r>
        <w:rPr>
          <w:rFonts w:ascii="Lucida Sans Unicode" w:hAnsi="Lucida Sans Unicode" w:eastAsia="Lucida Sans Unicode"/>
          <w:spacing w:val="-2"/>
          <w:vertAlign w:val="superscript"/>
        </w:rPr>
        <w:t>∗</w:t>
      </w:r>
      <w:r>
        <w:rPr>
          <w:rFonts w:ascii="Lucida Sans Unicode" w:hAnsi="Lucida Sans Unicode" w:eastAsia="Lucida Sans Unicode"/>
          <w:spacing w:val="-28"/>
          <w:vertAlign w:val="baseline"/>
        </w:rPr>
        <w:t> </w:t>
      </w:r>
      <w:r>
        <w:rPr>
          <w:spacing w:val="-2"/>
          <w:vertAlign w:val="baseline"/>
        </w:rPr>
        <w:t>,</w:t>
      </w:r>
      <w:r>
        <w:rPr>
          <w:spacing w:val="-10"/>
          <w:vertAlign w:val="baseline"/>
        </w:rPr>
        <w:t> </w:t>
      </w:r>
      <w:r>
        <w:rPr>
          <w:spacing w:val="-2"/>
          <w:vertAlign w:val="baseline"/>
        </w:rPr>
        <w:t>where</w:t>
      </w:r>
      <w:r>
        <w:rPr>
          <w:vertAlign w:val="baseline"/>
        </w:rPr>
        <w:t> </w:t>
      </w:r>
      <w:r>
        <w:rPr>
          <w:rFonts w:ascii="Cambria" w:hAnsi="Cambria" w:eastAsia="Cambria"/>
          <w:spacing w:val="-10"/>
          <w:vertAlign w:val="baseline"/>
        </w:rPr>
        <w:t>𝐵</w:t>
      </w:r>
    </w:p>
    <w:p>
      <w:pPr>
        <w:tabs>
          <w:tab w:pos="388" w:val="left" w:leader="none"/>
          <w:tab w:pos="1183" w:val="left" w:leader="none"/>
        </w:tabs>
        <w:spacing w:before="21"/>
        <w:ind w:left="0" w:right="1268" w:firstLine="0"/>
        <w:jc w:val="right"/>
        <w:rPr>
          <w:rFonts w:ascii="Cambria" w:eastAsia="Cambria"/>
          <w:sz w:val="17"/>
        </w:rPr>
      </w:pPr>
      <w:r>
        <w:rPr>
          <w:spacing w:val="-10"/>
          <w:sz w:val="17"/>
        </w:rPr>
        <w:t>1</w:t>
      </w:r>
      <w:r>
        <w:rPr>
          <w:sz w:val="17"/>
        </w:rPr>
        <w:tab/>
      </w:r>
      <w:r>
        <w:rPr>
          <w:spacing w:val="-10"/>
          <w:sz w:val="17"/>
        </w:rPr>
        <w:t>2</w:t>
      </w:r>
      <w:r>
        <w:rPr>
          <w:sz w:val="17"/>
        </w:rPr>
        <w:tab/>
      </w:r>
      <w:r>
        <w:rPr>
          <w:rFonts w:ascii="Cambria" w:eastAsia="Cambria"/>
          <w:spacing w:val="-10"/>
          <w:sz w:val="17"/>
        </w:rPr>
        <w:t>𝐵</w:t>
      </w:r>
    </w:p>
    <w:p>
      <w:pPr>
        <w:pStyle w:val="BodyText"/>
        <w:spacing w:before="69"/>
        <w:ind w:left="359"/>
      </w:pPr>
      <w:r>
        <w:rPr>
          <w:spacing w:val="-2"/>
        </w:rPr>
        <w:t>represents</w:t>
      </w:r>
      <w:r>
        <w:rPr>
          <w:spacing w:val="-15"/>
        </w:rPr>
        <w:t> </w:t>
      </w:r>
      <w:r>
        <w:rPr>
          <w:spacing w:val="-2"/>
        </w:rPr>
        <w:t>the</w:t>
      </w:r>
      <w:r>
        <w:rPr>
          <w:spacing w:val="-14"/>
        </w:rPr>
        <w:t> </w:t>
      </w:r>
      <w:r>
        <w:rPr>
          <w:spacing w:val="-2"/>
        </w:rPr>
        <w:t>number</w:t>
      </w:r>
      <w:r>
        <w:rPr>
          <w:spacing w:val="-14"/>
        </w:rPr>
        <w:t> </w:t>
      </w:r>
      <w:r>
        <w:rPr>
          <w:spacing w:val="-2"/>
        </w:rPr>
        <w:t>of</w:t>
      </w:r>
      <w:r>
        <w:rPr>
          <w:spacing w:val="-15"/>
        </w:rPr>
        <w:t> </w:t>
      </w:r>
      <w:r>
        <w:rPr>
          <w:spacing w:val="-2"/>
        </w:rPr>
        <w:t>bootstrapped</w:t>
      </w:r>
      <w:r>
        <w:rPr>
          <w:spacing w:val="-14"/>
        </w:rPr>
        <w:t> </w:t>
      </w:r>
      <w:r>
        <w:rPr>
          <w:spacing w:val="-2"/>
        </w:rPr>
        <w:t>samples,</w:t>
      </w:r>
      <w:r>
        <w:rPr>
          <w:spacing w:val="-14"/>
        </w:rPr>
        <w:t> </w:t>
      </w:r>
      <w:r>
        <w:rPr>
          <w:spacing w:val="-2"/>
        </w:rPr>
        <w:t>the</w:t>
      </w:r>
      <w:r>
        <w:rPr>
          <w:spacing w:val="-15"/>
        </w:rPr>
        <w:t> </w:t>
      </w:r>
      <w:r>
        <w:rPr>
          <w:spacing w:val="-2"/>
        </w:rPr>
        <w:t>resulting</w:t>
      </w:r>
      <w:r>
        <w:rPr>
          <w:spacing w:val="-15"/>
        </w:rPr>
        <w:t> </w:t>
      </w:r>
      <w:r>
        <w:rPr>
          <w:spacing w:val="-2"/>
        </w:rPr>
        <w:t>predictive</w:t>
      </w:r>
      <w:r>
        <w:rPr>
          <w:spacing w:val="-14"/>
        </w:rPr>
        <w:t> </w:t>
      </w:r>
      <w:r>
        <w:rPr>
          <w:spacing w:val="-2"/>
        </w:rPr>
        <w:t>framework</w:t>
      </w:r>
      <w:r>
        <w:rPr>
          <w:spacing w:val="-15"/>
        </w:rPr>
        <w:t> </w:t>
      </w:r>
      <w:r>
        <w:rPr>
          <w:spacing w:val="-2"/>
        </w:rPr>
        <w:t>can</w:t>
      </w:r>
      <w:r>
        <w:rPr>
          <w:spacing w:val="-14"/>
        </w:rPr>
        <w:t> </w:t>
      </w:r>
      <w:r>
        <w:rPr>
          <w:spacing w:val="-2"/>
        </w:rPr>
        <w:t>be</w:t>
      </w:r>
      <w:r>
        <w:rPr>
          <w:spacing w:val="-14"/>
        </w:rPr>
        <w:t> </w:t>
      </w:r>
      <w:r>
        <w:rPr>
          <w:spacing w:val="-2"/>
        </w:rPr>
        <w:t>expressed</w:t>
      </w:r>
    </w:p>
    <w:p>
      <w:pPr>
        <w:pStyle w:val="BodyText"/>
        <w:spacing w:before="101"/>
        <w:ind w:left="359"/>
      </w:pPr>
      <w:r>
        <w:rPr/>
        <w:t>as:</w:t>
      </w:r>
      <w:r>
        <w:rPr>
          <w:spacing w:val="10"/>
        </w:rPr>
        <w:t> </w:t>
      </w:r>
      <w:r>
        <w:rPr>
          <w:rFonts w:ascii="Cambria" w:hAnsi="Cambria" w:eastAsia="Cambria"/>
        </w:rPr>
        <w:t>𝑦</w:t>
      </w:r>
      <w:r>
        <w:rPr/>
        <w:t>ˆ</w:t>
      </w:r>
      <w:r>
        <w:rPr>
          <w:i/>
          <w:vertAlign w:val="subscript"/>
        </w:rPr>
        <w:t>BAG</w:t>
      </w:r>
      <w:r>
        <w:rPr>
          <w:i/>
          <w:spacing w:val="3"/>
          <w:vertAlign w:val="baseline"/>
        </w:rPr>
        <w:t> </w:t>
      </w:r>
      <w:r>
        <w:rPr>
          <w:rFonts w:ascii="Georgia" w:hAnsi="Georgia" w:eastAsia="Georgia"/>
          <w:vertAlign w:val="baseline"/>
        </w:rPr>
        <w:t>=</w:t>
      </w:r>
      <w:r>
        <w:rPr>
          <w:rFonts w:ascii="Georgia" w:hAnsi="Georgia" w:eastAsia="Georgia"/>
          <w:spacing w:val="8"/>
          <w:vertAlign w:val="baseline"/>
        </w:rPr>
        <w:t> </w:t>
      </w:r>
      <w:r>
        <w:rPr>
          <w:rFonts w:ascii="Cambria" w:hAnsi="Cambria" w:eastAsia="Cambria"/>
          <w:spacing w:val="25"/>
          <w:w w:val="94"/>
          <w:vertAlign w:val="baseline"/>
        </w:rPr>
        <w:t>𝜌</w:t>
      </w:r>
      <w:r>
        <w:rPr>
          <w:rFonts w:ascii="Lucida Sans Unicode" w:hAnsi="Lucida Sans Unicode" w:eastAsia="Lucida Sans Unicode"/>
          <w:spacing w:val="24"/>
          <w:w w:val="107"/>
          <w:vertAlign w:val="baseline"/>
        </w:rPr>
        <w:t>(</w:t>
      </w:r>
      <w:r>
        <w:rPr>
          <w:rFonts w:ascii="Cambria" w:hAnsi="Cambria" w:eastAsia="Cambria"/>
          <w:spacing w:val="-78"/>
          <w:w w:val="84"/>
          <w:vertAlign w:val="baseline"/>
        </w:rPr>
        <w:t>𝑦</w:t>
      </w:r>
      <w:r>
        <w:rPr>
          <w:spacing w:val="22"/>
          <w:w w:val="104"/>
          <w:vertAlign w:val="baseline"/>
        </w:rPr>
        <w:t>ˆ</w:t>
      </w:r>
      <w:r>
        <w:rPr>
          <w:rFonts w:ascii="Cambria" w:hAnsi="Cambria" w:eastAsia="Cambria"/>
          <w:spacing w:val="5"/>
          <w:w w:val="109"/>
          <w:vertAlign w:val="subscript"/>
        </w:rPr>
        <w:t>𝑏</w:t>
      </w:r>
      <w:r>
        <w:rPr>
          <w:rFonts w:ascii="Cambria" w:hAnsi="Cambria" w:eastAsia="Cambria"/>
          <w:spacing w:val="-24"/>
          <w:w w:val="99"/>
          <w:vertAlign w:val="baseline"/>
        </w:rPr>
        <w:t> </w:t>
      </w:r>
      <w:r>
        <w:rPr>
          <w:rFonts w:ascii="Lucida Sans Unicode" w:hAnsi="Lucida Sans Unicode" w:eastAsia="Lucida Sans Unicode"/>
          <w:vertAlign w:val="baseline"/>
        </w:rPr>
        <w:t>(</w:t>
      </w:r>
      <w:r>
        <w:rPr>
          <w:rFonts w:ascii="Cambria" w:hAnsi="Cambria" w:eastAsia="Cambria"/>
          <w:vertAlign w:val="baseline"/>
        </w:rPr>
        <w:t>𝑥</w:t>
      </w:r>
      <w:r>
        <w:rPr>
          <w:rFonts w:ascii="Lucida Sans Unicode" w:hAnsi="Lucida Sans Unicode" w:eastAsia="Lucida Sans Unicode"/>
          <w:vertAlign w:val="baseline"/>
        </w:rPr>
        <w:t>))</w:t>
      </w:r>
      <w:r>
        <w:rPr>
          <w:vertAlign w:val="baseline"/>
        </w:rPr>
        <w:t>,</w:t>
      </w:r>
      <w:r>
        <w:rPr>
          <w:spacing w:val="20"/>
          <w:vertAlign w:val="baseline"/>
        </w:rPr>
        <w:t> </w:t>
      </w:r>
      <w:r>
        <w:rPr>
          <w:vertAlign w:val="baseline"/>
        </w:rPr>
        <w:t>where</w:t>
      </w:r>
      <w:r>
        <w:rPr>
          <w:spacing w:val="29"/>
          <w:vertAlign w:val="baseline"/>
        </w:rPr>
        <w:t> </w:t>
      </w:r>
      <w:r>
        <w:rPr>
          <w:rFonts w:ascii="Cambria" w:hAnsi="Cambria" w:eastAsia="Cambria"/>
          <w:spacing w:val="-61"/>
          <w:w w:val="85"/>
          <w:vertAlign w:val="baseline"/>
        </w:rPr>
        <w:t>𝑦</w:t>
      </w:r>
      <w:r>
        <w:rPr>
          <w:spacing w:val="39"/>
          <w:w w:val="105"/>
          <w:vertAlign w:val="baseline"/>
        </w:rPr>
        <w:t>ˆ</w:t>
      </w:r>
      <w:r>
        <w:rPr>
          <w:rFonts w:ascii="Cambria" w:hAnsi="Cambria" w:eastAsia="Cambria"/>
          <w:spacing w:val="22"/>
          <w:w w:val="110"/>
          <w:vertAlign w:val="subscript"/>
        </w:rPr>
        <w:t>𝑏</w:t>
      </w:r>
      <w:r>
        <w:rPr>
          <w:rFonts w:ascii="Cambria" w:hAnsi="Cambria" w:eastAsia="Cambria"/>
          <w:spacing w:val="-25"/>
          <w:vertAlign w:val="baseline"/>
        </w:rPr>
        <w:t> </w:t>
      </w:r>
      <w:r>
        <w:rPr>
          <w:rFonts w:ascii="Lucida Sans Unicode" w:hAnsi="Lucida Sans Unicode" w:eastAsia="Lucida Sans Unicode"/>
          <w:vertAlign w:val="baseline"/>
        </w:rPr>
        <w:t>(</w:t>
      </w:r>
      <w:r>
        <w:rPr>
          <w:rFonts w:ascii="Cambria" w:hAnsi="Cambria" w:eastAsia="Cambria"/>
          <w:vertAlign w:val="baseline"/>
        </w:rPr>
        <w:t>𝑥</w:t>
      </w:r>
      <w:r>
        <w:rPr>
          <w:rFonts w:ascii="Lucida Sans Unicode" w:hAnsi="Lucida Sans Unicode" w:eastAsia="Lucida Sans Unicode"/>
          <w:vertAlign w:val="baseline"/>
        </w:rPr>
        <w:t>)</w:t>
      </w:r>
      <w:r>
        <w:rPr>
          <w:rFonts w:ascii="Lucida Sans Unicode" w:hAnsi="Lucida Sans Unicode" w:eastAsia="Lucida Sans Unicode"/>
          <w:spacing w:val="14"/>
          <w:vertAlign w:val="baseline"/>
        </w:rPr>
        <w:t> </w:t>
      </w:r>
      <w:r>
        <w:rPr>
          <w:vertAlign w:val="baseline"/>
        </w:rPr>
        <w:t>is</w:t>
      </w:r>
      <w:r>
        <w:rPr>
          <w:spacing w:val="20"/>
          <w:vertAlign w:val="baseline"/>
        </w:rPr>
        <w:t> </w:t>
      </w:r>
      <w:r>
        <w:rPr>
          <w:vertAlign w:val="baseline"/>
        </w:rPr>
        <w:t>the</w:t>
      </w:r>
      <w:r>
        <w:rPr>
          <w:spacing w:val="20"/>
          <w:vertAlign w:val="baseline"/>
        </w:rPr>
        <w:t> </w:t>
      </w:r>
      <w:r>
        <w:rPr>
          <w:vertAlign w:val="baseline"/>
        </w:rPr>
        <w:t>prediction</w:t>
      </w:r>
      <w:r>
        <w:rPr>
          <w:spacing w:val="21"/>
          <w:vertAlign w:val="baseline"/>
        </w:rPr>
        <w:t> </w:t>
      </w:r>
      <w:r>
        <w:rPr>
          <w:vertAlign w:val="baseline"/>
        </w:rPr>
        <w:t>made</w:t>
      </w:r>
      <w:r>
        <w:rPr>
          <w:spacing w:val="20"/>
          <w:vertAlign w:val="baseline"/>
        </w:rPr>
        <w:t> </w:t>
      </w:r>
      <w:r>
        <w:rPr>
          <w:vertAlign w:val="baseline"/>
        </w:rPr>
        <w:t>by</w:t>
      </w:r>
      <w:r>
        <w:rPr>
          <w:spacing w:val="21"/>
          <w:vertAlign w:val="baseline"/>
        </w:rPr>
        <w:t> </w:t>
      </w:r>
      <w:r>
        <w:rPr>
          <w:vertAlign w:val="baseline"/>
        </w:rPr>
        <w:t>the</w:t>
      </w:r>
      <w:r>
        <w:rPr>
          <w:spacing w:val="25"/>
          <w:vertAlign w:val="baseline"/>
        </w:rPr>
        <w:t> </w:t>
      </w:r>
      <w:r>
        <w:rPr>
          <w:rFonts w:ascii="Cambria" w:hAnsi="Cambria" w:eastAsia="Cambria"/>
          <w:vertAlign w:val="baseline"/>
        </w:rPr>
        <w:t>𝑏</w:t>
      </w:r>
      <w:r>
        <w:rPr>
          <w:rFonts w:ascii="Cambria" w:hAnsi="Cambria" w:eastAsia="Cambria"/>
          <w:spacing w:val="4"/>
          <w:vertAlign w:val="baseline"/>
        </w:rPr>
        <w:t> </w:t>
      </w:r>
      <w:r>
        <w:rPr>
          <w:rFonts w:ascii="Lucida Sans Unicode" w:hAnsi="Lucida Sans Unicode" w:eastAsia="Lucida Sans Unicode"/>
          <w:vertAlign w:val="baseline"/>
        </w:rPr>
        <w:t>−</w:t>
      </w:r>
      <w:r>
        <w:rPr>
          <w:rFonts w:ascii="Lucida Sans Unicode" w:hAnsi="Lucida Sans Unicode" w:eastAsia="Lucida Sans Unicode"/>
          <w:spacing w:val="-19"/>
          <w:vertAlign w:val="baseline"/>
        </w:rPr>
        <w:t> </w:t>
      </w:r>
      <w:r>
        <w:rPr>
          <w:rFonts w:ascii="Cambria" w:hAnsi="Cambria" w:eastAsia="Cambria"/>
          <w:spacing w:val="11"/>
          <w:vertAlign w:val="baseline"/>
        </w:rPr>
        <w:t>𝑡ℎ</w:t>
      </w:r>
      <w:r>
        <w:rPr>
          <w:rFonts w:ascii="Cambria" w:hAnsi="Cambria" w:eastAsia="Cambria"/>
          <w:spacing w:val="30"/>
          <w:vertAlign w:val="baseline"/>
        </w:rPr>
        <w:t> </w:t>
      </w:r>
      <w:r>
        <w:rPr>
          <w:vertAlign w:val="baseline"/>
        </w:rPr>
        <w:t>model</w:t>
      </w:r>
      <w:r>
        <w:rPr>
          <w:spacing w:val="21"/>
          <w:vertAlign w:val="baseline"/>
        </w:rPr>
        <w:t> </w:t>
      </w:r>
      <w:r>
        <w:rPr>
          <w:vertAlign w:val="baseline"/>
        </w:rPr>
        <w:t>trained</w:t>
      </w:r>
      <w:r>
        <w:rPr>
          <w:spacing w:val="20"/>
          <w:vertAlign w:val="baseline"/>
        </w:rPr>
        <w:t> </w:t>
      </w:r>
      <w:r>
        <w:rPr>
          <w:vertAlign w:val="baseline"/>
        </w:rPr>
        <w:t>on</w:t>
      </w:r>
      <w:r>
        <w:rPr>
          <w:spacing w:val="21"/>
          <w:vertAlign w:val="baseline"/>
        </w:rPr>
        <w:t> </w:t>
      </w:r>
      <w:r>
        <w:rPr>
          <w:spacing w:val="-5"/>
          <w:vertAlign w:val="baseline"/>
        </w:rPr>
        <w:t>the</w:t>
      </w:r>
    </w:p>
    <w:p>
      <w:pPr>
        <w:pStyle w:val="BodyText"/>
        <w:spacing w:line="295" w:lineRule="auto" w:before="48"/>
        <w:ind w:left="359" w:right="165"/>
      </w:pPr>
      <w:r>
        <w:rPr/>
        <mc:AlternateContent>
          <mc:Choice Requires="wps">
            <w:drawing>
              <wp:anchor distT="0" distB="0" distL="0" distR="0" allowOverlap="1" layoutInCell="1" locked="0" behindDoc="1" simplePos="0" relativeHeight="485684224">
                <wp:simplePos x="0" y="0"/>
                <wp:positionH relativeFrom="page">
                  <wp:posOffset>2346960</wp:posOffset>
                </wp:positionH>
                <wp:positionV relativeFrom="paragraph">
                  <wp:posOffset>164280</wp:posOffset>
                </wp:positionV>
                <wp:extent cx="55880" cy="111760"/>
                <wp:effectExtent l="0" t="0" r="0" b="0"/>
                <wp:wrapNone/>
                <wp:docPr id="13" name="Textbox 13"/>
                <wp:cNvGraphicFramePr>
                  <a:graphicFrameLocks/>
                </wp:cNvGraphicFramePr>
                <a:graphic>
                  <a:graphicData uri="http://schemas.microsoft.com/office/word/2010/wordprocessingShape">
                    <wps:wsp>
                      <wps:cNvPr id="13" name="Textbox 13"/>
                      <wps:cNvSpPr txBox="1"/>
                      <wps:spPr>
                        <a:xfrm>
                          <a:off x="0" y="0"/>
                          <a:ext cx="55880" cy="111760"/>
                        </a:xfrm>
                        <a:prstGeom prst="rect">
                          <a:avLst/>
                        </a:prstGeom>
                      </wps:spPr>
                      <wps:txbx>
                        <w:txbxContent>
                          <w:p>
                            <w:pPr>
                              <w:spacing w:line="175" w:lineRule="exact" w:before="0"/>
                              <w:ind w:left="0" w:right="0" w:firstLine="0"/>
                              <w:jc w:val="left"/>
                              <w:rPr>
                                <w:rFonts w:ascii="Cambria" w:eastAsia="Cambria"/>
                                <w:sz w:val="17"/>
                              </w:rPr>
                            </w:pPr>
                            <w:r>
                              <w:rPr>
                                <w:rFonts w:ascii="Cambria" w:eastAsia="Cambria"/>
                                <w:spacing w:val="-15"/>
                                <w:sz w:val="17"/>
                              </w:rPr>
                              <w:t>𝑏</w:t>
                            </w:r>
                          </w:p>
                        </w:txbxContent>
                      </wps:txbx>
                      <wps:bodyPr wrap="square" lIns="0" tIns="0" rIns="0" bIns="0" rtlCol="0">
                        <a:noAutofit/>
                      </wps:bodyPr>
                    </wps:wsp>
                  </a:graphicData>
                </a:graphic>
              </wp:anchor>
            </w:drawing>
          </mc:Choice>
          <mc:Fallback>
            <w:pict>
              <v:shape style="position:absolute;margin-left:184.800003pt;margin-top:12.935489pt;width:4.4pt;height:8.8pt;mso-position-horizontal-relative:page;mso-position-vertical-relative:paragraph;z-index:-17632256" type="#_x0000_t202" id="docshape7" filled="false" stroked="false">
                <v:textbox inset="0,0,0,0">
                  <w:txbxContent>
                    <w:p>
                      <w:pPr>
                        <w:spacing w:line="175" w:lineRule="exact" w:before="0"/>
                        <w:ind w:left="0" w:right="0" w:firstLine="0"/>
                        <w:jc w:val="left"/>
                        <w:rPr>
                          <w:rFonts w:ascii="Cambria" w:eastAsia="Cambria"/>
                          <w:sz w:val="17"/>
                        </w:rPr>
                      </w:pPr>
                      <w:r>
                        <w:rPr>
                          <w:rFonts w:ascii="Cambria" w:eastAsia="Cambria"/>
                          <w:spacing w:val="-15"/>
                          <w:sz w:val="17"/>
                        </w:rPr>
                        <w:t>𝑏</w:t>
                      </w:r>
                    </w:p>
                  </w:txbxContent>
                </v:textbox>
                <w10:wrap type="none"/>
              </v:shape>
            </w:pict>
          </mc:Fallback>
        </mc:AlternateContent>
      </w:r>
      <w:r>
        <w:rPr/>
        <w:t>bootstrapped sample </w:t>
      </w:r>
      <w:r>
        <w:rPr>
          <w:rFonts w:ascii="Cambria" w:hAnsi="Cambria" w:eastAsia="Cambria"/>
        </w:rPr>
        <w:t>𝐷</w:t>
      </w:r>
      <w:r>
        <w:rPr>
          <w:rFonts w:ascii="Lucida Sans Unicode" w:hAnsi="Lucida Sans Unicode" w:eastAsia="Lucida Sans Unicode"/>
          <w:vertAlign w:val="superscript"/>
        </w:rPr>
        <w:t>∗</w:t>
      </w:r>
      <w:r>
        <w:rPr>
          <w:rFonts w:ascii="Lucida Sans Unicode" w:hAnsi="Lucida Sans Unicode" w:eastAsia="Lucida Sans Unicode"/>
          <w:vertAlign w:val="baseline"/>
        </w:rPr>
        <w:t> </w:t>
      </w:r>
      <w:r>
        <w:rPr>
          <w:vertAlign w:val="baseline"/>
        </w:rPr>
        <w:t>and </w:t>
      </w:r>
      <w:r>
        <w:rPr>
          <w:rFonts w:ascii="Cambria" w:hAnsi="Cambria" w:eastAsia="Cambria"/>
          <w:vertAlign w:val="baseline"/>
        </w:rPr>
        <w:t>𝜌 </w:t>
      </w:r>
      <w:r>
        <w:rPr>
          <w:vertAlign w:val="baseline"/>
        </w:rPr>
        <w:t>a generic centrality parameter. This averaging process </w:t>
      </w:r>
      <w:r>
        <w:rPr>
          <w:vertAlign w:val="baseline"/>
        </w:rPr>
        <w:t>effectively reduces</w:t>
      </w:r>
      <w:r>
        <w:rPr>
          <w:spacing w:val="3"/>
          <w:vertAlign w:val="baseline"/>
        </w:rPr>
        <w:t> </w:t>
      </w:r>
      <w:r>
        <w:rPr>
          <w:vertAlign w:val="baseline"/>
        </w:rPr>
        <w:t>variance</w:t>
      </w:r>
      <w:r>
        <w:rPr>
          <w:spacing w:val="3"/>
          <w:vertAlign w:val="baseline"/>
        </w:rPr>
        <w:t> </w:t>
      </w:r>
      <w:r>
        <w:rPr>
          <w:vertAlign w:val="baseline"/>
        </w:rPr>
        <w:t>by</w:t>
      </w:r>
      <w:r>
        <w:rPr>
          <w:spacing w:val="4"/>
          <w:vertAlign w:val="baseline"/>
        </w:rPr>
        <w:t> </w:t>
      </w:r>
      <w:r>
        <w:rPr>
          <w:vertAlign w:val="baseline"/>
        </w:rPr>
        <w:t>smoothing</w:t>
      </w:r>
      <w:r>
        <w:rPr>
          <w:spacing w:val="3"/>
          <w:vertAlign w:val="baseline"/>
        </w:rPr>
        <w:t> </w:t>
      </w:r>
      <w:r>
        <w:rPr>
          <w:vertAlign w:val="baseline"/>
        </w:rPr>
        <w:t>out</w:t>
      </w:r>
      <w:r>
        <w:rPr>
          <w:spacing w:val="4"/>
          <w:vertAlign w:val="baseline"/>
        </w:rPr>
        <w:t> </w:t>
      </w:r>
      <w:r>
        <w:rPr>
          <w:vertAlign w:val="baseline"/>
        </w:rPr>
        <w:t>the</w:t>
      </w:r>
      <w:r>
        <w:rPr>
          <w:spacing w:val="3"/>
          <w:vertAlign w:val="baseline"/>
        </w:rPr>
        <w:t> </w:t>
      </w:r>
      <w:r>
        <w:rPr>
          <w:vertAlign w:val="baseline"/>
        </w:rPr>
        <w:t>predictions</w:t>
      </w:r>
      <w:r>
        <w:rPr>
          <w:spacing w:val="3"/>
          <w:vertAlign w:val="baseline"/>
        </w:rPr>
        <w:t> </w:t>
      </w:r>
      <w:r>
        <w:rPr>
          <w:vertAlign w:val="baseline"/>
        </w:rPr>
        <w:t>of</w:t>
      </w:r>
      <w:r>
        <w:rPr>
          <w:spacing w:val="4"/>
          <w:vertAlign w:val="baseline"/>
        </w:rPr>
        <w:t> </w:t>
      </w:r>
      <w:r>
        <w:rPr>
          <w:vertAlign w:val="baseline"/>
        </w:rPr>
        <w:t>the</w:t>
      </w:r>
      <w:r>
        <w:rPr>
          <w:spacing w:val="3"/>
          <w:vertAlign w:val="baseline"/>
        </w:rPr>
        <w:t> </w:t>
      </w:r>
      <w:r>
        <w:rPr>
          <w:vertAlign w:val="baseline"/>
        </w:rPr>
        <w:t>individual</w:t>
      </w:r>
      <w:r>
        <w:rPr>
          <w:spacing w:val="4"/>
          <w:vertAlign w:val="baseline"/>
        </w:rPr>
        <w:t> </w:t>
      </w:r>
      <w:r>
        <w:rPr>
          <w:vertAlign w:val="baseline"/>
        </w:rPr>
        <w:t>models,</w:t>
      </w:r>
      <w:r>
        <w:rPr>
          <w:spacing w:val="3"/>
          <w:vertAlign w:val="baseline"/>
        </w:rPr>
        <w:t> </w:t>
      </w:r>
      <w:r>
        <w:rPr>
          <w:vertAlign w:val="baseline"/>
        </w:rPr>
        <w:t>leading</w:t>
      </w:r>
      <w:r>
        <w:rPr>
          <w:spacing w:val="3"/>
          <w:vertAlign w:val="baseline"/>
        </w:rPr>
        <w:t> </w:t>
      </w:r>
      <w:r>
        <w:rPr>
          <w:vertAlign w:val="baseline"/>
        </w:rPr>
        <w:t>to</w:t>
      </w:r>
      <w:r>
        <w:rPr>
          <w:spacing w:val="4"/>
          <w:vertAlign w:val="baseline"/>
        </w:rPr>
        <w:t> </w:t>
      </w:r>
      <w:r>
        <w:rPr>
          <w:spacing w:val="-2"/>
          <w:vertAlign w:val="baseline"/>
        </w:rPr>
        <w:t>enhanced</w:t>
      </w:r>
    </w:p>
    <w:p>
      <w:pPr>
        <w:pStyle w:val="BodyText"/>
        <w:spacing w:line="357" w:lineRule="auto" w:before="75"/>
        <w:ind w:left="359" w:right="165"/>
      </w:pPr>
      <w:r>
        <w:rPr/>
        <w:t>stability and generalization capabilities in the final aggregated model. The parameter</w:t>
      </w:r>
      <w:r>
        <w:rPr>
          <w:spacing w:val="26"/>
        </w:rPr>
        <w:t> </w:t>
      </w:r>
      <w:r>
        <w:rPr>
          <w:rFonts w:ascii="Cambria" w:eastAsia="Cambria"/>
        </w:rPr>
        <w:t>𝜌</w:t>
      </w:r>
      <w:r>
        <w:rPr>
          <w:rFonts w:ascii="Cambria" w:eastAsia="Cambria"/>
          <w:spacing w:val="29"/>
        </w:rPr>
        <w:t> </w:t>
      </w:r>
      <w:r>
        <w:rPr/>
        <w:t>is </w:t>
      </w:r>
      <w:r>
        <w:rPr/>
        <w:t>often defined</w:t>
      </w:r>
      <w:r>
        <w:rPr>
          <w:spacing w:val="-11"/>
        </w:rPr>
        <w:t> </w:t>
      </w:r>
      <w:r>
        <w:rPr/>
        <w:t>as</w:t>
      </w:r>
      <w:r>
        <w:rPr>
          <w:spacing w:val="-10"/>
        </w:rPr>
        <w:t> </w:t>
      </w:r>
      <w:r>
        <w:rPr/>
        <w:t>either</w:t>
      </w:r>
      <w:r>
        <w:rPr>
          <w:spacing w:val="-10"/>
        </w:rPr>
        <w:t> </w:t>
      </w:r>
      <w:r>
        <w:rPr/>
        <w:t>a</w:t>
      </w:r>
      <w:r>
        <w:rPr>
          <w:spacing w:val="-10"/>
        </w:rPr>
        <w:t> </w:t>
      </w:r>
      <w:r>
        <w:rPr/>
        <w:t>simple</w:t>
      </w:r>
      <w:r>
        <w:rPr>
          <w:spacing w:val="-10"/>
        </w:rPr>
        <w:t> </w:t>
      </w:r>
      <w:r>
        <w:rPr/>
        <w:t>average</w:t>
      </w:r>
      <w:r>
        <w:rPr>
          <w:spacing w:val="-10"/>
        </w:rPr>
        <w:t> </w:t>
      </w:r>
      <w:r>
        <w:rPr/>
        <w:t>or</w:t>
      </w:r>
      <w:r>
        <w:rPr>
          <w:spacing w:val="-10"/>
        </w:rPr>
        <w:t> </w:t>
      </w:r>
      <w:r>
        <w:rPr/>
        <w:t>the</w:t>
      </w:r>
      <w:r>
        <w:rPr>
          <w:spacing w:val="-10"/>
        </w:rPr>
        <w:t> </w:t>
      </w:r>
      <w:r>
        <w:rPr/>
        <w:t>median,</w:t>
      </w:r>
      <w:r>
        <w:rPr>
          <w:spacing w:val="-10"/>
        </w:rPr>
        <w:t> </w:t>
      </w:r>
      <w:r>
        <w:rPr/>
        <w:t>which</w:t>
      </w:r>
      <w:r>
        <w:rPr>
          <w:spacing w:val="-10"/>
        </w:rPr>
        <w:t> </w:t>
      </w:r>
      <w:r>
        <w:rPr/>
        <w:t>leads</w:t>
      </w:r>
      <w:r>
        <w:rPr>
          <w:spacing w:val="-10"/>
        </w:rPr>
        <w:t> </w:t>
      </w:r>
      <w:r>
        <w:rPr/>
        <w:t>to</w:t>
      </w:r>
      <w:r>
        <w:rPr>
          <w:spacing w:val="-10"/>
        </w:rPr>
        <w:t> </w:t>
      </w:r>
      <w:r>
        <w:rPr/>
        <w:t>the</w:t>
      </w:r>
      <w:r>
        <w:rPr>
          <w:spacing w:val="-10"/>
        </w:rPr>
        <w:t> </w:t>
      </w:r>
      <w:r>
        <w:rPr/>
        <w:t>following</w:t>
      </w:r>
      <w:r>
        <w:rPr>
          <w:spacing w:val="-10"/>
        </w:rPr>
        <w:t> </w:t>
      </w:r>
      <w:r>
        <w:rPr/>
        <w:t>bagging</w:t>
      </w:r>
      <w:r>
        <w:rPr>
          <w:spacing w:val="-10"/>
        </w:rPr>
        <w:t> </w:t>
      </w:r>
      <w:r>
        <w:rPr>
          <w:spacing w:val="-2"/>
        </w:rPr>
        <w:t>predictors:</w:t>
      </w:r>
    </w:p>
    <w:p>
      <w:pPr>
        <w:pStyle w:val="BodyText"/>
        <w:spacing w:before="25"/>
        <w:rPr>
          <w:sz w:val="17"/>
        </w:rPr>
      </w:pPr>
    </w:p>
    <w:p>
      <w:pPr>
        <w:spacing w:before="0"/>
        <w:ind w:left="377" w:right="0" w:firstLine="0"/>
        <w:jc w:val="center"/>
        <w:rPr>
          <w:rFonts w:ascii="Cambria" w:eastAsia="Cambria"/>
          <w:sz w:val="17"/>
        </w:rPr>
      </w:pPr>
      <w:r>
        <w:rPr>
          <w:rFonts w:ascii="Cambria" w:eastAsia="Cambria"/>
          <w:sz w:val="17"/>
        </w:rPr>
        <mc:AlternateContent>
          <mc:Choice Requires="wps">
            <w:drawing>
              <wp:anchor distT="0" distB="0" distL="0" distR="0" allowOverlap="1" layoutInCell="1" locked="0" behindDoc="1" simplePos="0" relativeHeight="485684736">
                <wp:simplePos x="0" y="0"/>
                <wp:positionH relativeFrom="page">
                  <wp:posOffset>3306526</wp:posOffset>
                </wp:positionH>
                <wp:positionV relativeFrom="paragraph">
                  <wp:posOffset>19401</wp:posOffset>
                </wp:positionV>
                <wp:extent cx="3551554" cy="561340"/>
                <wp:effectExtent l="0" t="0" r="0" b="0"/>
                <wp:wrapNone/>
                <wp:docPr id="14" name="Textbox 14"/>
                <wp:cNvGraphicFramePr>
                  <a:graphicFrameLocks/>
                </wp:cNvGraphicFramePr>
                <a:graphic>
                  <a:graphicData uri="http://schemas.microsoft.com/office/word/2010/wordprocessingShape">
                    <wps:wsp>
                      <wps:cNvPr id="14" name="Textbox 14"/>
                      <wps:cNvSpPr txBox="1"/>
                      <wps:spPr>
                        <a:xfrm>
                          <a:off x="0" y="0"/>
                          <a:ext cx="3551554" cy="561340"/>
                        </a:xfrm>
                        <a:prstGeom prst="rect">
                          <a:avLst/>
                        </a:prstGeom>
                      </wps:spPr>
                      <wps:txbx>
                        <w:txbxContent>
                          <w:p>
                            <w:pPr>
                              <w:pStyle w:val="BodyText"/>
                              <w:tabs>
                                <w:tab w:pos="5313" w:val="left" w:leader="none"/>
                              </w:tabs>
                              <w:spacing w:line="530" w:lineRule="exact"/>
                            </w:pPr>
                            <w:r>
                              <w:rPr>
                                <w:rFonts w:ascii="Cambria" w:hAnsi="Cambria" w:cs="Cambria" w:eastAsia="Cambria"/>
                                <w:spacing w:val="-14"/>
                              </w:rPr>
                              <w:t>𝑦</w:t>
                            </w:r>
                            <w:r>
                              <w:rPr>
                                <w:spacing w:val="-14"/>
                              </w:rPr>
                              <w:t>ˆ</w:t>
                            </w:r>
                            <w:r>
                              <w:rPr>
                                <w:i/>
                                <w:iCs/>
                                <w:spacing w:val="-14"/>
                                <w:vertAlign w:val="subscript"/>
                              </w:rPr>
                              <w:t>BAG</w:t>
                            </w:r>
                            <w:r>
                              <w:rPr>
                                <w:i/>
                                <w:iCs/>
                                <w:spacing w:val="-4"/>
                                <w:vertAlign w:val="baseline"/>
                              </w:rPr>
                              <w:t> </w:t>
                            </w:r>
                            <w:r>
                              <w:rPr>
                                <w:rFonts w:ascii="Georgia" w:hAnsi="Georgia" w:cs="Georgia" w:eastAsia="Georgia"/>
                                <w:spacing w:val="-14"/>
                                <w:vertAlign w:val="baseline"/>
                              </w:rPr>
                              <w:t>=</w:t>
                            </w:r>
                            <w:r>
                              <w:rPr>
                                <w:rFonts w:ascii="Georgia" w:hAnsi="Georgia" w:cs="Georgia" w:eastAsia="Georgia"/>
                                <w:spacing w:val="-1"/>
                                <w:vertAlign w:val="baseline"/>
                              </w:rPr>
                              <w:t> </w:t>
                            </w:r>
                            <w:r>
                              <w:rPr>
                                <w:spacing w:val="-41"/>
                                <w:position w:val="16"/>
                                <w:u w:val="single"/>
                                <w:vertAlign w:val="baseline"/>
                              </w:rPr>
                              <w:t> </w:t>
                            </w:r>
                            <w:r>
                              <w:rPr>
                                <w:spacing w:val="-14"/>
                                <w:position w:val="16"/>
                                <w:u w:val="single"/>
                                <w:vertAlign w:val="baseline"/>
                              </w:rPr>
                              <w:t>1</w:t>
                            </w:r>
                            <w:r>
                              <w:rPr>
                                <w:spacing w:val="-1"/>
                                <w:position w:val="16"/>
                                <w:u w:val="none"/>
                                <w:vertAlign w:val="baseline"/>
                              </w:rPr>
                              <w:t> </w:t>
                            </w:r>
                            <w:r>
                              <w:rPr>
                                <w:rFonts w:ascii="Arial" w:hAnsi="Arial" w:cs="Arial" w:eastAsia="Arial"/>
                                <w:spacing w:val="-14"/>
                                <w:position w:val="24"/>
                                <w:u w:val="none"/>
                                <w:vertAlign w:val="baseline"/>
                              </w:rPr>
                              <w:t>∑︁</w:t>
                            </w:r>
                            <w:r>
                              <w:rPr>
                                <w:rFonts w:ascii="Arial" w:hAnsi="Arial" w:cs="Arial" w:eastAsia="Arial"/>
                                <w:spacing w:val="-24"/>
                                <w:position w:val="24"/>
                                <w:u w:val="none"/>
                                <w:vertAlign w:val="baseline"/>
                              </w:rPr>
                              <w:t> </w:t>
                            </w:r>
                            <w:r>
                              <w:rPr>
                                <w:rFonts w:ascii="Cambria" w:hAnsi="Cambria" w:cs="Cambria" w:eastAsia="Cambria"/>
                                <w:spacing w:val="-14"/>
                                <w:u w:val="none"/>
                                <w:vertAlign w:val="baseline"/>
                              </w:rPr>
                              <w:t>𝑦</w:t>
                            </w:r>
                            <w:r>
                              <w:rPr>
                                <w:spacing w:val="-14"/>
                                <w:u w:val="none"/>
                                <w:vertAlign w:val="baseline"/>
                              </w:rPr>
                              <w:t>ˆ</w:t>
                            </w:r>
                            <w:r>
                              <w:rPr>
                                <w:spacing w:val="29"/>
                                <w:u w:val="none"/>
                                <w:vertAlign w:val="baseline"/>
                              </w:rPr>
                              <w:t> </w:t>
                            </w:r>
                            <w:r>
                              <w:rPr>
                                <w:rFonts w:ascii="Lucida Sans Unicode" w:hAnsi="Lucida Sans Unicode" w:cs="Lucida Sans Unicode" w:eastAsia="Lucida Sans Unicode"/>
                                <w:spacing w:val="-14"/>
                                <w:u w:val="none"/>
                                <w:vertAlign w:val="baseline"/>
                              </w:rPr>
                              <w:t>(</w:t>
                            </w:r>
                            <w:r>
                              <w:rPr>
                                <w:rFonts w:ascii="Cambria" w:hAnsi="Cambria" w:cs="Cambria" w:eastAsia="Cambria"/>
                                <w:spacing w:val="-14"/>
                                <w:u w:val="none"/>
                                <w:vertAlign w:val="baseline"/>
                              </w:rPr>
                              <w:t>𝑥</w:t>
                            </w:r>
                            <w:r>
                              <w:rPr>
                                <w:rFonts w:ascii="Lucida Sans Unicode" w:hAnsi="Lucida Sans Unicode" w:cs="Lucida Sans Unicode" w:eastAsia="Lucida Sans Unicode"/>
                                <w:spacing w:val="-14"/>
                                <w:u w:val="none"/>
                                <w:vertAlign w:val="baseline"/>
                              </w:rPr>
                              <w:t>)</w:t>
                            </w:r>
                            <w:r>
                              <w:rPr>
                                <w:rFonts w:ascii="Lucida Sans Unicode" w:hAnsi="Lucida Sans Unicode" w:cs="Lucida Sans Unicode" w:eastAsia="Lucida Sans Unicode"/>
                                <w:u w:val="none"/>
                                <w:vertAlign w:val="baseline"/>
                              </w:rPr>
                              <w:tab/>
                            </w:r>
                            <w:r>
                              <w:rPr>
                                <w:spacing w:val="-5"/>
                                <w:u w:val="none"/>
                                <w:vertAlign w:val="baseline"/>
                              </w:rPr>
                              <w:t>(1)</w:t>
                            </w:r>
                          </w:p>
                        </w:txbxContent>
                      </wps:txbx>
                      <wps:bodyPr wrap="square" lIns="0" tIns="0" rIns="0" bIns="0" rtlCol="0">
                        <a:noAutofit/>
                      </wps:bodyPr>
                    </wps:wsp>
                  </a:graphicData>
                </a:graphic>
              </wp:anchor>
            </w:drawing>
          </mc:Choice>
          <mc:Fallback>
            <w:pict>
              <v:shape style="position:absolute;margin-left:260.356384pt;margin-top:1.527664pt;width:279.650pt;height:44.2pt;mso-position-horizontal-relative:page;mso-position-vertical-relative:paragraph;z-index:-17631744" type="#_x0000_t202" id="docshape8" filled="false" stroked="false">
                <v:textbox inset="0,0,0,0">
                  <w:txbxContent>
                    <w:p>
                      <w:pPr>
                        <w:pStyle w:val="BodyText"/>
                        <w:tabs>
                          <w:tab w:pos="5313" w:val="left" w:leader="none"/>
                        </w:tabs>
                        <w:spacing w:line="530" w:lineRule="exact"/>
                      </w:pPr>
                      <w:r>
                        <w:rPr>
                          <w:rFonts w:ascii="Cambria" w:hAnsi="Cambria" w:cs="Cambria" w:eastAsia="Cambria"/>
                          <w:spacing w:val="-14"/>
                        </w:rPr>
                        <w:t>𝑦</w:t>
                      </w:r>
                      <w:r>
                        <w:rPr>
                          <w:spacing w:val="-14"/>
                        </w:rPr>
                        <w:t>ˆ</w:t>
                      </w:r>
                      <w:r>
                        <w:rPr>
                          <w:i/>
                          <w:iCs/>
                          <w:spacing w:val="-14"/>
                          <w:vertAlign w:val="subscript"/>
                        </w:rPr>
                        <w:t>BAG</w:t>
                      </w:r>
                      <w:r>
                        <w:rPr>
                          <w:i/>
                          <w:iCs/>
                          <w:spacing w:val="-4"/>
                          <w:vertAlign w:val="baseline"/>
                        </w:rPr>
                        <w:t> </w:t>
                      </w:r>
                      <w:r>
                        <w:rPr>
                          <w:rFonts w:ascii="Georgia" w:hAnsi="Georgia" w:cs="Georgia" w:eastAsia="Georgia"/>
                          <w:spacing w:val="-14"/>
                          <w:vertAlign w:val="baseline"/>
                        </w:rPr>
                        <w:t>=</w:t>
                      </w:r>
                      <w:r>
                        <w:rPr>
                          <w:rFonts w:ascii="Georgia" w:hAnsi="Georgia" w:cs="Georgia" w:eastAsia="Georgia"/>
                          <w:spacing w:val="-1"/>
                          <w:vertAlign w:val="baseline"/>
                        </w:rPr>
                        <w:t> </w:t>
                      </w:r>
                      <w:r>
                        <w:rPr>
                          <w:spacing w:val="-41"/>
                          <w:position w:val="16"/>
                          <w:u w:val="single"/>
                          <w:vertAlign w:val="baseline"/>
                        </w:rPr>
                        <w:t> </w:t>
                      </w:r>
                      <w:r>
                        <w:rPr>
                          <w:spacing w:val="-14"/>
                          <w:position w:val="16"/>
                          <w:u w:val="single"/>
                          <w:vertAlign w:val="baseline"/>
                        </w:rPr>
                        <w:t>1</w:t>
                      </w:r>
                      <w:r>
                        <w:rPr>
                          <w:spacing w:val="-1"/>
                          <w:position w:val="16"/>
                          <w:u w:val="none"/>
                          <w:vertAlign w:val="baseline"/>
                        </w:rPr>
                        <w:t> </w:t>
                      </w:r>
                      <w:r>
                        <w:rPr>
                          <w:rFonts w:ascii="Arial" w:hAnsi="Arial" w:cs="Arial" w:eastAsia="Arial"/>
                          <w:spacing w:val="-14"/>
                          <w:position w:val="24"/>
                          <w:u w:val="none"/>
                          <w:vertAlign w:val="baseline"/>
                        </w:rPr>
                        <w:t>∑︁</w:t>
                      </w:r>
                      <w:r>
                        <w:rPr>
                          <w:rFonts w:ascii="Arial" w:hAnsi="Arial" w:cs="Arial" w:eastAsia="Arial"/>
                          <w:spacing w:val="-24"/>
                          <w:position w:val="24"/>
                          <w:u w:val="none"/>
                          <w:vertAlign w:val="baseline"/>
                        </w:rPr>
                        <w:t> </w:t>
                      </w:r>
                      <w:r>
                        <w:rPr>
                          <w:rFonts w:ascii="Cambria" w:hAnsi="Cambria" w:cs="Cambria" w:eastAsia="Cambria"/>
                          <w:spacing w:val="-14"/>
                          <w:u w:val="none"/>
                          <w:vertAlign w:val="baseline"/>
                        </w:rPr>
                        <w:t>𝑦</w:t>
                      </w:r>
                      <w:r>
                        <w:rPr>
                          <w:spacing w:val="-14"/>
                          <w:u w:val="none"/>
                          <w:vertAlign w:val="baseline"/>
                        </w:rPr>
                        <w:t>ˆ</w:t>
                      </w:r>
                      <w:r>
                        <w:rPr>
                          <w:spacing w:val="29"/>
                          <w:u w:val="none"/>
                          <w:vertAlign w:val="baseline"/>
                        </w:rPr>
                        <w:t> </w:t>
                      </w:r>
                      <w:r>
                        <w:rPr>
                          <w:rFonts w:ascii="Lucida Sans Unicode" w:hAnsi="Lucida Sans Unicode" w:cs="Lucida Sans Unicode" w:eastAsia="Lucida Sans Unicode"/>
                          <w:spacing w:val="-14"/>
                          <w:u w:val="none"/>
                          <w:vertAlign w:val="baseline"/>
                        </w:rPr>
                        <w:t>(</w:t>
                      </w:r>
                      <w:r>
                        <w:rPr>
                          <w:rFonts w:ascii="Cambria" w:hAnsi="Cambria" w:cs="Cambria" w:eastAsia="Cambria"/>
                          <w:spacing w:val="-14"/>
                          <w:u w:val="none"/>
                          <w:vertAlign w:val="baseline"/>
                        </w:rPr>
                        <w:t>𝑥</w:t>
                      </w:r>
                      <w:r>
                        <w:rPr>
                          <w:rFonts w:ascii="Lucida Sans Unicode" w:hAnsi="Lucida Sans Unicode" w:cs="Lucida Sans Unicode" w:eastAsia="Lucida Sans Unicode"/>
                          <w:spacing w:val="-14"/>
                          <w:u w:val="none"/>
                          <w:vertAlign w:val="baseline"/>
                        </w:rPr>
                        <w:t>)</w:t>
                      </w:r>
                      <w:r>
                        <w:rPr>
                          <w:rFonts w:ascii="Lucida Sans Unicode" w:hAnsi="Lucida Sans Unicode" w:cs="Lucida Sans Unicode" w:eastAsia="Lucida Sans Unicode"/>
                          <w:u w:val="none"/>
                          <w:vertAlign w:val="baseline"/>
                        </w:rPr>
                        <w:tab/>
                      </w:r>
                      <w:r>
                        <w:rPr>
                          <w:spacing w:val="-5"/>
                          <w:u w:val="none"/>
                          <w:vertAlign w:val="baseline"/>
                        </w:rPr>
                        <w:t>(1)</w:t>
                      </w:r>
                    </w:p>
                  </w:txbxContent>
                </v:textbox>
                <w10:wrap type="none"/>
              </v:shape>
            </w:pict>
          </mc:Fallback>
        </mc:AlternateContent>
      </w:r>
      <w:r>
        <w:rPr>
          <w:rFonts w:ascii="Cambria" w:eastAsia="Cambria"/>
          <w:spacing w:val="-10"/>
          <w:sz w:val="17"/>
        </w:rPr>
        <w:t>𝐵</w:t>
      </w:r>
    </w:p>
    <w:p>
      <w:pPr>
        <w:tabs>
          <w:tab w:pos="1103" w:val="left" w:leader="none"/>
        </w:tabs>
        <w:spacing w:line="76" w:lineRule="auto" w:before="196"/>
        <w:ind w:left="416" w:right="0" w:firstLine="0"/>
        <w:jc w:val="center"/>
        <w:rPr>
          <w:rFonts w:ascii="Cambria" w:eastAsia="Cambria"/>
          <w:sz w:val="17"/>
        </w:rPr>
      </w:pPr>
      <w:r>
        <w:rPr>
          <w:rFonts w:ascii="Cambria" w:eastAsia="Cambria"/>
          <w:spacing w:val="-10"/>
          <w:position w:val="-12"/>
          <w:sz w:val="24"/>
        </w:rPr>
        <w:t>𝐵</w:t>
      </w:r>
      <w:r>
        <w:rPr>
          <w:rFonts w:ascii="Cambria" w:eastAsia="Cambria"/>
          <w:position w:val="-12"/>
          <w:sz w:val="24"/>
        </w:rPr>
        <w:tab/>
      </w:r>
      <w:r>
        <w:rPr>
          <w:rFonts w:ascii="Cambria" w:eastAsia="Cambria"/>
          <w:spacing w:val="-10"/>
          <w:sz w:val="17"/>
        </w:rPr>
        <w:t>𝑏</w:t>
      </w:r>
    </w:p>
    <w:p>
      <w:pPr>
        <w:spacing w:after="0" w:line="76" w:lineRule="auto"/>
        <w:jc w:val="center"/>
        <w:rPr>
          <w:rFonts w:ascii="Cambria" w:eastAsia="Cambria"/>
          <w:sz w:val="17"/>
        </w:rPr>
        <w:sectPr>
          <w:pgSz w:w="12240" w:h="15840"/>
          <w:pgMar w:header="885" w:footer="0" w:top="1280" w:bottom="280" w:left="1080" w:right="1080"/>
        </w:sectPr>
      </w:pPr>
    </w:p>
    <w:p>
      <w:pPr>
        <w:pStyle w:val="BodyText"/>
        <w:rPr>
          <w:rFonts w:ascii="Cambria"/>
        </w:rPr>
      </w:pPr>
    </w:p>
    <w:p>
      <w:pPr>
        <w:pStyle w:val="BodyText"/>
        <w:spacing w:before="263"/>
        <w:rPr>
          <w:rFonts w:ascii="Cambria"/>
        </w:rPr>
      </w:pPr>
    </w:p>
    <w:p>
      <w:pPr>
        <w:spacing w:line="261" w:lineRule="exact" w:before="1"/>
        <w:ind w:left="0" w:right="0" w:firstLine="0"/>
        <w:jc w:val="right"/>
        <w:rPr>
          <w:rFonts w:ascii="Georgia" w:hAnsi="Georgia" w:eastAsia="Georgia"/>
          <w:sz w:val="24"/>
        </w:rPr>
      </w:pPr>
      <w:r>
        <w:rPr>
          <w:rFonts w:ascii="Cambria" w:hAnsi="Cambria" w:eastAsia="Cambria"/>
          <w:spacing w:val="-16"/>
          <w:sz w:val="24"/>
        </w:rPr>
        <w:t>𝑦</w:t>
      </w:r>
      <w:r>
        <w:rPr>
          <w:spacing w:val="-16"/>
          <w:sz w:val="24"/>
        </w:rPr>
        <w:t>ˆ</w:t>
      </w:r>
      <w:r>
        <w:rPr>
          <w:i/>
          <w:spacing w:val="-16"/>
          <w:sz w:val="24"/>
          <w:vertAlign w:val="subscript"/>
        </w:rPr>
        <w:t>BAG</w:t>
      </w:r>
      <w:r>
        <w:rPr>
          <w:i/>
          <w:spacing w:val="4"/>
          <w:sz w:val="24"/>
          <w:vertAlign w:val="baseline"/>
        </w:rPr>
        <w:t> </w:t>
      </w:r>
      <w:r>
        <w:rPr>
          <w:rFonts w:ascii="Georgia" w:hAnsi="Georgia" w:eastAsia="Georgia"/>
          <w:spacing w:val="-10"/>
          <w:sz w:val="24"/>
          <w:vertAlign w:val="baseline"/>
        </w:rPr>
        <w:t>=</w:t>
      </w:r>
    </w:p>
    <w:p>
      <w:pPr>
        <w:spacing w:before="24"/>
        <w:ind w:left="0" w:right="349" w:firstLine="0"/>
        <w:jc w:val="right"/>
        <w:rPr>
          <w:sz w:val="17"/>
        </w:rPr>
      </w:pPr>
      <w:r>
        <w:rPr/>
        <w:br w:type="column"/>
      </w:r>
      <w:r>
        <w:rPr>
          <w:rFonts w:ascii="Cambria" w:eastAsia="Cambria"/>
          <w:spacing w:val="-5"/>
          <w:sz w:val="17"/>
        </w:rPr>
        <w:t>𝑏</w:t>
      </w:r>
      <w:r>
        <w:rPr>
          <w:rFonts w:ascii="Georgia" w:eastAsia="Georgia"/>
          <w:spacing w:val="-5"/>
          <w:sz w:val="17"/>
        </w:rPr>
        <w:t>=</w:t>
      </w:r>
      <w:r>
        <w:rPr>
          <w:spacing w:val="-5"/>
          <w:sz w:val="17"/>
        </w:rPr>
        <w:t>1</w:t>
      </w:r>
    </w:p>
    <w:p>
      <w:pPr>
        <w:pStyle w:val="BodyText"/>
        <w:spacing w:before="190"/>
        <w:rPr>
          <w:sz w:val="17"/>
        </w:rPr>
      </w:pPr>
    </w:p>
    <w:p>
      <w:pPr>
        <w:spacing w:line="182" w:lineRule="auto" w:before="0"/>
        <w:ind w:left="865" w:right="817" w:firstLine="0"/>
        <w:jc w:val="center"/>
        <w:rPr>
          <w:sz w:val="17"/>
        </w:rPr>
      </w:pPr>
      <w:r>
        <w:rPr>
          <w:sz w:val="17"/>
        </w:rPr>
        <mc:AlternateContent>
          <mc:Choice Requires="wps">
            <w:drawing>
              <wp:anchor distT="0" distB="0" distL="0" distR="0" allowOverlap="1" layoutInCell="1" locked="0" behindDoc="1" simplePos="0" relativeHeight="485685248">
                <wp:simplePos x="0" y="0"/>
                <wp:positionH relativeFrom="page">
                  <wp:posOffset>3070821</wp:posOffset>
                </wp:positionH>
                <wp:positionV relativeFrom="paragraph">
                  <wp:posOffset>-98385</wp:posOffset>
                </wp:positionV>
                <wp:extent cx="2023110" cy="697865"/>
                <wp:effectExtent l="0" t="0" r="0" b="0"/>
                <wp:wrapNone/>
                <wp:docPr id="15" name="Textbox 15"/>
                <wp:cNvGraphicFramePr>
                  <a:graphicFrameLocks/>
                </wp:cNvGraphicFramePr>
                <a:graphic>
                  <a:graphicData uri="http://schemas.microsoft.com/office/word/2010/wordprocessingShape">
                    <wps:wsp>
                      <wps:cNvPr id="15" name="Textbox 15"/>
                      <wps:cNvSpPr txBox="1"/>
                      <wps:spPr>
                        <a:xfrm>
                          <a:off x="0" y="0"/>
                          <a:ext cx="2023110" cy="697865"/>
                        </a:xfrm>
                        <a:prstGeom prst="rect">
                          <a:avLst/>
                        </a:prstGeom>
                      </wps:spPr>
                      <wps:txbx>
                        <w:txbxContent>
                          <w:p>
                            <w:pPr>
                              <w:pStyle w:val="BodyText"/>
                              <w:tabs>
                                <w:tab w:pos="1173" w:val="left" w:leader="none"/>
                                <w:tab w:pos="1547" w:val="left" w:leader="none"/>
                                <w:tab w:pos="2208" w:val="left" w:leader="none"/>
                              </w:tabs>
                            </w:pPr>
                            <w:r>
                              <w:rPr>
                                <w:rFonts w:ascii="Arial" w:hAnsi="Arial" w:eastAsia="Arial"/>
                                <w:spacing w:val="-62"/>
                                <w:w w:val="75"/>
                                <w:position w:val="22"/>
                              </w:rPr>
                              <w:t></w:t>
                            </w:r>
                            <w:r>
                              <w:rPr>
                                <w:rFonts w:ascii="Arial" w:hAnsi="Arial" w:eastAsia="Arial"/>
                                <w:spacing w:val="-62"/>
                                <w:w w:val="75"/>
                                <w:position w:val="7"/>
                              </w:rPr>
                              <w:t></w:t>
                            </w:r>
                            <w:r>
                              <w:rPr>
                                <w:rFonts w:ascii="Arial" w:hAnsi="Arial" w:eastAsia="Arial"/>
                                <w:spacing w:val="-62"/>
                                <w:w w:val="75"/>
                              </w:rPr>
                              <w:t></w:t>
                            </w:r>
                            <w:r>
                              <w:rPr>
                                <w:rFonts w:ascii="Cambria" w:hAnsi="Cambria" w:eastAsia="Cambria"/>
                                <w:spacing w:val="-62"/>
                                <w:w w:val="75"/>
                              </w:rPr>
                              <w:t>𝑦</w:t>
                            </w:r>
                            <w:r>
                              <w:rPr>
                                <w:spacing w:val="-62"/>
                                <w:w w:val="75"/>
                              </w:rPr>
                              <w:t>ˆ</w:t>
                            </w:r>
                            <w:r>
                              <w:rPr>
                                <w:rFonts w:ascii="Cambria" w:hAnsi="Cambria" w:eastAsia="Cambria"/>
                                <w:spacing w:val="-62"/>
                                <w:w w:val="75"/>
                                <w:vertAlign w:val="subscript"/>
                              </w:rPr>
                              <w:t>𝑏</w:t>
                            </w:r>
                            <w:r>
                              <w:rPr>
                                <w:rFonts w:ascii="Cambria" w:hAnsi="Cambria" w:eastAsia="Cambria"/>
                                <w:spacing w:val="-6"/>
                                <w:vertAlign w:val="baseline"/>
                              </w:rPr>
                              <w:t> </w:t>
                            </w:r>
                            <w:r>
                              <w:rPr>
                                <w:rFonts w:ascii="Lucida Sans Unicode" w:hAnsi="Lucida Sans Unicode" w:eastAsia="Lucida Sans Unicode"/>
                                <w:spacing w:val="-5"/>
                                <w:vertAlign w:val="baseline"/>
                              </w:rPr>
                              <w:t>(</w:t>
                            </w:r>
                            <w:r>
                              <w:rPr>
                                <w:rFonts w:ascii="Cambria" w:hAnsi="Cambria" w:eastAsia="Cambria"/>
                                <w:spacing w:val="-5"/>
                                <w:vertAlign w:val="baseline"/>
                              </w:rPr>
                              <w:t>𝑥</w:t>
                            </w:r>
                            <w:r>
                              <w:rPr>
                                <w:rFonts w:ascii="Lucida Sans Unicode" w:hAnsi="Lucida Sans Unicode" w:eastAsia="Lucida Sans Unicode"/>
                                <w:spacing w:val="-5"/>
                                <w:vertAlign w:val="baseline"/>
                              </w:rPr>
                              <w:t>)</w:t>
                            </w:r>
                            <w:r>
                              <w:rPr>
                                <w:rFonts w:ascii="Arial" w:hAnsi="Arial" w:eastAsia="Arial"/>
                                <w:position w:val="20"/>
                                <w:vertAlign w:val="baseline"/>
                              </w:rPr>
                              <w:tab/>
                            </w:r>
                            <w:r>
                              <w:rPr>
                                <w:rFonts w:ascii="Arial" w:hAnsi="Arial" w:eastAsia="Arial"/>
                                <w:position w:val="20"/>
                                <w:vertAlign w:val="baseline"/>
                              </w:rPr>
                              <w:tab/>
                            </w:r>
                            <w:r>
                              <w:rPr>
                                <w:rFonts w:ascii="Arial" w:hAnsi="Arial" w:eastAsia="Arial"/>
                                <w:position w:val="-30"/>
                                <w:vertAlign w:val="baseline"/>
                              </w:rPr>
                              <w:drawing>
                                <wp:inline distT="0" distB="0" distL="0" distR="0">
                                  <wp:extent cx="51269" cy="6235"/>
                                  <wp:effectExtent l="0" t="0" r="0" b="0"/>
                                  <wp:docPr id="16" name="Image 16"/>
                                  <wp:cNvGraphicFramePr>
                                    <a:graphicFrameLocks/>
                                  </wp:cNvGraphicFramePr>
                                  <a:graphic>
                                    <a:graphicData uri="http://schemas.openxmlformats.org/drawingml/2006/picture">
                                      <pic:pic>
                                        <pic:nvPicPr>
                                          <pic:cNvPr id="16" name="Image 16"/>
                                          <pic:cNvPicPr/>
                                        </pic:nvPicPr>
                                        <pic:blipFill>
                                          <a:blip r:embed="rId11" cstate="print"/>
                                          <a:stretch>
                                            <a:fillRect/>
                                          </a:stretch>
                                        </pic:blipFill>
                                        <pic:spPr>
                                          <a:xfrm>
                                            <a:off x="0" y="0"/>
                                            <a:ext cx="51269" cy="6235"/>
                                          </a:xfrm>
                                          <a:prstGeom prst="rect">
                                            <a:avLst/>
                                          </a:prstGeom>
                                        </pic:spPr>
                                      </pic:pic>
                                    </a:graphicData>
                                  </a:graphic>
                                </wp:inline>
                              </w:drawing>
                            </w:r>
                            <w:r>
                              <w:rPr>
                                <w:rFonts w:ascii="Arial" w:hAnsi="Arial" w:eastAsia="Arial"/>
                                <w:position w:val="-30"/>
                                <w:vertAlign w:val="baseline"/>
                              </w:rPr>
                            </w:r>
                            <w:r>
                              <w:rPr>
                                <w:vertAlign w:val="baseline"/>
                              </w:rPr>
                              <w:tab/>
                              <w:t>if</w:t>
                            </w:r>
                            <w:r>
                              <w:rPr>
                                <w:spacing w:val="1"/>
                                <w:vertAlign w:val="baseline"/>
                              </w:rPr>
                              <w:t> </w:t>
                            </w:r>
                            <w:r>
                              <w:rPr>
                                <w:rFonts w:ascii="Cambria" w:hAnsi="Cambria" w:eastAsia="Cambria"/>
                                <w:vertAlign w:val="baseline"/>
                              </w:rPr>
                              <w:t>ℎ</w:t>
                            </w:r>
                            <w:r>
                              <w:rPr>
                                <w:rFonts w:ascii="Cambria" w:hAnsi="Cambria" w:eastAsia="Cambria"/>
                                <w:spacing w:val="5"/>
                                <w:vertAlign w:val="baseline"/>
                              </w:rPr>
                              <w:t> </w:t>
                            </w:r>
                            <w:r>
                              <w:rPr>
                                <w:vertAlign w:val="baseline"/>
                              </w:rPr>
                              <w:t>is</w:t>
                            </w:r>
                            <w:r>
                              <w:rPr>
                                <w:spacing w:val="-6"/>
                                <w:vertAlign w:val="baseline"/>
                              </w:rPr>
                              <w:t> </w:t>
                            </w:r>
                            <w:r>
                              <w:rPr>
                                <w:spacing w:val="-5"/>
                                <w:vertAlign w:val="baseline"/>
                              </w:rPr>
                              <w:t>odd</w:t>
                            </w:r>
                          </w:p>
                        </w:txbxContent>
                      </wps:txbx>
                      <wps:bodyPr wrap="square" lIns="0" tIns="0" rIns="0" bIns="0" rtlCol="0">
                        <a:noAutofit/>
                      </wps:bodyPr>
                    </wps:wsp>
                  </a:graphicData>
                </a:graphic>
              </wp:anchor>
            </w:drawing>
          </mc:Choice>
          <mc:Fallback>
            <w:pict>
              <v:shape style="position:absolute;margin-left:241.796997pt;margin-top:-7.746873pt;width:159.3pt;height:54.95pt;mso-position-horizontal-relative:page;mso-position-vertical-relative:paragraph;z-index:-17631232" type="#_x0000_t202" id="docshape9" filled="false" stroked="false">
                <v:textbox inset="0,0,0,0">
                  <w:txbxContent>
                    <w:p>
                      <w:pPr>
                        <w:pStyle w:val="BodyText"/>
                        <w:tabs>
                          <w:tab w:pos="1173" w:val="left" w:leader="none"/>
                          <w:tab w:pos="1547" w:val="left" w:leader="none"/>
                          <w:tab w:pos="2208" w:val="left" w:leader="none"/>
                        </w:tabs>
                      </w:pPr>
                      <w:r>
                        <w:rPr>
                          <w:rFonts w:ascii="Arial" w:hAnsi="Arial" w:eastAsia="Arial"/>
                          <w:spacing w:val="-62"/>
                          <w:w w:val="75"/>
                          <w:position w:val="22"/>
                        </w:rPr>
                        <w:t></w:t>
                      </w:r>
                      <w:r>
                        <w:rPr>
                          <w:rFonts w:ascii="Arial" w:hAnsi="Arial" w:eastAsia="Arial"/>
                          <w:spacing w:val="-62"/>
                          <w:w w:val="75"/>
                          <w:position w:val="7"/>
                        </w:rPr>
                        <w:t></w:t>
                      </w:r>
                      <w:r>
                        <w:rPr>
                          <w:rFonts w:ascii="Arial" w:hAnsi="Arial" w:eastAsia="Arial"/>
                          <w:spacing w:val="-62"/>
                          <w:w w:val="75"/>
                        </w:rPr>
                        <w:t></w:t>
                      </w:r>
                      <w:r>
                        <w:rPr>
                          <w:rFonts w:ascii="Cambria" w:hAnsi="Cambria" w:eastAsia="Cambria"/>
                          <w:spacing w:val="-62"/>
                          <w:w w:val="75"/>
                        </w:rPr>
                        <w:t>𝑦</w:t>
                      </w:r>
                      <w:r>
                        <w:rPr>
                          <w:spacing w:val="-62"/>
                          <w:w w:val="75"/>
                        </w:rPr>
                        <w:t>ˆ</w:t>
                      </w:r>
                      <w:r>
                        <w:rPr>
                          <w:rFonts w:ascii="Cambria" w:hAnsi="Cambria" w:eastAsia="Cambria"/>
                          <w:spacing w:val="-62"/>
                          <w:w w:val="75"/>
                          <w:vertAlign w:val="subscript"/>
                        </w:rPr>
                        <w:t>𝑏</w:t>
                      </w:r>
                      <w:r>
                        <w:rPr>
                          <w:rFonts w:ascii="Cambria" w:hAnsi="Cambria" w:eastAsia="Cambria"/>
                          <w:spacing w:val="-6"/>
                          <w:vertAlign w:val="baseline"/>
                        </w:rPr>
                        <w:t> </w:t>
                      </w:r>
                      <w:r>
                        <w:rPr>
                          <w:rFonts w:ascii="Lucida Sans Unicode" w:hAnsi="Lucida Sans Unicode" w:eastAsia="Lucida Sans Unicode"/>
                          <w:spacing w:val="-5"/>
                          <w:vertAlign w:val="baseline"/>
                        </w:rPr>
                        <w:t>(</w:t>
                      </w:r>
                      <w:r>
                        <w:rPr>
                          <w:rFonts w:ascii="Cambria" w:hAnsi="Cambria" w:eastAsia="Cambria"/>
                          <w:spacing w:val="-5"/>
                          <w:vertAlign w:val="baseline"/>
                        </w:rPr>
                        <w:t>𝑥</w:t>
                      </w:r>
                      <w:r>
                        <w:rPr>
                          <w:rFonts w:ascii="Lucida Sans Unicode" w:hAnsi="Lucida Sans Unicode" w:eastAsia="Lucida Sans Unicode"/>
                          <w:spacing w:val="-5"/>
                          <w:vertAlign w:val="baseline"/>
                        </w:rPr>
                        <w:t>)</w:t>
                      </w:r>
                      <w:r>
                        <w:rPr>
                          <w:rFonts w:ascii="Arial" w:hAnsi="Arial" w:eastAsia="Arial"/>
                          <w:position w:val="20"/>
                          <w:vertAlign w:val="baseline"/>
                        </w:rPr>
                        <w:tab/>
                      </w:r>
                      <w:r>
                        <w:rPr>
                          <w:rFonts w:ascii="Arial" w:hAnsi="Arial" w:eastAsia="Arial"/>
                          <w:position w:val="20"/>
                          <w:vertAlign w:val="baseline"/>
                        </w:rPr>
                        <w:tab/>
                      </w:r>
                      <w:r>
                        <w:rPr>
                          <w:rFonts w:ascii="Arial" w:hAnsi="Arial" w:eastAsia="Arial"/>
                          <w:position w:val="-30"/>
                          <w:vertAlign w:val="baseline"/>
                        </w:rPr>
                        <w:drawing>
                          <wp:inline distT="0" distB="0" distL="0" distR="0">
                            <wp:extent cx="51269" cy="6235"/>
                            <wp:effectExtent l="0" t="0" r="0" b="0"/>
                            <wp:docPr id="17" name="Image 17"/>
                            <wp:cNvGraphicFramePr>
                              <a:graphicFrameLocks/>
                            </wp:cNvGraphicFramePr>
                            <a:graphic>
                              <a:graphicData uri="http://schemas.openxmlformats.org/drawingml/2006/picture">
                                <pic:pic>
                                  <pic:nvPicPr>
                                    <pic:cNvPr id="17" name="Image 17"/>
                                    <pic:cNvPicPr/>
                                  </pic:nvPicPr>
                                  <pic:blipFill>
                                    <a:blip r:embed="rId11" cstate="print"/>
                                    <a:stretch>
                                      <a:fillRect/>
                                    </a:stretch>
                                  </pic:blipFill>
                                  <pic:spPr>
                                    <a:xfrm>
                                      <a:off x="0" y="0"/>
                                      <a:ext cx="51269" cy="6235"/>
                                    </a:xfrm>
                                    <a:prstGeom prst="rect">
                                      <a:avLst/>
                                    </a:prstGeom>
                                  </pic:spPr>
                                </pic:pic>
                              </a:graphicData>
                            </a:graphic>
                          </wp:inline>
                        </w:drawing>
                      </w:r>
                      <w:r>
                        <w:rPr>
                          <w:rFonts w:ascii="Arial" w:hAnsi="Arial" w:eastAsia="Arial"/>
                          <w:position w:val="-30"/>
                          <w:vertAlign w:val="baseline"/>
                        </w:rPr>
                      </w:r>
                      <w:r>
                        <w:rPr>
                          <w:vertAlign w:val="baseline"/>
                        </w:rPr>
                        <w:tab/>
                        <w:t>if</w:t>
                      </w:r>
                      <w:r>
                        <w:rPr>
                          <w:spacing w:val="1"/>
                          <w:vertAlign w:val="baseline"/>
                        </w:rPr>
                        <w:t> </w:t>
                      </w:r>
                      <w:r>
                        <w:rPr>
                          <w:rFonts w:ascii="Cambria" w:hAnsi="Cambria" w:eastAsia="Cambria"/>
                          <w:vertAlign w:val="baseline"/>
                        </w:rPr>
                        <w:t>ℎ</w:t>
                      </w:r>
                      <w:r>
                        <w:rPr>
                          <w:rFonts w:ascii="Cambria" w:hAnsi="Cambria" w:eastAsia="Cambria"/>
                          <w:spacing w:val="5"/>
                          <w:vertAlign w:val="baseline"/>
                        </w:rPr>
                        <w:t> </w:t>
                      </w:r>
                      <w:r>
                        <w:rPr>
                          <w:vertAlign w:val="baseline"/>
                        </w:rPr>
                        <w:t>is</w:t>
                      </w:r>
                      <w:r>
                        <w:rPr>
                          <w:spacing w:val="-6"/>
                          <w:vertAlign w:val="baseline"/>
                        </w:rPr>
                        <w:t> </w:t>
                      </w:r>
                      <w:r>
                        <w:rPr>
                          <w:spacing w:val="-5"/>
                          <w:vertAlign w:val="baseline"/>
                        </w:rPr>
                        <w:t>odd</w:t>
                      </w:r>
                    </w:p>
                  </w:txbxContent>
                </v:textbox>
                <w10:wrap type="none"/>
              </v:shape>
            </w:pict>
          </mc:Fallback>
        </mc:AlternateContent>
      </w:r>
      <w:r>
        <w:rPr>
          <w:rFonts w:ascii="Cambria" w:hAnsi="Cambria"/>
          <w:spacing w:val="-4"/>
          <w:w w:val="90"/>
          <w:sz w:val="17"/>
          <w:u w:val="single"/>
        </w:rPr>
        <w:t>ℎ</w:t>
      </w:r>
      <w:r>
        <w:rPr>
          <w:rFonts w:ascii="Lucida Sans Unicode" w:hAnsi="Lucida Sans Unicode"/>
          <w:spacing w:val="-4"/>
          <w:w w:val="90"/>
          <w:sz w:val="17"/>
          <w:u w:val="single"/>
        </w:rPr>
        <w:t>+</w:t>
      </w:r>
      <w:r>
        <w:rPr>
          <w:spacing w:val="-4"/>
          <w:w w:val="90"/>
          <w:sz w:val="17"/>
          <w:u w:val="single"/>
        </w:rPr>
        <w:t>1</w:t>
      </w:r>
      <w:r>
        <w:rPr>
          <w:sz w:val="17"/>
          <w:u w:val="none"/>
        </w:rPr>
        <w:t> </w:t>
      </w:r>
      <w:r>
        <w:rPr>
          <w:spacing w:val="-10"/>
          <w:sz w:val="17"/>
          <w:u w:val="none"/>
        </w:rPr>
        <w:t>2</w:t>
      </w:r>
    </w:p>
    <w:p>
      <w:pPr>
        <w:spacing w:line="131" w:lineRule="exact" w:before="0"/>
        <w:ind w:left="188" w:right="0" w:firstLine="0"/>
        <w:jc w:val="left"/>
        <w:rPr>
          <w:rFonts w:ascii="Lucida Sans Unicode" w:hAnsi="Lucida Sans Unicode" w:eastAsia="Lucida Sans Unicode"/>
          <w:position w:val="-1"/>
          <w:sz w:val="24"/>
        </w:rPr>
      </w:pPr>
      <w:r>
        <w:rPr>
          <w:rFonts w:ascii="Lucida Sans Unicode" w:hAnsi="Lucida Sans Unicode" w:eastAsia="Lucida Sans Unicode"/>
          <w:position w:val="-1"/>
          <w:sz w:val="24"/>
        </w:rPr>
        <mc:AlternateContent>
          <mc:Choice Requires="wps">
            <w:drawing>
              <wp:anchor distT="0" distB="0" distL="0" distR="0" allowOverlap="1" layoutInCell="1" locked="0" behindDoc="1" simplePos="0" relativeHeight="485682688">
                <wp:simplePos x="0" y="0"/>
                <wp:positionH relativeFrom="page">
                  <wp:posOffset>3516312</wp:posOffset>
                </wp:positionH>
                <wp:positionV relativeFrom="paragraph">
                  <wp:posOffset>123337</wp:posOffset>
                </wp:positionV>
                <wp:extent cx="51435" cy="1270"/>
                <wp:effectExtent l="0" t="0" r="0" b="0"/>
                <wp:wrapNone/>
                <wp:docPr id="18" name="Graphic 18"/>
                <wp:cNvGraphicFramePr>
                  <a:graphicFrameLocks/>
                </wp:cNvGraphicFramePr>
                <a:graphic>
                  <a:graphicData uri="http://schemas.microsoft.com/office/word/2010/wordprocessingShape">
                    <wps:wsp>
                      <wps:cNvPr id="18" name="Graphic 18"/>
                      <wps:cNvSpPr/>
                      <wps:spPr>
                        <a:xfrm>
                          <a:off x="0" y="0"/>
                          <a:ext cx="51435" cy="1270"/>
                        </a:xfrm>
                        <a:custGeom>
                          <a:avLst/>
                          <a:gdLst/>
                          <a:ahLst/>
                          <a:cxnLst/>
                          <a:rect l="l" t="t" r="r" b="b"/>
                          <a:pathLst>
                            <a:path w="51435" h="0">
                              <a:moveTo>
                                <a:pt x="0" y="0"/>
                              </a:moveTo>
                              <a:lnTo>
                                <a:pt x="51269" y="0"/>
                              </a:lnTo>
                            </a:path>
                          </a:pathLst>
                        </a:custGeom>
                        <a:ln w="6235">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7633792" from="276.875pt,9.711586pt" to="280.912pt,9.711586pt" stroked="true" strokeweight=".491pt" strokecolor="#000000">
                <v:stroke dashstyle="solid"/>
                <w10:wrap type="none"/>
              </v:line>
            </w:pict>
          </mc:Fallback>
        </mc:AlternateContent>
      </w:r>
      <w:r>
        <w:rPr>
          <w:rFonts w:ascii="Lucida Sans Unicode" w:hAnsi="Lucida Sans Unicode" w:eastAsia="Lucida Sans Unicode"/>
          <w:position w:val="-1"/>
          <w:sz w:val="24"/>
        </w:rPr>
        <mc:AlternateContent>
          <mc:Choice Requires="wps">
            <w:drawing>
              <wp:anchor distT="0" distB="0" distL="0" distR="0" allowOverlap="1" layoutInCell="1" locked="0" behindDoc="1" simplePos="0" relativeHeight="485683200">
                <wp:simplePos x="0" y="0"/>
                <wp:positionH relativeFrom="page">
                  <wp:posOffset>4053675</wp:posOffset>
                </wp:positionH>
                <wp:positionV relativeFrom="paragraph">
                  <wp:posOffset>123337</wp:posOffset>
                </wp:positionV>
                <wp:extent cx="51435" cy="1270"/>
                <wp:effectExtent l="0" t="0" r="0" b="0"/>
                <wp:wrapNone/>
                <wp:docPr id="19" name="Graphic 19"/>
                <wp:cNvGraphicFramePr>
                  <a:graphicFrameLocks/>
                </wp:cNvGraphicFramePr>
                <a:graphic>
                  <a:graphicData uri="http://schemas.microsoft.com/office/word/2010/wordprocessingShape">
                    <wps:wsp>
                      <wps:cNvPr id="19" name="Graphic 19"/>
                      <wps:cNvSpPr/>
                      <wps:spPr>
                        <a:xfrm>
                          <a:off x="0" y="0"/>
                          <a:ext cx="51435" cy="1270"/>
                        </a:xfrm>
                        <a:custGeom>
                          <a:avLst/>
                          <a:gdLst/>
                          <a:ahLst/>
                          <a:cxnLst/>
                          <a:rect l="l" t="t" r="r" b="b"/>
                          <a:pathLst>
                            <a:path w="51435" h="0">
                              <a:moveTo>
                                <a:pt x="0" y="0"/>
                              </a:moveTo>
                              <a:lnTo>
                                <a:pt x="51269" y="0"/>
                              </a:lnTo>
                            </a:path>
                          </a:pathLst>
                        </a:custGeom>
                        <a:ln w="6235">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7633280" from="319.187012pt,9.711586pt" to="323.224012pt,9.711586pt" stroked="true" strokeweight=".491pt" strokecolor="#000000">
                <v:stroke dashstyle="solid"/>
                <w10:wrap type="none"/>
              </v:line>
            </w:pict>
          </mc:Fallback>
        </mc:AlternateContent>
      </w:r>
      <w:r>
        <w:rPr>
          <w:rFonts w:ascii="Lucida Sans Unicode" w:hAnsi="Lucida Sans Unicode" w:eastAsia="Lucida Sans Unicode"/>
          <w:position w:val="-1"/>
          <w:sz w:val="24"/>
        </w:rPr>
        <mc:AlternateContent>
          <mc:Choice Requires="wps">
            <w:drawing>
              <wp:anchor distT="0" distB="0" distL="0" distR="0" allowOverlap="1" layoutInCell="1" locked="0" behindDoc="1" simplePos="0" relativeHeight="485685760">
                <wp:simplePos x="0" y="0"/>
                <wp:positionH relativeFrom="page">
                  <wp:posOffset>3521075</wp:posOffset>
                </wp:positionH>
                <wp:positionV relativeFrom="paragraph">
                  <wp:posOffset>102268</wp:posOffset>
                </wp:positionV>
                <wp:extent cx="41910" cy="111760"/>
                <wp:effectExtent l="0" t="0" r="0" b="0"/>
                <wp:wrapNone/>
                <wp:docPr id="20" name="Textbox 20"/>
                <wp:cNvGraphicFramePr>
                  <a:graphicFrameLocks/>
                </wp:cNvGraphicFramePr>
                <a:graphic>
                  <a:graphicData uri="http://schemas.microsoft.com/office/word/2010/wordprocessingShape">
                    <wps:wsp>
                      <wps:cNvPr id="20" name="Textbox 20"/>
                      <wps:cNvSpPr txBox="1"/>
                      <wps:spPr>
                        <a:xfrm>
                          <a:off x="0" y="0"/>
                          <a:ext cx="41910" cy="111760"/>
                        </a:xfrm>
                        <a:prstGeom prst="rect">
                          <a:avLst/>
                        </a:prstGeom>
                      </wps:spPr>
                      <wps:txbx>
                        <w:txbxContent>
                          <w:p>
                            <w:pPr>
                              <w:spacing w:before="17"/>
                              <w:ind w:left="0" w:right="0" w:firstLine="0"/>
                              <w:jc w:val="left"/>
                              <w:rPr>
                                <w:sz w:val="13"/>
                              </w:rPr>
                            </w:pPr>
                            <w:r>
                              <w:rPr>
                                <w:spacing w:val="-10"/>
                                <w:sz w:val="13"/>
                              </w:rPr>
                              <w:t>2</w:t>
                            </w:r>
                          </w:p>
                        </w:txbxContent>
                      </wps:txbx>
                      <wps:bodyPr wrap="square" lIns="0" tIns="0" rIns="0" bIns="0" rtlCol="0">
                        <a:noAutofit/>
                      </wps:bodyPr>
                    </wps:wsp>
                  </a:graphicData>
                </a:graphic>
              </wp:anchor>
            </w:drawing>
          </mc:Choice>
          <mc:Fallback>
            <w:pict>
              <v:shape style="position:absolute;margin-left:277.25pt;margin-top:8.052645pt;width:3.3pt;height:8.8pt;mso-position-horizontal-relative:page;mso-position-vertical-relative:paragraph;z-index:-17630720" type="#_x0000_t202" id="docshape10" filled="false" stroked="false">
                <v:textbox inset="0,0,0,0">
                  <w:txbxContent>
                    <w:p>
                      <w:pPr>
                        <w:spacing w:before="17"/>
                        <w:ind w:left="0" w:right="0" w:firstLine="0"/>
                        <w:jc w:val="left"/>
                        <w:rPr>
                          <w:sz w:val="13"/>
                        </w:rPr>
                      </w:pPr>
                      <w:r>
                        <w:rPr>
                          <w:spacing w:val="-10"/>
                          <w:sz w:val="13"/>
                        </w:rPr>
                        <w:t>2</w:t>
                      </w:r>
                    </w:p>
                  </w:txbxContent>
                </v:textbox>
                <w10:wrap type="none"/>
              </v:shape>
            </w:pict>
          </mc:Fallback>
        </mc:AlternateContent>
      </w:r>
      <w:r>
        <w:rPr>
          <w:rFonts w:ascii="Lucida Sans Unicode" w:hAnsi="Lucida Sans Unicode" w:eastAsia="Lucida Sans Unicode"/>
          <w:position w:val="-1"/>
          <w:sz w:val="24"/>
        </w:rPr>
        <mc:AlternateContent>
          <mc:Choice Requires="wps">
            <w:drawing>
              <wp:anchor distT="0" distB="0" distL="0" distR="0" allowOverlap="1" layoutInCell="1" locked="0" behindDoc="0" simplePos="0" relativeHeight="15734272">
                <wp:simplePos x="0" y="0"/>
                <wp:positionH relativeFrom="page">
                  <wp:posOffset>4058437</wp:posOffset>
                </wp:positionH>
                <wp:positionV relativeFrom="paragraph">
                  <wp:posOffset>102268</wp:posOffset>
                </wp:positionV>
                <wp:extent cx="41910" cy="111760"/>
                <wp:effectExtent l="0" t="0" r="0" b="0"/>
                <wp:wrapNone/>
                <wp:docPr id="21" name="Textbox 21"/>
                <wp:cNvGraphicFramePr>
                  <a:graphicFrameLocks/>
                </wp:cNvGraphicFramePr>
                <a:graphic>
                  <a:graphicData uri="http://schemas.microsoft.com/office/word/2010/wordprocessingShape">
                    <wps:wsp>
                      <wps:cNvPr id="21" name="Textbox 21"/>
                      <wps:cNvSpPr txBox="1"/>
                      <wps:spPr>
                        <a:xfrm>
                          <a:off x="0" y="0"/>
                          <a:ext cx="41910" cy="111760"/>
                        </a:xfrm>
                        <a:prstGeom prst="rect">
                          <a:avLst/>
                        </a:prstGeom>
                      </wps:spPr>
                      <wps:txbx>
                        <w:txbxContent>
                          <w:p>
                            <w:pPr>
                              <w:spacing w:before="17"/>
                              <w:ind w:left="0" w:right="0" w:firstLine="0"/>
                              <w:jc w:val="left"/>
                              <w:rPr>
                                <w:sz w:val="13"/>
                              </w:rPr>
                            </w:pPr>
                            <w:r>
                              <w:rPr>
                                <w:spacing w:val="-10"/>
                                <w:sz w:val="13"/>
                              </w:rPr>
                              <w:t>2</w:t>
                            </w:r>
                          </w:p>
                        </w:txbxContent>
                      </wps:txbx>
                      <wps:bodyPr wrap="square" lIns="0" tIns="0" rIns="0" bIns="0" rtlCol="0">
                        <a:noAutofit/>
                      </wps:bodyPr>
                    </wps:wsp>
                  </a:graphicData>
                </a:graphic>
              </wp:anchor>
            </w:drawing>
          </mc:Choice>
          <mc:Fallback>
            <w:pict>
              <v:shape style="position:absolute;margin-left:319.562012pt;margin-top:8.052645pt;width:3.3pt;height:8.8pt;mso-position-horizontal-relative:page;mso-position-vertical-relative:paragraph;z-index:15734272" type="#_x0000_t202" id="docshape11" filled="false" stroked="false">
                <v:textbox inset="0,0,0,0">
                  <w:txbxContent>
                    <w:p>
                      <w:pPr>
                        <w:spacing w:before="17"/>
                        <w:ind w:left="0" w:right="0" w:firstLine="0"/>
                        <w:jc w:val="left"/>
                        <w:rPr>
                          <w:sz w:val="13"/>
                        </w:rPr>
                      </w:pPr>
                      <w:r>
                        <w:rPr>
                          <w:spacing w:val="-10"/>
                          <w:sz w:val="13"/>
                        </w:rPr>
                        <w:t>2</w:t>
                      </w:r>
                    </w:p>
                  </w:txbxContent>
                </v:textbox>
                <w10:wrap type="none"/>
              </v:shape>
            </w:pict>
          </mc:Fallback>
        </mc:AlternateContent>
      </w:r>
      <w:r>
        <w:rPr>
          <w:rFonts w:ascii="Lucida Sans Unicode" w:hAnsi="Lucida Sans Unicode" w:eastAsia="Lucida Sans Unicode"/>
          <w:position w:val="-1"/>
          <w:sz w:val="24"/>
        </w:rPr>
        <mc:AlternateContent>
          <mc:Choice Requires="wps">
            <w:drawing>
              <wp:anchor distT="0" distB="0" distL="0" distR="0" allowOverlap="1" layoutInCell="1" locked="0" behindDoc="1" simplePos="0" relativeHeight="485686784">
                <wp:simplePos x="0" y="0"/>
                <wp:positionH relativeFrom="page">
                  <wp:posOffset>3070821</wp:posOffset>
                </wp:positionH>
                <wp:positionV relativeFrom="paragraph">
                  <wp:posOffset>132450</wp:posOffset>
                </wp:positionV>
                <wp:extent cx="698500" cy="561340"/>
                <wp:effectExtent l="0" t="0" r="0" b="0"/>
                <wp:wrapNone/>
                <wp:docPr id="22" name="Textbox 22"/>
                <wp:cNvGraphicFramePr>
                  <a:graphicFrameLocks/>
                </wp:cNvGraphicFramePr>
                <a:graphic>
                  <a:graphicData uri="http://schemas.microsoft.com/office/word/2010/wordprocessingShape">
                    <wps:wsp>
                      <wps:cNvPr id="22" name="Textbox 22"/>
                      <wps:cNvSpPr txBox="1"/>
                      <wps:spPr>
                        <a:xfrm>
                          <a:off x="0" y="0"/>
                          <a:ext cx="698500" cy="561340"/>
                        </a:xfrm>
                        <a:prstGeom prst="rect">
                          <a:avLst/>
                        </a:prstGeom>
                      </wps:spPr>
                      <wps:txbx>
                        <w:txbxContent>
                          <w:p>
                            <w:pPr>
                              <w:pStyle w:val="BodyText"/>
                              <w:tabs>
                                <w:tab w:pos="1011" w:val="left" w:leader="none"/>
                              </w:tabs>
                              <w:spacing w:line="231" w:lineRule="exact"/>
                            </w:pPr>
                            <w:r>
                              <w:rPr>
                                <w:rFonts w:ascii="Arial" w:hAnsi="Arial"/>
                                <w:spacing w:val="-10"/>
                              </w:rPr>
                              <w:t></w:t>
                            </w:r>
                            <w:r>
                              <w:rPr>
                                <w:rFonts w:ascii="Arial" w:hAnsi="Arial"/>
                              </w:rPr>
                              <w:tab/>
                            </w:r>
                            <w:r>
                              <w:rPr>
                                <w:spacing w:val="-10"/>
                                <w:vertAlign w:val="subscript"/>
                              </w:rPr>
                              <w:t>2</w:t>
                            </w:r>
                          </w:p>
                        </w:txbxContent>
                      </wps:txbx>
                      <wps:bodyPr wrap="square" lIns="0" tIns="0" rIns="0" bIns="0" rtlCol="0">
                        <a:noAutofit/>
                      </wps:bodyPr>
                    </wps:wsp>
                  </a:graphicData>
                </a:graphic>
              </wp:anchor>
            </w:drawing>
          </mc:Choice>
          <mc:Fallback>
            <w:pict>
              <v:shape style="position:absolute;margin-left:241.796997pt;margin-top:10.429186pt;width:55pt;height:44.2pt;mso-position-horizontal-relative:page;mso-position-vertical-relative:paragraph;z-index:-17629696" type="#_x0000_t202" id="docshape12" filled="false" stroked="false">
                <v:textbox inset="0,0,0,0">
                  <w:txbxContent>
                    <w:p>
                      <w:pPr>
                        <w:pStyle w:val="BodyText"/>
                        <w:tabs>
                          <w:tab w:pos="1011" w:val="left" w:leader="none"/>
                        </w:tabs>
                        <w:spacing w:line="231" w:lineRule="exact"/>
                      </w:pPr>
                      <w:r>
                        <w:rPr>
                          <w:rFonts w:ascii="Arial" w:hAnsi="Arial"/>
                          <w:spacing w:val="-10"/>
                        </w:rPr>
                        <w:t></w:t>
                      </w:r>
                      <w:r>
                        <w:rPr>
                          <w:rFonts w:ascii="Arial" w:hAnsi="Arial"/>
                        </w:rPr>
                        <w:tab/>
                      </w:r>
                      <w:r>
                        <w:rPr>
                          <w:spacing w:val="-10"/>
                          <w:vertAlign w:val="subscript"/>
                        </w:rPr>
                        <w:t>2</w:t>
                      </w:r>
                    </w:p>
                  </w:txbxContent>
                </v:textbox>
                <w10:wrap type="none"/>
              </v:shape>
            </w:pict>
          </mc:Fallback>
        </mc:AlternateContent>
      </w:r>
      <w:r>
        <w:rPr>
          <w:rFonts w:ascii="Cambria" w:hAnsi="Cambria" w:eastAsia="Cambria"/>
          <w:spacing w:val="-6"/>
          <w:sz w:val="17"/>
        </w:rPr>
        <w:t>𝑦</w:t>
      </w:r>
      <w:r>
        <w:rPr>
          <w:spacing w:val="-6"/>
          <w:sz w:val="17"/>
        </w:rPr>
        <w:t>ˆ</w:t>
      </w:r>
      <w:r>
        <w:rPr>
          <w:rFonts w:ascii="Cambria" w:hAnsi="Cambria" w:eastAsia="Cambria"/>
          <w:spacing w:val="-6"/>
          <w:position w:val="-2"/>
          <w:sz w:val="13"/>
        </w:rPr>
        <w:t>𝑏</w:t>
      </w:r>
      <w:r>
        <w:rPr>
          <w:rFonts w:ascii="Cambria" w:hAnsi="Cambria" w:eastAsia="Cambria"/>
          <w:spacing w:val="-7"/>
          <w:position w:val="-2"/>
          <w:sz w:val="13"/>
        </w:rPr>
        <w:t> </w:t>
      </w:r>
      <w:r>
        <w:rPr>
          <w:rFonts w:ascii="Lucida Sans Unicode" w:hAnsi="Lucida Sans Unicode" w:eastAsia="Lucida Sans Unicode"/>
          <w:spacing w:val="-6"/>
          <w:sz w:val="17"/>
        </w:rPr>
        <w:t>(</w:t>
      </w:r>
      <w:r>
        <w:rPr>
          <w:rFonts w:ascii="Cambria" w:hAnsi="Cambria" w:eastAsia="Cambria"/>
          <w:spacing w:val="-6"/>
          <w:sz w:val="17"/>
        </w:rPr>
        <w:t>𝑥</w:t>
      </w:r>
      <w:r>
        <w:rPr>
          <w:rFonts w:ascii="Lucida Sans Unicode" w:hAnsi="Lucida Sans Unicode" w:eastAsia="Lucida Sans Unicode"/>
          <w:spacing w:val="-6"/>
          <w:sz w:val="17"/>
        </w:rPr>
        <w:t>)</w:t>
      </w:r>
      <w:r>
        <w:rPr>
          <w:rFonts w:ascii="Lucida Sans Unicode" w:hAnsi="Lucida Sans Unicode" w:eastAsia="Lucida Sans Unicode"/>
          <w:spacing w:val="-30"/>
          <w:sz w:val="17"/>
        </w:rPr>
        <w:t> </w:t>
      </w:r>
      <w:r>
        <w:rPr>
          <w:rFonts w:ascii="Lucida Sans Unicode" w:hAnsi="Lucida Sans Unicode" w:eastAsia="Lucida Sans Unicode"/>
          <w:spacing w:val="-6"/>
          <w:position w:val="-1"/>
          <w:sz w:val="24"/>
        </w:rPr>
        <w:t>[</w:t>
      </w:r>
      <w:r>
        <w:rPr>
          <w:rFonts w:ascii="Lucida Sans Unicode" w:hAnsi="Lucida Sans Unicode" w:eastAsia="Lucida Sans Unicode"/>
          <w:spacing w:val="-40"/>
          <w:position w:val="-1"/>
          <w:sz w:val="24"/>
        </w:rPr>
        <w:t> </w:t>
      </w:r>
      <w:r>
        <w:rPr>
          <w:rFonts w:ascii="Cambria" w:hAnsi="Cambria" w:eastAsia="Cambria"/>
          <w:spacing w:val="-6"/>
          <w:position w:val="7"/>
          <w:sz w:val="13"/>
        </w:rPr>
        <w:t>ℎ</w:t>
      </w:r>
      <w:r>
        <w:rPr>
          <w:rFonts w:ascii="Cambria" w:hAnsi="Cambria" w:eastAsia="Cambria"/>
          <w:spacing w:val="-2"/>
          <w:position w:val="7"/>
          <w:sz w:val="13"/>
        </w:rPr>
        <w:t> </w:t>
      </w:r>
      <w:r>
        <w:rPr>
          <w:rFonts w:ascii="Lucida Sans Unicode" w:hAnsi="Lucida Sans Unicode" w:eastAsia="Lucida Sans Unicode"/>
          <w:spacing w:val="-6"/>
          <w:position w:val="-1"/>
          <w:sz w:val="24"/>
        </w:rPr>
        <w:t>]</w:t>
      </w:r>
      <w:r>
        <w:rPr>
          <w:rFonts w:ascii="Lucida Sans Unicode" w:hAnsi="Lucida Sans Unicode" w:eastAsia="Lucida Sans Unicode"/>
          <w:spacing w:val="-6"/>
          <w:sz w:val="17"/>
        </w:rPr>
        <w:t>+</w:t>
      </w:r>
      <w:r>
        <w:rPr>
          <w:rFonts w:ascii="Cambria" w:hAnsi="Cambria" w:eastAsia="Cambria"/>
          <w:spacing w:val="-6"/>
          <w:sz w:val="17"/>
        </w:rPr>
        <w:t>𝑦</w:t>
      </w:r>
      <w:r>
        <w:rPr>
          <w:spacing w:val="-6"/>
          <w:sz w:val="17"/>
        </w:rPr>
        <w:t>ˆ</w:t>
      </w:r>
      <w:r>
        <w:rPr>
          <w:rFonts w:ascii="Cambria" w:hAnsi="Cambria" w:eastAsia="Cambria"/>
          <w:spacing w:val="-6"/>
          <w:position w:val="-2"/>
          <w:sz w:val="13"/>
        </w:rPr>
        <w:t>𝑏</w:t>
      </w:r>
      <w:r>
        <w:rPr>
          <w:rFonts w:ascii="Cambria" w:hAnsi="Cambria" w:eastAsia="Cambria"/>
          <w:spacing w:val="-7"/>
          <w:position w:val="-2"/>
          <w:sz w:val="13"/>
        </w:rPr>
        <w:t> </w:t>
      </w:r>
      <w:r>
        <w:rPr>
          <w:rFonts w:ascii="Lucida Sans Unicode" w:hAnsi="Lucida Sans Unicode" w:eastAsia="Lucida Sans Unicode"/>
          <w:spacing w:val="-6"/>
          <w:sz w:val="17"/>
        </w:rPr>
        <w:t>(</w:t>
      </w:r>
      <w:r>
        <w:rPr>
          <w:rFonts w:ascii="Cambria" w:hAnsi="Cambria" w:eastAsia="Cambria"/>
          <w:spacing w:val="-6"/>
          <w:sz w:val="17"/>
        </w:rPr>
        <w:t>𝑥</w:t>
      </w:r>
      <w:r>
        <w:rPr>
          <w:rFonts w:ascii="Lucida Sans Unicode" w:hAnsi="Lucida Sans Unicode" w:eastAsia="Lucida Sans Unicode"/>
          <w:spacing w:val="-6"/>
          <w:sz w:val="17"/>
        </w:rPr>
        <w:t>)</w:t>
      </w:r>
      <w:r>
        <w:rPr>
          <w:rFonts w:ascii="Lucida Sans Unicode" w:hAnsi="Lucida Sans Unicode" w:eastAsia="Lucida Sans Unicode"/>
          <w:spacing w:val="-30"/>
          <w:sz w:val="17"/>
        </w:rPr>
        <w:t> </w:t>
      </w:r>
      <w:r>
        <w:rPr>
          <w:rFonts w:ascii="Lucida Sans Unicode" w:hAnsi="Lucida Sans Unicode" w:eastAsia="Lucida Sans Unicode"/>
          <w:spacing w:val="-6"/>
          <w:position w:val="-1"/>
          <w:sz w:val="24"/>
        </w:rPr>
        <w:t>[</w:t>
      </w:r>
      <w:r>
        <w:rPr>
          <w:rFonts w:ascii="Lucida Sans Unicode" w:hAnsi="Lucida Sans Unicode" w:eastAsia="Lucida Sans Unicode"/>
          <w:spacing w:val="-40"/>
          <w:position w:val="-1"/>
          <w:sz w:val="24"/>
        </w:rPr>
        <w:t> </w:t>
      </w:r>
      <w:r>
        <w:rPr>
          <w:rFonts w:ascii="Cambria" w:hAnsi="Cambria" w:eastAsia="Cambria"/>
          <w:spacing w:val="-6"/>
          <w:position w:val="7"/>
          <w:sz w:val="13"/>
        </w:rPr>
        <w:t>ℎ</w:t>
      </w:r>
      <w:r>
        <w:rPr>
          <w:rFonts w:ascii="Cambria" w:hAnsi="Cambria" w:eastAsia="Cambria"/>
          <w:spacing w:val="-2"/>
          <w:position w:val="7"/>
          <w:sz w:val="13"/>
        </w:rPr>
        <w:t> </w:t>
      </w:r>
      <w:r>
        <w:rPr>
          <w:rFonts w:ascii="Lucida Sans Unicode" w:hAnsi="Lucida Sans Unicode" w:eastAsia="Lucida Sans Unicode"/>
          <w:spacing w:val="-6"/>
          <w:sz w:val="17"/>
        </w:rPr>
        <w:t>+</w:t>
      </w:r>
      <w:r>
        <w:rPr>
          <w:spacing w:val="-6"/>
          <w:sz w:val="17"/>
        </w:rPr>
        <w:t>1</w:t>
      </w:r>
      <w:r>
        <w:rPr>
          <w:rFonts w:ascii="Lucida Sans Unicode" w:hAnsi="Lucida Sans Unicode" w:eastAsia="Lucida Sans Unicode"/>
          <w:spacing w:val="-6"/>
          <w:position w:val="-1"/>
          <w:sz w:val="24"/>
        </w:rPr>
        <w:t>]</w:t>
      </w:r>
    </w:p>
    <w:p>
      <w:pPr>
        <w:pStyle w:val="BodyText"/>
        <w:rPr>
          <w:rFonts w:ascii="Lucida Sans Unicode"/>
        </w:rPr>
      </w:pPr>
      <w:r>
        <w:rPr/>
        <w:br w:type="column"/>
      </w:r>
      <w:r>
        <w:rPr>
          <w:rFonts w:ascii="Lucida Sans Unicode"/>
        </w:rPr>
      </w:r>
    </w:p>
    <w:p>
      <w:pPr>
        <w:pStyle w:val="BodyText"/>
        <w:spacing w:before="93"/>
        <w:rPr>
          <w:rFonts w:ascii="Lucida Sans Unicode"/>
        </w:rPr>
      </w:pPr>
    </w:p>
    <w:p>
      <w:pPr>
        <w:pStyle w:val="BodyText"/>
        <w:spacing w:line="257" w:lineRule="exact"/>
        <w:ind w:right="358"/>
        <w:jc w:val="right"/>
      </w:pPr>
      <w:r>
        <w:rPr>
          <w:spacing w:val="-5"/>
        </w:rPr>
        <w:t>(2)</w:t>
      </w:r>
    </w:p>
    <w:p>
      <w:pPr>
        <w:pStyle w:val="BodyText"/>
        <w:spacing w:after="0" w:line="257" w:lineRule="exact"/>
        <w:jc w:val="right"/>
        <w:sectPr>
          <w:type w:val="continuous"/>
          <w:pgSz w:w="12240" w:h="15840"/>
          <w:pgMar w:header="885" w:footer="0" w:top="660" w:bottom="280" w:left="1080" w:right="1080"/>
          <w:cols w:num="3" w:equalWidth="0">
            <w:col w:w="3700" w:space="40"/>
            <w:col w:w="1988" w:space="667"/>
            <w:col w:w="3685"/>
          </w:cols>
        </w:sectPr>
      </w:pPr>
    </w:p>
    <w:p>
      <w:pPr>
        <w:pStyle w:val="BodyText"/>
        <w:spacing w:line="201" w:lineRule="exact" w:before="24"/>
        <w:ind w:left="5964"/>
      </w:pPr>
      <w:r>
        <w:rPr/>
        <mc:AlternateContent>
          <mc:Choice Requires="wps">
            <w:drawing>
              <wp:anchor distT="0" distB="0" distL="0" distR="0" allowOverlap="1" layoutInCell="1" locked="0" behindDoc="1" simplePos="0" relativeHeight="485683712">
                <wp:simplePos x="0" y="0"/>
                <wp:positionH relativeFrom="page">
                  <wp:posOffset>3175889</wp:posOffset>
                </wp:positionH>
                <wp:positionV relativeFrom="paragraph">
                  <wp:posOffset>121125</wp:posOffset>
                </wp:positionV>
                <wp:extent cx="1130935" cy="1270"/>
                <wp:effectExtent l="0" t="0" r="0" b="0"/>
                <wp:wrapNone/>
                <wp:docPr id="23" name="Graphic 23"/>
                <wp:cNvGraphicFramePr>
                  <a:graphicFrameLocks/>
                </wp:cNvGraphicFramePr>
                <a:graphic>
                  <a:graphicData uri="http://schemas.microsoft.com/office/word/2010/wordprocessingShape">
                    <wps:wsp>
                      <wps:cNvPr id="23" name="Graphic 23"/>
                      <wps:cNvSpPr/>
                      <wps:spPr>
                        <a:xfrm>
                          <a:off x="0" y="0"/>
                          <a:ext cx="1130935" cy="1270"/>
                        </a:xfrm>
                        <a:custGeom>
                          <a:avLst/>
                          <a:gdLst/>
                          <a:ahLst/>
                          <a:cxnLst/>
                          <a:rect l="l" t="t" r="r" b="b"/>
                          <a:pathLst>
                            <a:path w="1130935" h="0">
                              <a:moveTo>
                                <a:pt x="0" y="0"/>
                              </a:moveTo>
                              <a:lnTo>
                                <a:pt x="1130401" y="0"/>
                              </a:lnTo>
                            </a:path>
                          </a:pathLst>
                        </a:custGeom>
                        <a:ln w="8496">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7632768" from="250.070007pt,9.537454pt" to="339.078007pt,9.537454pt" stroked="true" strokeweight=".669pt" strokecolor="#000000">
                <v:stroke dashstyle="solid"/>
                <w10:wrap type="none"/>
              </v:line>
            </w:pict>
          </mc:Fallback>
        </mc:AlternateContent>
      </w:r>
      <w:r>
        <w:rPr/>
        <w:t>if</w:t>
      </w:r>
      <w:r>
        <w:rPr>
          <w:spacing w:val="1"/>
        </w:rPr>
        <w:t> </w:t>
      </w:r>
      <w:r>
        <w:rPr>
          <w:rFonts w:ascii="Cambria" w:hAnsi="Cambria"/>
        </w:rPr>
        <w:t>ℎ</w:t>
      </w:r>
      <w:r>
        <w:rPr>
          <w:rFonts w:ascii="Cambria" w:hAnsi="Cambria"/>
          <w:spacing w:val="5"/>
        </w:rPr>
        <w:t> </w:t>
      </w:r>
      <w:r>
        <w:rPr/>
        <w:t>is</w:t>
      </w:r>
      <w:r>
        <w:rPr>
          <w:spacing w:val="-6"/>
        </w:rPr>
        <w:t> </w:t>
      </w:r>
      <w:r>
        <w:rPr>
          <w:spacing w:val="-4"/>
        </w:rPr>
        <w:t>even</w:t>
      </w:r>
    </w:p>
    <w:p>
      <w:pPr>
        <w:pStyle w:val="BodyText"/>
        <w:spacing w:line="613" w:lineRule="exact"/>
        <w:ind w:left="599"/>
      </w:pPr>
      <w:r>
        <w:rPr>
          <w:spacing w:val="-4"/>
        </w:rPr>
        <w:t>here,</w:t>
      </w:r>
      <w:r>
        <w:rPr>
          <w:spacing w:val="-3"/>
        </w:rPr>
        <w:t> </w:t>
      </w:r>
      <w:r>
        <w:rPr>
          <w:rFonts w:ascii="Cambria" w:hAnsi="Cambria" w:eastAsia="Cambria"/>
          <w:spacing w:val="-4"/>
        </w:rPr>
        <w:t>𝑦</w:t>
      </w:r>
      <w:r>
        <w:rPr>
          <w:spacing w:val="-4"/>
        </w:rPr>
        <w:t>ˆ</w:t>
      </w:r>
      <w:r>
        <w:rPr>
          <w:rFonts w:ascii="Cambria" w:hAnsi="Cambria" w:eastAsia="Cambria"/>
          <w:spacing w:val="-4"/>
          <w:vertAlign w:val="subscript"/>
        </w:rPr>
        <w:t>𝑏</w:t>
      </w:r>
      <w:r>
        <w:rPr>
          <w:rFonts w:ascii="Cambria" w:hAnsi="Cambria" w:eastAsia="Cambria"/>
          <w:spacing w:val="-25"/>
          <w:vertAlign w:val="baseline"/>
        </w:rPr>
        <w:t> </w:t>
      </w:r>
      <w:r>
        <w:rPr>
          <w:rFonts w:ascii="Lucida Sans Unicode" w:hAnsi="Lucida Sans Unicode" w:eastAsia="Lucida Sans Unicode"/>
          <w:spacing w:val="-4"/>
          <w:vertAlign w:val="baseline"/>
        </w:rPr>
        <w:t>(</w:t>
      </w:r>
      <w:r>
        <w:rPr>
          <w:rFonts w:ascii="Cambria" w:hAnsi="Cambria" w:eastAsia="Cambria"/>
          <w:spacing w:val="-4"/>
          <w:vertAlign w:val="baseline"/>
        </w:rPr>
        <w:t>𝑥</w:t>
      </w:r>
      <w:r>
        <w:rPr>
          <w:rFonts w:ascii="Lucida Sans Unicode" w:hAnsi="Lucida Sans Unicode" w:eastAsia="Lucida Sans Unicode"/>
          <w:spacing w:val="-4"/>
          <w:vertAlign w:val="baseline"/>
        </w:rPr>
        <w:t>)</w:t>
      </w:r>
      <w:r>
        <w:rPr>
          <w:rFonts w:ascii="Lucida Sans Unicode" w:hAnsi="Lucida Sans Unicode" w:eastAsia="Lucida Sans Unicode"/>
          <w:spacing w:val="-15"/>
          <w:vertAlign w:val="baseline"/>
        </w:rPr>
        <w:t> </w:t>
      </w:r>
      <w:r>
        <w:rPr>
          <w:spacing w:val="-4"/>
          <w:vertAlign w:val="baseline"/>
        </w:rPr>
        <w:t>is</w:t>
      </w:r>
      <w:r>
        <w:rPr>
          <w:spacing w:val="-11"/>
          <w:vertAlign w:val="baseline"/>
        </w:rPr>
        <w:t> </w:t>
      </w:r>
      <w:r>
        <w:rPr>
          <w:spacing w:val="-4"/>
          <w:vertAlign w:val="baseline"/>
        </w:rPr>
        <w:t>sorted</w:t>
      </w:r>
      <w:r>
        <w:rPr>
          <w:spacing w:val="-10"/>
          <w:vertAlign w:val="baseline"/>
        </w:rPr>
        <w:t> </w:t>
      </w:r>
      <w:r>
        <w:rPr>
          <w:spacing w:val="-4"/>
          <w:vertAlign w:val="baseline"/>
        </w:rPr>
        <w:t>in</w:t>
      </w:r>
      <w:r>
        <w:rPr>
          <w:spacing w:val="-11"/>
          <w:vertAlign w:val="baseline"/>
        </w:rPr>
        <w:t> </w:t>
      </w:r>
      <w:r>
        <w:rPr>
          <w:spacing w:val="-4"/>
          <w:vertAlign w:val="baseline"/>
        </w:rPr>
        <w:t>ascending</w:t>
      </w:r>
      <w:r>
        <w:rPr>
          <w:rFonts w:ascii="Arial" w:hAnsi="Arial" w:eastAsia="Arial"/>
          <w:spacing w:val="-4"/>
          <w:position w:val="33"/>
          <w:vertAlign w:val="baseline"/>
        </w:rPr>
        <w:t></w:t>
      </w:r>
      <w:r>
        <w:rPr>
          <w:spacing w:val="-4"/>
          <w:vertAlign w:val="baseline"/>
        </w:rPr>
        <w:t>order</w:t>
      </w:r>
      <w:r>
        <w:rPr>
          <w:spacing w:val="-10"/>
          <w:vertAlign w:val="baseline"/>
        </w:rPr>
        <w:t> </w:t>
      </w:r>
      <w:r>
        <w:rPr>
          <w:spacing w:val="-4"/>
          <w:vertAlign w:val="baseline"/>
        </w:rPr>
        <w:t>whereas</w:t>
      </w:r>
      <w:r>
        <w:rPr>
          <w:spacing w:val="-2"/>
          <w:vertAlign w:val="baseline"/>
        </w:rPr>
        <w:t> </w:t>
      </w:r>
      <w:r>
        <w:rPr>
          <w:rFonts w:ascii="Cambria" w:hAnsi="Cambria" w:eastAsia="Cambria"/>
          <w:spacing w:val="-4"/>
          <w:vertAlign w:val="baseline"/>
        </w:rPr>
        <w:t>ℎ</w:t>
      </w:r>
      <w:r>
        <w:rPr>
          <w:rFonts w:ascii="Cambria" w:hAnsi="Cambria" w:eastAsia="Cambria"/>
          <w:spacing w:val="1"/>
          <w:vertAlign w:val="baseline"/>
        </w:rPr>
        <w:t> </w:t>
      </w:r>
      <w:r>
        <w:rPr>
          <w:spacing w:val="-4"/>
          <w:vertAlign w:val="baseline"/>
        </w:rPr>
        <w:t>is</w:t>
      </w:r>
      <w:r>
        <w:rPr>
          <w:spacing w:val="-11"/>
          <w:vertAlign w:val="baseline"/>
        </w:rPr>
        <w:t> </w:t>
      </w:r>
      <w:r>
        <w:rPr>
          <w:spacing w:val="-4"/>
          <w:vertAlign w:val="baseline"/>
        </w:rPr>
        <w:t>the</w:t>
      </w:r>
      <w:r>
        <w:rPr>
          <w:spacing w:val="-10"/>
          <w:vertAlign w:val="baseline"/>
        </w:rPr>
        <w:t> </w:t>
      </w:r>
      <w:r>
        <w:rPr>
          <w:spacing w:val="-4"/>
          <w:vertAlign w:val="baseline"/>
        </w:rPr>
        <w:t>number</w:t>
      </w:r>
      <w:r>
        <w:rPr>
          <w:spacing w:val="-11"/>
          <w:vertAlign w:val="baseline"/>
        </w:rPr>
        <w:t> </w:t>
      </w:r>
      <w:r>
        <w:rPr>
          <w:spacing w:val="-4"/>
          <w:vertAlign w:val="baseline"/>
        </w:rPr>
        <w:t>of</w:t>
      </w:r>
      <w:r>
        <w:rPr>
          <w:spacing w:val="-10"/>
          <w:vertAlign w:val="baseline"/>
        </w:rPr>
        <w:t> </w:t>
      </w:r>
      <w:r>
        <w:rPr>
          <w:spacing w:val="-4"/>
          <w:vertAlign w:val="baseline"/>
        </w:rPr>
        <w:t>future</w:t>
      </w:r>
      <w:r>
        <w:rPr>
          <w:spacing w:val="-11"/>
          <w:vertAlign w:val="baseline"/>
        </w:rPr>
        <w:t> </w:t>
      </w:r>
      <w:r>
        <w:rPr>
          <w:spacing w:val="-4"/>
          <w:vertAlign w:val="baseline"/>
        </w:rPr>
        <w:t>values</w:t>
      </w:r>
      <w:r>
        <w:rPr>
          <w:spacing w:val="-10"/>
          <w:vertAlign w:val="baseline"/>
        </w:rPr>
        <w:t> </w:t>
      </w:r>
      <w:r>
        <w:rPr>
          <w:spacing w:val="-4"/>
          <w:vertAlign w:val="baseline"/>
        </w:rPr>
        <w:t>to</w:t>
      </w:r>
      <w:r>
        <w:rPr>
          <w:spacing w:val="-11"/>
          <w:vertAlign w:val="baseline"/>
        </w:rPr>
        <w:t> </w:t>
      </w:r>
      <w:r>
        <w:rPr>
          <w:spacing w:val="-4"/>
          <w:vertAlign w:val="baseline"/>
        </w:rPr>
        <w:t>be</w:t>
      </w:r>
      <w:r>
        <w:rPr>
          <w:spacing w:val="-11"/>
          <w:vertAlign w:val="baseline"/>
        </w:rPr>
        <w:t> </w:t>
      </w:r>
      <w:r>
        <w:rPr>
          <w:spacing w:val="-4"/>
          <w:vertAlign w:val="baseline"/>
        </w:rPr>
        <w:t>predicted.</w:t>
      </w:r>
    </w:p>
    <w:p>
      <w:pPr>
        <w:pStyle w:val="BodyText"/>
        <w:spacing w:before="91"/>
      </w:pPr>
    </w:p>
    <w:p>
      <w:pPr>
        <w:pStyle w:val="Heading2"/>
        <w:numPr>
          <w:ilvl w:val="1"/>
          <w:numId w:val="1"/>
        </w:numPr>
        <w:tabs>
          <w:tab w:pos="877" w:val="left" w:leader="none"/>
        </w:tabs>
        <w:spacing w:line="240" w:lineRule="auto" w:before="1" w:after="0"/>
        <w:ind w:left="877" w:right="0" w:hanging="518"/>
        <w:jc w:val="left"/>
      </w:pPr>
      <w:r>
        <w:rPr/>
        <w:t>Resampling</w:t>
      </w:r>
      <w:r>
        <w:rPr>
          <w:spacing w:val="-15"/>
        </w:rPr>
        <w:t> </w:t>
      </w:r>
      <w:r>
        <w:rPr>
          <w:spacing w:val="-2"/>
        </w:rPr>
        <w:t>techniques</w:t>
      </w:r>
    </w:p>
    <w:p>
      <w:pPr>
        <w:pStyle w:val="BodyText"/>
        <w:spacing w:line="362" w:lineRule="auto" w:before="221"/>
        <w:ind w:left="359" w:right="358"/>
        <w:jc w:val="both"/>
      </w:pPr>
      <w:r>
        <w:rPr/>
        <w:t>In</w:t>
      </w:r>
      <w:r>
        <w:rPr>
          <w:spacing w:val="-11"/>
        </w:rPr>
        <w:t> </w:t>
      </w:r>
      <w:r>
        <w:rPr/>
        <w:t>recent</w:t>
      </w:r>
      <w:r>
        <w:rPr>
          <w:spacing w:val="-11"/>
        </w:rPr>
        <w:t> </w:t>
      </w:r>
      <w:r>
        <w:rPr/>
        <w:t>years,</w:t>
      </w:r>
      <w:r>
        <w:rPr>
          <w:spacing w:val="-11"/>
        </w:rPr>
        <w:t> </w:t>
      </w:r>
      <w:r>
        <w:rPr/>
        <w:t>resampling</w:t>
      </w:r>
      <w:r>
        <w:rPr>
          <w:spacing w:val="-11"/>
        </w:rPr>
        <w:t> </w:t>
      </w:r>
      <w:r>
        <w:rPr/>
        <w:t>techniques,</w:t>
      </w:r>
      <w:r>
        <w:rPr>
          <w:spacing w:val="-11"/>
        </w:rPr>
        <w:t> </w:t>
      </w:r>
      <w:r>
        <w:rPr/>
        <w:t>especially</w:t>
      </w:r>
      <w:r>
        <w:rPr>
          <w:spacing w:val="-11"/>
        </w:rPr>
        <w:t> </w:t>
      </w:r>
      <w:r>
        <w:rPr/>
        <w:t>the</w:t>
      </w:r>
      <w:r>
        <w:rPr>
          <w:spacing w:val="-11"/>
        </w:rPr>
        <w:t> </w:t>
      </w:r>
      <w:r>
        <w:rPr/>
        <w:t>bootstrap</w:t>
      </w:r>
      <w:r>
        <w:rPr>
          <w:spacing w:val="-11"/>
        </w:rPr>
        <w:t> </w:t>
      </w:r>
      <w:r>
        <w:rPr/>
        <w:t>method,</w:t>
      </w:r>
      <w:r>
        <w:rPr>
          <w:spacing w:val="-11"/>
        </w:rPr>
        <w:t> </w:t>
      </w:r>
      <w:r>
        <w:rPr/>
        <w:t>have</w:t>
      </w:r>
      <w:r>
        <w:rPr>
          <w:spacing w:val="-11"/>
        </w:rPr>
        <w:t> </w:t>
      </w:r>
      <w:r>
        <w:rPr/>
        <w:t>become</w:t>
      </w:r>
      <w:r>
        <w:rPr>
          <w:spacing w:val="-11"/>
        </w:rPr>
        <w:t> </w:t>
      </w:r>
      <w:r>
        <w:rPr/>
        <w:t>valuable</w:t>
      </w:r>
      <w:r>
        <w:rPr>
          <w:spacing w:val="-11"/>
        </w:rPr>
        <w:t> </w:t>
      </w:r>
      <w:r>
        <w:rPr/>
        <w:t>for overcoming</w:t>
      </w:r>
      <w:r>
        <w:rPr>
          <w:spacing w:val="-10"/>
        </w:rPr>
        <w:t> </w:t>
      </w:r>
      <w:r>
        <w:rPr/>
        <w:t>the</w:t>
      </w:r>
      <w:r>
        <w:rPr>
          <w:spacing w:val="-10"/>
        </w:rPr>
        <w:t> </w:t>
      </w:r>
      <w:r>
        <w:rPr/>
        <w:t>limitations</w:t>
      </w:r>
      <w:r>
        <w:rPr>
          <w:spacing w:val="-10"/>
        </w:rPr>
        <w:t> </w:t>
      </w:r>
      <w:r>
        <w:rPr/>
        <w:t>of</w:t>
      </w:r>
      <w:r>
        <w:rPr>
          <w:spacing w:val="-10"/>
        </w:rPr>
        <w:t> </w:t>
      </w:r>
      <w:r>
        <w:rPr/>
        <w:t>conventional</w:t>
      </w:r>
      <w:r>
        <w:rPr>
          <w:spacing w:val="-10"/>
        </w:rPr>
        <w:t> </w:t>
      </w:r>
      <w:r>
        <w:rPr/>
        <w:t>forecasting</w:t>
      </w:r>
      <w:r>
        <w:rPr>
          <w:spacing w:val="-10"/>
        </w:rPr>
        <w:t> </w:t>
      </w:r>
      <w:r>
        <w:rPr/>
        <w:t>methods</w:t>
      </w:r>
      <w:r>
        <w:rPr>
          <w:spacing w:val="-10"/>
        </w:rPr>
        <w:t> </w:t>
      </w:r>
      <w:r>
        <w:rPr/>
        <w:t>(Hasni</w:t>
      </w:r>
      <w:r>
        <w:rPr>
          <w:spacing w:val="-10"/>
        </w:rPr>
        <w:t> </w:t>
      </w:r>
      <w:r>
        <w:rPr/>
        <w:t>et</w:t>
      </w:r>
      <w:r>
        <w:rPr>
          <w:spacing w:val="-10"/>
        </w:rPr>
        <w:t> </w:t>
      </w:r>
      <w:r>
        <w:rPr/>
        <w:t>al.</w:t>
      </w:r>
      <w:r>
        <w:rPr>
          <w:spacing w:val="-10"/>
        </w:rPr>
        <w:t> </w:t>
      </w:r>
      <w:r>
        <w:rPr/>
        <w:t>2019).</w:t>
      </w:r>
      <w:r>
        <w:rPr>
          <w:spacing w:val="-10"/>
        </w:rPr>
        <w:t> </w:t>
      </w:r>
      <w:r>
        <w:rPr/>
        <w:t>The</w:t>
      </w:r>
      <w:r>
        <w:rPr>
          <w:spacing w:val="-10"/>
        </w:rPr>
        <w:t> </w:t>
      </w:r>
      <w:r>
        <w:rPr/>
        <w:t>bootstrap method creates simulated time series through resampling from observed data. This approach is useful</w:t>
      </w:r>
      <w:r>
        <w:rPr>
          <w:spacing w:val="-12"/>
        </w:rPr>
        <w:t> </w:t>
      </w:r>
      <w:r>
        <w:rPr/>
        <w:t>for</w:t>
      </w:r>
      <w:r>
        <w:rPr>
          <w:spacing w:val="-12"/>
        </w:rPr>
        <w:t> </w:t>
      </w:r>
      <w:r>
        <w:rPr/>
        <w:t>non-stationary,</w:t>
      </w:r>
      <w:r>
        <w:rPr>
          <w:spacing w:val="-12"/>
        </w:rPr>
        <w:t> </w:t>
      </w:r>
      <w:r>
        <w:rPr/>
        <w:t>non-linear,</w:t>
      </w:r>
      <w:r>
        <w:rPr>
          <w:spacing w:val="-12"/>
        </w:rPr>
        <w:t> </w:t>
      </w:r>
      <w:r>
        <w:rPr/>
        <w:t>intermittent,</w:t>
      </w:r>
      <w:r>
        <w:rPr>
          <w:spacing w:val="-12"/>
        </w:rPr>
        <w:t> </w:t>
      </w:r>
      <w:r>
        <w:rPr/>
        <w:t>and</w:t>
      </w:r>
      <w:r>
        <w:rPr>
          <w:spacing w:val="-12"/>
        </w:rPr>
        <w:t> </w:t>
      </w:r>
      <w:r>
        <w:rPr/>
        <w:t>asymmetric</w:t>
      </w:r>
      <w:r>
        <w:rPr>
          <w:spacing w:val="-12"/>
        </w:rPr>
        <w:t> </w:t>
      </w:r>
      <w:r>
        <w:rPr/>
        <w:t>cyclical</w:t>
      </w:r>
      <w:r>
        <w:rPr>
          <w:spacing w:val="-12"/>
        </w:rPr>
        <w:t> </w:t>
      </w:r>
      <w:r>
        <w:rPr/>
        <w:t>patterns,</w:t>
      </w:r>
      <w:r>
        <w:rPr>
          <w:spacing w:val="-12"/>
        </w:rPr>
        <w:t> </w:t>
      </w:r>
      <w:r>
        <w:rPr/>
        <w:t>as</w:t>
      </w:r>
      <w:r>
        <w:rPr>
          <w:spacing w:val="-12"/>
        </w:rPr>
        <w:t> </w:t>
      </w:r>
      <w:r>
        <w:rPr/>
        <w:t>well</w:t>
      </w:r>
      <w:r>
        <w:rPr>
          <w:spacing w:val="-12"/>
        </w:rPr>
        <w:t> </w:t>
      </w:r>
      <w:r>
        <w:rPr/>
        <w:t>as</w:t>
      </w:r>
      <w:r>
        <w:rPr>
          <w:spacing w:val="-12"/>
        </w:rPr>
        <w:t> </w:t>
      </w:r>
      <w:r>
        <w:rPr/>
        <w:t>low </w:t>
      </w:r>
      <w:r>
        <w:rPr>
          <w:spacing w:val="-2"/>
        </w:rPr>
        <w:t>signal-to-noise</w:t>
      </w:r>
      <w:r>
        <w:rPr>
          <w:spacing w:val="-8"/>
        </w:rPr>
        <w:t> </w:t>
      </w:r>
      <w:r>
        <w:rPr>
          <w:spacing w:val="-2"/>
        </w:rPr>
        <w:t>scenarios</w:t>
      </w:r>
      <w:r>
        <w:rPr>
          <w:spacing w:val="-8"/>
        </w:rPr>
        <w:t> </w:t>
      </w:r>
      <w:r>
        <w:rPr>
          <w:spacing w:val="-2"/>
        </w:rPr>
        <w:t>(Feliu</w:t>
      </w:r>
      <w:r>
        <w:rPr>
          <w:spacing w:val="-8"/>
        </w:rPr>
        <w:t> </w:t>
      </w:r>
      <w:r>
        <w:rPr>
          <w:spacing w:val="-2"/>
        </w:rPr>
        <w:t>2024,</w:t>
      </w:r>
      <w:r>
        <w:rPr>
          <w:spacing w:val="-7"/>
        </w:rPr>
        <w:t> </w:t>
      </w:r>
      <w:r>
        <w:rPr>
          <w:spacing w:val="-2"/>
        </w:rPr>
        <w:t>Suman</w:t>
      </w:r>
      <w:r>
        <w:rPr>
          <w:spacing w:val="-8"/>
        </w:rPr>
        <w:t> </w:t>
      </w:r>
      <w:r>
        <w:rPr>
          <w:spacing w:val="-2"/>
        </w:rPr>
        <w:t>2024,</w:t>
      </w:r>
      <w:r>
        <w:rPr>
          <w:spacing w:val="-8"/>
        </w:rPr>
        <w:t> </w:t>
      </w:r>
      <w:r>
        <w:rPr>
          <w:spacing w:val="-2"/>
        </w:rPr>
        <w:t>Kreiss</w:t>
      </w:r>
      <w:r>
        <w:rPr>
          <w:spacing w:val="-8"/>
        </w:rPr>
        <w:t> </w:t>
      </w:r>
      <w:r>
        <w:rPr>
          <w:spacing w:val="-2"/>
        </w:rPr>
        <w:t>and</w:t>
      </w:r>
      <w:r>
        <w:rPr>
          <w:spacing w:val="-7"/>
        </w:rPr>
        <w:t> </w:t>
      </w:r>
      <w:r>
        <w:rPr>
          <w:spacing w:val="-2"/>
        </w:rPr>
        <w:t>Lahiri</w:t>
      </w:r>
      <w:r>
        <w:rPr>
          <w:spacing w:val="-8"/>
        </w:rPr>
        <w:t> </w:t>
      </w:r>
      <w:r>
        <w:rPr>
          <w:spacing w:val="-2"/>
        </w:rPr>
        <w:t>2012).</w:t>
      </w:r>
      <w:r>
        <w:rPr>
          <w:spacing w:val="-8"/>
        </w:rPr>
        <w:t> </w:t>
      </w:r>
      <w:r>
        <w:rPr>
          <w:spacing w:val="-2"/>
        </w:rPr>
        <w:t>Moreover,</w:t>
      </w:r>
      <w:r>
        <w:rPr>
          <w:spacing w:val="-8"/>
        </w:rPr>
        <w:t> </w:t>
      </w:r>
      <w:r>
        <w:rPr>
          <w:spacing w:val="-2"/>
        </w:rPr>
        <w:t>resampling</w:t>
      </w:r>
    </w:p>
    <w:p>
      <w:pPr>
        <w:pStyle w:val="BodyText"/>
        <w:spacing w:after="0" w:line="362" w:lineRule="auto"/>
        <w:jc w:val="both"/>
        <w:sectPr>
          <w:type w:val="continuous"/>
          <w:pgSz w:w="12240" w:h="15840"/>
          <w:pgMar w:header="885" w:footer="0" w:top="660" w:bottom="280" w:left="1080" w:right="1080"/>
        </w:sectPr>
      </w:pPr>
    </w:p>
    <w:p>
      <w:pPr>
        <w:pStyle w:val="BodyText"/>
        <w:spacing w:line="345" w:lineRule="auto" w:before="254"/>
        <w:ind w:left="360" w:right="358"/>
        <w:jc w:val="both"/>
      </w:pPr>
      <w:r>
        <w:rPr/>
        <w:t>methods help address the effects of limited sample sizes (Davison and Hinkley 1997) and model uncertainty (Sarris et al. 2020).</w:t>
      </w:r>
    </w:p>
    <w:p>
      <w:pPr>
        <w:pStyle w:val="BodyText"/>
        <w:spacing w:line="345" w:lineRule="auto"/>
        <w:ind w:left="360" w:right="358" w:firstLine="239"/>
        <w:jc w:val="both"/>
      </w:pPr>
      <w:r>
        <w:rPr/>
        <w:t>The utility of bootstrap methods in model selection has been extensively validated. Fenga and Politis</w:t>
      </w:r>
      <w:r>
        <w:rPr>
          <w:spacing w:val="-7"/>
        </w:rPr>
        <w:t> </w:t>
      </w:r>
      <w:r>
        <w:rPr/>
        <w:t>(Fenga</w:t>
      </w:r>
      <w:r>
        <w:rPr>
          <w:spacing w:val="-7"/>
        </w:rPr>
        <w:t> </w:t>
      </w:r>
      <w:r>
        <w:rPr/>
        <w:t>and</w:t>
      </w:r>
      <w:r>
        <w:rPr>
          <w:spacing w:val="-7"/>
        </w:rPr>
        <w:t> </w:t>
      </w:r>
      <w:r>
        <w:rPr/>
        <w:t>Politis</w:t>
      </w:r>
      <w:r>
        <w:rPr>
          <w:spacing w:val="-7"/>
        </w:rPr>
        <w:t> </w:t>
      </w:r>
      <w:r>
        <w:rPr/>
        <w:t>2011)</w:t>
      </w:r>
      <w:r>
        <w:rPr>
          <w:spacing w:val="-6"/>
        </w:rPr>
        <w:t> </w:t>
      </w:r>
      <w:r>
        <w:rPr/>
        <w:t>introduced</w:t>
      </w:r>
      <w:r>
        <w:rPr>
          <w:spacing w:val="-7"/>
        </w:rPr>
        <w:t> </w:t>
      </w:r>
      <w:r>
        <w:rPr/>
        <w:t>a</w:t>
      </w:r>
      <w:r>
        <w:rPr>
          <w:spacing w:val="-7"/>
        </w:rPr>
        <w:t> </w:t>
      </w:r>
      <w:r>
        <w:rPr/>
        <w:t>bootstrap-based</w:t>
      </w:r>
      <w:r>
        <w:rPr>
          <w:spacing w:val="-7"/>
        </w:rPr>
        <w:t> </w:t>
      </w:r>
      <w:r>
        <w:rPr/>
        <w:t>approach</w:t>
      </w:r>
      <w:r>
        <w:rPr>
          <w:spacing w:val="-7"/>
        </w:rPr>
        <w:t> </w:t>
      </w:r>
      <w:r>
        <w:rPr/>
        <w:t>for</w:t>
      </w:r>
      <w:r>
        <w:rPr>
          <w:spacing w:val="-7"/>
        </w:rPr>
        <w:t> </w:t>
      </w:r>
      <w:r>
        <w:rPr/>
        <w:t>autoregressive</w:t>
      </w:r>
      <w:r>
        <w:rPr>
          <w:spacing w:val="-7"/>
        </w:rPr>
        <w:t> </w:t>
      </w:r>
      <w:r>
        <w:rPr/>
        <w:t>moving </w:t>
      </w:r>
      <w:r>
        <w:rPr>
          <w:spacing w:val="-2"/>
        </w:rPr>
        <w:t>average</w:t>
      </w:r>
      <w:r>
        <w:rPr>
          <w:spacing w:val="-11"/>
        </w:rPr>
        <w:t> </w:t>
      </w:r>
      <w:r>
        <w:rPr>
          <w:spacing w:val="-2"/>
        </w:rPr>
        <w:t>(ARMA)</w:t>
      </w:r>
      <w:r>
        <w:rPr>
          <w:spacing w:val="-11"/>
        </w:rPr>
        <w:t> </w:t>
      </w:r>
      <w:r>
        <w:rPr>
          <w:spacing w:val="-2"/>
        </w:rPr>
        <w:t>order</w:t>
      </w:r>
      <w:r>
        <w:rPr>
          <w:spacing w:val="-11"/>
        </w:rPr>
        <w:t> </w:t>
      </w:r>
      <w:r>
        <w:rPr>
          <w:spacing w:val="-2"/>
        </w:rPr>
        <w:t>selection,</w:t>
      </w:r>
      <w:r>
        <w:rPr>
          <w:spacing w:val="-11"/>
        </w:rPr>
        <w:t> </w:t>
      </w:r>
      <w:r>
        <w:rPr>
          <w:spacing w:val="-2"/>
        </w:rPr>
        <w:t>demonstrating</w:t>
      </w:r>
      <w:r>
        <w:rPr>
          <w:spacing w:val="-11"/>
        </w:rPr>
        <w:t> </w:t>
      </w:r>
      <w:r>
        <w:rPr>
          <w:spacing w:val="-2"/>
        </w:rPr>
        <w:t>its</w:t>
      </w:r>
      <w:r>
        <w:rPr>
          <w:spacing w:val="-11"/>
        </w:rPr>
        <w:t> </w:t>
      </w:r>
      <w:r>
        <w:rPr>
          <w:spacing w:val="-2"/>
        </w:rPr>
        <w:t>effectiveness</w:t>
      </w:r>
      <w:r>
        <w:rPr>
          <w:spacing w:val="-11"/>
        </w:rPr>
        <w:t> </w:t>
      </w:r>
      <w:r>
        <w:rPr>
          <w:spacing w:val="-2"/>
        </w:rPr>
        <w:t>in</w:t>
      </w:r>
      <w:r>
        <w:rPr>
          <w:spacing w:val="-11"/>
        </w:rPr>
        <w:t> </w:t>
      </w:r>
      <w:r>
        <w:rPr>
          <w:spacing w:val="-2"/>
        </w:rPr>
        <w:t>enhancing</w:t>
      </w:r>
      <w:r>
        <w:rPr>
          <w:spacing w:val="-11"/>
        </w:rPr>
        <w:t> </w:t>
      </w:r>
      <w:r>
        <w:rPr>
          <w:spacing w:val="-2"/>
        </w:rPr>
        <w:t>model</w:t>
      </w:r>
      <w:r>
        <w:rPr>
          <w:spacing w:val="-11"/>
        </w:rPr>
        <w:t> </w:t>
      </w:r>
      <w:r>
        <w:rPr>
          <w:spacing w:val="-2"/>
        </w:rPr>
        <w:t>accuracy</w:t>
      </w:r>
      <w:r>
        <w:rPr>
          <w:spacing w:val="-11"/>
        </w:rPr>
        <w:t> </w:t>
      </w:r>
      <w:r>
        <w:rPr>
          <w:spacing w:val="-2"/>
        </w:rPr>
        <w:t>with </w:t>
      </w:r>
      <w:r>
        <w:rPr/>
        <w:t>finite</w:t>
      </w:r>
      <w:r>
        <w:rPr>
          <w:spacing w:val="-4"/>
        </w:rPr>
        <w:t> </w:t>
      </w:r>
      <w:r>
        <w:rPr/>
        <w:t>sample</w:t>
      </w:r>
      <w:r>
        <w:rPr>
          <w:spacing w:val="-4"/>
        </w:rPr>
        <w:t> </w:t>
      </w:r>
      <w:r>
        <w:rPr/>
        <w:t>sizes.</w:t>
      </w:r>
      <w:r>
        <w:rPr>
          <w:spacing w:val="-4"/>
        </w:rPr>
        <w:t> </w:t>
      </w:r>
      <w:r>
        <w:rPr/>
        <w:t>Their</w:t>
      </w:r>
      <w:r>
        <w:rPr>
          <w:spacing w:val="-4"/>
        </w:rPr>
        <w:t> </w:t>
      </w:r>
      <w:r>
        <w:rPr/>
        <w:t>work</w:t>
      </w:r>
      <w:r>
        <w:rPr>
          <w:spacing w:val="-4"/>
        </w:rPr>
        <w:t> </w:t>
      </w:r>
      <w:r>
        <w:rPr/>
        <w:t>(Fenga</w:t>
      </w:r>
      <w:r>
        <w:rPr>
          <w:spacing w:val="-4"/>
        </w:rPr>
        <w:t> </w:t>
      </w:r>
      <w:r>
        <w:rPr/>
        <w:t>and</w:t>
      </w:r>
      <w:r>
        <w:rPr>
          <w:spacing w:val="-4"/>
        </w:rPr>
        <w:t> </w:t>
      </w:r>
      <w:r>
        <w:rPr/>
        <w:t>Politis</w:t>
      </w:r>
      <w:r>
        <w:rPr>
          <w:spacing w:val="-4"/>
        </w:rPr>
        <w:t> </w:t>
      </w:r>
      <w:r>
        <w:rPr/>
        <w:t>2013)</w:t>
      </w:r>
      <w:r>
        <w:rPr>
          <w:spacing w:val="-4"/>
        </w:rPr>
        <w:t> </w:t>
      </w:r>
      <w:r>
        <w:rPr/>
        <w:t>extended</w:t>
      </w:r>
      <w:r>
        <w:rPr>
          <w:spacing w:val="-4"/>
        </w:rPr>
        <w:t> </w:t>
      </w:r>
      <w:r>
        <w:rPr/>
        <w:t>this</w:t>
      </w:r>
      <w:r>
        <w:rPr>
          <w:spacing w:val="-4"/>
        </w:rPr>
        <w:t> </w:t>
      </w:r>
      <w:r>
        <w:rPr/>
        <w:t>to</w:t>
      </w:r>
      <w:r>
        <w:rPr>
          <w:spacing w:val="-4"/>
        </w:rPr>
        <w:t> </w:t>
      </w:r>
      <w:r>
        <w:rPr/>
        <w:t>threshold</w:t>
      </w:r>
      <w:r>
        <w:rPr>
          <w:spacing w:val="-4"/>
        </w:rPr>
        <w:t> </w:t>
      </w:r>
      <w:r>
        <w:rPr/>
        <w:t>autoregressive models</w:t>
      </w:r>
      <w:r>
        <w:rPr>
          <w:spacing w:val="-3"/>
        </w:rPr>
        <w:t> </w:t>
      </w:r>
      <w:r>
        <w:rPr/>
        <w:t>(SETAR),</w:t>
      </w:r>
      <w:r>
        <w:rPr>
          <w:spacing w:val="-3"/>
        </w:rPr>
        <w:t> </w:t>
      </w:r>
      <w:r>
        <w:rPr/>
        <w:t>validating</w:t>
      </w:r>
      <w:r>
        <w:rPr>
          <w:spacing w:val="-4"/>
        </w:rPr>
        <w:t> </w:t>
      </w:r>
      <w:r>
        <w:rPr/>
        <w:t>bootstrap</w:t>
      </w:r>
      <w:r>
        <w:rPr>
          <w:spacing w:val="-3"/>
        </w:rPr>
        <w:t> </w:t>
      </w:r>
      <w:r>
        <w:rPr/>
        <w:t>techniques</w:t>
      </w:r>
      <w:r>
        <w:rPr>
          <w:spacing w:val="-3"/>
        </w:rPr>
        <w:t> </w:t>
      </w:r>
      <w:r>
        <w:rPr/>
        <w:t>for</w:t>
      </w:r>
      <w:r>
        <w:rPr>
          <w:spacing w:val="-3"/>
        </w:rPr>
        <w:t> </w:t>
      </w:r>
      <w:r>
        <w:rPr/>
        <w:t>optimal</w:t>
      </w:r>
      <w:r>
        <w:rPr>
          <w:spacing w:val="-4"/>
        </w:rPr>
        <w:t> </w:t>
      </w:r>
      <w:r>
        <w:rPr/>
        <w:t>model</w:t>
      </w:r>
      <w:r>
        <w:rPr>
          <w:spacing w:val="-3"/>
        </w:rPr>
        <w:t> </w:t>
      </w:r>
      <w:r>
        <w:rPr/>
        <w:t>specifications.</w:t>
      </w:r>
      <w:r>
        <w:rPr>
          <w:spacing w:val="-3"/>
        </w:rPr>
        <w:t> </w:t>
      </w:r>
      <w:r>
        <w:rPr/>
        <w:t>Furthermore, </w:t>
      </w:r>
      <w:r>
        <w:rPr>
          <w:spacing w:val="-2"/>
        </w:rPr>
        <w:t>Fenga</w:t>
      </w:r>
      <w:r>
        <w:rPr>
          <w:spacing w:val="-15"/>
        </w:rPr>
        <w:t> </w:t>
      </w:r>
      <w:r>
        <w:rPr>
          <w:spacing w:val="-2"/>
        </w:rPr>
        <w:t>and</w:t>
      </w:r>
      <w:r>
        <w:rPr>
          <w:spacing w:val="-13"/>
        </w:rPr>
        <w:t> </w:t>
      </w:r>
      <w:r>
        <w:rPr>
          <w:spacing w:val="-2"/>
        </w:rPr>
        <w:t>Politis</w:t>
      </w:r>
      <w:r>
        <w:rPr>
          <w:spacing w:val="-13"/>
        </w:rPr>
        <w:t> </w:t>
      </w:r>
      <w:r>
        <w:rPr>
          <w:spacing w:val="-2"/>
        </w:rPr>
        <w:t>(Fenga</w:t>
      </w:r>
      <w:r>
        <w:rPr>
          <w:spacing w:val="-13"/>
        </w:rPr>
        <w:t> </w:t>
      </w:r>
      <w:r>
        <w:rPr>
          <w:spacing w:val="-2"/>
        </w:rPr>
        <w:t>and</w:t>
      </w:r>
      <w:r>
        <w:rPr>
          <w:spacing w:val="-13"/>
        </w:rPr>
        <w:t> </w:t>
      </w:r>
      <w:r>
        <w:rPr>
          <w:spacing w:val="-2"/>
        </w:rPr>
        <w:t>Politis</w:t>
      </w:r>
      <w:r>
        <w:rPr>
          <w:spacing w:val="-13"/>
        </w:rPr>
        <w:t> </w:t>
      </w:r>
      <w:r>
        <w:rPr>
          <w:spacing w:val="-2"/>
        </w:rPr>
        <w:t>2017)</w:t>
      </w:r>
      <w:r>
        <w:rPr>
          <w:spacing w:val="-13"/>
        </w:rPr>
        <w:t> </w:t>
      </w:r>
      <w:r>
        <w:rPr>
          <w:spacing w:val="-2"/>
        </w:rPr>
        <w:t>explored</w:t>
      </w:r>
      <w:r>
        <w:rPr>
          <w:spacing w:val="-13"/>
        </w:rPr>
        <w:t> </w:t>
      </w:r>
      <w:r>
        <w:rPr>
          <w:spacing w:val="-2"/>
        </w:rPr>
        <w:t>the</w:t>
      </w:r>
      <w:r>
        <w:rPr>
          <w:spacing w:val="-13"/>
        </w:rPr>
        <w:t> </w:t>
      </w:r>
      <w:r>
        <w:rPr>
          <w:spacing w:val="-2"/>
        </w:rPr>
        <w:t>LASSO</w:t>
      </w:r>
      <w:r>
        <w:rPr>
          <w:spacing w:val="-13"/>
        </w:rPr>
        <w:t> </w:t>
      </w:r>
      <w:r>
        <w:rPr>
          <w:spacing w:val="-2"/>
        </w:rPr>
        <w:t>technique</w:t>
      </w:r>
      <w:r>
        <w:rPr>
          <w:spacing w:val="-13"/>
        </w:rPr>
        <w:t> </w:t>
      </w:r>
      <w:r>
        <w:rPr>
          <w:spacing w:val="-2"/>
        </w:rPr>
        <w:t>for</w:t>
      </w:r>
      <w:r>
        <w:rPr>
          <w:spacing w:val="-13"/>
        </w:rPr>
        <w:t> </w:t>
      </w:r>
      <w:r>
        <w:rPr>
          <w:spacing w:val="-2"/>
        </w:rPr>
        <w:t>sparse</w:t>
      </w:r>
      <w:r>
        <w:rPr>
          <w:spacing w:val="-13"/>
        </w:rPr>
        <w:t> </w:t>
      </w:r>
      <w:r>
        <w:rPr>
          <w:spacing w:val="-2"/>
        </w:rPr>
        <w:t>autoregression, </w:t>
      </w:r>
      <w:r>
        <w:rPr/>
        <w:t>illustrating</w:t>
      </w:r>
      <w:r>
        <w:rPr>
          <w:spacing w:val="-12"/>
        </w:rPr>
        <w:t> </w:t>
      </w:r>
      <w:r>
        <w:rPr/>
        <w:t>a</w:t>
      </w:r>
      <w:r>
        <w:rPr>
          <w:spacing w:val="-12"/>
        </w:rPr>
        <w:t> </w:t>
      </w:r>
      <w:r>
        <w:rPr/>
        <w:t>bootstrap</w:t>
      </w:r>
      <w:r>
        <w:rPr>
          <w:spacing w:val="-12"/>
        </w:rPr>
        <w:t> </w:t>
      </w:r>
      <w:r>
        <w:rPr/>
        <w:t>framework</w:t>
      </w:r>
      <w:r>
        <w:rPr>
          <w:spacing w:val="-12"/>
        </w:rPr>
        <w:t> </w:t>
      </w:r>
      <w:r>
        <w:rPr/>
        <w:t>for</w:t>
      </w:r>
      <w:r>
        <w:rPr>
          <w:spacing w:val="-12"/>
        </w:rPr>
        <w:t> </w:t>
      </w:r>
      <w:r>
        <w:rPr/>
        <w:t>model</w:t>
      </w:r>
      <w:r>
        <w:rPr>
          <w:spacing w:val="-12"/>
        </w:rPr>
        <w:t> </w:t>
      </w:r>
      <w:r>
        <w:rPr/>
        <w:t>selection</w:t>
      </w:r>
      <w:r>
        <w:rPr>
          <w:spacing w:val="-12"/>
        </w:rPr>
        <w:t> </w:t>
      </w:r>
      <w:r>
        <w:rPr/>
        <w:t>in</w:t>
      </w:r>
      <w:r>
        <w:rPr>
          <w:spacing w:val="-12"/>
        </w:rPr>
        <w:t> </w:t>
      </w:r>
      <w:r>
        <w:rPr/>
        <w:t>high-dimensional</w:t>
      </w:r>
      <w:r>
        <w:rPr>
          <w:spacing w:val="-12"/>
        </w:rPr>
        <w:t> </w:t>
      </w:r>
      <w:r>
        <w:rPr/>
        <w:t>contexts.</w:t>
      </w:r>
      <w:r>
        <w:rPr>
          <w:spacing w:val="-12"/>
        </w:rPr>
        <w:t> </w:t>
      </w:r>
      <w:r>
        <w:rPr/>
        <w:t>These</w:t>
      </w:r>
      <w:r>
        <w:rPr>
          <w:spacing w:val="-12"/>
        </w:rPr>
        <w:t> </w:t>
      </w:r>
      <w:r>
        <w:rPr/>
        <w:t>studies collectively show how bootstrap methods can enhance order selection across statistical modeling frameworks, underscoring their relevance in modern statistical analysis.</w:t>
      </w:r>
    </w:p>
    <w:p>
      <w:pPr>
        <w:pStyle w:val="BodyText"/>
        <w:spacing w:line="345" w:lineRule="auto"/>
        <w:ind w:left="360" w:right="358" w:firstLine="239"/>
        <w:jc w:val="both"/>
      </w:pPr>
      <w:r>
        <w:rPr>
          <w:spacing w:val="-2"/>
        </w:rPr>
        <w:t>The</w:t>
      </w:r>
      <w:r>
        <w:rPr>
          <w:spacing w:val="-13"/>
        </w:rPr>
        <w:t> </w:t>
      </w:r>
      <w:r>
        <w:rPr>
          <w:spacing w:val="-2"/>
        </w:rPr>
        <w:t>standard</w:t>
      </w:r>
      <w:r>
        <w:rPr>
          <w:spacing w:val="-13"/>
        </w:rPr>
        <w:t> </w:t>
      </w:r>
      <w:r>
        <w:rPr>
          <w:spacing w:val="-2"/>
        </w:rPr>
        <w:t>bootstrap</w:t>
      </w:r>
      <w:r>
        <w:rPr>
          <w:spacing w:val="-13"/>
        </w:rPr>
        <w:t> </w:t>
      </w:r>
      <w:r>
        <w:rPr>
          <w:spacing w:val="-2"/>
        </w:rPr>
        <w:t>assumes</w:t>
      </w:r>
      <w:r>
        <w:rPr>
          <w:spacing w:val="-13"/>
        </w:rPr>
        <w:t> </w:t>
      </w:r>
      <w:r>
        <w:rPr>
          <w:spacing w:val="-2"/>
        </w:rPr>
        <w:t>independent</w:t>
      </w:r>
      <w:r>
        <w:rPr>
          <w:spacing w:val="-13"/>
        </w:rPr>
        <w:t> </w:t>
      </w:r>
      <w:r>
        <w:rPr>
          <w:spacing w:val="-2"/>
        </w:rPr>
        <w:t>and</w:t>
      </w:r>
      <w:r>
        <w:rPr>
          <w:spacing w:val="-13"/>
        </w:rPr>
        <w:t> </w:t>
      </w:r>
      <w:r>
        <w:rPr>
          <w:spacing w:val="-2"/>
        </w:rPr>
        <w:t>identically</w:t>
      </w:r>
      <w:r>
        <w:rPr>
          <w:spacing w:val="-13"/>
        </w:rPr>
        <w:t> </w:t>
      </w:r>
      <w:r>
        <w:rPr>
          <w:spacing w:val="-2"/>
        </w:rPr>
        <w:t>distributed</w:t>
      </w:r>
      <w:r>
        <w:rPr>
          <w:spacing w:val="-13"/>
        </w:rPr>
        <w:t> </w:t>
      </w:r>
      <w:r>
        <w:rPr>
          <w:spacing w:val="-2"/>
        </w:rPr>
        <w:t>(i.i.d.)</w:t>
      </w:r>
      <w:r>
        <w:rPr>
          <w:spacing w:val="-13"/>
        </w:rPr>
        <w:t> </w:t>
      </w:r>
      <w:r>
        <w:rPr>
          <w:spacing w:val="-2"/>
        </w:rPr>
        <w:t>data</w:t>
      </w:r>
      <w:r>
        <w:rPr>
          <w:spacing w:val="-13"/>
        </w:rPr>
        <w:t> </w:t>
      </w:r>
      <w:r>
        <w:rPr>
          <w:spacing w:val="-2"/>
        </w:rPr>
        <w:t>—</w:t>
      </w:r>
      <w:r>
        <w:rPr>
          <w:spacing w:val="-13"/>
        </w:rPr>
        <w:t> </w:t>
      </w:r>
      <w:r>
        <w:rPr>
          <w:spacing w:val="-2"/>
        </w:rPr>
        <w:t>an</w:t>
      </w:r>
      <w:r>
        <w:rPr>
          <w:spacing w:val="-13"/>
        </w:rPr>
        <w:t> </w:t>
      </w:r>
      <w:r>
        <w:rPr>
          <w:spacing w:val="-2"/>
        </w:rPr>
        <w:t>assump-</w:t>
      </w:r>
      <w:r>
        <w:rPr/>
        <w:t>tion that fails for time series, where observations are dependent and ordered.</w:t>
      </w:r>
    </w:p>
    <w:p>
      <w:pPr>
        <w:pStyle w:val="BodyText"/>
        <w:spacing w:line="345" w:lineRule="auto"/>
        <w:ind w:left="360" w:right="358" w:firstLine="239"/>
        <w:jc w:val="both"/>
      </w:pPr>
      <w:r>
        <w:rPr/>
        <w:t>This failure is more pronounced when the series is short, making dependence patterns </w:t>
      </w:r>
      <w:r>
        <w:rPr/>
        <w:t>more influential, the data exhibits autocorrelation, seasonality, or trend and when resampling destroys the structure and underrepresents variability.</w:t>
      </w:r>
    </w:p>
    <w:p>
      <w:pPr>
        <w:pStyle w:val="BodyText"/>
        <w:spacing w:line="276" w:lineRule="exact"/>
        <w:ind w:left="599"/>
        <w:jc w:val="both"/>
      </w:pPr>
      <w:r>
        <w:rPr/>
        <w:t>In</w:t>
      </w:r>
      <w:r>
        <w:rPr>
          <w:spacing w:val="-11"/>
        </w:rPr>
        <w:t> </w:t>
      </w:r>
      <w:r>
        <w:rPr/>
        <w:t>these</w:t>
      </w:r>
      <w:r>
        <w:rPr>
          <w:spacing w:val="-11"/>
        </w:rPr>
        <w:t> </w:t>
      </w:r>
      <w:r>
        <w:rPr/>
        <w:t>cases</w:t>
      </w:r>
      <w:r>
        <w:rPr>
          <w:spacing w:val="-11"/>
        </w:rPr>
        <w:t> </w:t>
      </w:r>
      <w:r>
        <w:rPr/>
        <w:t>Maximum</w:t>
      </w:r>
      <w:r>
        <w:rPr>
          <w:spacing w:val="-11"/>
        </w:rPr>
        <w:t> </w:t>
      </w:r>
      <w:r>
        <w:rPr/>
        <w:t>Entropy</w:t>
      </w:r>
      <w:r>
        <w:rPr>
          <w:spacing w:val="-11"/>
        </w:rPr>
        <w:t> </w:t>
      </w:r>
      <w:r>
        <w:rPr/>
        <w:t>Bootstrap</w:t>
      </w:r>
      <w:r>
        <w:rPr>
          <w:spacing w:val="-11"/>
        </w:rPr>
        <w:t> </w:t>
      </w:r>
      <w:r>
        <w:rPr/>
        <w:t>(MEB)</w:t>
      </w:r>
      <w:r>
        <w:rPr>
          <w:spacing w:val="-11"/>
        </w:rPr>
        <w:t> </w:t>
      </w:r>
      <w:r>
        <w:rPr/>
        <w:t>guarantees</w:t>
      </w:r>
      <w:r>
        <w:rPr>
          <w:spacing w:val="-11"/>
        </w:rPr>
        <w:t> </w:t>
      </w:r>
      <w:r>
        <w:rPr/>
        <w:t>the</w:t>
      </w:r>
      <w:r>
        <w:rPr>
          <w:spacing w:val="-11"/>
        </w:rPr>
        <w:t> </w:t>
      </w:r>
      <w:r>
        <w:rPr/>
        <w:t>following</w:t>
      </w:r>
      <w:r>
        <w:rPr>
          <w:spacing w:val="-11"/>
        </w:rPr>
        <w:t> </w:t>
      </w:r>
      <w:r>
        <w:rPr>
          <w:spacing w:val="-2"/>
        </w:rPr>
        <w:t>advantages:</w:t>
      </w:r>
    </w:p>
    <w:p>
      <w:pPr>
        <w:pStyle w:val="ListParagraph"/>
        <w:numPr>
          <w:ilvl w:val="0"/>
          <w:numId w:val="2"/>
        </w:numPr>
        <w:tabs>
          <w:tab w:pos="835" w:val="left" w:leader="none"/>
        </w:tabs>
        <w:spacing w:line="345" w:lineRule="auto" w:before="118" w:after="0"/>
        <w:ind w:left="835" w:right="357" w:hanging="222"/>
        <w:jc w:val="both"/>
        <w:rPr>
          <w:sz w:val="24"/>
        </w:rPr>
      </w:pPr>
      <w:r>
        <w:rPr>
          <w:i/>
          <w:sz w:val="24"/>
        </w:rPr>
        <w:t>Preservetion</w:t>
      </w:r>
      <w:r>
        <w:rPr>
          <w:i/>
          <w:spacing w:val="-2"/>
          <w:sz w:val="24"/>
        </w:rPr>
        <w:t> </w:t>
      </w:r>
      <w:r>
        <w:rPr>
          <w:i/>
          <w:sz w:val="24"/>
        </w:rPr>
        <w:t>of</w:t>
      </w:r>
      <w:r>
        <w:rPr>
          <w:i/>
          <w:spacing w:val="-2"/>
          <w:sz w:val="24"/>
        </w:rPr>
        <w:t> </w:t>
      </w:r>
      <w:r>
        <w:rPr>
          <w:i/>
          <w:sz w:val="24"/>
        </w:rPr>
        <w:t>Dependence</w:t>
      </w:r>
      <w:r>
        <w:rPr>
          <w:i/>
          <w:spacing w:val="-2"/>
          <w:sz w:val="24"/>
        </w:rPr>
        <w:t> </w:t>
      </w:r>
      <w:r>
        <w:rPr>
          <w:i/>
          <w:sz w:val="24"/>
        </w:rPr>
        <w:t>Structure</w:t>
      </w:r>
      <w:r>
        <w:rPr>
          <w:i/>
          <w:spacing w:val="40"/>
          <w:sz w:val="24"/>
        </w:rPr>
        <w:t> </w:t>
      </w:r>
      <w:r>
        <w:rPr>
          <w:sz w:val="24"/>
        </w:rPr>
        <w:t>MEB</w:t>
      </w:r>
      <w:r>
        <w:rPr>
          <w:spacing w:val="-2"/>
          <w:sz w:val="24"/>
        </w:rPr>
        <w:t> </w:t>
      </w:r>
      <w:r>
        <w:rPr>
          <w:sz w:val="24"/>
        </w:rPr>
        <w:t>maintains</w:t>
      </w:r>
      <w:r>
        <w:rPr>
          <w:spacing w:val="-2"/>
          <w:sz w:val="24"/>
        </w:rPr>
        <w:t> </w:t>
      </w:r>
      <w:r>
        <w:rPr>
          <w:sz w:val="24"/>
        </w:rPr>
        <w:t>the</w:t>
      </w:r>
      <w:r>
        <w:rPr>
          <w:spacing w:val="-2"/>
          <w:sz w:val="24"/>
        </w:rPr>
        <w:t> </w:t>
      </w:r>
      <w:r>
        <w:rPr>
          <w:sz w:val="24"/>
        </w:rPr>
        <w:t>temporal</w:t>
      </w:r>
      <w:r>
        <w:rPr>
          <w:spacing w:val="-2"/>
          <w:sz w:val="24"/>
        </w:rPr>
        <w:t> </w:t>
      </w:r>
      <w:r>
        <w:rPr>
          <w:sz w:val="24"/>
        </w:rPr>
        <w:t>dependence</w:t>
      </w:r>
      <w:r>
        <w:rPr>
          <w:spacing w:val="-2"/>
          <w:sz w:val="24"/>
        </w:rPr>
        <w:t> </w:t>
      </w:r>
      <w:r>
        <w:rPr>
          <w:sz w:val="24"/>
        </w:rPr>
        <w:t>(e.g.,</w:t>
      </w:r>
      <w:r>
        <w:rPr>
          <w:spacing w:val="-2"/>
          <w:sz w:val="24"/>
        </w:rPr>
        <w:t> </w:t>
      </w:r>
      <w:r>
        <w:rPr>
          <w:sz w:val="24"/>
        </w:rPr>
        <w:t>auto-correlation,</w:t>
      </w:r>
      <w:r>
        <w:rPr>
          <w:spacing w:val="-2"/>
          <w:sz w:val="24"/>
        </w:rPr>
        <w:t> </w:t>
      </w:r>
      <w:r>
        <w:rPr>
          <w:sz w:val="24"/>
        </w:rPr>
        <w:t>trend,</w:t>
      </w:r>
      <w:r>
        <w:rPr>
          <w:spacing w:val="-2"/>
          <w:sz w:val="24"/>
        </w:rPr>
        <w:t> </w:t>
      </w:r>
      <w:r>
        <w:rPr>
          <w:sz w:val="24"/>
        </w:rPr>
        <w:t>seasonality)</w:t>
      </w:r>
      <w:r>
        <w:rPr>
          <w:spacing w:val="-2"/>
          <w:sz w:val="24"/>
        </w:rPr>
        <w:t> </w:t>
      </w:r>
      <w:r>
        <w:rPr>
          <w:sz w:val="24"/>
        </w:rPr>
        <w:t>by</w:t>
      </w:r>
      <w:r>
        <w:rPr>
          <w:spacing w:val="-2"/>
          <w:sz w:val="24"/>
        </w:rPr>
        <w:t> </w:t>
      </w:r>
      <w:r>
        <w:rPr>
          <w:sz w:val="24"/>
        </w:rPr>
        <w:t>using</w:t>
      </w:r>
      <w:r>
        <w:rPr>
          <w:spacing w:val="-2"/>
          <w:sz w:val="24"/>
        </w:rPr>
        <w:t> </w:t>
      </w:r>
      <w:r>
        <w:rPr>
          <w:sz w:val="24"/>
        </w:rPr>
        <w:t>rank-based</w:t>
      </w:r>
      <w:r>
        <w:rPr>
          <w:spacing w:val="-2"/>
          <w:sz w:val="24"/>
        </w:rPr>
        <w:t> </w:t>
      </w:r>
      <w:r>
        <w:rPr>
          <w:sz w:val="24"/>
        </w:rPr>
        <w:t>and</w:t>
      </w:r>
      <w:r>
        <w:rPr>
          <w:spacing w:val="-2"/>
          <w:sz w:val="24"/>
        </w:rPr>
        <w:t> </w:t>
      </w:r>
      <w:r>
        <w:rPr>
          <w:sz w:val="24"/>
        </w:rPr>
        <w:t>interpolation</w:t>
      </w:r>
      <w:r>
        <w:rPr>
          <w:spacing w:val="-2"/>
          <w:sz w:val="24"/>
        </w:rPr>
        <w:t> </w:t>
      </w:r>
      <w:r>
        <w:rPr>
          <w:sz w:val="24"/>
        </w:rPr>
        <w:t>techniques</w:t>
      </w:r>
      <w:r>
        <w:rPr>
          <w:spacing w:val="-2"/>
          <w:sz w:val="24"/>
        </w:rPr>
        <w:t> </w:t>
      </w:r>
      <w:r>
        <w:rPr>
          <w:sz w:val="24"/>
        </w:rPr>
        <w:t>that</w:t>
      </w:r>
      <w:r>
        <w:rPr>
          <w:spacing w:val="-2"/>
          <w:sz w:val="24"/>
        </w:rPr>
        <w:t> </w:t>
      </w:r>
      <w:r>
        <w:rPr>
          <w:sz w:val="24"/>
        </w:rPr>
        <w:t>reorder and smooth the data. Unlike i.i.d. bootstrap, it doesn’t break time series structure.</w:t>
      </w:r>
    </w:p>
    <w:p>
      <w:pPr>
        <w:pStyle w:val="ListParagraph"/>
        <w:numPr>
          <w:ilvl w:val="0"/>
          <w:numId w:val="2"/>
        </w:numPr>
        <w:tabs>
          <w:tab w:pos="835" w:val="left" w:leader="none"/>
        </w:tabs>
        <w:spacing w:line="345" w:lineRule="auto" w:before="0" w:after="0"/>
        <w:ind w:left="835" w:right="357" w:hanging="222"/>
        <w:jc w:val="both"/>
        <w:rPr>
          <w:sz w:val="24"/>
        </w:rPr>
      </w:pPr>
      <w:r>
        <w:rPr>
          <w:i/>
          <w:sz w:val="24"/>
        </w:rPr>
        <w:t>Better</w:t>
      </w:r>
      <w:r>
        <w:rPr>
          <w:i/>
          <w:spacing w:val="-15"/>
          <w:sz w:val="24"/>
        </w:rPr>
        <w:t> </w:t>
      </w:r>
      <w:r>
        <w:rPr>
          <w:i/>
          <w:sz w:val="24"/>
        </w:rPr>
        <w:t>Handling</w:t>
      </w:r>
      <w:r>
        <w:rPr>
          <w:i/>
          <w:spacing w:val="-15"/>
          <w:sz w:val="24"/>
        </w:rPr>
        <w:t> </w:t>
      </w:r>
      <w:r>
        <w:rPr>
          <w:i/>
          <w:sz w:val="24"/>
        </w:rPr>
        <w:t>of</w:t>
      </w:r>
      <w:r>
        <w:rPr>
          <w:i/>
          <w:spacing w:val="-15"/>
          <w:sz w:val="24"/>
        </w:rPr>
        <w:t> </w:t>
      </w:r>
      <w:r>
        <w:rPr>
          <w:i/>
          <w:sz w:val="24"/>
        </w:rPr>
        <w:t>Short</w:t>
      </w:r>
      <w:r>
        <w:rPr>
          <w:i/>
          <w:spacing w:val="-15"/>
          <w:sz w:val="24"/>
        </w:rPr>
        <w:t> </w:t>
      </w:r>
      <w:r>
        <w:rPr>
          <w:i/>
          <w:sz w:val="24"/>
        </w:rPr>
        <w:t>Time</w:t>
      </w:r>
      <w:r>
        <w:rPr>
          <w:i/>
          <w:spacing w:val="-15"/>
          <w:sz w:val="24"/>
        </w:rPr>
        <w:t> </w:t>
      </w:r>
      <w:r>
        <w:rPr>
          <w:i/>
          <w:sz w:val="24"/>
        </w:rPr>
        <w:t>Series</w:t>
      </w:r>
      <w:r>
        <w:rPr>
          <w:i/>
          <w:spacing w:val="-15"/>
          <w:sz w:val="24"/>
        </w:rPr>
        <w:t> </w:t>
      </w:r>
      <w:r>
        <w:rPr>
          <w:sz w:val="24"/>
        </w:rPr>
        <w:t>In</w:t>
      </w:r>
      <w:r>
        <w:rPr>
          <w:spacing w:val="-15"/>
          <w:sz w:val="24"/>
        </w:rPr>
        <w:t> </w:t>
      </w:r>
      <w:r>
        <w:rPr>
          <w:sz w:val="24"/>
        </w:rPr>
        <w:t>short</w:t>
      </w:r>
      <w:r>
        <w:rPr>
          <w:spacing w:val="-15"/>
          <w:sz w:val="24"/>
        </w:rPr>
        <w:t> </w:t>
      </w:r>
      <w:r>
        <w:rPr>
          <w:sz w:val="24"/>
        </w:rPr>
        <w:t>samples,</w:t>
      </w:r>
      <w:r>
        <w:rPr>
          <w:spacing w:val="-15"/>
          <w:sz w:val="24"/>
        </w:rPr>
        <w:t> </w:t>
      </w:r>
      <w:r>
        <w:rPr>
          <w:sz w:val="24"/>
        </w:rPr>
        <w:t>structural</w:t>
      </w:r>
      <w:r>
        <w:rPr>
          <w:spacing w:val="-15"/>
          <w:sz w:val="24"/>
        </w:rPr>
        <w:t> </w:t>
      </w:r>
      <w:r>
        <w:rPr>
          <w:sz w:val="24"/>
        </w:rPr>
        <w:t>properties</w:t>
      </w:r>
      <w:r>
        <w:rPr>
          <w:spacing w:val="-15"/>
          <w:sz w:val="24"/>
        </w:rPr>
        <w:t> </w:t>
      </w:r>
      <w:r>
        <w:rPr>
          <w:sz w:val="24"/>
        </w:rPr>
        <w:t>(e.g.,</w:t>
      </w:r>
      <w:r>
        <w:rPr>
          <w:spacing w:val="-15"/>
          <w:sz w:val="24"/>
        </w:rPr>
        <w:t> </w:t>
      </w:r>
      <w:r>
        <w:rPr>
          <w:sz w:val="24"/>
        </w:rPr>
        <w:t>local</w:t>
      </w:r>
      <w:r>
        <w:rPr>
          <w:spacing w:val="-15"/>
          <w:sz w:val="24"/>
        </w:rPr>
        <w:t> </w:t>
      </w:r>
      <w:r>
        <w:rPr>
          <w:sz w:val="24"/>
        </w:rPr>
        <w:t>trends) are</w:t>
      </w:r>
      <w:r>
        <w:rPr>
          <w:spacing w:val="-5"/>
          <w:sz w:val="24"/>
        </w:rPr>
        <w:t> </w:t>
      </w:r>
      <w:r>
        <w:rPr>
          <w:sz w:val="24"/>
        </w:rPr>
        <w:t>easily</w:t>
      </w:r>
      <w:r>
        <w:rPr>
          <w:spacing w:val="-5"/>
          <w:sz w:val="24"/>
        </w:rPr>
        <w:t> </w:t>
      </w:r>
      <w:r>
        <w:rPr>
          <w:sz w:val="24"/>
        </w:rPr>
        <w:t>lost</w:t>
      </w:r>
      <w:r>
        <w:rPr>
          <w:spacing w:val="-5"/>
          <w:sz w:val="24"/>
        </w:rPr>
        <w:t> </w:t>
      </w:r>
      <w:r>
        <w:rPr>
          <w:sz w:val="24"/>
        </w:rPr>
        <w:t>by</w:t>
      </w:r>
      <w:r>
        <w:rPr>
          <w:spacing w:val="-5"/>
          <w:sz w:val="24"/>
        </w:rPr>
        <w:t> </w:t>
      </w:r>
      <w:r>
        <w:rPr>
          <w:sz w:val="24"/>
        </w:rPr>
        <w:t>standard</w:t>
      </w:r>
      <w:r>
        <w:rPr>
          <w:spacing w:val="-5"/>
          <w:sz w:val="24"/>
        </w:rPr>
        <w:t> </w:t>
      </w:r>
      <w:r>
        <w:rPr>
          <w:sz w:val="24"/>
        </w:rPr>
        <w:t>resampling.</w:t>
      </w:r>
      <w:r>
        <w:rPr>
          <w:spacing w:val="-5"/>
          <w:sz w:val="24"/>
        </w:rPr>
        <w:t> </w:t>
      </w:r>
      <w:r>
        <w:rPr>
          <w:sz w:val="24"/>
        </w:rPr>
        <w:t>MEB</w:t>
      </w:r>
      <w:r>
        <w:rPr>
          <w:spacing w:val="-5"/>
          <w:sz w:val="24"/>
        </w:rPr>
        <w:t> </w:t>
      </w:r>
      <w:r>
        <w:rPr>
          <w:sz w:val="24"/>
        </w:rPr>
        <w:t>keeps</w:t>
      </w:r>
      <w:r>
        <w:rPr>
          <w:spacing w:val="-5"/>
          <w:sz w:val="24"/>
        </w:rPr>
        <w:t> </w:t>
      </w:r>
      <w:r>
        <w:rPr>
          <w:sz w:val="24"/>
        </w:rPr>
        <w:t>these</w:t>
      </w:r>
      <w:r>
        <w:rPr>
          <w:spacing w:val="-5"/>
          <w:sz w:val="24"/>
        </w:rPr>
        <w:t> </w:t>
      </w:r>
      <w:r>
        <w:rPr>
          <w:sz w:val="24"/>
        </w:rPr>
        <w:t>features</w:t>
      </w:r>
      <w:r>
        <w:rPr>
          <w:spacing w:val="-5"/>
          <w:sz w:val="24"/>
        </w:rPr>
        <w:t> </w:t>
      </w:r>
      <w:r>
        <w:rPr>
          <w:sz w:val="24"/>
        </w:rPr>
        <w:t>by</w:t>
      </w:r>
      <w:r>
        <w:rPr>
          <w:spacing w:val="-5"/>
          <w:sz w:val="24"/>
        </w:rPr>
        <w:t> </w:t>
      </w:r>
      <w:r>
        <w:rPr>
          <w:sz w:val="24"/>
        </w:rPr>
        <w:t>reconstructing</w:t>
      </w:r>
      <w:r>
        <w:rPr>
          <w:spacing w:val="-5"/>
          <w:sz w:val="24"/>
        </w:rPr>
        <w:t> </w:t>
      </w:r>
      <w:r>
        <w:rPr>
          <w:sz w:val="24"/>
        </w:rPr>
        <w:t>plausible time series paths that are consistent with observed data and uncertainty.</w:t>
      </w:r>
    </w:p>
    <w:p>
      <w:pPr>
        <w:pStyle w:val="ListParagraph"/>
        <w:numPr>
          <w:ilvl w:val="0"/>
          <w:numId w:val="2"/>
        </w:numPr>
        <w:tabs>
          <w:tab w:pos="835" w:val="left" w:leader="none"/>
        </w:tabs>
        <w:spacing w:line="345" w:lineRule="auto" w:before="0" w:after="0"/>
        <w:ind w:left="835" w:right="357" w:hanging="222"/>
        <w:jc w:val="both"/>
        <w:rPr>
          <w:sz w:val="24"/>
        </w:rPr>
      </w:pPr>
      <w:r>
        <w:rPr>
          <w:i/>
          <w:sz w:val="24"/>
        </w:rPr>
        <w:t>No Need for Model Specification </w:t>
      </w:r>
      <w:r>
        <w:rPr>
          <w:sz w:val="24"/>
        </w:rPr>
        <w:t>Unlike block bootstrap or parametric resampling, MEB is nonparametric and doesn’t require selecting block sizes or fitting ARMA models — a key benefit for short samples where such models may be unstable or overfitted.</w:t>
      </w:r>
    </w:p>
    <w:p>
      <w:pPr>
        <w:pStyle w:val="ListParagraph"/>
        <w:numPr>
          <w:ilvl w:val="0"/>
          <w:numId w:val="2"/>
        </w:numPr>
        <w:tabs>
          <w:tab w:pos="835" w:val="left" w:leader="none"/>
        </w:tabs>
        <w:spacing w:line="345" w:lineRule="auto" w:before="0" w:after="0"/>
        <w:ind w:left="835" w:right="357" w:hanging="222"/>
        <w:jc w:val="both"/>
        <w:rPr>
          <w:sz w:val="24"/>
        </w:rPr>
      </w:pPr>
      <w:r>
        <w:rPr>
          <w:i/>
          <w:sz w:val="24"/>
        </w:rPr>
        <w:t>Generation of Smooth Pseudo-Series </w:t>
      </w:r>
      <w:r>
        <w:rPr>
          <w:sz w:val="24"/>
        </w:rPr>
        <w:t>MEB produces continuous, smoothed pseudo-</w:t>
      </w:r>
      <w:r>
        <w:rPr>
          <w:sz w:val="24"/>
        </w:rPr>
        <w:t>series </w:t>
      </w:r>
      <w:r>
        <w:rPr>
          <w:spacing w:val="-4"/>
          <w:sz w:val="24"/>
        </w:rPr>
        <w:t>through linear interpolation, making it well-suited for statistical inference tasks like forecasting, </w:t>
      </w:r>
      <w:r>
        <w:rPr>
          <w:sz w:val="24"/>
        </w:rPr>
        <w:t>confidence intervals, and hypothesis testing.</w:t>
      </w:r>
    </w:p>
    <w:p>
      <w:pPr>
        <w:pStyle w:val="ListParagraph"/>
        <w:numPr>
          <w:ilvl w:val="0"/>
          <w:numId w:val="2"/>
        </w:numPr>
        <w:tabs>
          <w:tab w:pos="835" w:val="left" w:leader="none"/>
        </w:tabs>
        <w:spacing w:line="345" w:lineRule="auto" w:before="0" w:after="0"/>
        <w:ind w:left="835" w:right="357" w:hanging="222"/>
        <w:jc w:val="both"/>
        <w:rPr>
          <w:sz w:val="24"/>
        </w:rPr>
      </w:pPr>
      <w:r>
        <w:rPr>
          <w:i/>
          <w:spacing w:val="-2"/>
          <w:sz w:val="24"/>
        </w:rPr>
        <w:t>Maximum</w:t>
      </w:r>
      <w:r>
        <w:rPr>
          <w:i/>
          <w:spacing w:val="-7"/>
          <w:sz w:val="24"/>
        </w:rPr>
        <w:t> </w:t>
      </w:r>
      <w:r>
        <w:rPr>
          <w:i/>
          <w:spacing w:val="-2"/>
          <w:sz w:val="24"/>
        </w:rPr>
        <w:t>Entropy</w:t>
      </w:r>
      <w:r>
        <w:rPr>
          <w:i/>
          <w:spacing w:val="-7"/>
          <w:sz w:val="24"/>
        </w:rPr>
        <w:t> </w:t>
      </w:r>
      <w:r>
        <w:rPr>
          <w:i/>
          <w:spacing w:val="-2"/>
          <w:sz w:val="24"/>
        </w:rPr>
        <w:t>Principle</w:t>
      </w:r>
      <w:r>
        <w:rPr>
          <w:i/>
          <w:spacing w:val="-7"/>
          <w:sz w:val="24"/>
        </w:rPr>
        <w:t> </w:t>
      </w:r>
      <w:r>
        <w:rPr>
          <w:spacing w:val="-2"/>
          <w:sz w:val="24"/>
        </w:rPr>
        <w:t>It</w:t>
      </w:r>
      <w:r>
        <w:rPr>
          <w:spacing w:val="-7"/>
          <w:sz w:val="24"/>
        </w:rPr>
        <w:t> </w:t>
      </w:r>
      <w:r>
        <w:rPr>
          <w:spacing w:val="-2"/>
          <w:sz w:val="24"/>
        </w:rPr>
        <w:t>applies</w:t>
      </w:r>
      <w:r>
        <w:rPr>
          <w:spacing w:val="-7"/>
          <w:sz w:val="24"/>
        </w:rPr>
        <w:t> </w:t>
      </w:r>
      <w:r>
        <w:rPr>
          <w:spacing w:val="-2"/>
          <w:sz w:val="24"/>
        </w:rPr>
        <w:t>the</w:t>
      </w:r>
      <w:r>
        <w:rPr>
          <w:spacing w:val="-7"/>
          <w:sz w:val="24"/>
        </w:rPr>
        <w:t> </w:t>
      </w:r>
      <w:r>
        <w:rPr>
          <w:spacing w:val="-2"/>
          <w:sz w:val="24"/>
        </w:rPr>
        <w:t>maximum</w:t>
      </w:r>
      <w:r>
        <w:rPr>
          <w:spacing w:val="-7"/>
          <w:sz w:val="24"/>
        </w:rPr>
        <w:t> </w:t>
      </w:r>
      <w:r>
        <w:rPr>
          <w:spacing w:val="-2"/>
          <w:sz w:val="24"/>
        </w:rPr>
        <w:t>entropy</w:t>
      </w:r>
      <w:r>
        <w:rPr>
          <w:spacing w:val="-7"/>
          <w:sz w:val="24"/>
        </w:rPr>
        <w:t> </w:t>
      </w:r>
      <w:r>
        <w:rPr>
          <w:spacing w:val="-2"/>
          <w:sz w:val="24"/>
        </w:rPr>
        <w:t>principle,</w:t>
      </w:r>
      <w:r>
        <w:rPr>
          <w:spacing w:val="-7"/>
          <w:sz w:val="24"/>
        </w:rPr>
        <w:t> </w:t>
      </w:r>
      <w:r>
        <w:rPr>
          <w:spacing w:val="-2"/>
          <w:sz w:val="24"/>
        </w:rPr>
        <w:t>meaning</w:t>
      </w:r>
      <w:r>
        <w:rPr>
          <w:spacing w:val="-7"/>
          <w:sz w:val="24"/>
        </w:rPr>
        <w:t> </w:t>
      </w:r>
      <w:r>
        <w:rPr>
          <w:spacing w:val="-2"/>
          <w:sz w:val="24"/>
        </w:rPr>
        <w:t>the</w:t>
      </w:r>
      <w:r>
        <w:rPr>
          <w:spacing w:val="-7"/>
          <w:sz w:val="24"/>
        </w:rPr>
        <w:t> </w:t>
      </w:r>
      <w:r>
        <w:rPr>
          <w:spacing w:val="-2"/>
          <w:sz w:val="24"/>
        </w:rPr>
        <w:t>generated </w:t>
      </w:r>
      <w:r>
        <w:rPr>
          <w:sz w:val="24"/>
        </w:rPr>
        <w:t>bootstraps</w:t>
      </w:r>
      <w:r>
        <w:rPr>
          <w:spacing w:val="-11"/>
          <w:sz w:val="24"/>
        </w:rPr>
        <w:t> </w:t>
      </w:r>
      <w:r>
        <w:rPr>
          <w:sz w:val="24"/>
        </w:rPr>
        <w:t>are</w:t>
      </w:r>
      <w:r>
        <w:rPr>
          <w:spacing w:val="-10"/>
          <w:sz w:val="24"/>
        </w:rPr>
        <w:t> </w:t>
      </w:r>
      <w:r>
        <w:rPr>
          <w:sz w:val="24"/>
        </w:rPr>
        <w:t>the</w:t>
      </w:r>
      <w:r>
        <w:rPr>
          <w:spacing w:val="-11"/>
          <w:sz w:val="24"/>
        </w:rPr>
        <w:t> </w:t>
      </w:r>
      <w:r>
        <w:rPr>
          <w:sz w:val="24"/>
        </w:rPr>
        <w:t>least</w:t>
      </w:r>
      <w:r>
        <w:rPr>
          <w:spacing w:val="-10"/>
          <w:sz w:val="24"/>
        </w:rPr>
        <w:t> </w:t>
      </w:r>
      <w:r>
        <w:rPr>
          <w:sz w:val="24"/>
        </w:rPr>
        <w:t>biased</w:t>
      </w:r>
      <w:r>
        <w:rPr>
          <w:spacing w:val="-11"/>
          <w:sz w:val="24"/>
        </w:rPr>
        <w:t> </w:t>
      </w:r>
      <w:r>
        <w:rPr>
          <w:sz w:val="24"/>
        </w:rPr>
        <w:t>(i.e.,</w:t>
      </w:r>
      <w:r>
        <w:rPr>
          <w:spacing w:val="-11"/>
          <w:sz w:val="24"/>
        </w:rPr>
        <w:t> </w:t>
      </w:r>
      <w:r>
        <w:rPr>
          <w:sz w:val="24"/>
        </w:rPr>
        <w:t>most</w:t>
      </w:r>
      <w:r>
        <w:rPr>
          <w:spacing w:val="-10"/>
          <w:sz w:val="24"/>
        </w:rPr>
        <w:t> </w:t>
      </w:r>
      <w:r>
        <w:rPr>
          <w:sz w:val="24"/>
        </w:rPr>
        <w:t>non-committal)</w:t>
      </w:r>
      <w:r>
        <w:rPr>
          <w:spacing w:val="-11"/>
          <w:sz w:val="24"/>
        </w:rPr>
        <w:t> </w:t>
      </w:r>
      <w:r>
        <w:rPr>
          <w:sz w:val="24"/>
        </w:rPr>
        <w:t>estimates</w:t>
      </w:r>
      <w:r>
        <w:rPr>
          <w:spacing w:val="-10"/>
          <w:sz w:val="24"/>
        </w:rPr>
        <w:t> </w:t>
      </w:r>
      <w:r>
        <w:rPr>
          <w:sz w:val="24"/>
        </w:rPr>
        <w:t>consistent</w:t>
      </w:r>
      <w:r>
        <w:rPr>
          <w:spacing w:val="-11"/>
          <w:sz w:val="24"/>
        </w:rPr>
        <w:t> </w:t>
      </w:r>
      <w:r>
        <w:rPr>
          <w:sz w:val="24"/>
        </w:rPr>
        <w:t>with</w:t>
      </w:r>
      <w:r>
        <w:rPr>
          <w:spacing w:val="-11"/>
          <w:sz w:val="24"/>
        </w:rPr>
        <w:t> </w:t>
      </w:r>
      <w:r>
        <w:rPr>
          <w:sz w:val="24"/>
        </w:rPr>
        <w:t>the</w:t>
      </w:r>
      <w:r>
        <w:rPr>
          <w:spacing w:val="-10"/>
          <w:sz w:val="24"/>
        </w:rPr>
        <w:t> </w:t>
      </w:r>
      <w:r>
        <w:rPr>
          <w:sz w:val="24"/>
        </w:rPr>
        <w:t>known constraints</w:t>
      </w:r>
      <w:r>
        <w:rPr>
          <w:spacing w:val="-15"/>
          <w:sz w:val="24"/>
        </w:rPr>
        <w:t> </w:t>
      </w:r>
      <w:r>
        <w:rPr>
          <w:sz w:val="24"/>
        </w:rPr>
        <w:t>(the</w:t>
      </w:r>
      <w:r>
        <w:rPr>
          <w:spacing w:val="-15"/>
          <w:sz w:val="24"/>
        </w:rPr>
        <w:t> </w:t>
      </w:r>
      <w:r>
        <w:rPr>
          <w:sz w:val="24"/>
        </w:rPr>
        <w:t>observed</w:t>
      </w:r>
      <w:r>
        <w:rPr>
          <w:spacing w:val="-15"/>
          <w:sz w:val="24"/>
        </w:rPr>
        <w:t> </w:t>
      </w:r>
      <w:r>
        <w:rPr>
          <w:sz w:val="24"/>
        </w:rPr>
        <w:t>data).</w:t>
      </w:r>
      <w:r>
        <w:rPr>
          <w:spacing w:val="-15"/>
          <w:sz w:val="24"/>
        </w:rPr>
        <w:t> </w:t>
      </w:r>
      <w:r>
        <w:rPr>
          <w:sz w:val="24"/>
        </w:rPr>
        <w:t>This</w:t>
      </w:r>
      <w:r>
        <w:rPr>
          <w:spacing w:val="-15"/>
          <w:sz w:val="24"/>
        </w:rPr>
        <w:t> </w:t>
      </w:r>
      <w:r>
        <w:rPr>
          <w:sz w:val="24"/>
        </w:rPr>
        <w:t>is</w:t>
      </w:r>
      <w:r>
        <w:rPr>
          <w:spacing w:val="-15"/>
          <w:sz w:val="24"/>
        </w:rPr>
        <w:t> </w:t>
      </w:r>
      <w:r>
        <w:rPr>
          <w:sz w:val="24"/>
        </w:rPr>
        <w:t>especially</w:t>
      </w:r>
      <w:r>
        <w:rPr>
          <w:spacing w:val="-15"/>
          <w:sz w:val="24"/>
        </w:rPr>
        <w:t> </w:t>
      </w:r>
      <w:r>
        <w:rPr>
          <w:sz w:val="24"/>
        </w:rPr>
        <w:t>valuable</w:t>
      </w:r>
      <w:r>
        <w:rPr>
          <w:spacing w:val="-15"/>
          <w:sz w:val="24"/>
        </w:rPr>
        <w:t> </w:t>
      </w:r>
      <w:r>
        <w:rPr>
          <w:sz w:val="24"/>
        </w:rPr>
        <w:t>when</w:t>
      </w:r>
      <w:r>
        <w:rPr>
          <w:spacing w:val="-15"/>
          <w:sz w:val="24"/>
        </w:rPr>
        <w:t> </w:t>
      </w:r>
      <w:r>
        <w:rPr>
          <w:sz w:val="24"/>
        </w:rPr>
        <w:t>little</w:t>
      </w:r>
      <w:r>
        <w:rPr>
          <w:spacing w:val="-15"/>
          <w:sz w:val="24"/>
        </w:rPr>
        <w:t> </w:t>
      </w:r>
      <w:r>
        <w:rPr>
          <w:sz w:val="24"/>
        </w:rPr>
        <w:t>information</w:t>
      </w:r>
      <w:r>
        <w:rPr>
          <w:spacing w:val="-15"/>
          <w:sz w:val="24"/>
        </w:rPr>
        <w:t> </w:t>
      </w:r>
      <w:r>
        <w:rPr>
          <w:sz w:val="24"/>
        </w:rPr>
        <w:t>is</w:t>
      </w:r>
      <w:r>
        <w:rPr>
          <w:spacing w:val="-15"/>
          <w:sz w:val="24"/>
        </w:rPr>
        <w:t> </w:t>
      </w:r>
      <w:r>
        <w:rPr>
          <w:sz w:val="24"/>
        </w:rPr>
        <w:t>available</w:t>
      </w:r>
    </w:p>
    <w:p>
      <w:pPr>
        <w:pStyle w:val="BodyText"/>
        <w:spacing w:line="276" w:lineRule="exact"/>
        <w:ind w:left="835"/>
        <w:jc w:val="both"/>
      </w:pPr>
      <w:r>
        <w:rPr/>
        <w:t>—</w:t>
      </w:r>
      <w:r>
        <w:rPr>
          <w:spacing w:val="-5"/>
        </w:rPr>
        <w:t> </w:t>
      </w:r>
      <w:r>
        <w:rPr/>
        <w:t>like</w:t>
      </w:r>
      <w:r>
        <w:rPr>
          <w:spacing w:val="-4"/>
        </w:rPr>
        <w:t> </w:t>
      </w:r>
      <w:r>
        <w:rPr/>
        <w:t>in</w:t>
      </w:r>
      <w:r>
        <w:rPr>
          <w:spacing w:val="-4"/>
        </w:rPr>
        <w:t> </w:t>
      </w:r>
      <w:r>
        <w:rPr/>
        <w:t>short</w:t>
      </w:r>
      <w:r>
        <w:rPr>
          <w:spacing w:val="-4"/>
        </w:rPr>
        <w:t> </w:t>
      </w:r>
      <w:r>
        <w:rPr>
          <w:spacing w:val="-2"/>
        </w:rPr>
        <w:t>series.</w:t>
      </w:r>
    </w:p>
    <w:p>
      <w:pPr>
        <w:pStyle w:val="BodyText"/>
        <w:spacing w:after="0" w:line="276" w:lineRule="exact"/>
        <w:jc w:val="both"/>
        <w:sectPr>
          <w:pgSz w:w="12240" w:h="15840"/>
          <w:pgMar w:header="885" w:footer="0" w:top="1280" w:bottom="280" w:left="1080" w:right="1080"/>
        </w:sectPr>
      </w:pPr>
    </w:p>
    <w:p>
      <w:pPr>
        <w:pStyle w:val="ListParagraph"/>
        <w:numPr>
          <w:ilvl w:val="0"/>
          <w:numId w:val="2"/>
        </w:numPr>
        <w:tabs>
          <w:tab w:pos="835" w:val="left" w:leader="none"/>
        </w:tabs>
        <w:spacing w:line="357" w:lineRule="auto" w:before="253" w:after="0"/>
        <w:ind w:left="835" w:right="357" w:hanging="222"/>
        <w:jc w:val="both"/>
        <w:rPr>
          <w:sz w:val="24"/>
        </w:rPr>
      </w:pPr>
      <w:r>
        <w:rPr>
          <w:i/>
          <w:sz w:val="24"/>
        </w:rPr>
        <w:t>Support of Stationary and Non-Stationary Series </w:t>
      </w:r>
      <w:r>
        <w:rPr>
          <w:sz w:val="24"/>
        </w:rPr>
        <w:t>MEB is flexible with both stationary and non-stationary time series, whereas other bootstrap techniques often require stationarity or explicit transformation to achieve it.</w:t>
      </w:r>
    </w:p>
    <w:p>
      <w:pPr>
        <w:pStyle w:val="BodyText"/>
        <w:spacing w:line="357" w:lineRule="auto"/>
        <w:ind w:left="360" w:right="358" w:firstLine="239"/>
        <w:jc w:val="both"/>
      </w:pPr>
      <w:r>
        <w:rPr>
          <w:spacing w:val="-2"/>
        </w:rPr>
        <w:t>The</w:t>
      </w:r>
      <w:r>
        <w:rPr>
          <w:spacing w:val="-12"/>
        </w:rPr>
        <w:t> </w:t>
      </w:r>
      <w:r>
        <w:rPr>
          <w:spacing w:val="-2"/>
        </w:rPr>
        <w:t>MEB</w:t>
      </w:r>
      <w:r>
        <w:rPr>
          <w:spacing w:val="-12"/>
        </w:rPr>
        <w:t> </w:t>
      </w:r>
      <w:r>
        <w:rPr>
          <w:spacing w:val="-2"/>
        </w:rPr>
        <w:t>resampling</w:t>
      </w:r>
      <w:r>
        <w:rPr>
          <w:spacing w:val="-11"/>
        </w:rPr>
        <w:t> </w:t>
      </w:r>
      <w:r>
        <w:rPr>
          <w:spacing w:val="-2"/>
        </w:rPr>
        <w:t>scheme</w:t>
      </w:r>
      <w:r>
        <w:rPr>
          <w:spacing w:val="-12"/>
        </w:rPr>
        <w:t> </w:t>
      </w:r>
      <w:r>
        <w:rPr>
          <w:spacing w:val="-2"/>
        </w:rPr>
        <w:t>adopted</w:t>
      </w:r>
      <w:r>
        <w:rPr>
          <w:spacing w:val="-12"/>
        </w:rPr>
        <w:t> </w:t>
      </w:r>
      <w:r>
        <w:rPr>
          <w:spacing w:val="-2"/>
        </w:rPr>
        <w:t>here</w:t>
      </w:r>
      <w:r>
        <w:rPr>
          <w:spacing w:val="-12"/>
        </w:rPr>
        <w:t> </w:t>
      </w:r>
      <w:r>
        <w:rPr>
          <w:spacing w:val="-2"/>
        </w:rPr>
        <w:t>offers</w:t>
      </w:r>
      <w:r>
        <w:rPr>
          <w:spacing w:val="-11"/>
        </w:rPr>
        <w:t> </w:t>
      </w:r>
      <w:r>
        <w:rPr>
          <w:spacing w:val="-2"/>
        </w:rPr>
        <w:t>a</w:t>
      </w:r>
      <w:r>
        <w:rPr>
          <w:spacing w:val="-12"/>
        </w:rPr>
        <w:t> </w:t>
      </w:r>
      <w:r>
        <w:rPr>
          <w:spacing w:val="-2"/>
        </w:rPr>
        <w:t>principled</w:t>
      </w:r>
      <w:r>
        <w:rPr>
          <w:spacing w:val="-12"/>
        </w:rPr>
        <w:t> </w:t>
      </w:r>
      <w:r>
        <w:rPr>
          <w:spacing w:val="-2"/>
        </w:rPr>
        <w:t>and</w:t>
      </w:r>
      <w:r>
        <w:rPr>
          <w:spacing w:val="-12"/>
        </w:rPr>
        <w:t> </w:t>
      </w:r>
      <w:r>
        <w:rPr>
          <w:spacing w:val="-2"/>
        </w:rPr>
        <w:t>flexible</w:t>
      </w:r>
      <w:r>
        <w:rPr>
          <w:spacing w:val="-11"/>
        </w:rPr>
        <w:t> </w:t>
      </w:r>
      <w:r>
        <w:rPr>
          <w:spacing w:val="-2"/>
        </w:rPr>
        <w:t>approach</w:t>
      </w:r>
      <w:r>
        <w:rPr>
          <w:spacing w:val="-12"/>
        </w:rPr>
        <w:t> </w:t>
      </w:r>
      <w:r>
        <w:rPr>
          <w:spacing w:val="-2"/>
        </w:rPr>
        <w:t>to</w:t>
      </w:r>
      <w:r>
        <w:rPr>
          <w:spacing w:val="-12"/>
        </w:rPr>
        <w:t> </w:t>
      </w:r>
      <w:r>
        <w:rPr>
          <w:spacing w:val="-2"/>
        </w:rPr>
        <w:t>bootstrap-ping</w:t>
      </w:r>
      <w:r>
        <w:rPr>
          <w:spacing w:val="-10"/>
        </w:rPr>
        <w:t> </w:t>
      </w:r>
      <w:r>
        <w:rPr>
          <w:spacing w:val="-2"/>
        </w:rPr>
        <w:t>time</w:t>
      </w:r>
      <w:r>
        <w:rPr>
          <w:spacing w:val="-10"/>
        </w:rPr>
        <w:t> </w:t>
      </w:r>
      <w:r>
        <w:rPr>
          <w:spacing w:val="-2"/>
        </w:rPr>
        <w:t>series</w:t>
      </w:r>
      <w:r>
        <w:rPr>
          <w:spacing w:val="-10"/>
        </w:rPr>
        <w:t> </w:t>
      </w:r>
      <w:r>
        <w:rPr>
          <w:spacing w:val="-2"/>
        </w:rPr>
        <w:t>data,</w:t>
      </w:r>
      <w:r>
        <w:rPr>
          <w:spacing w:val="-10"/>
        </w:rPr>
        <w:t> </w:t>
      </w:r>
      <w:r>
        <w:rPr>
          <w:spacing w:val="-2"/>
        </w:rPr>
        <w:t>leveraging</w:t>
      </w:r>
      <w:r>
        <w:rPr>
          <w:spacing w:val="-10"/>
        </w:rPr>
        <w:t> </w:t>
      </w:r>
      <w:r>
        <w:rPr>
          <w:spacing w:val="-2"/>
        </w:rPr>
        <w:t>the</w:t>
      </w:r>
      <w:r>
        <w:rPr>
          <w:spacing w:val="-10"/>
        </w:rPr>
        <w:t> </w:t>
      </w:r>
      <w:r>
        <w:rPr>
          <w:i/>
          <w:spacing w:val="-2"/>
        </w:rPr>
        <w:t>Maximum</w:t>
      </w:r>
      <w:r>
        <w:rPr>
          <w:i/>
          <w:spacing w:val="-10"/>
        </w:rPr>
        <w:t> </w:t>
      </w:r>
      <w:r>
        <w:rPr>
          <w:i/>
          <w:spacing w:val="-2"/>
        </w:rPr>
        <w:t>Entropy</w:t>
      </w:r>
      <w:r>
        <w:rPr>
          <w:i/>
          <w:spacing w:val="-10"/>
        </w:rPr>
        <w:t> </w:t>
      </w:r>
      <w:r>
        <w:rPr>
          <w:i/>
          <w:spacing w:val="-2"/>
        </w:rPr>
        <w:t>Principle</w:t>
      </w:r>
      <w:r>
        <w:rPr>
          <w:i/>
          <w:spacing w:val="-10"/>
        </w:rPr>
        <w:t> </w:t>
      </w:r>
      <w:r>
        <w:rPr>
          <w:spacing w:val="-2"/>
        </w:rPr>
        <w:t>(MEP)</w:t>
      </w:r>
      <w:r>
        <w:rPr>
          <w:spacing w:val="-10"/>
        </w:rPr>
        <w:t> </w:t>
      </w:r>
      <w:r>
        <w:rPr>
          <w:spacing w:val="-2"/>
        </w:rPr>
        <w:t>(Shannon</w:t>
      </w:r>
      <w:r>
        <w:rPr>
          <w:spacing w:val="-10"/>
        </w:rPr>
        <w:t> </w:t>
      </w:r>
      <w:r>
        <w:rPr>
          <w:spacing w:val="-2"/>
        </w:rPr>
        <w:t>1948)</w:t>
      </w:r>
      <w:r>
        <w:rPr>
          <w:spacing w:val="-10"/>
        </w:rPr>
        <w:t> </w:t>
      </w:r>
      <w:r>
        <w:rPr>
          <w:spacing w:val="-2"/>
        </w:rPr>
        <w:t>to</w:t>
      </w:r>
      <w:r>
        <w:rPr>
          <w:spacing w:val="-10"/>
        </w:rPr>
        <w:t> </w:t>
      </w:r>
      <w:r>
        <w:rPr>
          <w:spacing w:val="-2"/>
        </w:rPr>
        <w:t>address </w:t>
      </w:r>
      <w:r>
        <w:rPr/>
        <w:t>the inherent limitations of conventional bootstrap methods, thus addressing many limitations of traditional</w:t>
      </w:r>
      <w:r>
        <w:rPr>
          <w:spacing w:val="-15"/>
        </w:rPr>
        <w:t> </w:t>
      </w:r>
      <w:r>
        <w:rPr/>
        <w:t>block</w:t>
      </w:r>
      <w:r>
        <w:rPr>
          <w:spacing w:val="-15"/>
        </w:rPr>
        <w:t> </w:t>
      </w:r>
      <w:r>
        <w:rPr/>
        <w:t>bootstrap</w:t>
      </w:r>
      <w:r>
        <w:rPr>
          <w:spacing w:val="-15"/>
        </w:rPr>
        <w:t> </w:t>
      </w:r>
      <w:r>
        <w:rPr/>
        <w:t>methods.</w:t>
      </w:r>
      <w:r>
        <w:rPr>
          <w:spacing w:val="-15"/>
        </w:rPr>
        <w:t> </w:t>
      </w:r>
      <w:r>
        <w:rPr/>
        <w:t>The</w:t>
      </w:r>
      <w:r>
        <w:rPr>
          <w:spacing w:val="-15"/>
        </w:rPr>
        <w:t> </w:t>
      </w:r>
      <w:r>
        <w:rPr/>
        <w:t>essence</w:t>
      </w:r>
      <w:r>
        <w:rPr>
          <w:spacing w:val="-15"/>
        </w:rPr>
        <w:t> </w:t>
      </w:r>
      <w:r>
        <w:rPr/>
        <w:t>of</w:t>
      </w:r>
      <w:r>
        <w:rPr>
          <w:spacing w:val="-15"/>
        </w:rPr>
        <w:t> </w:t>
      </w:r>
      <w:r>
        <w:rPr/>
        <w:t>MEP</w:t>
      </w:r>
      <w:r>
        <w:rPr>
          <w:spacing w:val="-15"/>
        </w:rPr>
        <w:t> </w:t>
      </w:r>
      <w:r>
        <w:rPr/>
        <w:t>is</w:t>
      </w:r>
      <w:r>
        <w:rPr>
          <w:spacing w:val="-15"/>
        </w:rPr>
        <w:t> </w:t>
      </w:r>
      <w:r>
        <w:rPr/>
        <w:t>grounded</w:t>
      </w:r>
      <w:r>
        <w:rPr>
          <w:spacing w:val="-15"/>
        </w:rPr>
        <w:t> </w:t>
      </w:r>
      <w:r>
        <w:rPr/>
        <w:t>in</w:t>
      </w:r>
      <w:r>
        <w:rPr>
          <w:spacing w:val="-15"/>
        </w:rPr>
        <w:t> </w:t>
      </w:r>
      <w:r>
        <w:rPr/>
        <w:t>the</w:t>
      </w:r>
      <w:r>
        <w:rPr>
          <w:spacing w:val="-15"/>
        </w:rPr>
        <w:t> </w:t>
      </w:r>
      <w:r>
        <w:rPr/>
        <w:t>idea</w:t>
      </w:r>
      <w:r>
        <w:rPr>
          <w:spacing w:val="-15"/>
        </w:rPr>
        <w:t> </w:t>
      </w:r>
      <w:r>
        <w:rPr/>
        <w:t>that</w:t>
      </w:r>
      <w:r>
        <w:rPr>
          <w:spacing w:val="-15"/>
        </w:rPr>
        <w:t> </w:t>
      </w:r>
      <w:r>
        <w:rPr/>
        <w:t>in</w:t>
      </w:r>
      <w:r>
        <w:rPr>
          <w:spacing w:val="-15"/>
        </w:rPr>
        <w:t> </w:t>
      </w:r>
      <w:r>
        <w:rPr/>
        <w:t>the</w:t>
      </w:r>
      <w:r>
        <w:rPr>
          <w:spacing w:val="-15"/>
        </w:rPr>
        <w:t> </w:t>
      </w:r>
      <w:r>
        <w:rPr/>
        <w:t>absence of</w:t>
      </w:r>
      <w:r>
        <w:rPr>
          <w:spacing w:val="8"/>
        </w:rPr>
        <w:t> </w:t>
      </w:r>
      <w:r>
        <w:rPr/>
        <w:t>specific</w:t>
      </w:r>
      <w:r>
        <w:rPr>
          <w:spacing w:val="8"/>
        </w:rPr>
        <w:t> </w:t>
      </w:r>
      <w:r>
        <w:rPr/>
        <w:t>information,</w:t>
      </w:r>
      <w:r>
        <w:rPr>
          <w:spacing w:val="9"/>
        </w:rPr>
        <w:t> </w:t>
      </w:r>
      <w:r>
        <w:rPr/>
        <w:t>the</w:t>
      </w:r>
      <w:r>
        <w:rPr>
          <w:spacing w:val="8"/>
        </w:rPr>
        <w:t> </w:t>
      </w:r>
      <w:r>
        <w:rPr/>
        <w:t>most</w:t>
      </w:r>
      <w:r>
        <w:rPr>
          <w:spacing w:val="9"/>
        </w:rPr>
        <w:t> </w:t>
      </w:r>
      <w:r>
        <w:rPr/>
        <w:t>rational</w:t>
      </w:r>
      <w:r>
        <w:rPr>
          <w:spacing w:val="8"/>
        </w:rPr>
        <w:t> </w:t>
      </w:r>
      <w:r>
        <w:rPr/>
        <w:t>probability</w:t>
      </w:r>
      <w:r>
        <w:rPr>
          <w:spacing w:val="8"/>
        </w:rPr>
        <w:t> </w:t>
      </w:r>
      <w:r>
        <w:rPr/>
        <w:t>distribution</w:t>
      </w:r>
      <w:r>
        <w:rPr>
          <w:spacing w:val="9"/>
        </w:rPr>
        <w:t> </w:t>
      </w:r>
      <w:r>
        <w:rPr/>
        <w:t>to</w:t>
      </w:r>
      <w:r>
        <w:rPr>
          <w:spacing w:val="8"/>
        </w:rPr>
        <w:t> </w:t>
      </w:r>
      <w:r>
        <w:rPr/>
        <w:t>adopt</w:t>
      </w:r>
      <w:r>
        <w:rPr>
          <w:spacing w:val="9"/>
        </w:rPr>
        <w:t> </w:t>
      </w:r>
      <w:r>
        <w:rPr/>
        <w:t>is</w:t>
      </w:r>
      <w:r>
        <w:rPr>
          <w:spacing w:val="8"/>
        </w:rPr>
        <w:t> </w:t>
      </w:r>
      <w:r>
        <w:rPr/>
        <w:t>one</w:t>
      </w:r>
      <w:r>
        <w:rPr>
          <w:spacing w:val="8"/>
        </w:rPr>
        <w:t> </w:t>
      </w:r>
      <w:r>
        <w:rPr/>
        <w:t>that</w:t>
      </w:r>
      <w:r>
        <w:rPr>
          <w:spacing w:val="9"/>
        </w:rPr>
        <w:t> </w:t>
      </w:r>
      <w:r>
        <w:rPr>
          <w:spacing w:val="-2"/>
        </w:rPr>
        <w:t>maximizes</w:t>
      </w:r>
    </w:p>
    <w:p>
      <w:pPr>
        <w:pStyle w:val="BodyText"/>
        <w:spacing w:line="270" w:lineRule="exact"/>
        <w:ind w:left="360"/>
        <w:jc w:val="both"/>
      </w:pPr>
      <w:r>
        <w:rPr/>
        <w:t>entropy,</w:t>
      </w:r>
      <w:r>
        <w:rPr>
          <w:spacing w:val="-12"/>
        </w:rPr>
        <w:t> </w:t>
      </w:r>
      <w:r>
        <w:rPr/>
        <w:t>reflecting</w:t>
      </w:r>
      <w:r>
        <w:rPr>
          <w:spacing w:val="-11"/>
        </w:rPr>
        <w:t> </w:t>
      </w:r>
      <w:r>
        <w:rPr/>
        <w:t>the</w:t>
      </w:r>
      <w:r>
        <w:rPr>
          <w:spacing w:val="-11"/>
        </w:rPr>
        <w:t> </w:t>
      </w:r>
      <w:r>
        <w:rPr/>
        <w:t>greatest</w:t>
      </w:r>
      <w:r>
        <w:rPr>
          <w:spacing w:val="-11"/>
        </w:rPr>
        <w:t> </w:t>
      </w:r>
      <w:r>
        <w:rPr/>
        <w:t>uncertainty</w:t>
      </w:r>
      <w:r>
        <w:rPr>
          <w:spacing w:val="-11"/>
        </w:rPr>
        <w:t> </w:t>
      </w:r>
      <w:r>
        <w:rPr/>
        <w:t>about</w:t>
      </w:r>
      <w:r>
        <w:rPr>
          <w:spacing w:val="-11"/>
        </w:rPr>
        <w:t> </w:t>
      </w:r>
      <w:r>
        <w:rPr/>
        <w:t>the</w:t>
      </w:r>
      <w:r>
        <w:rPr>
          <w:spacing w:val="-11"/>
        </w:rPr>
        <w:t> </w:t>
      </w:r>
      <w:r>
        <w:rPr/>
        <w:t>system</w:t>
      </w:r>
      <w:r>
        <w:rPr>
          <w:spacing w:val="-11"/>
        </w:rPr>
        <w:t> </w:t>
      </w:r>
      <w:r>
        <w:rPr/>
        <w:t>(Jaynes</w:t>
      </w:r>
      <w:r>
        <w:rPr>
          <w:spacing w:val="-11"/>
        </w:rPr>
        <w:t> </w:t>
      </w:r>
      <w:r>
        <w:rPr/>
        <w:t>1957).</w:t>
      </w:r>
      <w:r>
        <w:rPr>
          <w:spacing w:val="-11"/>
        </w:rPr>
        <w:t> </w:t>
      </w:r>
      <w:r>
        <w:rPr/>
        <w:t>This</w:t>
      </w:r>
      <w:r>
        <w:rPr>
          <w:spacing w:val="-11"/>
        </w:rPr>
        <w:t> </w:t>
      </w:r>
      <w:r>
        <w:rPr/>
        <w:t>is</w:t>
      </w:r>
      <w:r>
        <w:rPr>
          <w:spacing w:val="-11"/>
        </w:rPr>
        <w:t> </w:t>
      </w:r>
      <w:r>
        <w:rPr>
          <w:spacing w:val="-2"/>
        </w:rPr>
        <w:t>mathematically</w:t>
      </w:r>
    </w:p>
    <w:p>
      <w:pPr>
        <w:pStyle w:val="BodyText"/>
        <w:tabs>
          <w:tab w:pos="6573" w:val="left" w:leader="none"/>
        </w:tabs>
        <w:spacing w:line="460" w:lineRule="exact"/>
        <w:ind w:left="360"/>
      </w:pPr>
      <w:r>
        <w:rPr/>
        <mc:AlternateContent>
          <mc:Choice Requires="wps">
            <w:drawing>
              <wp:anchor distT="0" distB="0" distL="0" distR="0" allowOverlap="1" layoutInCell="1" locked="0" behindDoc="1" simplePos="0" relativeHeight="485687808">
                <wp:simplePos x="0" y="0"/>
                <wp:positionH relativeFrom="page">
                  <wp:posOffset>4659604</wp:posOffset>
                </wp:positionH>
                <wp:positionV relativeFrom="paragraph">
                  <wp:posOffset>154855</wp:posOffset>
                </wp:positionV>
                <wp:extent cx="161925" cy="149225"/>
                <wp:effectExtent l="0" t="0" r="0" b="0"/>
                <wp:wrapNone/>
                <wp:docPr id="24" name="Textbox 24"/>
                <wp:cNvGraphicFramePr>
                  <a:graphicFrameLocks/>
                </wp:cNvGraphicFramePr>
                <a:graphic>
                  <a:graphicData uri="http://schemas.microsoft.com/office/word/2010/wordprocessingShape">
                    <wps:wsp>
                      <wps:cNvPr id="24" name="Textbox 24"/>
                      <wps:cNvSpPr txBox="1"/>
                      <wps:spPr>
                        <a:xfrm>
                          <a:off x="0" y="0"/>
                          <a:ext cx="161925" cy="149225"/>
                        </a:xfrm>
                        <a:prstGeom prst="rect">
                          <a:avLst/>
                        </a:prstGeom>
                      </wps:spPr>
                      <wps:txbx>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wps:txbx>
                      <wps:bodyPr wrap="square" lIns="0" tIns="0" rIns="0" bIns="0" rtlCol="0">
                        <a:noAutofit/>
                      </wps:bodyPr>
                    </wps:wsp>
                  </a:graphicData>
                </a:graphic>
              </wp:anchor>
            </w:drawing>
          </mc:Choice>
          <mc:Fallback>
            <w:pict>
              <v:shape style="position:absolute;margin-left:366.89801pt;margin-top:12.19338pt;width:12.75pt;height:11.75pt;mso-position-horizontal-relative:page;mso-position-vertical-relative:paragraph;z-index:-17628672" type="#_x0000_t202" id="docshape13" filled="false" stroked="false">
                <v:textbox inset="0,0,0,0">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v:textbox>
                <w10:wrap type="none"/>
              </v:shape>
            </w:pict>
          </mc:Fallback>
        </mc:AlternateContent>
      </w:r>
      <w:r>
        <w:rPr/>
        <w:t>articulated</w:t>
      </w:r>
      <w:r>
        <w:rPr>
          <w:spacing w:val="-2"/>
        </w:rPr>
        <w:t> </w:t>
      </w:r>
      <w:r>
        <w:rPr/>
        <w:t>through</w:t>
      </w:r>
      <w:r>
        <w:rPr>
          <w:spacing w:val="9"/>
        </w:rPr>
        <w:t> </w:t>
      </w:r>
      <w:r>
        <w:rPr/>
        <w:t>Shannon</w:t>
      </w:r>
      <w:r>
        <w:rPr>
          <w:spacing w:val="10"/>
        </w:rPr>
        <w:t> </w:t>
      </w:r>
      <w:r>
        <w:rPr/>
        <w:t>entropy,</w:t>
      </w:r>
      <w:r>
        <w:rPr>
          <w:spacing w:val="9"/>
        </w:rPr>
        <w:t> </w:t>
      </w:r>
      <w:r>
        <w:rPr/>
        <w:t>defined</w:t>
      </w:r>
      <w:r>
        <w:rPr>
          <w:spacing w:val="9"/>
        </w:rPr>
        <w:t> </w:t>
      </w:r>
      <w:r>
        <w:rPr/>
        <w:t>as</w:t>
      </w:r>
      <w:r>
        <w:rPr>
          <w:spacing w:val="14"/>
        </w:rPr>
        <w:t> </w:t>
      </w:r>
      <w:r>
        <w:rPr>
          <w:rFonts w:ascii="Cambria" w:hAnsi="Cambria" w:eastAsia="Cambria"/>
          <w:spacing w:val="10"/>
        </w:rPr>
        <w:t>𝑆</w:t>
      </w:r>
      <w:r>
        <w:rPr>
          <w:rFonts w:ascii="Lucida Sans Unicode" w:hAnsi="Lucida Sans Unicode" w:eastAsia="Lucida Sans Unicode"/>
          <w:spacing w:val="10"/>
        </w:rPr>
        <w:t>(</w:t>
      </w:r>
      <w:r>
        <w:rPr>
          <w:rFonts w:ascii="Lucida Sans Unicode" w:hAnsi="Lucida Sans Unicode" w:eastAsia="Lucida Sans Unicode"/>
          <w:spacing w:val="-49"/>
        </w:rPr>
        <w:t> </w:t>
      </w:r>
      <w:r>
        <w:rPr>
          <w:rFonts w:ascii="Cambria" w:hAnsi="Cambria" w:eastAsia="Cambria"/>
        </w:rPr>
        <w:t>𝑝</w:t>
      </w:r>
      <w:r>
        <w:rPr>
          <w:rFonts w:ascii="Lucida Sans Unicode" w:hAnsi="Lucida Sans Unicode" w:eastAsia="Lucida Sans Unicode"/>
        </w:rPr>
        <w:t>)</w:t>
      </w:r>
      <w:r>
        <w:rPr>
          <w:rFonts w:ascii="Lucida Sans Unicode" w:hAnsi="Lucida Sans Unicode" w:eastAsia="Lucida Sans Unicode"/>
          <w:spacing w:val="-17"/>
        </w:rPr>
        <w:t> </w:t>
      </w:r>
      <w:r>
        <w:rPr>
          <w:rFonts w:ascii="Georgia" w:hAnsi="Georgia" w:eastAsia="Georgia"/>
        </w:rPr>
        <w:t>=</w:t>
      </w:r>
      <w:r>
        <w:rPr>
          <w:rFonts w:ascii="Georgia" w:hAnsi="Georgia" w:eastAsia="Georgia"/>
          <w:spacing w:val="-9"/>
        </w:rPr>
        <w:t> </w:t>
      </w:r>
      <w:r>
        <w:rPr>
          <w:rFonts w:ascii="Lucida Sans Unicode" w:hAnsi="Lucida Sans Unicode" w:eastAsia="Lucida Sans Unicode"/>
        </w:rPr>
        <w:t>−</w:t>
      </w:r>
      <w:r>
        <w:rPr>
          <w:rFonts w:ascii="Lucida Sans Unicode" w:hAnsi="Lucida Sans Unicode" w:eastAsia="Lucida Sans Unicode"/>
          <w:spacing w:val="-43"/>
        </w:rPr>
        <w:t> </w:t>
      </w:r>
      <w:r>
        <w:rPr>
          <w:rFonts w:ascii="Arial" w:hAnsi="Arial" w:eastAsia="Arial"/>
          <w:spacing w:val="-5"/>
          <w:position w:val="17"/>
        </w:rPr>
        <w:t>L</w:t>
      </w:r>
      <w:r>
        <w:rPr>
          <w:rFonts w:ascii="Cambria" w:hAnsi="Cambria" w:eastAsia="Cambria"/>
          <w:spacing w:val="-5"/>
          <w:position w:val="10"/>
          <w:sz w:val="17"/>
        </w:rPr>
        <w:t>𝑛</w:t>
      </w:r>
      <w:r>
        <w:rPr>
          <w:rFonts w:ascii="Cambria" w:hAnsi="Cambria" w:eastAsia="Cambria"/>
          <w:position w:val="10"/>
          <w:sz w:val="17"/>
        </w:rPr>
        <w:tab/>
      </w:r>
      <w:r>
        <w:rPr>
          <w:rFonts w:ascii="Cambria" w:hAnsi="Cambria" w:eastAsia="Cambria"/>
        </w:rPr>
        <w:t>𝑝</w:t>
      </w:r>
      <w:r>
        <w:rPr>
          <w:rFonts w:ascii="Cambria" w:hAnsi="Cambria" w:eastAsia="Cambria"/>
          <w:vertAlign w:val="subscript"/>
        </w:rPr>
        <w:t>𝑖</w:t>
      </w:r>
      <w:r>
        <w:rPr>
          <w:rFonts w:ascii="Cambria" w:hAnsi="Cambria" w:eastAsia="Cambria"/>
          <w:spacing w:val="-5"/>
          <w:vertAlign w:val="baseline"/>
        </w:rPr>
        <w:t> </w:t>
      </w:r>
      <w:r>
        <w:rPr>
          <w:vertAlign w:val="baseline"/>
        </w:rPr>
        <w:t>log</w:t>
      </w:r>
      <w:r>
        <w:rPr>
          <w:rFonts w:ascii="Lucida Sans Unicode" w:hAnsi="Lucida Sans Unicode" w:eastAsia="Lucida Sans Unicode"/>
          <w:vertAlign w:val="baseline"/>
        </w:rPr>
        <w:t>(</w:t>
      </w:r>
      <w:r>
        <w:rPr>
          <w:rFonts w:ascii="Lucida Sans Unicode" w:hAnsi="Lucida Sans Unicode" w:eastAsia="Lucida Sans Unicode"/>
          <w:spacing w:val="-49"/>
          <w:vertAlign w:val="baseline"/>
        </w:rPr>
        <w:t> </w:t>
      </w:r>
      <w:r>
        <w:rPr>
          <w:rFonts w:ascii="Cambria" w:hAnsi="Cambria" w:eastAsia="Cambria"/>
          <w:vertAlign w:val="baseline"/>
        </w:rPr>
        <w:t>𝑝</w:t>
      </w:r>
      <w:r>
        <w:rPr>
          <w:rFonts w:ascii="Cambria" w:hAnsi="Cambria" w:eastAsia="Cambria"/>
          <w:vertAlign w:val="subscript"/>
        </w:rPr>
        <w:t>𝑖</w:t>
      </w:r>
      <w:r>
        <w:rPr>
          <w:rFonts w:ascii="Lucida Sans Unicode" w:hAnsi="Lucida Sans Unicode" w:eastAsia="Lucida Sans Unicode"/>
          <w:vertAlign w:val="baseline"/>
        </w:rPr>
        <w:t>)</w:t>
      </w:r>
      <w:r>
        <w:rPr>
          <w:vertAlign w:val="baseline"/>
        </w:rPr>
        <w:t>,</w:t>
      </w:r>
      <w:r>
        <w:rPr>
          <w:spacing w:val="24"/>
          <w:vertAlign w:val="baseline"/>
        </w:rPr>
        <w:t> </w:t>
      </w:r>
      <w:r>
        <w:rPr>
          <w:vertAlign w:val="baseline"/>
        </w:rPr>
        <w:t>where</w:t>
      </w:r>
      <w:r>
        <w:rPr>
          <w:spacing w:val="42"/>
          <w:vertAlign w:val="baseline"/>
        </w:rPr>
        <w:t> </w:t>
      </w:r>
      <w:r>
        <w:rPr>
          <w:rFonts w:ascii="Cambria" w:hAnsi="Cambria" w:eastAsia="Cambria"/>
          <w:vertAlign w:val="baseline"/>
        </w:rPr>
        <w:t>𝑝</w:t>
      </w:r>
      <w:r>
        <w:rPr>
          <w:rFonts w:ascii="Cambria" w:hAnsi="Cambria" w:eastAsia="Cambria"/>
          <w:vertAlign w:val="subscript"/>
        </w:rPr>
        <w:t>𝑖</w:t>
      </w:r>
      <w:r>
        <w:rPr>
          <w:rFonts w:ascii="Cambria" w:hAnsi="Cambria" w:eastAsia="Cambria"/>
          <w:spacing w:val="47"/>
          <w:vertAlign w:val="baseline"/>
        </w:rPr>
        <w:t> </w:t>
      </w:r>
      <w:r>
        <w:rPr>
          <w:vertAlign w:val="baseline"/>
        </w:rPr>
        <w:t>denotes</w:t>
      </w:r>
      <w:r>
        <w:rPr>
          <w:spacing w:val="24"/>
          <w:vertAlign w:val="baseline"/>
        </w:rPr>
        <w:t> </w:t>
      </w:r>
      <w:r>
        <w:rPr>
          <w:spacing w:val="-5"/>
          <w:vertAlign w:val="baseline"/>
        </w:rPr>
        <w:t>the</w:t>
      </w:r>
    </w:p>
    <w:p>
      <w:pPr>
        <w:pStyle w:val="BodyText"/>
        <w:spacing w:before="76"/>
        <w:ind w:left="359"/>
        <w:jc w:val="both"/>
      </w:pPr>
      <w:r>
        <w:rPr/>
        <w:t>probability</w:t>
      </w:r>
      <w:r>
        <w:rPr>
          <w:spacing w:val="-7"/>
        </w:rPr>
        <w:t> </w:t>
      </w:r>
      <w:r>
        <w:rPr/>
        <w:t>associated</w:t>
      </w:r>
      <w:r>
        <w:rPr>
          <w:spacing w:val="-7"/>
        </w:rPr>
        <w:t> </w:t>
      </w:r>
      <w:r>
        <w:rPr/>
        <w:t>with</w:t>
      </w:r>
      <w:r>
        <w:rPr>
          <w:spacing w:val="-6"/>
        </w:rPr>
        <w:t> </w:t>
      </w:r>
      <w:r>
        <w:rPr/>
        <w:t>the</w:t>
      </w:r>
      <w:r>
        <w:rPr>
          <w:spacing w:val="-7"/>
        </w:rPr>
        <w:t> </w:t>
      </w:r>
      <w:r>
        <w:rPr/>
        <w:t>i-th</w:t>
      </w:r>
      <w:r>
        <w:rPr>
          <w:spacing w:val="-6"/>
        </w:rPr>
        <w:t> </w:t>
      </w:r>
      <w:r>
        <w:rPr/>
        <w:t>outcome</w:t>
      </w:r>
      <w:r>
        <w:rPr>
          <w:spacing w:val="-7"/>
        </w:rPr>
        <w:t> </w:t>
      </w:r>
      <w:r>
        <w:rPr/>
        <w:t>within</w:t>
      </w:r>
      <w:r>
        <w:rPr>
          <w:spacing w:val="-6"/>
        </w:rPr>
        <w:t> </w:t>
      </w:r>
      <w:r>
        <w:rPr/>
        <w:t>a</w:t>
      </w:r>
      <w:r>
        <w:rPr>
          <w:spacing w:val="-7"/>
        </w:rPr>
        <w:t> </w:t>
      </w:r>
      <w:r>
        <w:rPr/>
        <w:t>discrete</w:t>
      </w:r>
      <w:r>
        <w:rPr>
          <w:spacing w:val="-6"/>
        </w:rPr>
        <w:t> </w:t>
      </w:r>
      <w:r>
        <w:rPr/>
        <w:t>sample</w:t>
      </w:r>
      <w:r>
        <w:rPr>
          <w:spacing w:val="-7"/>
        </w:rPr>
        <w:t> </w:t>
      </w:r>
      <w:r>
        <w:rPr/>
        <w:t>space</w:t>
      </w:r>
      <w:r>
        <w:rPr>
          <w:spacing w:val="-6"/>
        </w:rPr>
        <w:t> </w:t>
      </w:r>
      <w:r>
        <w:rPr/>
        <w:t>of</w:t>
      </w:r>
      <w:r>
        <w:rPr>
          <w:spacing w:val="-7"/>
        </w:rPr>
        <w:t> </w:t>
      </w:r>
      <w:r>
        <w:rPr/>
        <w:t>size</w:t>
      </w:r>
      <w:r>
        <w:rPr>
          <w:spacing w:val="-5"/>
        </w:rPr>
        <w:t> </w:t>
      </w:r>
      <w:r>
        <w:rPr>
          <w:rFonts w:ascii="Cambria" w:eastAsia="Cambria"/>
          <w:spacing w:val="-5"/>
        </w:rPr>
        <w:t>𝑛</w:t>
      </w:r>
      <w:r>
        <w:rPr>
          <w:spacing w:val="-5"/>
        </w:rPr>
        <w:t>.</w:t>
      </w:r>
    </w:p>
    <w:p>
      <w:pPr>
        <w:pStyle w:val="BodyText"/>
        <w:spacing w:line="410" w:lineRule="exact" w:before="10"/>
        <w:ind w:left="359" w:right="358" w:firstLine="239"/>
        <w:jc w:val="both"/>
      </w:pPr>
      <w:r>
        <w:rPr/>
        <w:t>The</w:t>
      </w:r>
      <w:r>
        <w:rPr>
          <w:spacing w:val="-9"/>
        </w:rPr>
        <w:t> </w:t>
      </w:r>
      <w:r>
        <w:rPr/>
        <w:t>pivotal</w:t>
      </w:r>
      <w:r>
        <w:rPr>
          <w:spacing w:val="-8"/>
        </w:rPr>
        <w:t> </w:t>
      </w:r>
      <w:r>
        <w:rPr/>
        <w:t>advancement</w:t>
      </w:r>
      <w:r>
        <w:rPr>
          <w:spacing w:val="-9"/>
        </w:rPr>
        <w:t> </w:t>
      </w:r>
      <w:r>
        <w:rPr/>
        <w:t>provided</w:t>
      </w:r>
      <w:r>
        <w:rPr>
          <w:spacing w:val="-9"/>
        </w:rPr>
        <w:t> </w:t>
      </w:r>
      <w:r>
        <w:rPr/>
        <w:t>by</w:t>
      </w:r>
      <w:r>
        <w:rPr>
          <w:spacing w:val="-9"/>
        </w:rPr>
        <w:t> </w:t>
      </w:r>
      <w:r>
        <w:rPr/>
        <w:t>MEB</w:t>
      </w:r>
      <w:r>
        <w:rPr>
          <w:spacing w:val="-9"/>
        </w:rPr>
        <w:t> </w:t>
      </w:r>
      <w:r>
        <w:rPr/>
        <w:t>lies</w:t>
      </w:r>
      <w:r>
        <w:rPr>
          <w:spacing w:val="-8"/>
        </w:rPr>
        <w:t> </w:t>
      </w:r>
      <w:r>
        <w:rPr/>
        <w:t>in</w:t>
      </w:r>
      <w:r>
        <w:rPr>
          <w:spacing w:val="-9"/>
        </w:rPr>
        <w:t> </w:t>
      </w:r>
      <w:r>
        <w:rPr/>
        <w:t>its</w:t>
      </w:r>
      <w:r>
        <w:rPr>
          <w:spacing w:val="-9"/>
        </w:rPr>
        <w:t> </w:t>
      </w:r>
      <w:r>
        <w:rPr/>
        <w:t>ability</w:t>
      </w:r>
      <w:r>
        <w:rPr>
          <w:spacing w:val="-9"/>
        </w:rPr>
        <w:t> </w:t>
      </w:r>
      <w:r>
        <w:rPr/>
        <w:t>to</w:t>
      </w:r>
      <w:r>
        <w:rPr>
          <w:spacing w:val="-8"/>
        </w:rPr>
        <w:t> </w:t>
      </w:r>
      <w:r>
        <w:rPr/>
        <w:t>formulate</w:t>
      </w:r>
      <w:r>
        <w:rPr>
          <w:spacing w:val="-9"/>
        </w:rPr>
        <w:t> </w:t>
      </w:r>
      <w:r>
        <w:rPr/>
        <w:t>bootstrapped</w:t>
      </w:r>
      <w:r>
        <w:rPr>
          <w:spacing w:val="-9"/>
        </w:rPr>
        <w:t> </w:t>
      </w:r>
      <w:r>
        <w:rPr/>
        <w:t>samples that adhere to a spectrum of constraints dictated by the original dataset, such as predetermined </w:t>
      </w:r>
      <w:r>
        <w:rPr>
          <w:spacing w:val="-2"/>
        </w:rPr>
        <w:t>moments,</w:t>
      </w:r>
      <w:r>
        <w:rPr>
          <w:spacing w:val="-3"/>
        </w:rPr>
        <w:t> </w:t>
      </w:r>
      <w:r>
        <w:rPr>
          <w:spacing w:val="-2"/>
        </w:rPr>
        <w:t>probabilities,</w:t>
      </w:r>
      <w:r>
        <w:rPr>
          <w:spacing w:val="-3"/>
        </w:rPr>
        <w:t> </w:t>
      </w:r>
      <w:r>
        <w:rPr>
          <w:spacing w:val="-2"/>
        </w:rPr>
        <w:t>or</w:t>
      </w:r>
      <w:r>
        <w:rPr>
          <w:spacing w:val="-3"/>
        </w:rPr>
        <w:t> </w:t>
      </w:r>
      <w:r>
        <w:rPr>
          <w:spacing w:val="-2"/>
        </w:rPr>
        <w:t>other</w:t>
      </w:r>
      <w:r>
        <w:rPr>
          <w:spacing w:val="-3"/>
        </w:rPr>
        <w:t> </w:t>
      </w:r>
      <w:r>
        <w:rPr>
          <w:spacing w:val="-2"/>
        </w:rPr>
        <w:t>statistical</w:t>
      </w:r>
      <w:r>
        <w:rPr>
          <w:spacing w:val="-3"/>
        </w:rPr>
        <w:t> </w:t>
      </w:r>
      <w:r>
        <w:rPr>
          <w:spacing w:val="-2"/>
        </w:rPr>
        <w:t>characteristics</w:t>
      </w:r>
      <w:r>
        <w:rPr>
          <w:spacing w:val="-3"/>
        </w:rPr>
        <w:t> </w:t>
      </w:r>
      <w:r>
        <w:rPr>
          <w:spacing w:val="-2"/>
        </w:rPr>
        <w:t>(Berger</w:t>
      </w:r>
      <w:r>
        <w:rPr>
          <w:spacing w:val="-3"/>
        </w:rPr>
        <w:t> </w:t>
      </w:r>
      <w:r>
        <w:rPr>
          <w:spacing w:val="-2"/>
        </w:rPr>
        <w:t>1985).</w:t>
      </w:r>
      <w:r>
        <w:rPr>
          <w:spacing w:val="-3"/>
        </w:rPr>
        <w:t> </w:t>
      </w:r>
      <w:r>
        <w:rPr>
          <w:spacing w:val="-2"/>
        </w:rPr>
        <w:t>Specifically,</w:t>
      </w:r>
      <w:r>
        <w:rPr>
          <w:spacing w:val="-3"/>
        </w:rPr>
        <w:t> </w:t>
      </w:r>
      <w:r>
        <w:rPr>
          <w:spacing w:val="-2"/>
        </w:rPr>
        <w:t>under</w:t>
      </w:r>
      <w:r>
        <w:rPr>
          <w:spacing w:val="-3"/>
        </w:rPr>
        <w:t> </w:t>
      </w:r>
      <w:r>
        <w:rPr>
          <w:spacing w:val="-2"/>
        </w:rPr>
        <w:t>typical circumstances,</w:t>
      </w:r>
      <w:r>
        <w:rPr>
          <w:spacing w:val="-8"/>
        </w:rPr>
        <w:t> </w:t>
      </w:r>
      <w:r>
        <w:rPr>
          <w:spacing w:val="-2"/>
        </w:rPr>
        <w:t>these</w:t>
      </w:r>
      <w:r>
        <w:rPr>
          <w:spacing w:val="-7"/>
        </w:rPr>
        <w:t> </w:t>
      </w:r>
      <w:r>
        <w:rPr>
          <w:spacing w:val="-2"/>
        </w:rPr>
        <w:t>constraints</w:t>
      </w:r>
      <w:r>
        <w:rPr>
          <w:spacing w:val="-7"/>
        </w:rPr>
        <w:t> </w:t>
      </w:r>
      <w:r>
        <w:rPr>
          <w:spacing w:val="-2"/>
        </w:rPr>
        <w:t>can</w:t>
      </w:r>
      <w:r>
        <w:rPr>
          <w:spacing w:val="-7"/>
        </w:rPr>
        <w:t> </w:t>
      </w:r>
      <w:r>
        <w:rPr>
          <w:spacing w:val="-2"/>
        </w:rPr>
        <w:t>be</w:t>
      </w:r>
      <w:r>
        <w:rPr>
          <w:spacing w:val="-8"/>
        </w:rPr>
        <w:t> </w:t>
      </w:r>
      <w:r>
        <w:rPr>
          <w:spacing w:val="-2"/>
        </w:rPr>
        <w:t>specified</w:t>
      </w:r>
      <w:r>
        <w:rPr>
          <w:spacing w:val="-7"/>
        </w:rPr>
        <w:t> </w:t>
      </w:r>
      <w:r>
        <w:rPr>
          <w:spacing w:val="-2"/>
        </w:rPr>
        <w:t>in</w:t>
      </w:r>
      <w:r>
        <w:rPr>
          <w:spacing w:val="-7"/>
        </w:rPr>
        <w:t> </w:t>
      </w:r>
      <w:r>
        <w:rPr>
          <w:spacing w:val="-2"/>
        </w:rPr>
        <w:t>the</w:t>
      </w:r>
      <w:r>
        <w:rPr>
          <w:spacing w:val="-7"/>
        </w:rPr>
        <w:t> </w:t>
      </w:r>
      <w:r>
        <w:rPr>
          <w:spacing w:val="-2"/>
        </w:rPr>
        <w:t>form</w:t>
      </w:r>
      <w:r>
        <w:rPr>
          <w:spacing w:val="-8"/>
        </w:rPr>
        <w:t> </w:t>
      </w:r>
      <w:r>
        <w:rPr>
          <w:spacing w:val="-2"/>
        </w:rPr>
        <w:t>of</w:t>
      </w:r>
      <w:r>
        <w:rPr>
          <w:spacing w:val="-7"/>
        </w:rPr>
        <w:t> </w:t>
      </w:r>
      <w:r>
        <w:rPr>
          <w:spacing w:val="-2"/>
        </w:rPr>
        <w:t>normalized</w:t>
      </w:r>
      <w:r>
        <w:rPr>
          <w:spacing w:val="-7"/>
        </w:rPr>
        <w:t> </w:t>
      </w:r>
      <w:r>
        <w:rPr>
          <w:spacing w:val="-2"/>
        </w:rPr>
        <w:t>probabilities</w:t>
      </w:r>
      <w:r>
        <w:rPr>
          <w:spacing w:val="-7"/>
        </w:rPr>
        <w:t> </w:t>
      </w:r>
      <w:r>
        <w:rPr>
          <w:spacing w:val="-2"/>
        </w:rPr>
        <w:t>and</w:t>
      </w:r>
      <w:r>
        <w:rPr>
          <w:spacing w:val="-8"/>
        </w:rPr>
        <w:t> </w:t>
      </w:r>
      <w:r>
        <w:rPr>
          <w:spacing w:val="-2"/>
        </w:rPr>
        <w:t>empir-</w:t>
      </w:r>
    </w:p>
    <w:p>
      <w:pPr>
        <w:pStyle w:val="BodyText"/>
        <w:tabs>
          <w:tab w:pos="3810" w:val="left" w:leader="none"/>
        </w:tabs>
        <w:spacing w:line="401" w:lineRule="exact"/>
        <w:ind w:left="359"/>
      </w:pPr>
      <w:r>
        <w:rPr/>
        <mc:AlternateContent>
          <mc:Choice Requires="wps">
            <w:drawing>
              <wp:anchor distT="0" distB="0" distL="0" distR="0" allowOverlap="1" layoutInCell="1" locked="0" behindDoc="1" simplePos="0" relativeHeight="485688320">
                <wp:simplePos x="0" y="0"/>
                <wp:positionH relativeFrom="page">
                  <wp:posOffset>2905353</wp:posOffset>
                </wp:positionH>
                <wp:positionV relativeFrom="paragraph">
                  <wp:posOffset>150165</wp:posOffset>
                </wp:positionV>
                <wp:extent cx="161925" cy="149225"/>
                <wp:effectExtent l="0" t="0" r="0" b="0"/>
                <wp:wrapNone/>
                <wp:docPr id="25" name="Textbox 25"/>
                <wp:cNvGraphicFramePr>
                  <a:graphicFrameLocks/>
                </wp:cNvGraphicFramePr>
                <a:graphic>
                  <a:graphicData uri="http://schemas.microsoft.com/office/word/2010/wordprocessingShape">
                    <wps:wsp>
                      <wps:cNvPr id="25" name="Textbox 25"/>
                      <wps:cNvSpPr txBox="1"/>
                      <wps:spPr>
                        <a:xfrm>
                          <a:off x="0" y="0"/>
                          <a:ext cx="161925" cy="149225"/>
                        </a:xfrm>
                        <a:prstGeom prst="rect">
                          <a:avLst/>
                        </a:prstGeom>
                      </wps:spPr>
                      <wps:txbx>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wps:txbx>
                      <wps:bodyPr wrap="square" lIns="0" tIns="0" rIns="0" bIns="0" rtlCol="0">
                        <a:noAutofit/>
                      </wps:bodyPr>
                    </wps:wsp>
                  </a:graphicData>
                </a:graphic>
              </wp:anchor>
            </w:drawing>
          </mc:Choice>
          <mc:Fallback>
            <w:pict>
              <v:shape style="position:absolute;margin-left:228.768005pt;margin-top:11.824083pt;width:12.75pt;height:11.75pt;mso-position-horizontal-relative:page;mso-position-vertical-relative:paragraph;z-index:-17628160" type="#_x0000_t202" id="docshape14" filled="false" stroked="false">
                <v:textbox inset="0,0,0,0">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v:textbox>
                <w10:wrap type="none"/>
              </v:shape>
            </w:pict>
          </mc:Fallback>
        </mc:AlternateContent>
      </w:r>
      <w:r>
        <w:rPr/>
        <mc:AlternateContent>
          <mc:Choice Requires="wps">
            <w:drawing>
              <wp:anchor distT="0" distB="0" distL="0" distR="0" allowOverlap="1" layoutInCell="1" locked="0" behindDoc="1" simplePos="0" relativeHeight="485688832">
                <wp:simplePos x="0" y="0"/>
                <wp:positionH relativeFrom="page">
                  <wp:posOffset>914400</wp:posOffset>
                </wp:positionH>
                <wp:positionV relativeFrom="paragraph">
                  <wp:posOffset>260908</wp:posOffset>
                </wp:positionV>
                <wp:extent cx="387985" cy="561340"/>
                <wp:effectExtent l="0" t="0" r="0" b="0"/>
                <wp:wrapNone/>
                <wp:docPr id="26" name="Textbox 26"/>
                <wp:cNvGraphicFramePr>
                  <a:graphicFrameLocks/>
                </wp:cNvGraphicFramePr>
                <a:graphic>
                  <a:graphicData uri="http://schemas.microsoft.com/office/word/2010/wordprocessingShape">
                    <wps:wsp>
                      <wps:cNvPr id="26" name="Textbox 26"/>
                      <wps:cNvSpPr txBox="1"/>
                      <wps:spPr>
                        <a:xfrm>
                          <a:off x="0" y="0"/>
                          <a:ext cx="387985" cy="561340"/>
                        </a:xfrm>
                        <a:prstGeom prst="rect">
                          <a:avLst/>
                        </a:prstGeom>
                      </wps:spPr>
                      <wps:txbx>
                        <w:txbxContent>
                          <w:p>
                            <w:pPr>
                              <w:pStyle w:val="BodyText"/>
                              <w:spacing w:line="399" w:lineRule="exact"/>
                              <w:rPr>
                                <w:rFonts w:ascii="Arial"/>
                                <w:position w:val="17"/>
                              </w:rPr>
                            </w:pPr>
                            <w:r>
                              <w:rPr>
                                <w:w w:val="105"/>
                              </w:rPr>
                              <w:t>and</w:t>
                            </w:r>
                            <w:r>
                              <w:rPr>
                                <w:spacing w:val="-12"/>
                                <w:w w:val="105"/>
                              </w:rPr>
                              <w:t> </w:t>
                            </w:r>
                            <w:r>
                              <w:rPr>
                                <w:rFonts w:ascii="Arial"/>
                                <w:spacing w:val="-10"/>
                                <w:w w:val="120"/>
                                <w:position w:val="17"/>
                              </w:rPr>
                              <w:t>L</w:t>
                            </w:r>
                          </w:p>
                        </w:txbxContent>
                      </wps:txbx>
                      <wps:bodyPr wrap="square" lIns="0" tIns="0" rIns="0" bIns="0" rtlCol="0">
                        <a:noAutofit/>
                      </wps:bodyPr>
                    </wps:wsp>
                  </a:graphicData>
                </a:graphic>
              </wp:anchor>
            </w:drawing>
          </mc:Choice>
          <mc:Fallback>
            <w:pict>
              <v:shape style="position:absolute;margin-left:72pt;margin-top:20.543974pt;width:30.55pt;height:44.2pt;mso-position-horizontal-relative:page;mso-position-vertical-relative:paragraph;z-index:-17627648" type="#_x0000_t202" id="docshape15" filled="false" stroked="false">
                <v:textbox inset="0,0,0,0">
                  <w:txbxContent>
                    <w:p>
                      <w:pPr>
                        <w:pStyle w:val="BodyText"/>
                        <w:spacing w:line="399" w:lineRule="exact"/>
                        <w:rPr>
                          <w:rFonts w:ascii="Arial"/>
                          <w:position w:val="17"/>
                        </w:rPr>
                      </w:pPr>
                      <w:r>
                        <w:rPr>
                          <w:w w:val="105"/>
                        </w:rPr>
                        <w:t>and</w:t>
                      </w:r>
                      <w:r>
                        <w:rPr>
                          <w:spacing w:val="-12"/>
                          <w:w w:val="105"/>
                        </w:rPr>
                        <w:t> </w:t>
                      </w:r>
                      <w:r>
                        <w:rPr>
                          <w:rFonts w:ascii="Arial"/>
                          <w:spacing w:val="-10"/>
                          <w:w w:val="120"/>
                          <w:position w:val="17"/>
                        </w:rPr>
                        <w:t>L</w:t>
                      </w:r>
                    </w:p>
                  </w:txbxContent>
                </v:textbox>
                <w10:wrap type="none"/>
              </v:shape>
            </w:pict>
          </mc:Fallback>
        </mc:AlternateContent>
      </w:r>
      <w:r>
        <w:rPr>
          <w:spacing w:val="-2"/>
        </w:rPr>
        <w:t>ical</w:t>
      </w:r>
      <w:r>
        <w:rPr>
          <w:spacing w:val="-3"/>
        </w:rPr>
        <w:t> </w:t>
      </w:r>
      <w:r>
        <w:rPr>
          <w:spacing w:val="-2"/>
        </w:rPr>
        <w:t>expectations, expressed</w:t>
      </w:r>
      <w:r>
        <w:rPr>
          <w:spacing w:val="-3"/>
        </w:rPr>
        <w:t> </w:t>
      </w:r>
      <w:r>
        <w:rPr>
          <w:spacing w:val="-2"/>
        </w:rPr>
        <w:t>as </w:t>
      </w:r>
      <w:r>
        <w:rPr>
          <w:rFonts w:ascii="Arial" w:eastAsia="Arial"/>
          <w:spacing w:val="-5"/>
          <w:position w:val="17"/>
        </w:rPr>
        <w:t>L</w:t>
      </w:r>
      <w:r>
        <w:rPr>
          <w:rFonts w:ascii="Cambria" w:eastAsia="Cambria"/>
          <w:spacing w:val="-5"/>
          <w:position w:val="10"/>
          <w:sz w:val="17"/>
        </w:rPr>
        <w:t>𝑛</w:t>
      </w:r>
      <w:r>
        <w:rPr>
          <w:rFonts w:ascii="Cambria" w:eastAsia="Cambria"/>
          <w:position w:val="10"/>
          <w:sz w:val="17"/>
        </w:rPr>
        <w:tab/>
      </w:r>
      <w:r>
        <w:rPr>
          <w:rFonts w:ascii="Cambria" w:eastAsia="Cambria"/>
        </w:rPr>
        <w:t>𝑝</w:t>
      </w:r>
      <w:r>
        <w:rPr>
          <w:rFonts w:ascii="Cambria" w:eastAsia="Cambria"/>
          <w:vertAlign w:val="subscript"/>
        </w:rPr>
        <w:t>𝑖</w:t>
      </w:r>
      <w:r>
        <w:rPr>
          <w:rFonts w:ascii="Cambria" w:eastAsia="Cambria"/>
          <w:spacing w:val="1"/>
          <w:vertAlign w:val="baseline"/>
        </w:rPr>
        <w:t> </w:t>
      </w:r>
      <w:r>
        <w:rPr>
          <w:rFonts w:ascii="Georgia" w:eastAsia="Georgia"/>
          <w:vertAlign w:val="baseline"/>
        </w:rPr>
        <w:t>=</w:t>
      </w:r>
      <w:r>
        <w:rPr>
          <w:rFonts w:ascii="Georgia" w:eastAsia="Georgia"/>
          <w:spacing w:val="-15"/>
          <w:vertAlign w:val="baseline"/>
        </w:rPr>
        <w:t> </w:t>
      </w:r>
      <w:r>
        <w:rPr>
          <w:vertAlign w:val="baseline"/>
        </w:rPr>
        <w:t>1</w:t>
      </w:r>
      <w:r>
        <w:rPr>
          <w:spacing w:val="-10"/>
          <w:vertAlign w:val="baseline"/>
        </w:rPr>
        <w:t> </w:t>
      </w:r>
      <w:r>
        <w:rPr>
          <w:vertAlign w:val="baseline"/>
        </w:rPr>
        <w:t>to</w:t>
      </w:r>
      <w:r>
        <w:rPr>
          <w:spacing w:val="-11"/>
          <w:vertAlign w:val="baseline"/>
        </w:rPr>
        <w:t> </w:t>
      </w:r>
      <w:r>
        <w:rPr>
          <w:vertAlign w:val="baseline"/>
        </w:rPr>
        <w:t>ensure</w:t>
      </w:r>
      <w:r>
        <w:rPr>
          <w:spacing w:val="-11"/>
          <w:vertAlign w:val="baseline"/>
        </w:rPr>
        <w:t> </w:t>
      </w:r>
      <w:r>
        <w:rPr>
          <w:vertAlign w:val="baseline"/>
        </w:rPr>
        <w:t>that</w:t>
      </w:r>
      <w:r>
        <w:rPr>
          <w:spacing w:val="-11"/>
          <w:vertAlign w:val="baseline"/>
        </w:rPr>
        <w:t> </w:t>
      </w:r>
      <w:r>
        <w:rPr>
          <w:vertAlign w:val="baseline"/>
        </w:rPr>
        <w:t>the</w:t>
      </w:r>
      <w:r>
        <w:rPr>
          <w:spacing w:val="-10"/>
          <w:vertAlign w:val="baseline"/>
        </w:rPr>
        <w:t> </w:t>
      </w:r>
      <w:r>
        <w:rPr>
          <w:vertAlign w:val="baseline"/>
        </w:rPr>
        <w:t>probabilities</w:t>
      </w:r>
      <w:r>
        <w:rPr>
          <w:spacing w:val="-11"/>
          <w:vertAlign w:val="baseline"/>
        </w:rPr>
        <w:t> </w:t>
      </w:r>
      <w:r>
        <w:rPr>
          <w:vertAlign w:val="baseline"/>
        </w:rPr>
        <w:t>form</w:t>
      </w:r>
      <w:r>
        <w:rPr>
          <w:spacing w:val="-11"/>
          <w:vertAlign w:val="baseline"/>
        </w:rPr>
        <w:t> </w:t>
      </w:r>
      <w:r>
        <w:rPr>
          <w:vertAlign w:val="baseline"/>
        </w:rPr>
        <w:t>a</w:t>
      </w:r>
      <w:r>
        <w:rPr>
          <w:spacing w:val="-10"/>
          <w:vertAlign w:val="baseline"/>
        </w:rPr>
        <w:t> </w:t>
      </w:r>
      <w:r>
        <w:rPr>
          <w:vertAlign w:val="baseline"/>
        </w:rPr>
        <w:t>valid</w:t>
      </w:r>
      <w:r>
        <w:rPr>
          <w:spacing w:val="-11"/>
          <w:vertAlign w:val="baseline"/>
        </w:rPr>
        <w:t> </w:t>
      </w:r>
      <w:r>
        <w:rPr>
          <w:spacing w:val="-2"/>
          <w:vertAlign w:val="baseline"/>
        </w:rPr>
        <w:t>distribution,</w:t>
      </w:r>
    </w:p>
    <w:p>
      <w:pPr>
        <w:pStyle w:val="BodyText"/>
        <w:spacing w:after="0" w:line="401" w:lineRule="exact"/>
        <w:sectPr>
          <w:pgSz w:w="12240" w:h="15840"/>
          <w:pgMar w:header="885" w:footer="0" w:top="1280" w:bottom="280" w:left="1080" w:right="1080"/>
        </w:sectPr>
      </w:pPr>
    </w:p>
    <w:p>
      <w:pPr>
        <w:spacing w:line="186" w:lineRule="exact" w:before="95"/>
        <w:ind w:left="971" w:right="0" w:firstLine="0"/>
        <w:jc w:val="left"/>
        <w:rPr>
          <w:rFonts w:ascii="Cambria" w:eastAsia="Cambria"/>
          <w:sz w:val="17"/>
        </w:rPr>
      </w:pPr>
      <w:r>
        <w:rPr>
          <w:rFonts w:ascii="Cambria" w:eastAsia="Cambria"/>
          <w:spacing w:val="-10"/>
          <w:sz w:val="17"/>
        </w:rPr>
        <w:t>𝑛</w:t>
      </w:r>
    </w:p>
    <w:p>
      <w:pPr>
        <w:spacing w:line="186" w:lineRule="exact" w:before="0"/>
        <w:ind w:left="967"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p>
      <w:pPr>
        <w:pStyle w:val="BodyText"/>
        <w:spacing w:before="82"/>
        <w:ind w:left="20"/>
      </w:pPr>
      <w:r>
        <w:rPr/>
        <w:br w:type="column"/>
      </w:r>
      <w:r>
        <w:rPr>
          <w:rFonts w:ascii="Cambria" w:hAnsi="Cambria" w:eastAsia="Cambria"/>
          <w:spacing w:val="-2"/>
        </w:rPr>
        <w:t>𝑝</w:t>
      </w:r>
      <w:r>
        <w:rPr>
          <w:rFonts w:ascii="Cambria" w:hAnsi="Cambria" w:eastAsia="Cambria"/>
          <w:spacing w:val="-2"/>
          <w:vertAlign w:val="subscript"/>
        </w:rPr>
        <w:t>𝑖</w:t>
      </w:r>
      <w:r>
        <w:rPr>
          <w:rFonts w:ascii="Cambria" w:hAnsi="Cambria" w:eastAsia="Cambria"/>
          <w:spacing w:val="-9"/>
          <w:vertAlign w:val="baseline"/>
        </w:rPr>
        <w:t> </w:t>
      </w:r>
      <w:r>
        <w:rPr>
          <w:rFonts w:ascii="Cambria" w:hAnsi="Cambria" w:eastAsia="Cambria"/>
          <w:spacing w:val="-2"/>
          <w:vertAlign w:val="baseline"/>
        </w:rPr>
        <w:t>𝑓</w:t>
      </w:r>
      <w:r>
        <w:rPr>
          <w:rFonts w:ascii="Cambria" w:hAnsi="Cambria" w:eastAsia="Cambria"/>
          <w:spacing w:val="-2"/>
          <w:vertAlign w:val="subscript"/>
        </w:rPr>
        <w:t>𝑖</w:t>
      </w:r>
      <w:r>
        <w:rPr>
          <w:rFonts w:ascii="Cambria" w:hAnsi="Cambria" w:eastAsia="Cambria"/>
          <w:spacing w:val="1"/>
          <w:vertAlign w:val="baseline"/>
        </w:rPr>
        <w:t> </w:t>
      </w:r>
      <w:r>
        <w:rPr>
          <w:rFonts w:ascii="Georgia" w:hAnsi="Georgia" w:eastAsia="Georgia"/>
          <w:spacing w:val="-2"/>
          <w:vertAlign w:val="baseline"/>
        </w:rPr>
        <w:t>=</w:t>
      </w:r>
      <w:r>
        <w:rPr>
          <w:rFonts w:ascii="Georgia" w:hAnsi="Georgia" w:eastAsia="Georgia"/>
          <w:spacing w:val="15"/>
          <w:vertAlign w:val="baseline"/>
        </w:rPr>
        <w:t> </w:t>
      </w:r>
      <w:r>
        <w:rPr>
          <w:rFonts w:ascii="Cambria" w:hAnsi="Cambria" w:eastAsia="Cambria"/>
          <w:spacing w:val="-2"/>
          <w:vertAlign w:val="baseline"/>
        </w:rPr>
        <w:t>𝑓</w:t>
      </w:r>
      <w:r>
        <w:rPr>
          <w:spacing w:val="-2"/>
          <w:position w:val="5"/>
          <w:vertAlign w:val="baseline"/>
        </w:rPr>
        <w:t>¯</w:t>
      </w:r>
      <w:r>
        <w:rPr>
          <w:spacing w:val="-2"/>
          <w:vertAlign w:val="baseline"/>
        </w:rPr>
        <w:t>,</w:t>
      </w:r>
      <w:r>
        <w:rPr>
          <w:spacing w:val="-5"/>
          <w:vertAlign w:val="baseline"/>
        </w:rPr>
        <w:t> </w:t>
      </w:r>
      <w:r>
        <w:rPr>
          <w:spacing w:val="-2"/>
          <w:vertAlign w:val="baseline"/>
        </w:rPr>
        <w:t>where</w:t>
      </w:r>
      <w:r>
        <w:rPr>
          <w:spacing w:val="27"/>
          <w:vertAlign w:val="baseline"/>
        </w:rPr>
        <w:t> </w:t>
      </w:r>
      <w:r>
        <w:rPr>
          <w:rFonts w:ascii="Cambria" w:hAnsi="Cambria" w:eastAsia="Cambria"/>
          <w:spacing w:val="-2"/>
          <w:vertAlign w:val="baseline"/>
        </w:rPr>
        <w:t>𝑓</w:t>
      </w:r>
      <w:r>
        <w:rPr>
          <w:rFonts w:ascii="Cambria" w:hAnsi="Cambria" w:eastAsia="Cambria"/>
          <w:spacing w:val="-2"/>
          <w:vertAlign w:val="subscript"/>
        </w:rPr>
        <w:t>𝑖</w:t>
      </w:r>
      <w:r>
        <w:rPr>
          <w:rFonts w:ascii="Cambria" w:hAnsi="Cambria" w:eastAsia="Cambria"/>
          <w:spacing w:val="15"/>
          <w:vertAlign w:val="baseline"/>
        </w:rPr>
        <w:t> </w:t>
      </w:r>
      <w:r>
        <w:rPr>
          <w:spacing w:val="-2"/>
          <w:vertAlign w:val="baseline"/>
        </w:rPr>
        <w:t>represents</w:t>
      </w:r>
      <w:r>
        <w:rPr>
          <w:spacing w:val="-5"/>
          <w:vertAlign w:val="baseline"/>
        </w:rPr>
        <w:t> </w:t>
      </w:r>
      <w:r>
        <w:rPr>
          <w:spacing w:val="-2"/>
          <w:vertAlign w:val="baseline"/>
        </w:rPr>
        <w:t>measurements</w:t>
      </w:r>
      <w:r>
        <w:rPr>
          <w:spacing w:val="-4"/>
          <w:vertAlign w:val="baseline"/>
        </w:rPr>
        <w:t> </w:t>
      </w:r>
      <w:r>
        <w:rPr>
          <w:spacing w:val="-2"/>
          <w:vertAlign w:val="baseline"/>
        </w:rPr>
        <w:t>or</w:t>
      </w:r>
      <w:r>
        <w:rPr>
          <w:spacing w:val="-5"/>
          <w:vertAlign w:val="baseline"/>
        </w:rPr>
        <w:t> </w:t>
      </w:r>
      <w:r>
        <w:rPr>
          <w:spacing w:val="-2"/>
          <w:vertAlign w:val="baseline"/>
        </w:rPr>
        <w:t>statistics</w:t>
      </w:r>
      <w:r>
        <w:rPr>
          <w:spacing w:val="-5"/>
          <w:vertAlign w:val="baseline"/>
        </w:rPr>
        <w:t> </w:t>
      </w:r>
      <w:r>
        <w:rPr>
          <w:spacing w:val="-2"/>
          <w:vertAlign w:val="baseline"/>
        </w:rPr>
        <w:t>relevant</w:t>
      </w:r>
      <w:r>
        <w:rPr>
          <w:spacing w:val="-5"/>
          <w:vertAlign w:val="baseline"/>
        </w:rPr>
        <w:t> </w:t>
      </w:r>
      <w:r>
        <w:rPr>
          <w:spacing w:val="-2"/>
          <w:vertAlign w:val="baseline"/>
        </w:rPr>
        <w:t>to</w:t>
      </w:r>
      <w:r>
        <w:rPr>
          <w:spacing w:val="-4"/>
          <w:vertAlign w:val="baseline"/>
        </w:rPr>
        <w:t> </w:t>
      </w:r>
      <w:r>
        <w:rPr>
          <w:spacing w:val="-2"/>
          <w:vertAlign w:val="baseline"/>
        </w:rPr>
        <w:t>the</w:t>
      </w:r>
      <w:r>
        <w:rPr>
          <w:spacing w:val="-5"/>
          <w:vertAlign w:val="baseline"/>
        </w:rPr>
        <w:t> </w:t>
      </w:r>
      <w:r>
        <w:rPr>
          <w:spacing w:val="-2"/>
          <w:vertAlign w:val="baseline"/>
        </w:rPr>
        <w:t>analysis,</w:t>
      </w:r>
      <w:r>
        <w:rPr>
          <w:spacing w:val="-5"/>
          <w:vertAlign w:val="baseline"/>
        </w:rPr>
        <w:t> </w:t>
      </w:r>
      <w:r>
        <w:rPr>
          <w:spacing w:val="-4"/>
          <w:vertAlign w:val="baseline"/>
        </w:rPr>
        <w:t>with</w:t>
      </w:r>
    </w:p>
    <w:p>
      <w:pPr>
        <w:spacing w:before="79"/>
        <w:ind w:left="73" w:right="0" w:firstLine="0"/>
        <w:jc w:val="left"/>
        <w:rPr>
          <w:sz w:val="24"/>
        </w:rPr>
      </w:pPr>
      <w:r>
        <w:rPr/>
        <w:br w:type="column"/>
      </w:r>
      <w:r>
        <w:rPr>
          <w:rFonts w:ascii="Cambria" w:hAnsi="Cambria" w:eastAsia="Cambria"/>
          <w:spacing w:val="-5"/>
          <w:w w:val="70"/>
          <w:position w:val="-4"/>
          <w:sz w:val="24"/>
        </w:rPr>
        <w:t>𝑓</w:t>
      </w:r>
      <w:r>
        <w:rPr>
          <w:spacing w:val="-5"/>
          <w:w w:val="70"/>
          <w:sz w:val="24"/>
        </w:rPr>
        <w:t>¯</w:t>
      </w:r>
    </w:p>
    <w:p>
      <w:pPr>
        <w:spacing w:after="0"/>
        <w:jc w:val="left"/>
        <w:rPr>
          <w:sz w:val="24"/>
        </w:rPr>
        <w:sectPr>
          <w:type w:val="continuous"/>
          <w:pgSz w:w="12240" w:h="15840"/>
          <w:pgMar w:header="885" w:footer="0" w:top="660" w:bottom="280" w:left="1080" w:right="1080"/>
          <w:cols w:num="3" w:equalWidth="0">
            <w:col w:w="1222" w:space="40"/>
            <w:col w:w="8236" w:space="39"/>
            <w:col w:w="543"/>
          </w:cols>
        </w:sectPr>
      </w:pPr>
    </w:p>
    <w:p>
      <w:pPr>
        <w:pStyle w:val="BodyText"/>
        <w:spacing w:before="74"/>
        <w:ind w:left="359"/>
      </w:pPr>
      <w:r>
        <w:rPr/>
        <w:t>being</w:t>
      </w:r>
      <w:r>
        <w:rPr>
          <w:spacing w:val="-13"/>
        </w:rPr>
        <w:t> </w:t>
      </w:r>
      <w:r>
        <w:rPr/>
        <w:t>the</w:t>
      </w:r>
      <w:r>
        <w:rPr>
          <w:spacing w:val="-12"/>
        </w:rPr>
        <w:t> </w:t>
      </w:r>
      <w:r>
        <w:rPr/>
        <w:t>empirical</w:t>
      </w:r>
      <w:r>
        <w:rPr>
          <w:spacing w:val="-12"/>
        </w:rPr>
        <w:t> </w:t>
      </w:r>
      <w:r>
        <w:rPr/>
        <w:t>mean</w:t>
      </w:r>
      <w:r>
        <w:rPr>
          <w:spacing w:val="-12"/>
        </w:rPr>
        <w:t> </w:t>
      </w:r>
      <w:r>
        <w:rPr/>
        <w:t>of</w:t>
      </w:r>
      <w:r>
        <w:rPr>
          <w:spacing w:val="-12"/>
        </w:rPr>
        <w:t> </w:t>
      </w:r>
      <w:r>
        <w:rPr/>
        <w:t>these</w:t>
      </w:r>
      <w:r>
        <w:rPr>
          <w:spacing w:val="-11"/>
        </w:rPr>
        <w:t> </w:t>
      </w:r>
      <w:r>
        <w:rPr/>
        <w:t>measurements.</w:t>
      </w:r>
      <w:r>
        <w:rPr>
          <w:spacing w:val="-12"/>
        </w:rPr>
        <w:t> </w:t>
      </w:r>
      <w:r>
        <w:rPr/>
        <w:t>The</w:t>
      </w:r>
      <w:r>
        <w:rPr>
          <w:spacing w:val="-12"/>
        </w:rPr>
        <w:t> </w:t>
      </w:r>
      <w:r>
        <w:rPr/>
        <w:t>formulation</w:t>
      </w:r>
      <w:r>
        <w:rPr>
          <w:spacing w:val="-12"/>
        </w:rPr>
        <w:t> </w:t>
      </w:r>
      <w:r>
        <w:rPr/>
        <w:t>of</w:t>
      </w:r>
      <w:r>
        <w:rPr>
          <w:spacing w:val="-12"/>
        </w:rPr>
        <w:t> </w:t>
      </w:r>
      <w:r>
        <w:rPr/>
        <w:t>the</w:t>
      </w:r>
      <w:r>
        <w:rPr>
          <w:spacing w:val="-12"/>
        </w:rPr>
        <w:t> </w:t>
      </w:r>
      <w:r>
        <w:rPr/>
        <w:t>Maximum</w:t>
      </w:r>
      <w:r>
        <w:rPr>
          <w:spacing w:val="-12"/>
        </w:rPr>
        <w:t> </w:t>
      </w:r>
      <w:r>
        <w:rPr/>
        <w:t>Entropy</w:t>
      </w:r>
      <w:r>
        <w:rPr>
          <w:spacing w:val="-12"/>
        </w:rPr>
        <w:t> </w:t>
      </w:r>
      <w:r>
        <w:rPr>
          <w:spacing w:val="-2"/>
        </w:rPr>
        <w:t>prob-</w:t>
      </w:r>
    </w:p>
    <w:p>
      <w:pPr>
        <w:pStyle w:val="BodyText"/>
        <w:spacing w:line="273" w:lineRule="exact" w:before="135"/>
        <w:ind w:left="359"/>
      </w:pPr>
      <w:r>
        <w:rPr>
          <w:spacing w:val="-2"/>
        </w:rPr>
        <w:t>lem</w:t>
      </w:r>
      <w:r>
        <w:rPr>
          <w:spacing w:val="-5"/>
        </w:rPr>
        <w:t> </w:t>
      </w:r>
      <w:r>
        <w:rPr>
          <w:spacing w:val="-2"/>
        </w:rPr>
        <w:t>consequently</w:t>
      </w:r>
      <w:r>
        <w:rPr>
          <w:spacing w:val="-4"/>
        </w:rPr>
        <w:t> </w:t>
      </w:r>
      <w:r>
        <w:rPr>
          <w:spacing w:val="-2"/>
        </w:rPr>
        <w:t>leads</w:t>
      </w:r>
      <w:r>
        <w:rPr>
          <w:spacing w:val="-4"/>
        </w:rPr>
        <w:t> </w:t>
      </w:r>
      <w:r>
        <w:rPr>
          <w:spacing w:val="-2"/>
        </w:rPr>
        <w:t>to</w:t>
      </w:r>
      <w:r>
        <w:rPr>
          <w:spacing w:val="-4"/>
        </w:rPr>
        <w:t> </w:t>
      </w:r>
      <w:r>
        <w:rPr>
          <w:spacing w:val="-2"/>
        </w:rPr>
        <w:t>a</w:t>
      </w:r>
      <w:r>
        <w:rPr>
          <w:spacing w:val="-4"/>
        </w:rPr>
        <w:t> </w:t>
      </w:r>
      <w:r>
        <w:rPr>
          <w:spacing w:val="-2"/>
        </w:rPr>
        <w:t>constrained</w:t>
      </w:r>
      <w:r>
        <w:rPr>
          <w:spacing w:val="-4"/>
        </w:rPr>
        <w:t> </w:t>
      </w:r>
      <w:r>
        <w:rPr>
          <w:spacing w:val="-2"/>
        </w:rPr>
        <w:t>optimization</w:t>
      </w:r>
      <w:r>
        <w:rPr>
          <w:spacing w:val="-4"/>
        </w:rPr>
        <w:t> </w:t>
      </w:r>
      <w:r>
        <w:rPr>
          <w:spacing w:val="-2"/>
        </w:rPr>
        <w:t>framework.</w:t>
      </w:r>
      <w:r>
        <w:rPr>
          <w:spacing w:val="-5"/>
        </w:rPr>
        <w:t> </w:t>
      </w:r>
      <w:r>
        <w:rPr>
          <w:spacing w:val="-2"/>
        </w:rPr>
        <w:t>The</w:t>
      </w:r>
      <w:r>
        <w:rPr>
          <w:spacing w:val="-4"/>
        </w:rPr>
        <w:t> </w:t>
      </w:r>
      <w:r>
        <w:rPr>
          <w:spacing w:val="-2"/>
        </w:rPr>
        <w:t>optimization</w:t>
      </w:r>
      <w:r>
        <w:rPr>
          <w:spacing w:val="-4"/>
        </w:rPr>
        <w:t> </w:t>
      </w:r>
      <w:r>
        <w:rPr>
          <w:spacing w:val="-2"/>
        </w:rPr>
        <w:t>problem</w:t>
      </w:r>
      <w:r>
        <w:rPr>
          <w:spacing w:val="-4"/>
        </w:rPr>
        <w:t> </w:t>
      </w:r>
      <w:r>
        <w:rPr>
          <w:spacing w:val="-2"/>
        </w:rPr>
        <w:t>can</w:t>
      </w:r>
      <w:r>
        <w:rPr>
          <w:spacing w:val="-4"/>
        </w:rPr>
        <w:t> </w:t>
      </w:r>
      <w:r>
        <w:rPr>
          <w:spacing w:val="-5"/>
        </w:rPr>
        <w:t>be</w:t>
      </w:r>
    </w:p>
    <w:p>
      <w:pPr>
        <w:pStyle w:val="BodyText"/>
        <w:tabs>
          <w:tab w:pos="7525" w:val="left" w:leader="none"/>
          <w:tab w:pos="9202" w:val="left" w:leader="none"/>
        </w:tabs>
        <w:spacing w:line="467" w:lineRule="exact"/>
        <w:ind w:left="359"/>
      </w:pPr>
      <w:r>
        <w:rPr/>
        <mc:AlternateContent>
          <mc:Choice Requires="wps">
            <w:drawing>
              <wp:anchor distT="0" distB="0" distL="0" distR="0" allowOverlap="1" layoutInCell="1" locked="0" behindDoc="1" simplePos="0" relativeHeight="485689344">
                <wp:simplePos x="0" y="0"/>
                <wp:positionH relativeFrom="page">
                  <wp:posOffset>5264226</wp:posOffset>
                </wp:positionH>
                <wp:positionV relativeFrom="paragraph">
                  <wp:posOffset>159042</wp:posOffset>
                </wp:positionV>
                <wp:extent cx="161925" cy="149225"/>
                <wp:effectExtent l="0" t="0" r="0" b="0"/>
                <wp:wrapNone/>
                <wp:docPr id="27" name="Textbox 27"/>
                <wp:cNvGraphicFramePr>
                  <a:graphicFrameLocks/>
                </wp:cNvGraphicFramePr>
                <a:graphic>
                  <a:graphicData uri="http://schemas.microsoft.com/office/word/2010/wordprocessingShape">
                    <wps:wsp>
                      <wps:cNvPr id="27" name="Textbox 27"/>
                      <wps:cNvSpPr txBox="1"/>
                      <wps:spPr>
                        <a:xfrm>
                          <a:off x="0" y="0"/>
                          <a:ext cx="161925" cy="149225"/>
                        </a:xfrm>
                        <a:prstGeom prst="rect">
                          <a:avLst/>
                        </a:prstGeom>
                      </wps:spPr>
                      <wps:txbx>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wps:txbx>
                      <wps:bodyPr wrap="square" lIns="0" tIns="0" rIns="0" bIns="0" rtlCol="0">
                        <a:noAutofit/>
                      </wps:bodyPr>
                    </wps:wsp>
                  </a:graphicData>
                </a:graphic>
              </wp:anchor>
            </w:drawing>
          </mc:Choice>
          <mc:Fallback>
            <w:pict>
              <v:shape style="position:absolute;margin-left:414.506012pt;margin-top:12.523026pt;width:12.75pt;height:11.75pt;mso-position-horizontal-relative:page;mso-position-vertical-relative:paragraph;z-index:-17627136" type="#_x0000_t202" id="docshape16" filled="false" stroked="false">
                <v:textbox inset="0,0,0,0">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v:textbox>
                <w10:wrap type="none"/>
              </v:shape>
            </w:pict>
          </mc:Fallback>
        </mc:AlternateContent>
      </w:r>
      <w:r>
        <w:rPr/>
        <mc:AlternateContent>
          <mc:Choice Requires="wps">
            <w:drawing>
              <wp:anchor distT="0" distB="0" distL="0" distR="0" allowOverlap="1" layoutInCell="1" locked="0" behindDoc="1" simplePos="0" relativeHeight="485689856">
                <wp:simplePos x="0" y="0"/>
                <wp:positionH relativeFrom="page">
                  <wp:posOffset>6329502</wp:posOffset>
                </wp:positionH>
                <wp:positionV relativeFrom="paragraph">
                  <wp:posOffset>159042</wp:posOffset>
                </wp:positionV>
                <wp:extent cx="161925" cy="149225"/>
                <wp:effectExtent l="0" t="0" r="0" b="0"/>
                <wp:wrapNone/>
                <wp:docPr id="28" name="Textbox 28"/>
                <wp:cNvGraphicFramePr>
                  <a:graphicFrameLocks/>
                </wp:cNvGraphicFramePr>
                <a:graphic>
                  <a:graphicData uri="http://schemas.microsoft.com/office/word/2010/wordprocessingShape">
                    <wps:wsp>
                      <wps:cNvPr id="28" name="Textbox 28"/>
                      <wps:cNvSpPr txBox="1"/>
                      <wps:spPr>
                        <a:xfrm>
                          <a:off x="0" y="0"/>
                          <a:ext cx="161925" cy="149225"/>
                        </a:xfrm>
                        <a:prstGeom prst="rect">
                          <a:avLst/>
                        </a:prstGeom>
                      </wps:spPr>
                      <wps:txbx>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wps:txbx>
                      <wps:bodyPr wrap="square" lIns="0" tIns="0" rIns="0" bIns="0" rtlCol="0">
                        <a:noAutofit/>
                      </wps:bodyPr>
                    </wps:wsp>
                  </a:graphicData>
                </a:graphic>
              </wp:anchor>
            </w:drawing>
          </mc:Choice>
          <mc:Fallback>
            <w:pict>
              <v:shape style="position:absolute;margin-left:498.385986pt;margin-top:12.523026pt;width:12.75pt;height:11.75pt;mso-position-horizontal-relative:page;mso-position-vertical-relative:paragraph;z-index:-17626624" type="#_x0000_t202" id="docshape17" filled="false" stroked="false">
                <v:textbox inset="0,0,0,0">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v:textbox>
                <w10:wrap type="none"/>
              </v:shape>
            </w:pict>
          </mc:Fallback>
        </mc:AlternateContent>
      </w:r>
      <w:r>
        <w:rPr>
          <w:w w:val="95"/>
        </w:rPr>
        <w:t>succinctly</w:t>
      </w:r>
      <w:r>
        <w:rPr>
          <w:spacing w:val="15"/>
        </w:rPr>
        <w:t> </w:t>
      </w:r>
      <w:r>
        <w:rPr>
          <w:w w:val="95"/>
        </w:rPr>
        <w:t>encapsulated</w:t>
      </w:r>
      <w:r>
        <w:rPr>
          <w:spacing w:val="14"/>
        </w:rPr>
        <w:t> </w:t>
      </w:r>
      <w:r>
        <w:rPr>
          <w:w w:val="95"/>
        </w:rPr>
        <w:t>in</w:t>
      </w:r>
      <w:r>
        <w:rPr>
          <w:spacing w:val="16"/>
        </w:rPr>
        <w:t> </w:t>
      </w:r>
      <w:r>
        <w:rPr>
          <w:w w:val="95"/>
        </w:rPr>
        <w:t>the</w:t>
      </w:r>
      <w:r>
        <w:rPr>
          <w:spacing w:val="16"/>
        </w:rPr>
        <w:t> </w:t>
      </w:r>
      <w:r>
        <w:rPr>
          <w:w w:val="95"/>
        </w:rPr>
        <w:t>Lagrangian:</w:t>
      </w:r>
      <w:r>
        <w:rPr>
          <w:spacing w:val="27"/>
        </w:rPr>
        <w:t> </w:t>
      </w:r>
      <w:r>
        <w:rPr>
          <w:rFonts w:ascii="Cambria" w:hAnsi="Cambria" w:eastAsia="Cambria"/>
          <w:spacing w:val="11"/>
          <w:w w:val="95"/>
        </w:rPr>
        <w:t>𝐿</w:t>
      </w:r>
      <w:r>
        <w:rPr>
          <w:rFonts w:ascii="Lucida Sans Unicode" w:hAnsi="Lucida Sans Unicode" w:eastAsia="Lucida Sans Unicode"/>
          <w:spacing w:val="11"/>
          <w:w w:val="95"/>
        </w:rPr>
        <w:t>(</w:t>
      </w:r>
      <w:r>
        <w:rPr>
          <w:rFonts w:ascii="Lucida Sans Unicode" w:hAnsi="Lucida Sans Unicode" w:eastAsia="Lucida Sans Unicode"/>
          <w:spacing w:val="-38"/>
          <w:w w:val="95"/>
        </w:rPr>
        <w:t> </w:t>
      </w:r>
      <w:r>
        <w:rPr>
          <w:rFonts w:ascii="Cambria" w:hAnsi="Cambria" w:eastAsia="Cambria"/>
          <w:w w:val="95"/>
        </w:rPr>
        <w:t>𝑝,</w:t>
      </w:r>
      <w:r>
        <w:rPr>
          <w:rFonts w:ascii="Cambria" w:hAnsi="Cambria" w:eastAsia="Cambria"/>
          <w:spacing w:val="-11"/>
          <w:w w:val="95"/>
        </w:rPr>
        <w:t> </w:t>
      </w:r>
      <w:r>
        <w:rPr>
          <w:rFonts w:ascii="Cambria" w:hAnsi="Cambria" w:eastAsia="Cambria"/>
          <w:w w:val="95"/>
        </w:rPr>
        <w:t>𝜆,</w:t>
      </w:r>
      <w:r>
        <w:rPr>
          <w:rFonts w:ascii="Cambria" w:hAnsi="Cambria" w:eastAsia="Cambria"/>
          <w:spacing w:val="5"/>
        </w:rPr>
        <w:t> </w:t>
      </w:r>
      <w:r>
        <w:rPr>
          <w:rFonts w:ascii="Cambria" w:hAnsi="Cambria" w:eastAsia="Cambria"/>
          <w:w w:val="95"/>
        </w:rPr>
        <w:t>𝜇</w:t>
      </w:r>
      <w:r>
        <w:rPr>
          <w:rFonts w:ascii="Lucida Sans Unicode" w:hAnsi="Lucida Sans Unicode" w:eastAsia="Lucida Sans Unicode"/>
          <w:w w:val="95"/>
        </w:rPr>
        <w:t>)</w:t>
      </w:r>
      <w:r>
        <w:rPr>
          <w:rFonts w:ascii="Lucida Sans Unicode" w:hAnsi="Lucida Sans Unicode" w:eastAsia="Lucida Sans Unicode"/>
          <w:spacing w:val="-3"/>
        </w:rPr>
        <w:t> </w:t>
      </w:r>
      <w:r>
        <w:rPr>
          <w:rFonts w:ascii="Georgia" w:hAnsi="Georgia" w:eastAsia="Georgia"/>
          <w:w w:val="95"/>
        </w:rPr>
        <w:t>=</w:t>
      </w:r>
      <w:r>
        <w:rPr>
          <w:rFonts w:ascii="Georgia" w:hAnsi="Georgia" w:eastAsia="Georgia"/>
          <w:spacing w:val="9"/>
          <w:w w:val="95"/>
        </w:rPr>
        <w:t> </w:t>
      </w:r>
      <w:r>
        <w:rPr>
          <w:rFonts w:ascii="Cambria" w:hAnsi="Cambria" w:eastAsia="Cambria"/>
          <w:spacing w:val="10"/>
          <w:w w:val="95"/>
        </w:rPr>
        <w:t>𝑆</w:t>
      </w:r>
      <w:r>
        <w:rPr>
          <w:rFonts w:ascii="Lucida Sans Unicode" w:hAnsi="Lucida Sans Unicode" w:eastAsia="Lucida Sans Unicode"/>
          <w:spacing w:val="10"/>
          <w:w w:val="95"/>
        </w:rPr>
        <w:t>(</w:t>
      </w:r>
      <w:r>
        <w:rPr>
          <w:rFonts w:ascii="Lucida Sans Unicode" w:hAnsi="Lucida Sans Unicode" w:eastAsia="Lucida Sans Unicode"/>
          <w:spacing w:val="-38"/>
          <w:w w:val="95"/>
        </w:rPr>
        <w:t> </w:t>
      </w:r>
      <w:r>
        <w:rPr>
          <w:rFonts w:ascii="Cambria" w:hAnsi="Cambria" w:eastAsia="Cambria"/>
          <w:w w:val="95"/>
        </w:rPr>
        <w:t>𝑝</w:t>
      </w:r>
      <w:r>
        <w:rPr>
          <w:rFonts w:ascii="Lucida Sans Unicode" w:hAnsi="Lucida Sans Unicode" w:eastAsia="Lucida Sans Unicode"/>
          <w:w w:val="95"/>
        </w:rPr>
        <w:t>)</w:t>
      </w:r>
      <w:r>
        <w:rPr>
          <w:rFonts w:ascii="Lucida Sans Unicode" w:hAnsi="Lucida Sans Unicode" w:eastAsia="Lucida Sans Unicode"/>
          <w:spacing w:val="-8"/>
          <w:w w:val="95"/>
        </w:rPr>
        <w:t> </w:t>
      </w:r>
      <w:r>
        <w:rPr>
          <w:rFonts w:ascii="Lucida Sans Unicode" w:hAnsi="Lucida Sans Unicode" w:eastAsia="Lucida Sans Unicode"/>
          <w:w w:val="95"/>
        </w:rPr>
        <w:t>+</w:t>
      </w:r>
      <w:r>
        <w:rPr>
          <w:rFonts w:ascii="Lucida Sans Unicode" w:hAnsi="Lucida Sans Unicode" w:eastAsia="Lucida Sans Unicode"/>
          <w:spacing w:val="-26"/>
          <w:w w:val="95"/>
        </w:rPr>
        <w:t> </w:t>
      </w:r>
      <w:r>
        <w:rPr>
          <w:rFonts w:ascii="Cambria" w:hAnsi="Cambria" w:eastAsia="Cambria"/>
          <w:w w:val="95"/>
        </w:rPr>
        <w:t>𝜆</w:t>
      </w:r>
      <w:r>
        <w:rPr>
          <w:rFonts w:ascii="Cambria" w:hAnsi="Cambria" w:eastAsia="Cambria"/>
          <w:spacing w:val="18"/>
        </w:rPr>
        <w:t> </w:t>
      </w:r>
      <w:r>
        <w:rPr>
          <w:rFonts w:ascii="Arial" w:hAnsi="Arial" w:eastAsia="Arial"/>
          <w:w w:val="95"/>
          <w:position w:val="18"/>
        </w:rPr>
        <w:t>(</w:t>
      </w:r>
      <w:r>
        <w:rPr>
          <w:w w:val="95"/>
        </w:rPr>
        <w:t>1</w:t>
      </w:r>
      <w:r>
        <w:rPr>
          <w:spacing w:val="-8"/>
          <w:w w:val="95"/>
        </w:rPr>
        <w:t> </w:t>
      </w:r>
      <w:r>
        <w:rPr>
          <w:rFonts w:ascii="Lucida Sans Unicode" w:hAnsi="Lucida Sans Unicode" w:eastAsia="Lucida Sans Unicode"/>
          <w:w w:val="95"/>
        </w:rPr>
        <w:t>−</w:t>
      </w:r>
      <w:r>
        <w:rPr>
          <w:rFonts w:ascii="Lucida Sans Unicode" w:hAnsi="Lucida Sans Unicode" w:eastAsia="Lucida Sans Unicode"/>
          <w:spacing w:val="-24"/>
          <w:w w:val="95"/>
        </w:rPr>
        <w:t> </w:t>
      </w:r>
      <w:r>
        <w:rPr>
          <w:rFonts w:ascii="Arial" w:hAnsi="Arial" w:eastAsia="Arial"/>
          <w:spacing w:val="-5"/>
          <w:w w:val="95"/>
          <w:position w:val="17"/>
        </w:rPr>
        <w:t>L</w:t>
      </w:r>
      <w:r>
        <w:rPr>
          <w:rFonts w:ascii="Cambria" w:hAnsi="Cambria" w:eastAsia="Cambria"/>
          <w:spacing w:val="-5"/>
          <w:w w:val="95"/>
          <w:position w:val="10"/>
          <w:sz w:val="17"/>
        </w:rPr>
        <w:t>𝑛</w:t>
      </w:r>
      <w:r>
        <w:rPr>
          <w:rFonts w:ascii="Cambria" w:hAnsi="Cambria" w:eastAsia="Cambria"/>
          <w:position w:val="10"/>
          <w:sz w:val="17"/>
        </w:rPr>
        <w:tab/>
      </w:r>
      <w:r>
        <w:rPr>
          <w:rFonts w:ascii="Cambria" w:hAnsi="Cambria" w:eastAsia="Cambria"/>
          <w:w w:val="80"/>
        </w:rPr>
        <w:t>𝑝</w:t>
      </w:r>
      <w:r>
        <w:rPr>
          <w:rFonts w:ascii="Cambria" w:hAnsi="Cambria" w:eastAsia="Cambria"/>
          <w:w w:val="80"/>
          <w:vertAlign w:val="subscript"/>
        </w:rPr>
        <w:t>𝑖</w:t>
      </w:r>
      <w:r>
        <w:rPr>
          <w:rFonts w:ascii="Cambria" w:hAnsi="Cambria" w:eastAsia="Cambria"/>
          <w:spacing w:val="-22"/>
          <w:w w:val="80"/>
          <w:vertAlign w:val="baseline"/>
        </w:rPr>
        <w:t> </w:t>
      </w:r>
      <w:r>
        <w:rPr>
          <w:rFonts w:ascii="Arial" w:hAnsi="Arial" w:eastAsia="Arial"/>
          <w:w w:val="80"/>
          <w:position w:val="18"/>
          <w:vertAlign w:val="baseline"/>
        </w:rPr>
        <w:t>)</w:t>
      </w:r>
      <w:r>
        <w:rPr>
          <w:rFonts w:ascii="Arial" w:hAnsi="Arial" w:eastAsia="Arial"/>
          <w:spacing w:val="-3"/>
          <w:w w:val="80"/>
          <w:position w:val="18"/>
          <w:vertAlign w:val="baseline"/>
        </w:rPr>
        <w:t> </w:t>
      </w:r>
      <w:r>
        <w:rPr>
          <w:rFonts w:ascii="Lucida Sans Unicode" w:hAnsi="Lucida Sans Unicode" w:eastAsia="Lucida Sans Unicode"/>
          <w:w w:val="80"/>
          <w:vertAlign w:val="baseline"/>
        </w:rPr>
        <w:t>+</w:t>
      </w:r>
      <w:r>
        <w:rPr>
          <w:rFonts w:ascii="Lucida Sans Unicode" w:hAnsi="Lucida Sans Unicode" w:eastAsia="Lucida Sans Unicode"/>
          <w:spacing w:val="-9"/>
          <w:w w:val="80"/>
          <w:vertAlign w:val="baseline"/>
        </w:rPr>
        <w:t> </w:t>
      </w:r>
      <w:r>
        <w:rPr>
          <w:rFonts w:ascii="Cambria" w:hAnsi="Cambria" w:eastAsia="Cambria"/>
          <w:w w:val="80"/>
          <w:vertAlign w:val="baseline"/>
        </w:rPr>
        <w:t>𝜇</w:t>
      </w:r>
      <w:r>
        <w:rPr>
          <w:rFonts w:ascii="Cambria" w:hAnsi="Cambria" w:eastAsia="Cambria"/>
          <w:spacing w:val="-2"/>
          <w:w w:val="80"/>
          <w:vertAlign w:val="baseline"/>
        </w:rPr>
        <w:t> </w:t>
      </w:r>
      <w:r>
        <w:rPr>
          <w:rFonts w:ascii="Arial" w:hAnsi="Arial" w:eastAsia="Arial"/>
          <w:w w:val="80"/>
          <w:position w:val="18"/>
          <w:vertAlign w:val="baseline"/>
        </w:rPr>
        <w:t>(</w:t>
      </w:r>
      <w:r>
        <w:rPr>
          <w:rFonts w:ascii="Arial" w:hAnsi="Arial" w:eastAsia="Arial"/>
          <w:spacing w:val="-7"/>
          <w:w w:val="80"/>
          <w:position w:val="18"/>
          <w:vertAlign w:val="baseline"/>
        </w:rPr>
        <w:t> </w:t>
      </w:r>
      <w:r>
        <w:rPr>
          <w:rFonts w:ascii="Cambria" w:hAnsi="Cambria" w:eastAsia="Cambria"/>
          <w:w w:val="80"/>
          <w:vertAlign w:val="baseline"/>
        </w:rPr>
        <w:t>𝑓</w:t>
      </w:r>
      <w:r>
        <w:rPr>
          <w:w w:val="80"/>
          <w:position w:val="5"/>
          <w:vertAlign w:val="baseline"/>
        </w:rPr>
        <w:t>¯</w:t>
      </w:r>
      <w:r>
        <w:rPr>
          <w:spacing w:val="-19"/>
          <w:w w:val="80"/>
          <w:position w:val="5"/>
          <w:vertAlign w:val="baseline"/>
        </w:rPr>
        <w:t> </w:t>
      </w:r>
      <w:r>
        <w:rPr>
          <w:rFonts w:ascii="Lucida Sans Unicode" w:hAnsi="Lucida Sans Unicode" w:eastAsia="Lucida Sans Unicode"/>
          <w:w w:val="80"/>
          <w:vertAlign w:val="baseline"/>
        </w:rPr>
        <w:t>−</w:t>
      </w:r>
      <w:r>
        <w:rPr>
          <w:rFonts w:ascii="Lucida Sans Unicode" w:hAnsi="Lucida Sans Unicode" w:eastAsia="Lucida Sans Unicode"/>
          <w:spacing w:val="-22"/>
          <w:w w:val="80"/>
          <w:vertAlign w:val="baseline"/>
        </w:rPr>
        <w:t> </w:t>
      </w:r>
      <w:r>
        <w:rPr>
          <w:rFonts w:ascii="Arial" w:hAnsi="Arial" w:eastAsia="Arial"/>
          <w:spacing w:val="-5"/>
          <w:w w:val="80"/>
          <w:position w:val="17"/>
          <w:vertAlign w:val="baseline"/>
        </w:rPr>
        <w:t>L</w:t>
      </w:r>
      <w:r>
        <w:rPr>
          <w:rFonts w:ascii="Cambria" w:hAnsi="Cambria" w:eastAsia="Cambria"/>
          <w:spacing w:val="-5"/>
          <w:w w:val="80"/>
          <w:position w:val="10"/>
          <w:sz w:val="17"/>
          <w:vertAlign w:val="baseline"/>
        </w:rPr>
        <w:t>𝑛</w:t>
      </w:r>
      <w:r>
        <w:rPr>
          <w:rFonts w:ascii="Cambria" w:hAnsi="Cambria" w:eastAsia="Cambria"/>
          <w:position w:val="10"/>
          <w:sz w:val="17"/>
          <w:vertAlign w:val="baseline"/>
        </w:rPr>
        <w:tab/>
      </w:r>
      <w:r>
        <w:rPr>
          <w:rFonts w:ascii="Cambria" w:hAnsi="Cambria" w:eastAsia="Cambria"/>
          <w:w w:val="80"/>
          <w:vertAlign w:val="baseline"/>
        </w:rPr>
        <w:t>𝑝</w:t>
      </w:r>
      <w:r>
        <w:rPr>
          <w:rFonts w:ascii="Cambria" w:hAnsi="Cambria" w:eastAsia="Cambria"/>
          <w:w w:val="80"/>
          <w:vertAlign w:val="subscript"/>
        </w:rPr>
        <w:t>𝑖</w:t>
      </w:r>
      <w:r>
        <w:rPr>
          <w:rFonts w:ascii="Cambria" w:hAnsi="Cambria" w:eastAsia="Cambria"/>
          <w:vertAlign w:val="baseline"/>
        </w:rPr>
        <w:t> </w:t>
      </w:r>
      <w:r>
        <w:rPr>
          <w:rFonts w:ascii="Cambria" w:hAnsi="Cambria" w:eastAsia="Cambria"/>
          <w:w w:val="80"/>
          <w:vertAlign w:val="baseline"/>
        </w:rPr>
        <w:t>𝑓</w:t>
      </w:r>
      <w:r>
        <w:rPr>
          <w:rFonts w:ascii="Cambria" w:hAnsi="Cambria" w:eastAsia="Cambria"/>
          <w:w w:val="80"/>
          <w:vertAlign w:val="subscript"/>
        </w:rPr>
        <w:t>𝑖</w:t>
      </w:r>
      <w:r>
        <w:rPr>
          <w:rFonts w:ascii="Cambria" w:hAnsi="Cambria" w:eastAsia="Cambria"/>
          <w:spacing w:val="-21"/>
          <w:w w:val="80"/>
          <w:vertAlign w:val="baseline"/>
        </w:rPr>
        <w:t> </w:t>
      </w:r>
      <w:r>
        <w:rPr>
          <w:rFonts w:ascii="Arial" w:hAnsi="Arial" w:eastAsia="Arial"/>
          <w:spacing w:val="4"/>
          <w:w w:val="80"/>
          <w:position w:val="18"/>
          <w:vertAlign w:val="baseline"/>
        </w:rPr>
        <w:t>)</w:t>
      </w:r>
      <w:r>
        <w:rPr>
          <w:spacing w:val="4"/>
          <w:w w:val="80"/>
          <w:vertAlign w:val="baseline"/>
        </w:rPr>
        <w:t>,</w:t>
      </w:r>
    </w:p>
    <w:p>
      <w:pPr>
        <w:pStyle w:val="BodyText"/>
        <w:spacing w:line="352" w:lineRule="auto" w:before="44"/>
        <w:ind w:left="359" w:right="165"/>
      </w:pPr>
      <w:r>
        <w:rPr/>
        <w:t>where</w:t>
      </w:r>
      <w:r>
        <w:rPr>
          <w:spacing w:val="-15"/>
        </w:rPr>
        <w:t> </w:t>
      </w:r>
      <w:r>
        <w:rPr>
          <w:rFonts w:ascii="Cambria" w:eastAsia="Cambria"/>
        </w:rPr>
        <w:t>𝜆</w:t>
      </w:r>
      <w:r>
        <w:rPr>
          <w:rFonts w:ascii="Cambria" w:eastAsia="Cambria"/>
          <w:spacing w:val="-7"/>
        </w:rPr>
        <w:t> </w:t>
      </w:r>
      <w:r>
        <w:rPr/>
        <w:t>and</w:t>
      </w:r>
      <w:r>
        <w:rPr>
          <w:spacing w:val="-4"/>
        </w:rPr>
        <w:t> </w:t>
      </w:r>
      <w:r>
        <w:rPr>
          <w:rFonts w:ascii="Cambria" w:eastAsia="Cambria"/>
        </w:rPr>
        <w:t>𝜇</w:t>
      </w:r>
      <w:r>
        <w:rPr>
          <w:rFonts w:ascii="Cambria" w:eastAsia="Cambria"/>
          <w:spacing w:val="-2"/>
        </w:rPr>
        <w:t> </w:t>
      </w:r>
      <w:r>
        <w:rPr/>
        <w:t>are</w:t>
      </w:r>
      <w:r>
        <w:rPr>
          <w:spacing w:val="-15"/>
        </w:rPr>
        <w:t> </w:t>
      </w:r>
      <w:r>
        <w:rPr/>
        <w:t>Lagrange</w:t>
      </w:r>
      <w:r>
        <w:rPr>
          <w:spacing w:val="-15"/>
        </w:rPr>
        <w:t> </w:t>
      </w:r>
      <w:r>
        <w:rPr/>
        <w:t>multipliers</w:t>
      </w:r>
      <w:r>
        <w:rPr>
          <w:spacing w:val="-15"/>
        </w:rPr>
        <w:t> </w:t>
      </w:r>
      <w:r>
        <w:rPr/>
        <w:t>that</w:t>
      </w:r>
      <w:r>
        <w:rPr>
          <w:spacing w:val="-15"/>
        </w:rPr>
        <w:t> </w:t>
      </w:r>
      <w:r>
        <w:rPr/>
        <w:t>adjust</w:t>
      </w:r>
      <w:r>
        <w:rPr>
          <w:spacing w:val="-15"/>
        </w:rPr>
        <w:t> </w:t>
      </w:r>
      <w:r>
        <w:rPr/>
        <w:t>the</w:t>
      </w:r>
      <w:r>
        <w:rPr>
          <w:spacing w:val="-15"/>
        </w:rPr>
        <w:t> </w:t>
      </w:r>
      <w:r>
        <w:rPr/>
        <w:t>balance</w:t>
      </w:r>
      <w:r>
        <w:rPr>
          <w:spacing w:val="-15"/>
        </w:rPr>
        <w:t> </w:t>
      </w:r>
      <w:r>
        <w:rPr/>
        <w:t>under</w:t>
      </w:r>
      <w:r>
        <w:rPr>
          <w:spacing w:val="-15"/>
        </w:rPr>
        <w:t> </w:t>
      </w:r>
      <w:r>
        <w:rPr/>
        <w:t>the</w:t>
      </w:r>
      <w:r>
        <w:rPr>
          <w:spacing w:val="-15"/>
        </w:rPr>
        <w:t> </w:t>
      </w:r>
      <w:r>
        <w:rPr/>
        <w:t>constraints</w:t>
      </w:r>
      <w:r>
        <w:rPr>
          <w:spacing w:val="-15"/>
        </w:rPr>
        <w:t> </w:t>
      </w:r>
      <w:r>
        <w:rPr/>
        <w:t>of</w:t>
      </w:r>
      <w:r>
        <w:rPr>
          <w:spacing w:val="-15"/>
        </w:rPr>
        <w:t> </w:t>
      </w:r>
      <w:r>
        <w:rPr/>
        <w:t>normalizing the</w:t>
      </w:r>
      <w:r>
        <w:rPr>
          <w:spacing w:val="-4"/>
        </w:rPr>
        <w:t> </w:t>
      </w:r>
      <w:r>
        <w:rPr/>
        <w:t>distribution</w:t>
      </w:r>
      <w:r>
        <w:rPr>
          <w:spacing w:val="-4"/>
        </w:rPr>
        <w:t> </w:t>
      </w:r>
      <w:r>
        <w:rPr/>
        <w:t>and</w:t>
      </w:r>
      <w:r>
        <w:rPr>
          <w:spacing w:val="-4"/>
        </w:rPr>
        <w:t> </w:t>
      </w:r>
      <w:r>
        <w:rPr/>
        <w:t>matching</w:t>
      </w:r>
      <w:r>
        <w:rPr>
          <w:spacing w:val="-4"/>
        </w:rPr>
        <w:t> </w:t>
      </w:r>
      <w:r>
        <w:rPr/>
        <w:t>the</w:t>
      </w:r>
      <w:r>
        <w:rPr>
          <w:spacing w:val="-4"/>
        </w:rPr>
        <w:t> </w:t>
      </w:r>
      <w:r>
        <w:rPr/>
        <w:t>empirical</w:t>
      </w:r>
      <w:r>
        <w:rPr>
          <w:spacing w:val="-4"/>
        </w:rPr>
        <w:t> </w:t>
      </w:r>
      <w:r>
        <w:rPr/>
        <w:t>mean,</w:t>
      </w:r>
      <w:r>
        <w:rPr>
          <w:spacing w:val="-3"/>
        </w:rPr>
        <w:t> </w:t>
      </w:r>
      <w:r>
        <w:rPr/>
        <w:t>respectively.</w:t>
      </w:r>
      <w:r>
        <w:rPr>
          <w:spacing w:val="-4"/>
        </w:rPr>
        <w:t> </w:t>
      </w:r>
      <w:r>
        <w:rPr/>
        <w:t>The</w:t>
      </w:r>
      <w:r>
        <w:rPr>
          <w:spacing w:val="-4"/>
        </w:rPr>
        <w:t> </w:t>
      </w:r>
      <w:r>
        <w:rPr/>
        <w:t>solution</w:t>
      </w:r>
      <w:r>
        <w:rPr>
          <w:spacing w:val="-4"/>
        </w:rPr>
        <w:t> </w:t>
      </w:r>
      <w:r>
        <w:rPr/>
        <w:t>to</w:t>
      </w:r>
      <w:r>
        <w:rPr>
          <w:spacing w:val="-4"/>
        </w:rPr>
        <w:t> </w:t>
      </w:r>
      <w:r>
        <w:rPr/>
        <w:t>this</w:t>
      </w:r>
      <w:r>
        <w:rPr>
          <w:spacing w:val="-4"/>
        </w:rPr>
        <w:t> </w:t>
      </w:r>
      <w:r>
        <w:rPr>
          <w:spacing w:val="-2"/>
        </w:rPr>
        <w:t>maximization</w:t>
      </w:r>
    </w:p>
    <w:p>
      <w:pPr>
        <w:pStyle w:val="BodyText"/>
        <w:tabs>
          <w:tab w:pos="6847" w:val="left" w:leader="none"/>
          <w:tab w:pos="7389" w:val="left" w:leader="none"/>
        </w:tabs>
        <w:spacing w:line="159" w:lineRule="exact"/>
        <w:ind w:left="359"/>
        <w:rPr>
          <w:rFonts w:ascii="Cambria" w:eastAsia="Cambria"/>
        </w:rPr>
      </w:pPr>
      <w:r>
        <w:rPr>
          <w:rFonts w:ascii="Cambria" w:eastAsia="Cambria"/>
        </w:rPr>
        <mc:AlternateContent>
          <mc:Choice Requires="wps">
            <w:drawing>
              <wp:anchor distT="0" distB="0" distL="0" distR="0" allowOverlap="1" layoutInCell="1" locked="0" behindDoc="1" simplePos="0" relativeHeight="485690368">
                <wp:simplePos x="0" y="0"/>
                <wp:positionH relativeFrom="page">
                  <wp:posOffset>4900129</wp:posOffset>
                </wp:positionH>
                <wp:positionV relativeFrom="paragraph">
                  <wp:posOffset>87853</wp:posOffset>
                </wp:positionV>
                <wp:extent cx="90170" cy="411480"/>
                <wp:effectExtent l="0" t="0" r="0" b="0"/>
                <wp:wrapNone/>
                <wp:docPr id="29" name="Textbox 29"/>
                <wp:cNvGraphicFramePr>
                  <a:graphicFrameLocks/>
                </wp:cNvGraphicFramePr>
                <a:graphic>
                  <a:graphicData uri="http://schemas.microsoft.com/office/word/2010/wordprocessingShape">
                    <wps:wsp>
                      <wps:cNvPr id="29" name="Textbox 29"/>
                      <wps:cNvSpPr txBox="1"/>
                      <wps:spPr>
                        <a:xfrm>
                          <a:off x="0" y="0"/>
                          <a:ext cx="90170" cy="411480"/>
                        </a:xfrm>
                        <a:prstGeom prst="rect">
                          <a:avLst/>
                        </a:prstGeom>
                      </wps:spPr>
                      <wps:txbx>
                        <w:txbxContent>
                          <w:p>
                            <w:pPr>
                              <w:spacing w:line="168" w:lineRule="exact" w:before="0"/>
                              <w:ind w:left="0" w:right="0" w:firstLine="0"/>
                              <w:jc w:val="left"/>
                              <w:rPr>
                                <w:rFonts w:ascii="Arial"/>
                                <w:sz w:val="17"/>
                              </w:rPr>
                            </w:pPr>
                            <w:r>
                              <w:rPr>
                                <w:rFonts w:ascii="Arial"/>
                                <w:spacing w:val="-10"/>
                                <w:w w:val="150"/>
                                <w:sz w:val="17"/>
                              </w:rPr>
                              <w:t>L</w:t>
                            </w:r>
                          </w:p>
                        </w:txbxContent>
                      </wps:txbx>
                      <wps:bodyPr wrap="square" lIns="0" tIns="0" rIns="0" bIns="0" rtlCol="0">
                        <a:noAutofit/>
                      </wps:bodyPr>
                    </wps:wsp>
                  </a:graphicData>
                </a:graphic>
              </wp:anchor>
            </w:drawing>
          </mc:Choice>
          <mc:Fallback>
            <w:pict>
              <v:shape style="position:absolute;margin-left:385.837006pt;margin-top:6.917618pt;width:7.1pt;height:32.4pt;mso-position-horizontal-relative:page;mso-position-vertical-relative:paragraph;z-index:-17626112" type="#_x0000_t202" id="docshape18" filled="false" stroked="false">
                <v:textbox inset="0,0,0,0">
                  <w:txbxContent>
                    <w:p>
                      <w:pPr>
                        <w:spacing w:line="168" w:lineRule="exact" w:before="0"/>
                        <w:ind w:left="0" w:right="0" w:firstLine="0"/>
                        <w:jc w:val="left"/>
                        <w:rPr>
                          <w:rFonts w:ascii="Arial"/>
                          <w:sz w:val="17"/>
                        </w:rPr>
                      </w:pPr>
                      <w:r>
                        <w:rPr>
                          <w:rFonts w:ascii="Arial"/>
                          <w:spacing w:val="-10"/>
                          <w:w w:val="150"/>
                          <w:sz w:val="17"/>
                        </w:rPr>
                        <w:t>L</w:t>
                      </w:r>
                    </w:p>
                  </w:txbxContent>
                </v:textbox>
                <w10:wrap type="none"/>
              </v:shape>
            </w:pict>
          </mc:Fallback>
        </mc:AlternateContent>
      </w:r>
      <w:r>
        <w:rPr/>
        <w:t>problem</w:t>
      </w:r>
      <w:r>
        <w:rPr>
          <w:spacing w:val="5"/>
        </w:rPr>
        <w:t> </w:t>
      </w:r>
      <w:r>
        <w:rPr/>
        <w:t>yields</w:t>
      </w:r>
      <w:r>
        <w:rPr>
          <w:spacing w:val="6"/>
        </w:rPr>
        <w:t> </w:t>
      </w:r>
      <w:r>
        <w:rPr/>
        <w:t>a</w:t>
      </w:r>
      <w:r>
        <w:rPr>
          <w:spacing w:val="6"/>
        </w:rPr>
        <w:t> </w:t>
      </w:r>
      <w:r>
        <w:rPr/>
        <w:t>probability</w:t>
      </w:r>
      <w:r>
        <w:rPr>
          <w:spacing w:val="6"/>
        </w:rPr>
        <w:t> </w:t>
      </w:r>
      <w:r>
        <w:rPr/>
        <w:t>distribution,</w:t>
      </w:r>
      <w:r>
        <w:rPr>
          <w:spacing w:val="6"/>
        </w:rPr>
        <w:t> </w:t>
      </w:r>
      <w:r>
        <w:rPr/>
        <w:t>which</w:t>
      </w:r>
      <w:r>
        <w:rPr>
          <w:spacing w:val="6"/>
        </w:rPr>
        <w:t> </w:t>
      </w:r>
      <w:r>
        <w:rPr/>
        <w:t>appears</w:t>
      </w:r>
      <w:r>
        <w:rPr>
          <w:spacing w:val="6"/>
        </w:rPr>
        <w:t> </w:t>
      </w:r>
      <w:r>
        <w:rPr/>
        <w:t>as</w:t>
      </w:r>
      <w:r>
        <w:rPr>
          <w:spacing w:val="21"/>
        </w:rPr>
        <w:t> </w:t>
      </w:r>
      <w:r>
        <w:rPr>
          <w:rFonts w:ascii="Cambria" w:eastAsia="Cambria"/>
        </w:rPr>
        <w:t>𝑝</w:t>
      </w:r>
      <w:r>
        <w:rPr>
          <w:rFonts w:ascii="Cambria" w:eastAsia="Cambria"/>
          <w:spacing w:val="59"/>
        </w:rPr>
        <w:t> </w:t>
      </w:r>
      <w:r>
        <w:rPr>
          <w:rFonts w:ascii="Georgia" w:eastAsia="Georgia"/>
          <w:spacing w:val="-10"/>
        </w:rPr>
        <w:t>=</w:t>
      </w:r>
      <w:r>
        <w:rPr>
          <w:rFonts w:ascii="Georgia" w:eastAsia="Georgia"/>
        </w:rPr>
        <w:tab/>
      </w:r>
      <w:r>
        <w:rPr>
          <w:rFonts w:ascii="Cambria" w:eastAsia="Cambria"/>
          <w:vertAlign w:val="superscript"/>
        </w:rPr>
        <w:t>𝑒</w:t>
      </w:r>
      <w:r>
        <w:rPr>
          <w:rFonts w:ascii="Cambria" w:eastAsia="Cambria"/>
          <w:position w:val="16"/>
          <w:sz w:val="13"/>
          <w:vertAlign w:val="baseline"/>
        </w:rPr>
        <w:t>𝜇</w:t>
      </w:r>
      <w:r>
        <w:rPr>
          <w:rFonts w:ascii="Cambria" w:eastAsia="Cambria"/>
          <w:spacing w:val="19"/>
          <w:position w:val="16"/>
          <w:sz w:val="13"/>
          <w:vertAlign w:val="baseline"/>
        </w:rPr>
        <w:t> </w:t>
      </w:r>
      <w:r>
        <w:rPr>
          <w:rFonts w:ascii="Cambria" w:eastAsia="Cambria"/>
          <w:spacing w:val="-5"/>
          <w:position w:val="16"/>
          <w:sz w:val="13"/>
          <w:vertAlign w:val="baseline"/>
        </w:rPr>
        <w:t>𝑓</w:t>
      </w:r>
      <w:r>
        <w:rPr>
          <w:rFonts w:ascii="Cambria" w:eastAsia="Cambria"/>
          <w:spacing w:val="-5"/>
          <w:position w:val="12"/>
          <w:sz w:val="13"/>
          <w:vertAlign w:val="baseline"/>
        </w:rPr>
        <w:t>𝑖</w:t>
      </w:r>
      <w:r>
        <w:rPr>
          <w:rFonts w:ascii="Cambria" w:eastAsia="Cambria"/>
          <w:position w:val="12"/>
          <w:sz w:val="13"/>
          <w:vertAlign w:val="baseline"/>
        </w:rPr>
        <w:tab/>
      </w:r>
      <w:r>
        <w:rPr>
          <w:vertAlign w:val="baseline"/>
        </w:rPr>
        <w:t>,</w:t>
      </w:r>
      <w:r>
        <w:rPr>
          <w:spacing w:val="8"/>
          <w:vertAlign w:val="baseline"/>
        </w:rPr>
        <w:t> </w:t>
      </w:r>
      <w:r>
        <w:rPr>
          <w:vertAlign w:val="baseline"/>
        </w:rPr>
        <w:t>where</w:t>
      </w:r>
      <w:r>
        <w:rPr>
          <w:spacing w:val="8"/>
          <w:vertAlign w:val="baseline"/>
        </w:rPr>
        <w:t> </w:t>
      </w:r>
      <w:r>
        <w:rPr>
          <w:vertAlign w:val="baseline"/>
        </w:rPr>
        <w:t>the</w:t>
      </w:r>
      <w:r>
        <w:rPr>
          <w:spacing w:val="9"/>
          <w:vertAlign w:val="baseline"/>
        </w:rPr>
        <w:t> </w:t>
      </w:r>
      <w:r>
        <w:rPr>
          <w:vertAlign w:val="baseline"/>
        </w:rPr>
        <w:t>parameter</w:t>
      </w:r>
      <w:r>
        <w:rPr>
          <w:spacing w:val="19"/>
          <w:vertAlign w:val="baseline"/>
        </w:rPr>
        <w:t> </w:t>
      </w:r>
      <w:r>
        <w:rPr>
          <w:rFonts w:ascii="Cambria" w:eastAsia="Cambria"/>
          <w:spacing w:val="-10"/>
          <w:vertAlign w:val="baseline"/>
        </w:rPr>
        <w:t>𝜇</w:t>
      </w:r>
    </w:p>
    <w:p>
      <w:pPr>
        <w:pStyle w:val="BodyText"/>
        <w:spacing w:after="0" w:line="159" w:lineRule="exact"/>
        <w:rPr>
          <w:rFonts w:ascii="Cambria" w:eastAsia="Cambria"/>
        </w:rPr>
        <w:sectPr>
          <w:type w:val="continuous"/>
          <w:pgSz w:w="12240" w:h="15840"/>
          <w:pgMar w:header="885" w:footer="0" w:top="660" w:bottom="280" w:left="1080" w:right="1080"/>
        </w:sectPr>
      </w:pPr>
    </w:p>
    <w:p>
      <w:pPr>
        <w:tabs>
          <w:tab w:pos="493" w:val="left" w:leader="none"/>
        </w:tabs>
        <w:spacing w:line="177" w:lineRule="exact" w:before="0"/>
        <w:ind w:left="0" w:right="139" w:firstLine="0"/>
        <w:jc w:val="right"/>
        <w:rPr>
          <w:rFonts w:ascii="Cambria" w:eastAsia="Cambria"/>
          <w:position w:val="-1"/>
          <w:sz w:val="13"/>
        </w:rPr>
      </w:pPr>
      <w:r>
        <w:rPr>
          <w:rFonts w:ascii="Cambria" w:eastAsia="Cambria"/>
          <w:position w:val="-1"/>
          <w:sz w:val="13"/>
        </w:rPr>
        <mc:AlternateContent>
          <mc:Choice Requires="wps">
            <w:drawing>
              <wp:anchor distT="0" distB="0" distL="0" distR="0" allowOverlap="1" layoutInCell="1" locked="0" behindDoc="1" simplePos="0" relativeHeight="485687296">
                <wp:simplePos x="0" y="0"/>
                <wp:positionH relativeFrom="page">
                  <wp:posOffset>4900129</wp:posOffset>
                </wp:positionH>
                <wp:positionV relativeFrom="paragraph">
                  <wp:posOffset>25716</wp:posOffset>
                </wp:positionV>
                <wp:extent cx="462915" cy="1270"/>
                <wp:effectExtent l="0" t="0" r="0" b="0"/>
                <wp:wrapNone/>
                <wp:docPr id="30" name="Graphic 30"/>
                <wp:cNvGraphicFramePr>
                  <a:graphicFrameLocks/>
                </wp:cNvGraphicFramePr>
                <a:graphic>
                  <a:graphicData uri="http://schemas.microsoft.com/office/word/2010/wordprocessingShape">
                    <wps:wsp>
                      <wps:cNvPr id="30" name="Graphic 30"/>
                      <wps:cNvSpPr/>
                      <wps:spPr>
                        <a:xfrm>
                          <a:off x="0" y="0"/>
                          <a:ext cx="462915" cy="1270"/>
                        </a:xfrm>
                        <a:custGeom>
                          <a:avLst/>
                          <a:gdLst/>
                          <a:ahLst/>
                          <a:cxnLst/>
                          <a:rect l="l" t="t" r="r" b="b"/>
                          <a:pathLst>
                            <a:path w="462915" h="0">
                              <a:moveTo>
                                <a:pt x="0" y="0"/>
                              </a:moveTo>
                              <a:lnTo>
                                <a:pt x="462673" y="0"/>
                              </a:lnTo>
                            </a:path>
                          </a:pathLst>
                        </a:custGeom>
                        <a:ln w="8496">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7629184" from="385.837006pt,2.02494pt" to="422.268006pt,2.02494pt" stroked="true" strokeweight=".669pt" strokecolor="#000000">
                <v:stroke dashstyle="solid"/>
                <w10:wrap type="none"/>
              </v:line>
            </w:pict>
          </mc:Fallback>
        </mc:AlternateContent>
      </w:r>
      <w:r>
        <w:rPr>
          <w:rFonts w:ascii="Cambria" w:eastAsia="Cambria"/>
          <w:spacing w:val="-10"/>
          <w:sz w:val="17"/>
        </w:rPr>
        <w:t>𝑖</w:t>
      </w:r>
      <w:r>
        <w:rPr>
          <w:rFonts w:ascii="Cambria" w:eastAsia="Cambria"/>
          <w:sz w:val="17"/>
        </w:rPr>
        <w:tab/>
      </w:r>
      <w:r>
        <w:rPr>
          <w:rFonts w:ascii="Cambria" w:eastAsia="Cambria"/>
          <w:spacing w:val="-10"/>
          <w:position w:val="-1"/>
          <w:sz w:val="13"/>
        </w:rPr>
        <w:t>𝑛</w:t>
      </w:r>
    </w:p>
    <w:p>
      <w:pPr>
        <w:spacing w:line="83" w:lineRule="exact" w:before="0"/>
        <w:ind w:left="0" w:right="0" w:firstLine="0"/>
        <w:jc w:val="right"/>
        <w:rPr>
          <w:sz w:val="13"/>
        </w:rPr>
      </w:pPr>
      <w:r>
        <w:rPr>
          <w:rFonts w:ascii="Cambria" w:eastAsia="Cambria"/>
          <w:spacing w:val="-5"/>
          <w:sz w:val="13"/>
        </w:rPr>
        <w:t>𝑗</w:t>
      </w:r>
      <w:r>
        <w:rPr>
          <w:rFonts w:ascii="Georgia" w:eastAsia="Georgia"/>
          <w:spacing w:val="-5"/>
          <w:sz w:val="13"/>
        </w:rPr>
        <w:t>=</w:t>
      </w:r>
      <w:r>
        <w:rPr>
          <w:spacing w:val="-5"/>
          <w:sz w:val="13"/>
        </w:rPr>
        <w:t>1</w:t>
      </w:r>
    </w:p>
    <w:p>
      <w:pPr>
        <w:spacing w:line="182" w:lineRule="auto" w:before="45"/>
        <w:ind w:left="0" w:right="0" w:firstLine="0"/>
        <w:jc w:val="left"/>
        <w:rPr>
          <w:rFonts w:ascii="Cambria" w:eastAsia="Cambria"/>
          <w:position w:val="-3"/>
          <w:sz w:val="13"/>
        </w:rPr>
      </w:pPr>
      <w:r>
        <w:rPr/>
        <w:br w:type="column"/>
      </w:r>
      <w:r>
        <w:rPr>
          <w:rFonts w:ascii="Cambria" w:eastAsia="Cambria"/>
          <w:w w:val="85"/>
          <w:position w:val="-7"/>
          <w:sz w:val="17"/>
        </w:rPr>
        <w:t>𝑒</w:t>
      </w:r>
      <w:r>
        <w:rPr>
          <w:rFonts w:ascii="Cambria" w:eastAsia="Cambria"/>
          <w:w w:val="85"/>
          <w:sz w:val="13"/>
        </w:rPr>
        <w:t>𝜇</w:t>
      </w:r>
      <w:r>
        <w:rPr>
          <w:rFonts w:ascii="Cambria" w:eastAsia="Cambria"/>
          <w:spacing w:val="8"/>
          <w:sz w:val="13"/>
        </w:rPr>
        <w:t> </w:t>
      </w:r>
      <w:r>
        <w:rPr>
          <w:rFonts w:ascii="Cambria" w:eastAsia="Cambria"/>
          <w:w w:val="85"/>
          <w:sz w:val="13"/>
        </w:rPr>
        <w:t>𝑓</w:t>
      </w:r>
      <w:r>
        <w:rPr>
          <w:rFonts w:ascii="Cambria" w:eastAsia="Cambria"/>
          <w:spacing w:val="-1"/>
          <w:sz w:val="13"/>
        </w:rPr>
        <w:t> </w:t>
      </w:r>
      <w:r>
        <w:rPr>
          <w:rFonts w:ascii="Cambria" w:eastAsia="Cambria"/>
          <w:spacing w:val="-10"/>
          <w:w w:val="85"/>
          <w:position w:val="-3"/>
          <w:sz w:val="13"/>
        </w:rPr>
        <w:t>𝑗</w:t>
      </w:r>
    </w:p>
    <w:p>
      <w:pPr>
        <w:spacing w:after="0" w:line="182" w:lineRule="auto"/>
        <w:jc w:val="left"/>
        <w:rPr>
          <w:rFonts w:ascii="Cambria" w:eastAsia="Cambria"/>
          <w:position w:val="-3"/>
          <w:sz w:val="13"/>
        </w:rPr>
        <w:sectPr>
          <w:type w:val="continuous"/>
          <w:pgSz w:w="12240" w:h="15840"/>
          <w:pgMar w:header="885" w:footer="0" w:top="660" w:bottom="280" w:left="1080" w:right="1080"/>
          <w:cols w:num="2" w:equalWidth="0">
            <w:col w:w="6998" w:space="36"/>
            <w:col w:w="3046"/>
          </w:cols>
        </w:sectPr>
      </w:pPr>
    </w:p>
    <w:p>
      <w:pPr>
        <w:pStyle w:val="BodyText"/>
        <w:spacing w:before="28"/>
        <w:ind w:left="360"/>
      </w:pPr>
      <w:r>
        <w:rPr/>
        <w:t>is</w:t>
      </w:r>
      <w:r>
        <w:rPr>
          <w:spacing w:val="-6"/>
        </w:rPr>
        <w:t> </w:t>
      </w:r>
      <w:r>
        <w:rPr/>
        <w:t>determined</w:t>
      </w:r>
      <w:r>
        <w:rPr>
          <w:spacing w:val="-6"/>
        </w:rPr>
        <w:t> </w:t>
      </w:r>
      <w:r>
        <w:rPr/>
        <w:t>through</w:t>
      </w:r>
      <w:r>
        <w:rPr>
          <w:spacing w:val="-5"/>
        </w:rPr>
        <w:t> </w:t>
      </w:r>
      <w:r>
        <w:rPr/>
        <w:t>the</w:t>
      </w:r>
      <w:r>
        <w:rPr>
          <w:spacing w:val="-6"/>
        </w:rPr>
        <w:t> </w:t>
      </w:r>
      <w:r>
        <w:rPr/>
        <w:t>constraint</w:t>
      </w:r>
      <w:r>
        <w:rPr>
          <w:spacing w:val="-4"/>
        </w:rPr>
        <w:t> </w:t>
      </w:r>
      <w:r>
        <w:rPr/>
        <w:t>equations,</w:t>
      </w:r>
      <w:r>
        <w:rPr>
          <w:spacing w:val="-6"/>
        </w:rPr>
        <w:t> </w:t>
      </w:r>
      <w:r>
        <w:rPr/>
        <w:t>specifically</w:t>
      </w:r>
      <w:r>
        <w:rPr>
          <w:spacing w:val="-5"/>
        </w:rPr>
        <w:t> </w:t>
      </w:r>
      <w:r>
        <w:rPr/>
        <w:t>via</w:t>
      </w:r>
      <w:r>
        <w:rPr>
          <w:spacing w:val="-6"/>
        </w:rPr>
        <w:t> </w:t>
      </w:r>
      <w:r>
        <w:rPr/>
        <w:t>a</w:t>
      </w:r>
      <w:r>
        <w:rPr>
          <w:spacing w:val="-5"/>
        </w:rPr>
        <w:t> </w:t>
      </w:r>
      <w:r>
        <w:rPr/>
        <w:t>numerical</w:t>
      </w:r>
      <w:r>
        <w:rPr>
          <w:spacing w:val="-6"/>
        </w:rPr>
        <w:t> </w:t>
      </w:r>
      <w:r>
        <w:rPr/>
        <w:t>root-finding</w:t>
      </w:r>
      <w:r>
        <w:rPr>
          <w:spacing w:val="-5"/>
        </w:rPr>
        <w:t> </w:t>
      </w:r>
      <w:r>
        <w:rPr>
          <w:spacing w:val="-2"/>
        </w:rPr>
        <w:t>approach</w:t>
      </w:r>
    </w:p>
    <w:p>
      <w:pPr>
        <w:pStyle w:val="BodyText"/>
        <w:tabs>
          <w:tab w:pos="4258" w:val="left" w:leader="none"/>
        </w:tabs>
        <w:spacing w:line="412" w:lineRule="exact"/>
        <w:ind w:left="360"/>
      </w:pPr>
      <w:r>
        <w:rPr/>
        <mc:AlternateContent>
          <mc:Choice Requires="wps">
            <w:drawing>
              <wp:anchor distT="0" distB="0" distL="0" distR="0" allowOverlap="1" layoutInCell="1" locked="0" behindDoc="1" simplePos="0" relativeHeight="485690880">
                <wp:simplePos x="0" y="0"/>
                <wp:positionH relativeFrom="page">
                  <wp:posOffset>3190087</wp:posOffset>
                </wp:positionH>
                <wp:positionV relativeFrom="paragraph">
                  <wp:posOffset>157056</wp:posOffset>
                </wp:positionV>
                <wp:extent cx="161925" cy="149225"/>
                <wp:effectExtent l="0" t="0" r="0" b="0"/>
                <wp:wrapNone/>
                <wp:docPr id="31" name="Textbox 31"/>
                <wp:cNvGraphicFramePr>
                  <a:graphicFrameLocks/>
                </wp:cNvGraphicFramePr>
                <a:graphic>
                  <a:graphicData uri="http://schemas.microsoft.com/office/word/2010/wordprocessingShape">
                    <wps:wsp>
                      <wps:cNvPr id="31" name="Textbox 31"/>
                      <wps:cNvSpPr txBox="1"/>
                      <wps:spPr>
                        <a:xfrm>
                          <a:off x="0" y="0"/>
                          <a:ext cx="161925" cy="149225"/>
                        </a:xfrm>
                        <a:prstGeom prst="rect">
                          <a:avLst/>
                        </a:prstGeom>
                      </wps:spPr>
                      <wps:txbx>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wps:txbx>
                      <wps:bodyPr wrap="square" lIns="0" tIns="0" rIns="0" bIns="0" rtlCol="0">
                        <a:noAutofit/>
                      </wps:bodyPr>
                    </wps:wsp>
                  </a:graphicData>
                </a:graphic>
              </wp:anchor>
            </w:drawing>
          </mc:Choice>
          <mc:Fallback>
            <w:pict>
              <v:shape style="position:absolute;margin-left:251.188004pt;margin-top:12.366617pt;width:12.75pt;height:11.75pt;mso-position-horizontal-relative:page;mso-position-vertical-relative:paragraph;z-index:-17625600" type="#_x0000_t202" id="docshape19" filled="false" stroked="false">
                <v:textbox inset="0,0,0,0">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v:textbox>
                <w10:wrap type="none"/>
              </v:shape>
            </w:pict>
          </mc:Fallback>
        </mc:AlternateContent>
      </w:r>
      <w:r>
        <w:rPr/>
        <w:t>that</w:t>
      </w:r>
      <w:r>
        <w:rPr>
          <w:spacing w:val="-11"/>
        </w:rPr>
        <w:t> </w:t>
      </w:r>
      <w:r>
        <w:rPr/>
        <w:t>satisfies</w:t>
      </w:r>
      <w:r>
        <w:rPr>
          <w:spacing w:val="-10"/>
        </w:rPr>
        <w:t> </w:t>
      </w:r>
      <w:r>
        <w:rPr/>
        <w:t>the</w:t>
      </w:r>
      <w:r>
        <w:rPr>
          <w:spacing w:val="-10"/>
        </w:rPr>
        <w:t> </w:t>
      </w:r>
      <w:r>
        <w:rPr/>
        <w:t>moment</w:t>
      </w:r>
      <w:r>
        <w:rPr>
          <w:spacing w:val="-11"/>
        </w:rPr>
        <w:t> </w:t>
      </w:r>
      <w:r>
        <w:rPr/>
        <w:t>condition</w:t>
      </w:r>
      <w:r>
        <w:rPr>
          <w:spacing w:val="-10"/>
        </w:rPr>
        <w:t> </w:t>
      </w:r>
      <w:r>
        <w:rPr>
          <w:rFonts w:ascii="Arial" w:hAnsi="Arial" w:eastAsia="Arial"/>
          <w:spacing w:val="-5"/>
          <w:position w:val="17"/>
        </w:rPr>
        <w:t>L</w:t>
      </w:r>
      <w:r>
        <w:rPr>
          <w:rFonts w:ascii="Cambria" w:hAnsi="Cambria" w:eastAsia="Cambria"/>
          <w:spacing w:val="-5"/>
          <w:position w:val="10"/>
          <w:sz w:val="17"/>
        </w:rPr>
        <w:t>𝑛</w:t>
      </w:r>
      <w:r>
        <w:rPr>
          <w:rFonts w:ascii="Cambria" w:hAnsi="Cambria" w:eastAsia="Cambria"/>
          <w:position w:val="10"/>
          <w:sz w:val="17"/>
        </w:rPr>
        <w:tab/>
      </w:r>
      <w:r>
        <w:rPr>
          <w:rFonts w:ascii="Cambria" w:hAnsi="Cambria" w:eastAsia="Cambria"/>
          <w:spacing w:val="-4"/>
        </w:rPr>
        <w:t>𝑝</w:t>
      </w:r>
      <w:r>
        <w:rPr>
          <w:rFonts w:ascii="Cambria" w:hAnsi="Cambria" w:eastAsia="Cambria"/>
          <w:spacing w:val="-4"/>
          <w:vertAlign w:val="subscript"/>
        </w:rPr>
        <w:t>𝑖</w:t>
      </w:r>
      <w:r>
        <w:rPr>
          <w:rFonts w:ascii="Cambria" w:hAnsi="Cambria" w:eastAsia="Cambria"/>
          <w:spacing w:val="-10"/>
          <w:vertAlign w:val="baseline"/>
        </w:rPr>
        <w:t> </w:t>
      </w:r>
      <w:r>
        <w:rPr>
          <w:rFonts w:ascii="Cambria" w:hAnsi="Cambria" w:eastAsia="Cambria"/>
          <w:spacing w:val="-4"/>
          <w:vertAlign w:val="baseline"/>
        </w:rPr>
        <w:t>𝑓</w:t>
      </w:r>
      <w:r>
        <w:rPr>
          <w:rFonts w:ascii="Cambria" w:hAnsi="Cambria" w:eastAsia="Cambria"/>
          <w:spacing w:val="-4"/>
          <w:vertAlign w:val="subscript"/>
        </w:rPr>
        <w:t>𝑖</w:t>
      </w:r>
      <w:r>
        <w:rPr>
          <w:rFonts w:ascii="Cambria" w:hAnsi="Cambria" w:eastAsia="Cambria"/>
          <w:spacing w:val="-9"/>
          <w:vertAlign w:val="baseline"/>
        </w:rPr>
        <w:t> </w:t>
      </w:r>
      <w:r>
        <w:rPr>
          <w:rFonts w:ascii="Georgia" w:hAnsi="Georgia" w:eastAsia="Georgia"/>
          <w:spacing w:val="-4"/>
          <w:vertAlign w:val="baseline"/>
        </w:rPr>
        <w:t>=</w:t>
      </w:r>
      <w:r>
        <w:rPr>
          <w:rFonts w:ascii="Georgia" w:hAnsi="Georgia" w:eastAsia="Georgia"/>
          <w:spacing w:val="2"/>
          <w:vertAlign w:val="baseline"/>
        </w:rPr>
        <w:t> </w:t>
      </w:r>
      <w:r>
        <w:rPr>
          <w:rFonts w:ascii="Cambria" w:hAnsi="Cambria" w:eastAsia="Cambria"/>
          <w:spacing w:val="-5"/>
          <w:vertAlign w:val="baseline"/>
        </w:rPr>
        <w:t>𝑓</w:t>
      </w:r>
      <w:r>
        <w:rPr>
          <w:spacing w:val="-5"/>
          <w:position w:val="5"/>
          <w:vertAlign w:val="baseline"/>
        </w:rPr>
        <w:t>¯</w:t>
      </w:r>
      <w:r>
        <w:rPr>
          <w:spacing w:val="-5"/>
          <w:vertAlign w:val="baseline"/>
        </w:rPr>
        <w:t>.</w:t>
      </w:r>
    </w:p>
    <w:p>
      <w:pPr>
        <w:pStyle w:val="BodyText"/>
        <w:spacing w:line="357" w:lineRule="auto" w:before="132"/>
        <w:ind w:left="360" w:right="358" w:firstLine="239"/>
        <w:jc w:val="both"/>
      </w:pPr>
      <w:r>
        <w:rPr/>
        <w:t>Sure</w:t>
      </w:r>
      <w:r>
        <w:rPr>
          <w:spacing w:val="-1"/>
        </w:rPr>
        <w:t> </w:t>
      </w:r>
      <w:r>
        <w:rPr/>
        <w:t>—</w:t>
      </w:r>
      <w:r>
        <w:rPr>
          <w:spacing w:val="-1"/>
        </w:rPr>
        <w:t> </w:t>
      </w:r>
      <w:r>
        <w:rPr/>
        <w:t>below</w:t>
      </w:r>
      <w:r>
        <w:rPr>
          <w:spacing w:val="-1"/>
        </w:rPr>
        <w:t> </w:t>
      </w:r>
      <w:r>
        <w:rPr/>
        <w:t>is a</w:t>
      </w:r>
      <w:r>
        <w:rPr>
          <w:spacing w:val="-1"/>
        </w:rPr>
        <w:t> </w:t>
      </w:r>
      <w:r>
        <w:rPr/>
        <w:t>LaTeX-formatted</w:t>
      </w:r>
      <w:r>
        <w:rPr>
          <w:spacing w:val="-1"/>
        </w:rPr>
        <w:t> </w:t>
      </w:r>
      <w:r>
        <w:rPr/>
        <w:t>version,</w:t>
      </w:r>
      <w:r>
        <w:rPr>
          <w:spacing w:val="-1"/>
        </w:rPr>
        <w:t> </w:t>
      </w:r>
      <w:r>
        <w:rPr/>
        <w:t>ready</w:t>
      </w:r>
      <w:r>
        <w:rPr>
          <w:spacing w:val="-1"/>
        </w:rPr>
        <w:t> </w:t>
      </w:r>
      <w:r>
        <w:rPr/>
        <w:t>to</w:t>
      </w:r>
      <w:r>
        <w:rPr>
          <w:spacing w:val="-1"/>
        </w:rPr>
        <w:t> </w:t>
      </w:r>
      <w:r>
        <w:rPr/>
        <w:t>paste</w:t>
      </w:r>
      <w:r>
        <w:rPr>
          <w:spacing w:val="-1"/>
        </w:rPr>
        <w:t> </w:t>
      </w:r>
      <w:r>
        <w:rPr/>
        <w:t>into a</w:t>
      </w:r>
      <w:r>
        <w:rPr>
          <w:spacing w:val="-1"/>
        </w:rPr>
        <w:t> </w:t>
      </w:r>
      <w:r>
        <w:rPr/>
        <w:t>paper.</w:t>
      </w:r>
      <w:r>
        <w:rPr>
          <w:spacing w:val="-1"/>
        </w:rPr>
        <w:t> </w:t>
      </w:r>
      <w:r>
        <w:rPr/>
        <w:t>I</w:t>
      </w:r>
      <w:r>
        <w:rPr>
          <w:spacing w:val="-1"/>
        </w:rPr>
        <w:t> </w:t>
      </w:r>
      <w:r>
        <w:rPr/>
        <w:t>preserved</w:t>
      </w:r>
      <w:r>
        <w:rPr>
          <w:spacing w:val="-1"/>
        </w:rPr>
        <w:t> </w:t>
      </w:r>
      <w:r>
        <w:rPr/>
        <w:t>structure, notation, and style consistency.</w:t>
      </w:r>
    </w:p>
    <w:p>
      <w:pPr>
        <w:pStyle w:val="BodyText"/>
        <w:spacing w:line="357" w:lineRule="auto"/>
        <w:ind w:left="360" w:right="358" w:firstLine="239"/>
        <w:jc w:val="both"/>
      </w:pPr>
      <w:r>
        <w:rPr/>
        <w:t>“‘latex The pivotal advancement provided by MEB lies in its ability to formulate bootstrapped samples</w:t>
      </w:r>
      <w:r>
        <w:rPr>
          <w:spacing w:val="-3"/>
        </w:rPr>
        <w:t> </w:t>
      </w:r>
      <w:r>
        <w:rPr/>
        <w:t>that</w:t>
      </w:r>
      <w:r>
        <w:rPr>
          <w:spacing w:val="-3"/>
        </w:rPr>
        <w:t> </w:t>
      </w:r>
      <w:r>
        <w:rPr/>
        <w:t>adhere</w:t>
      </w:r>
      <w:r>
        <w:rPr>
          <w:spacing w:val="-3"/>
        </w:rPr>
        <w:t> </w:t>
      </w:r>
      <w:r>
        <w:rPr/>
        <w:t>to</w:t>
      </w:r>
      <w:r>
        <w:rPr>
          <w:spacing w:val="-3"/>
        </w:rPr>
        <w:t> </w:t>
      </w:r>
      <w:r>
        <w:rPr/>
        <w:t>a</w:t>
      </w:r>
      <w:r>
        <w:rPr>
          <w:spacing w:val="-3"/>
        </w:rPr>
        <w:t> </w:t>
      </w:r>
      <w:r>
        <w:rPr/>
        <w:t>spectrum</w:t>
      </w:r>
      <w:r>
        <w:rPr>
          <w:spacing w:val="-3"/>
        </w:rPr>
        <w:t> </w:t>
      </w:r>
      <w:r>
        <w:rPr/>
        <w:t>of</w:t>
      </w:r>
      <w:r>
        <w:rPr>
          <w:spacing w:val="-3"/>
        </w:rPr>
        <w:t> </w:t>
      </w:r>
      <w:r>
        <w:rPr/>
        <w:t>constraints</w:t>
      </w:r>
      <w:r>
        <w:rPr>
          <w:spacing w:val="-3"/>
        </w:rPr>
        <w:t> </w:t>
      </w:r>
      <w:r>
        <w:rPr/>
        <w:t>dictated</w:t>
      </w:r>
      <w:r>
        <w:rPr>
          <w:spacing w:val="-3"/>
        </w:rPr>
        <w:t> </w:t>
      </w:r>
      <w:r>
        <w:rPr/>
        <w:t>by</w:t>
      </w:r>
      <w:r>
        <w:rPr>
          <w:spacing w:val="-3"/>
        </w:rPr>
        <w:t> </w:t>
      </w:r>
      <w:r>
        <w:rPr/>
        <w:t>the</w:t>
      </w:r>
      <w:r>
        <w:rPr>
          <w:spacing w:val="-3"/>
        </w:rPr>
        <w:t> </w:t>
      </w:r>
      <w:r>
        <w:rPr/>
        <w:t>original</w:t>
      </w:r>
      <w:r>
        <w:rPr>
          <w:spacing w:val="-3"/>
        </w:rPr>
        <w:t> </w:t>
      </w:r>
      <w:r>
        <w:rPr/>
        <w:t>dataset,</w:t>
      </w:r>
      <w:r>
        <w:rPr>
          <w:spacing w:val="-3"/>
        </w:rPr>
        <w:t> </w:t>
      </w:r>
      <w:r>
        <w:rPr/>
        <w:t>such</w:t>
      </w:r>
      <w:r>
        <w:rPr>
          <w:spacing w:val="-3"/>
        </w:rPr>
        <w:t> </w:t>
      </w:r>
      <w:r>
        <w:rPr/>
        <w:t>as</w:t>
      </w:r>
      <w:r>
        <w:rPr>
          <w:spacing w:val="-3"/>
        </w:rPr>
        <w:t> </w:t>
      </w:r>
      <w:r>
        <w:rPr/>
        <w:t>predeter-</w:t>
      </w:r>
      <w:r>
        <w:rPr>
          <w:spacing w:val="-2"/>
        </w:rPr>
        <w:t>mined</w:t>
      </w:r>
      <w:r>
        <w:rPr>
          <w:spacing w:val="-1"/>
        </w:rPr>
        <w:t> </w:t>
      </w:r>
      <w:r>
        <w:rPr>
          <w:spacing w:val="-2"/>
        </w:rPr>
        <w:t>moments,</w:t>
      </w:r>
      <w:r>
        <w:rPr>
          <w:spacing w:val="-1"/>
        </w:rPr>
        <w:t> </w:t>
      </w:r>
      <w:r>
        <w:rPr>
          <w:spacing w:val="-2"/>
        </w:rPr>
        <w:t>probabilities,</w:t>
      </w:r>
      <w:r>
        <w:rPr/>
        <w:t> </w:t>
      </w:r>
      <w:r>
        <w:rPr>
          <w:spacing w:val="-2"/>
        </w:rPr>
        <w:t>or</w:t>
      </w:r>
      <w:r>
        <w:rPr>
          <w:spacing w:val="-1"/>
        </w:rPr>
        <w:t> </w:t>
      </w:r>
      <w:r>
        <w:rPr>
          <w:spacing w:val="-2"/>
        </w:rPr>
        <w:t>other</w:t>
      </w:r>
      <w:r>
        <w:rPr/>
        <w:t> </w:t>
      </w:r>
      <w:r>
        <w:rPr>
          <w:spacing w:val="-2"/>
        </w:rPr>
        <w:t>statistical</w:t>
      </w:r>
      <w:r>
        <w:rPr>
          <w:spacing w:val="-1"/>
        </w:rPr>
        <w:t> </w:t>
      </w:r>
      <w:r>
        <w:rPr>
          <w:spacing w:val="-2"/>
        </w:rPr>
        <w:t>characteristics</w:t>
      </w:r>
      <w:r>
        <w:rPr/>
        <w:t> </w:t>
      </w:r>
      <w:r>
        <w:rPr>
          <w:spacing w:val="-2"/>
        </w:rPr>
        <w:t>(Berger</w:t>
      </w:r>
      <w:r>
        <w:rPr>
          <w:spacing w:val="-1"/>
        </w:rPr>
        <w:t> </w:t>
      </w:r>
      <w:r>
        <w:rPr>
          <w:spacing w:val="-2"/>
        </w:rPr>
        <w:t>1985).</w:t>
      </w:r>
      <w:r>
        <w:rPr>
          <w:spacing w:val="-1"/>
        </w:rPr>
        <w:t> </w:t>
      </w:r>
      <w:r>
        <w:rPr>
          <w:spacing w:val="-2"/>
        </w:rPr>
        <w:t>Specifically,</w:t>
      </w:r>
      <w:r>
        <w:rPr/>
        <w:t> </w:t>
      </w:r>
      <w:r>
        <w:rPr>
          <w:spacing w:val="-2"/>
        </w:rPr>
        <w:t>under</w:t>
      </w:r>
    </w:p>
    <w:p>
      <w:pPr>
        <w:pStyle w:val="BodyText"/>
        <w:spacing w:line="273" w:lineRule="exact"/>
        <w:ind w:left="360"/>
        <w:jc w:val="both"/>
      </w:pPr>
      <w:r>
        <w:rPr/>
        <w:t>typical</w:t>
      </w:r>
      <w:r>
        <w:rPr>
          <w:spacing w:val="11"/>
        </w:rPr>
        <w:t> </w:t>
      </w:r>
      <w:r>
        <w:rPr/>
        <w:t>circumstances,</w:t>
      </w:r>
      <w:r>
        <w:rPr>
          <w:spacing w:val="11"/>
        </w:rPr>
        <w:t> </w:t>
      </w:r>
      <w:r>
        <w:rPr/>
        <w:t>these</w:t>
      </w:r>
      <w:r>
        <w:rPr>
          <w:spacing w:val="12"/>
        </w:rPr>
        <w:t> </w:t>
      </w:r>
      <w:r>
        <w:rPr/>
        <w:t>constraints</w:t>
      </w:r>
      <w:r>
        <w:rPr>
          <w:spacing w:val="11"/>
        </w:rPr>
        <w:t> </w:t>
      </w:r>
      <w:r>
        <w:rPr/>
        <w:t>can</w:t>
      </w:r>
      <w:r>
        <w:rPr>
          <w:spacing w:val="11"/>
        </w:rPr>
        <w:t> </w:t>
      </w:r>
      <w:r>
        <w:rPr/>
        <w:t>be</w:t>
      </w:r>
      <w:r>
        <w:rPr>
          <w:spacing w:val="12"/>
        </w:rPr>
        <w:t> </w:t>
      </w:r>
      <w:r>
        <w:rPr/>
        <w:t>specified</w:t>
      </w:r>
      <w:r>
        <w:rPr>
          <w:spacing w:val="11"/>
        </w:rPr>
        <w:t> </w:t>
      </w:r>
      <w:r>
        <w:rPr/>
        <w:t>in</w:t>
      </w:r>
      <w:r>
        <w:rPr>
          <w:spacing w:val="12"/>
        </w:rPr>
        <w:t> </w:t>
      </w:r>
      <w:r>
        <w:rPr/>
        <w:t>the</w:t>
      </w:r>
      <w:r>
        <w:rPr>
          <w:spacing w:val="11"/>
        </w:rPr>
        <w:t> </w:t>
      </w:r>
      <w:r>
        <w:rPr/>
        <w:t>form</w:t>
      </w:r>
      <w:r>
        <w:rPr>
          <w:spacing w:val="11"/>
        </w:rPr>
        <w:t> </w:t>
      </w:r>
      <w:r>
        <w:rPr/>
        <w:t>of</w:t>
      </w:r>
      <w:r>
        <w:rPr>
          <w:spacing w:val="12"/>
        </w:rPr>
        <w:t> </w:t>
      </w:r>
      <w:r>
        <w:rPr/>
        <w:t>normalized</w:t>
      </w:r>
      <w:r>
        <w:rPr>
          <w:spacing w:val="11"/>
        </w:rPr>
        <w:t> </w:t>
      </w:r>
      <w:r>
        <w:rPr>
          <w:spacing w:val="-2"/>
        </w:rPr>
        <w:t>probabilities</w:t>
      </w:r>
    </w:p>
    <w:p>
      <w:pPr>
        <w:pStyle w:val="BodyText"/>
        <w:tabs>
          <w:tab w:pos="4865" w:val="left" w:leader="none"/>
        </w:tabs>
        <w:spacing w:line="410" w:lineRule="exact"/>
        <w:ind w:left="360"/>
      </w:pPr>
      <w:r>
        <w:rPr/>
        <mc:AlternateContent>
          <mc:Choice Requires="wps">
            <w:drawing>
              <wp:anchor distT="0" distB="0" distL="0" distR="0" allowOverlap="1" layoutInCell="1" locked="0" behindDoc="1" simplePos="0" relativeHeight="485691392">
                <wp:simplePos x="0" y="0"/>
                <wp:positionH relativeFrom="page">
                  <wp:posOffset>3575545</wp:posOffset>
                </wp:positionH>
                <wp:positionV relativeFrom="paragraph">
                  <wp:posOffset>155960</wp:posOffset>
                </wp:positionV>
                <wp:extent cx="161925" cy="149225"/>
                <wp:effectExtent l="0" t="0" r="0" b="0"/>
                <wp:wrapNone/>
                <wp:docPr id="32" name="Textbox 32"/>
                <wp:cNvGraphicFramePr>
                  <a:graphicFrameLocks/>
                </wp:cNvGraphicFramePr>
                <a:graphic>
                  <a:graphicData uri="http://schemas.microsoft.com/office/word/2010/wordprocessingShape">
                    <wps:wsp>
                      <wps:cNvPr id="32" name="Textbox 32"/>
                      <wps:cNvSpPr txBox="1"/>
                      <wps:spPr>
                        <a:xfrm>
                          <a:off x="0" y="0"/>
                          <a:ext cx="161925" cy="149225"/>
                        </a:xfrm>
                        <a:prstGeom prst="rect">
                          <a:avLst/>
                        </a:prstGeom>
                      </wps:spPr>
                      <wps:txbx>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wps:txbx>
                      <wps:bodyPr wrap="square" lIns="0" tIns="0" rIns="0" bIns="0" rtlCol="0">
                        <a:noAutofit/>
                      </wps:bodyPr>
                    </wps:wsp>
                  </a:graphicData>
                </a:graphic>
              </wp:anchor>
            </w:drawing>
          </mc:Choice>
          <mc:Fallback>
            <w:pict>
              <v:shape style="position:absolute;margin-left:281.539001pt;margin-top:12.280349pt;width:12.75pt;height:11.75pt;mso-position-horizontal-relative:page;mso-position-vertical-relative:paragraph;z-index:-17625088" type="#_x0000_t202" id="docshape20" filled="false" stroked="false">
                <v:textbox inset="0,0,0,0">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v:textbox>
                <w10:wrap type="none"/>
              </v:shape>
            </w:pict>
          </mc:Fallback>
        </mc:AlternateContent>
      </w:r>
      <w:r>
        <w:rPr/>
        <w:t>and</w:t>
      </w:r>
      <w:r>
        <w:rPr>
          <w:spacing w:val="2"/>
        </w:rPr>
        <w:t> </w:t>
      </w:r>
      <w:r>
        <w:rPr/>
        <w:t>empirical</w:t>
      </w:r>
      <w:r>
        <w:rPr>
          <w:spacing w:val="3"/>
        </w:rPr>
        <w:t> </w:t>
      </w:r>
      <w:r>
        <w:rPr/>
        <w:t>expectations,</w:t>
      </w:r>
      <w:r>
        <w:rPr>
          <w:spacing w:val="3"/>
        </w:rPr>
        <w:t> </w:t>
      </w:r>
      <w:r>
        <w:rPr/>
        <w:t>expressed</w:t>
      </w:r>
      <w:r>
        <w:rPr>
          <w:spacing w:val="3"/>
        </w:rPr>
        <w:t> </w:t>
      </w:r>
      <w:r>
        <w:rPr/>
        <w:t>as</w:t>
      </w:r>
      <w:r>
        <w:rPr>
          <w:spacing w:val="3"/>
        </w:rPr>
        <w:t> </w:t>
      </w:r>
      <w:r>
        <w:rPr>
          <w:rFonts w:ascii="Arial" w:eastAsia="Arial"/>
          <w:spacing w:val="-5"/>
          <w:position w:val="17"/>
        </w:rPr>
        <w:t>L</w:t>
      </w:r>
      <w:r>
        <w:rPr>
          <w:rFonts w:ascii="Cambria" w:eastAsia="Cambria"/>
          <w:spacing w:val="-5"/>
          <w:position w:val="10"/>
          <w:sz w:val="17"/>
        </w:rPr>
        <w:t>𝑛</w:t>
      </w:r>
      <w:r>
        <w:rPr>
          <w:rFonts w:ascii="Cambria" w:eastAsia="Cambria"/>
          <w:position w:val="10"/>
          <w:sz w:val="17"/>
        </w:rPr>
        <w:tab/>
      </w:r>
      <w:r>
        <w:rPr>
          <w:rFonts w:ascii="Cambria" w:eastAsia="Cambria"/>
        </w:rPr>
        <w:t>𝑝</w:t>
      </w:r>
      <w:r>
        <w:rPr>
          <w:rFonts w:ascii="Cambria" w:eastAsia="Cambria"/>
          <w:vertAlign w:val="subscript"/>
        </w:rPr>
        <w:t>𝑖</w:t>
      </w:r>
      <w:r>
        <w:rPr>
          <w:rFonts w:ascii="Cambria" w:eastAsia="Cambria"/>
          <w:spacing w:val="11"/>
          <w:vertAlign w:val="baseline"/>
        </w:rPr>
        <w:t> </w:t>
      </w:r>
      <w:r>
        <w:rPr>
          <w:rFonts w:ascii="Georgia" w:eastAsia="Georgia"/>
          <w:vertAlign w:val="baseline"/>
        </w:rPr>
        <w:t>=</w:t>
      </w:r>
      <w:r>
        <w:rPr>
          <w:rFonts w:ascii="Georgia" w:eastAsia="Georgia"/>
          <w:spacing w:val="-8"/>
          <w:vertAlign w:val="baseline"/>
        </w:rPr>
        <w:t> </w:t>
      </w:r>
      <w:r>
        <w:rPr>
          <w:vertAlign w:val="baseline"/>
        </w:rPr>
        <w:t>1</w:t>
      </w:r>
      <w:r>
        <w:rPr>
          <w:spacing w:val="8"/>
          <w:vertAlign w:val="baseline"/>
        </w:rPr>
        <w:t> </w:t>
      </w:r>
      <w:r>
        <w:rPr>
          <w:vertAlign w:val="baseline"/>
        </w:rPr>
        <w:t>to</w:t>
      </w:r>
      <w:r>
        <w:rPr>
          <w:spacing w:val="8"/>
          <w:vertAlign w:val="baseline"/>
        </w:rPr>
        <w:t> </w:t>
      </w:r>
      <w:r>
        <w:rPr>
          <w:vertAlign w:val="baseline"/>
        </w:rPr>
        <w:t>ensure</w:t>
      </w:r>
      <w:r>
        <w:rPr>
          <w:spacing w:val="7"/>
          <w:vertAlign w:val="baseline"/>
        </w:rPr>
        <w:t> </w:t>
      </w:r>
      <w:r>
        <w:rPr>
          <w:vertAlign w:val="baseline"/>
        </w:rPr>
        <w:t>that</w:t>
      </w:r>
      <w:r>
        <w:rPr>
          <w:spacing w:val="8"/>
          <w:vertAlign w:val="baseline"/>
        </w:rPr>
        <w:t> </w:t>
      </w:r>
      <w:r>
        <w:rPr>
          <w:vertAlign w:val="baseline"/>
        </w:rPr>
        <w:t>the</w:t>
      </w:r>
      <w:r>
        <w:rPr>
          <w:spacing w:val="8"/>
          <w:vertAlign w:val="baseline"/>
        </w:rPr>
        <w:t> </w:t>
      </w:r>
      <w:r>
        <w:rPr>
          <w:vertAlign w:val="baseline"/>
        </w:rPr>
        <w:t>probabilities</w:t>
      </w:r>
      <w:r>
        <w:rPr>
          <w:spacing w:val="7"/>
          <w:vertAlign w:val="baseline"/>
        </w:rPr>
        <w:t> </w:t>
      </w:r>
      <w:r>
        <w:rPr>
          <w:vertAlign w:val="baseline"/>
        </w:rPr>
        <w:t>form</w:t>
      </w:r>
      <w:r>
        <w:rPr>
          <w:spacing w:val="8"/>
          <w:vertAlign w:val="baseline"/>
        </w:rPr>
        <w:t> </w:t>
      </w:r>
      <w:r>
        <w:rPr>
          <w:vertAlign w:val="baseline"/>
        </w:rPr>
        <w:t>a</w:t>
      </w:r>
      <w:r>
        <w:rPr>
          <w:spacing w:val="8"/>
          <w:vertAlign w:val="baseline"/>
        </w:rPr>
        <w:t> </w:t>
      </w:r>
      <w:r>
        <w:rPr>
          <w:spacing w:val="-2"/>
          <w:vertAlign w:val="baseline"/>
        </w:rPr>
        <w:t>valid</w:t>
      </w:r>
    </w:p>
    <w:p>
      <w:pPr>
        <w:pStyle w:val="BodyText"/>
        <w:spacing w:after="0" w:line="410" w:lineRule="exact"/>
        <w:sectPr>
          <w:type w:val="continuous"/>
          <w:pgSz w:w="12240" w:h="15840"/>
          <w:pgMar w:header="885" w:footer="0" w:top="660" w:bottom="280" w:left="1080" w:right="1080"/>
        </w:sectPr>
      </w:pPr>
    </w:p>
    <w:p>
      <w:pPr>
        <w:pStyle w:val="BodyText"/>
        <w:tabs>
          <w:tab w:pos="2491" w:val="left" w:leader="none"/>
        </w:tabs>
        <w:spacing w:before="85"/>
        <w:ind w:left="360"/>
      </w:pPr>
      <w:r>
        <w:rPr/>
        <mc:AlternateContent>
          <mc:Choice Requires="wps">
            <w:drawing>
              <wp:anchor distT="0" distB="0" distL="0" distR="0" allowOverlap="1" layoutInCell="1" locked="0" behindDoc="1" simplePos="0" relativeHeight="485693440">
                <wp:simplePos x="0" y="0"/>
                <wp:positionH relativeFrom="page">
                  <wp:posOffset>2067560</wp:posOffset>
                </wp:positionH>
                <wp:positionV relativeFrom="paragraph">
                  <wp:posOffset>234489</wp:posOffset>
                </wp:positionV>
                <wp:extent cx="161925" cy="149225"/>
                <wp:effectExtent l="0" t="0" r="0" b="0"/>
                <wp:wrapNone/>
                <wp:docPr id="33" name="Textbox 33"/>
                <wp:cNvGraphicFramePr>
                  <a:graphicFrameLocks/>
                </wp:cNvGraphicFramePr>
                <a:graphic>
                  <a:graphicData uri="http://schemas.microsoft.com/office/word/2010/wordprocessingShape">
                    <wps:wsp>
                      <wps:cNvPr id="33" name="Textbox 33"/>
                      <wps:cNvSpPr txBox="1"/>
                      <wps:spPr>
                        <a:xfrm>
                          <a:off x="0" y="0"/>
                          <a:ext cx="161925" cy="149225"/>
                        </a:xfrm>
                        <a:prstGeom prst="rect">
                          <a:avLst/>
                        </a:prstGeom>
                      </wps:spPr>
                      <wps:txbx>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wps:txbx>
                      <wps:bodyPr wrap="square" lIns="0" tIns="0" rIns="0" bIns="0" rtlCol="0">
                        <a:noAutofit/>
                      </wps:bodyPr>
                    </wps:wsp>
                  </a:graphicData>
                </a:graphic>
              </wp:anchor>
            </w:drawing>
          </mc:Choice>
          <mc:Fallback>
            <w:pict>
              <v:shape style="position:absolute;margin-left:162.800003pt;margin-top:18.463709pt;width:12.75pt;height:11.75pt;mso-position-horizontal-relative:page;mso-position-vertical-relative:paragraph;z-index:-17623040" type="#_x0000_t202" id="docshape21" filled="false" stroked="false">
                <v:textbox inset="0,0,0,0">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v:textbox>
                <w10:wrap type="none"/>
              </v:shape>
            </w:pict>
          </mc:Fallback>
        </mc:AlternateContent>
      </w:r>
      <w:r>
        <w:rPr/>
        <w:t>distribution,</w:t>
      </w:r>
      <w:r>
        <w:rPr>
          <w:spacing w:val="-10"/>
        </w:rPr>
        <w:t> </w:t>
      </w:r>
      <w:r>
        <w:rPr/>
        <w:t>and</w:t>
      </w:r>
      <w:r>
        <w:rPr>
          <w:spacing w:val="-10"/>
        </w:rPr>
        <w:t> </w:t>
      </w:r>
      <w:r>
        <w:rPr>
          <w:rFonts w:ascii="Arial" w:hAnsi="Arial" w:eastAsia="Arial"/>
          <w:spacing w:val="-5"/>
          <w:position w:val="17"/>
        </w:rPr>
        <w:t>L</w:t>
      </w:r>
      <w:r>
        <w:rPr>
          <w:rFonts w:ascii="Cambria" w:hAnsi="Cambria" w:eastAsia="Cambria"/>
          <w:spacing w:val="-5"/>
          <w:position w:val="10"/>
          <w:sz w:val="17"/>
        </w:rPr>
        <w:t>𝑛</w:t>
      </w:r>
      <w:r>
        <w:rPr>
          <w:rFonts w:ascii="Cambria" w:hAnsi="Cambria" w:eastAsia="Cambria"/>
          <w:position w:val="10"/>
          <w:sz w:val="17"/>
        </w:rPr>
        <w:tab/>
      </w:r>
      <w:r>
        <w:rPr>
          <w:rFonts w:ascii="Cambria" w:hAnsi="Cambria" w:eastAsia="Cambria"/>
          <w:spacing w:val="-4"/>
        </w:rPr>
        <w:t>𝑝</w:t>
      </w:r>
      <w:r>
        <w:rPr>
          <w:rFonts w:ascii="Cambria" w:hAnsi="Cambria" w:eastAsia="Cambria"/>
          <w:spacing w:val="-4"/>
          <w:vertAlign w:val="subscript"/>
        </w:rPr>
        <w:t>𝑖</w:t>
      </w:r>
      <w:r>
        <w:rPr>
          <w:rFonts w:ascii="Cambria" w:hAnsi="Cambria" w:eastAsia="Cambria"/>
          <w:spacing w:val="-4"/>
          <w:vertAlign w:val="baseline"/>
        </w:rPr>
        <w:t> 𝑓</w:t>
      </w:r>
      <w:r>
        <w:rPr>
          <w:rFonts w:ascii="Cambria" w:hAnsi="Cambria" w:eastAsia="Cambria"/>
          <w:spacing w:val="-4"/>
          <w:vertAlign w:val="subscript"/>
        </w:rPr>
        <w:t>𝑖</w:t>
      </w:r>
      <w:r>
        <w:rPr>
          <w:rFonts w:ascii="Cambria" w:hAnsi="Cambria" w:eastAsia="Cambria"/>
          <w:spacing w:val="1"/>
          <w:vertAlign w:val="baseline"/>
        </w:rPr>
        <w:t> </w:t>
      </w:r>
      <w:r>
        <w:rPr>
          <w:rFonts w:ascii="Georgia" w:hAnsi="Georgia" w:eastAsia="Georgia"/>
          <w:spacing w:val="-4"/>
          <w:vertAlign w:val="baseline"/>
        </w:rPr>
        <w:t>=</w:t>
      </w:r>
      <w:r>
        <w:rPr>
          <w:rFonts w:ascii="Georgia" w:hAnsi="Georgia" w:eastAsia="Georgia"/>
          <w:spacing w:val="17"/>
          <w:vertAlign w:val="baseline"/>
        </w:rPr>
        <w:t> </w:t>
      </w:r>
      <w:r>
        <w:rPr>
          <w:rFonts w:ascii="Cambria" w:hAnsi="Cambria" w:eastAsia="Cambria"/>
          <w:spacing w:val="-4"/>
          <w:vertAlign w:val="baseline"/>
        </w:rPr>
        <w:t>𝑓</w:t>
      </w:r>
      <w:r>
        <w:rPr>
          <w:spacing w:val="-4"/>
          <w:position w:val="5"/>
          <w:vertAlign w:val="baseline"/>
        </w:rPr>
        <w:t>¯</w:t>
      </w:r>
      <w:r>
        <w:rPr>
          <w:spacing w:val="-4"/>
          <w:vertAlign w:val="baseline"/>
        </w:rPr>
        <w:t>,</w:t>
      </w:r>
      <w:r>
        <w:rPr>
          <w:spacing w:val="-10"/>
          <w:vertAlign w:val="baseline"/>
        </w:rPr>
        <w:t> </w:t>
      </w:r>
      <w:r>
        <w:rPr>
          <w:spacing w:val="-4"/>
          <w:vertAlign w:val="baseline"/>
        </w:rPr>
        <w:t>where</w:t>
      </w:r>
      <w:r>
        <w:rPr>
          <w:spacing w:val="26"/>
          <w:vertAlign w:val="baseline"/>
        </w:rPr>
        <w:t> </w:t>
      </w:r>
      <w:r>
        <w:rPr>
          <w:rFonts w:ascii="Cambria" w:hAnsi="Cambria" w:eastAsia="Cambria"/>
          <w:spacing w:val="-4"/>
          <w:vertAlign w:val="baseline"/>
        </w:rPr>
        <w:t>𝑓</w:t>
      </w:r>
      <w:r>
        <w:rPr>
          <w:rFonts w:ascii="Cambria" w:hAnsi="Cambria" w:eastAsia="Cambria"/>
          <w:spacing w:val="-4"/>
          <w:vertAlign w:val="subscript"/>
        </w:rPr>
        <w:t>𝑖</w:t>
      </w:r>
      <w:r>
        <w:rPr>
          <w:rFonts w:ascii="Cambria" w:hAnsi="Cambria" w:eastAsia="Cambria"/>
          <w:spacing w:val="11"/>
          <w:vertAlign w:val="baseline"/>
        </w:rPr>
        <w:t> </w:t>
      </w:r>
      <w:r>
        <w:rPr>
          <w:spacing w:val="-4"/>
          <w:vertAlign w:val="baseline"/>
        </w:rPr>
        <w:t>represents</w:t>
      </w:r>
      <w:r>
        <w:rPr>
          <w:spacing w:val="-10"/>
          <w:vertAlign w:val="baseline"/>
        </w:rPr>
        <w:t> </w:t>
      </w:r>
      <w:r>
        <w:rPr>
          <w:spacing w:val="-4"/>
          <w:vertAlign w:val="baseline"/>
        </w:rPr>
        <w:t>measurements</w:t>
      </w:r>
      <w:r>
        <w:rPr>
          <w:spacing w:val="-10"/>
          <w:vertAlign w:val="baseline"/>
        </w:rPr>
        <w:t> </w:t>
      </w:r>
      <w:r>
        <w:rPr>
          <w:spacing w:val="-4"/>
          <w:vertAlign w:val="baseline"/>
        </w:rPr>
        <w:t>or</w:t>
      </w:r>
      <w:r>
        <w:rPr>
          <w:spacing w:val="-10"/>
          <w:vertAlign w:val="baseline"/>
        </w:rPr>
        <w:t> </w:t>
      </w:r>
      <w:r>
        <w:rPr>
          <w:spacing w:val="-4"/>
          <w:vertAlign w:val="baseline"/>
        </w:rPr>
        <w:t>statistics</w:t>
      </w:r>
      <w:r>
        <w:rPr>
          <w:spacing w:val="-11"/>
          <w:vertAlign w:val="baseline"/>
        </w:rPr>
        <w:t> </w:t>
      </w:r>
      <w:r>
        <w:rPr>
          <w:spacing w:val="-4"/>
          <w:vertAlign w:val="baseline"/>
        </w:rPr>
        <w:t>relevant</w:t>
      </w:r>
      <w:r>
        <w:rPr>
          <w:spacing w:val="-10"/>
          <w:vertAlign w:val="baseline"/>
        </w:rPr>
        <w:t> </w:t>
      </w:r>
      <w:r>
        <w:rPr>
          <w:spacing w:val="-4"/>
          <w:vertAlign w:val="baseline"/>
        </w:rPr>
        <w:t>to</w:t>
      </w:r>
      <w:r>
        <w:rPr>
          <w:spacing w:val="-10"/>
          <w:vertAlign w:val="baseline"/>
        </w:rPr>
        <w:t> </w:t>
      </w:r>
      <w:r>
        <w:rPr>
          <w:spacing w:val="-4"/>
          <w:vertAlign w:val="baseline"/>
        </w:rPr>
        <w:t>the</w:t>
      </w:r>
      <w:r>
        <w:rPr>
          <w:spacing w:val="-10"/>
          <w:vertAlign w:val="baseline"/>
        </w:rPr>
        <w:t> </w:t>
      </w:r>
      <w:r>
        <w:rPr>
          <w:spacing w:val="-4"/>
          <w:vertAlign w:val="baseline"/>
        </w:rPr>
        <w:t>anal-</w:t>
      </w:r>
    </w:p>
    <w:p>
      <w:pPr>
        <w:pStyle w:val="BodyText"/>
        <w:spacing w:before="188"/>
        <w:ind w:left="359"/>
      </w:pPr>
      <w:r>
        <w:rPr/>
        <w:t>ysis,</w:t>
      </w:r>
      <w:r>
        <w:rPr>
          <w:spacing w:val="-4"/>
        </w:rPr>
        <w:t> </w:t>
      </w:r>
      <w:r>
        <w:rPr/>
        <w:t>with</w:t>
      </w:r>
      <w:r>
        <w:rPr>
          <w:spacing w:val="31"/>
        </w:rPr>
        <w:t> </w:t>
      </w:r>
      <w:r>
        <w:rPr>
          <w:rFonts w:ascii="Cambria" w:hAnsi="Cambria" w:eastAsia="Cambria"/>
          <w:w w:val="95"/>
        </w:rPr>
        <w:t>𝑓</w:t>
      </w:r>
      <w:r>
        <w:rPr>
          <w:w w:val="95"/>
          <w:position w:val="5"/>
        </w:rPr>
        <w:t>¯</w:t>
      </w:r>
      <w:r>
        <w:rPr>
          <w:spacing w:val="-8"/>
          <w:w w:val="95"/>
          <w:position w:val="5"/>
        </w:rPr>
        <w:t> </w:t>
      </w:r>
      <w:r>
        <w:rPr/>
        <w:t>being</w:t>
      </w:r>
      <w:r>
        <w:rPr>
          <w:spacing w:val="-3"/>
        </w:rPr>
        <w:t> </w:t>
      </w:r>
      <w:r>
        <w:rPr/>
        <w:t>the</w:t>
      </w:r>
      <w:r>
        <w:rPr>
          <w:spacing w:val="-3"/>
        </w:rPr>
        <w:t> </w:t>
      </w:r>
      <w:r>
        <w:rPr/>
        <w:t>empirical</w:t>
      </w:r>
      <w:r>
        <w:rPr>
          <w:spacing w:val="-3"/>
        </w:rPr>
        <w:t> </w:t>
      </w:r>
      <w:r>
        <w:rPr/>
        <w:t>mean</w:t>
      </w:r>
      <w:r>
        <w:rPr>
          <w:spacing w:val="-3"/>
        </w:rPr>
        <w:t> </w:t>
      </w:r>
      <w:r>
        <w:rPr/>
        <w:t>of</w:t>
      </w:r>
      <w:r>
        <w:rPr>
          <w:spacing w:val="-3"/>
        </w:rPr>
        <w:t> </w:t>
      </w:r>
      <w:r>
        <w:rPr/>
        <w:t>these</w:t>
      </w:r>
      <w:r>
        <w:rPr>
          <w:spacing w:val="-3"/>
        </w:rPr>
        <w:t> </w:t>
      </w:r>
      <w:r>
        <w:rPr/>
        <w:t>measurements.</w:t>
      </w:r>
      <w:r>
        <w:rPr>
          <w:spacing w:val="-3"/>
        </w:rPr>
        <w:t> </w:t>
      </w:r>
      <w:r>
        <w:rPr/>
        <w:t>The</w:t>
      </w:r>
      <w:r>
        <w:rPr>
          <w:spacing w:val="-3"/>
        </w:rPr>
        <w:t> </w:t>
      </w:r>
      <w:r>
        <w:rPr/>
        <w:t>formulation</w:t>
      </w:r>
      <w:r>
        <w:rPr>
          <w:spacing w:val="-3"/>
        </w:rPr>
        <w:t> </w:t>
      </w:r>
      <w:r>
        <w:rPr/>
        <w:t>of</w:t>
      </w:r>
      <w:r>
        <w:rPr>
          <w:spacing w:val="-3"/>
        </w:rPr>
        <w:t> </w:t>
      </w:r>
      <w:r>
        <w:rPr/>
        <w:t>the</w:t>
      </w:r>
      <w:r>
        <w:rPr>
          <w:spacing w:val="-3"/>
        </w:rPr>
        <w:t> </w:t>
      </w:r>
      <w:r>
        <w:rPr>
          <w:spacing w:val="-2"/>
        </w:rPr>
        <w:t>Maximum</w:t>
      </w:r>
    </w:p>
    <w:p>
      <w:pPr>
        <w:pStyle w:val="BodyText"/>
        <w:spacing w:line="448" w:lineRule="auto" w:before="238"/>
        <w:ind w:left="359" w:right="165"/>
      </w:pPr>
      <w:r>
        <w:rPr/>
        <mc:AlternateContent>
          <mc:Choice Requires="wps">
            <w:drawing>
              <wp:anchor distT="0" distB="0" distL="0" distR="0" allowOverlap="1" layoutInCell="1" locked="0" behindDoc="1" simplePos="0" relativeHeight="485692928">
                <wp:simplePos x="0" y="0"/>
                <wp:positionH relativeFrom="page">
                  <wp:posOffset>916927</wp:posOffset>
                </wp:positionH>
                <wp:positionV relativeFrom="paragraph">
                  <wp:posOffset>694207</wp:posOffset>
                </wp:positionV>
                <wp:extent cx="3048000" cy="878205"/>
                <wp:effectExtent l="0" t="0" r="0" b="0"/>
                <wp:wrapNone/>
                <wp:docPr id="34" name="Textbox 34"/>
                <wp:cNvGraphicFramePr>
                  <a:graphicFrameLocks/>
                </wp:cNvGraphicFramePr>
                <a:graphic>
                  <a:graphicData uri="http://schemas.microsoft.com/office/word/2010/wordprocessingShape">
                    <wps:wsp>
                      <wps:cNvPr id="34" name="Textbox 34"/>
                      <wps:cNvSpPr txBox="1"/>
                      <wps:spPr>
                        <a:xfrm>
                          <a:off x="0" y="0"/>
                          <a:ext cx="3048000" cy="878205"/>
                        </a:xfrm>
                        <a:prstGeom prst="rect">
                          <a:avLst/>
                        </a:prstGeom>
                        <a:ln w="5054">
                          <a:solidFill>
                            <a:srgbClr val="FF0000"/>
                          </a:solidFill>
                          <a:prstDash val="solid"/>
                        </a:ln>
                      </wps:spPr>
                      <wps:txbx>
                        <w:txbxContent>
                          <w:p>
                            <w:pPr>
                              <w:spacing w:line="249" w:lineRule="auto" w:before="28"/>
                              <w:ind w:left="59" w:right="139" w:firstLine="0"/>
                              <w:jc w:val="left"/>
                              <w:rPr>
                                <w:rFonts w:ascii="Courier New"/>
                                <w:sz w:val="16"/>
                              </w:rPr>
                            </w:pPr>
                            <w:r>
                              <w:rPr>
                                <w:rFonts w:ascii="Courier New"/>
                                <w:color w:val="FF0000"/>
                                <w:sz w:val="16"/>
                              </w:rPr>
                              <w:t>ATTENTION: The following displayed equation, in its current form, exceeds the column width that will be used in the published edition of your article. Please break or rewrite this equation to fit, including the equation number, within a column</w:t>
                            </w:r>
                            <w:r>
                              <w:rPr>
                                <w:rFonts w:ascii="Courier New"/>
                                <w:color w:val="FF0000"/>
                                <w:spacing w:val="-5"/>
                                <w:sz w:val="16"/>
                              </w:rPr>
                              <w:t> </w:t>
                            </w:r>
                            <w:r>
                              <w:rPr>
                                <w:rFonts w:ascii="Courier New"/>
                                <w:color w:val="FF0000"/>
                                <w:sz w:val="16"/>
                              </w:rPr>
                              <w:t>width</w:t>
                            </w:r>
                            <w:r>
                              <w:rPr>
                                <w:rFonts w:ascii="Courier New"/>
                                <w:color w:val="FF0000"/>
                                <w:spacing w:val="-5"/>
                                <w:sz w:val="16"/>
                              </w:rPr>
                              <w:t> </w:t>
                            </w:r>
                            <w:r>
                              <w:rPr>
                                <w:rFonts w:ascii="Courier New"/>
                                <w:color w:val="FF0000"/>
                                <w:sz w:val="16"/>
                              </w:rPr>
                              <w:t>of</w:t>
                            </w:r>
                            <w:r>
                              <w:rPr>
                                <w:rFonts w:ascii="Courier New"/>
                                <w:color w:val="FF0000"/>
                                <w:spacing w:val="-5"/>
                                <w:sz w:val="16"/>
                              </w:rPr>
                              <w:t> </w:t>
                            </w:r>
                            <w:r>
                              <w:rPr>
                                <w:rFonts w:ascii="Courier New"/>
                                <w:color w:val="FF0000"/>
                                <w:sz w:val="16"/>
                              </w:rPr>
                              <w:t>240</w:t>
                            </w:r>
                            <w:r>
                              <w:rPr>
                                <w:rFonts w:ascii="Courier New"/>
                                <w:color w:val="FF0000"/>
                                <w:spacing w:val="-5"/>
                                <w:sz w:val="16"/>
                              </w:rPr>
                              <w:t> </w:t>
                            </w:r>
                            <w:r>
                              <w:rPr>
                                <w:rFonts w:ascii="Courier New"/>
                                <w:color w:val="FF0000"/>
                                <w:sz w:val="16"/>
                              </w:rPr>
                              <w:t>pt</w:t>
                            </w:r>
                            <w:r>
                              <w:rPr>
                                <w:rFonts w:ascii="Courier New"/>
                                <w:color w:val="FF0000"/>
                                <w:spacing w:val="-5"/>
                                <w:sz w:val="16"/>
                              </w:rPr>
                              <w:t> </w:t>
                            </w:r>
                            <w:r>
                              <w:rPr>
                                <w:rFonts w:ascii="Courier New"/>
                                <w:color w:val="FF0000"/>
                                <w:sz w:val="16"/>
                              </w:rPr>
                              <w:t>/</w:t>
                            </w:r>
                            <w:r>
                              <w:rPr>
                                <w:rFonts w:ascii="Courier New"/>
                                <w:color w:val="FF0000"/>
                                <w:spacing w:val="-5"/>
                                <w:sz w:val="16"/>
                              </w:rPr>
                              <w:t> </w:t>
                            </w:r>
                            <w:r>
                              <w:rPr>
                                <w:rFonts w:ascii="Courier New"/>
                                <w:color w:val="FF0000"/>
                                <w:sz w:val="16"/>
                              </w:rPr>
                              <w:t>84.67</w:t>
                            </w:r>
                            <w:r>
                              <w:rPr>
                                <w:rFonts w:ascii="Courier New"/>
                                <w:color w:val="FF0000"/>
                                <w:spacing w:val="-5"/>
                                <w:sz w:val="16"/>
                              </w:rPr>
                              <w:t> </w:t>
                            </w:r>
                            <w:r>
                              <w:rPr>
                                <w:rFonts w:ascii="Courier New"/>
                                <w:color w:val="FF0000"/>
                                <w:sz w:val="16"/>
                              </w:rPr>
                              <w:t>mm</w:t>
                            </w:r>
                            <w:r>
                              <w:rPr>
                                <w:rFonts w:ascii="Courier New"/>
                                <w:color w:val="FF0000"/>
                                <w:spacing w:val="-5"/>
                                <w:sz w:val="16"/>
                              </w:rPr>
                              <w:t> </w:t>
                            </w:r>
                            <w:r>
                              <w:rPr>
                                <w:rFonts w:ascii="Courier New"/>
                                <w:color w:val="FF0000"/>
                                <w:sz w:val="16"/>
                              </w:rPr>
                              <w:t>/</w:t>
                            </w:r>
                            <w:r>
                              <w:rPr>
                                <w:rFonts w:ascii="Courier New"/>
                                <w:color w:val="FF0000"/>
                                <w:spacing w:val="-5"/>
                                <w:sz w:val="16"/>
                              </w:rPr>
                              <w:t> </w:t>
                            </w:r>
                            <w:r>
                              <w:rPr>
                                <w:rFonts w:ascii="Courier New"/>
                                <w:color w:val="FF0000"/>
                                <w:sz w:val="16"/>
                              </w:rPr>
                              <w:t>3.33</w:t>
                            </w:r>
                            <w:r>
                              <w:rPr>
                                <w:rFonts w:ascii="Courier New"/>
                                <w:color w:val="FF0000"/>
                                <w:spacing w:val="-5"/>
                                <w:sz w:val="16"/>
                              </w:rPr>
                              <w:t> </w:t>
                            </w:r>
                            <w:r>
                              <w:rPr>
                                <w:rFonts w:ascii="Courier New"/>
                                <w:color w:val="FF0000"/>
                                <w:sz w:val="16"/>
                              </w:rPr>
                              <w:t>in</w:t>
                            </w:r>
                            <w:r>
                              <w:rPr>
                                <w:rFonts w:ascii="Courier New"/>
                                <w:color w:val="FF0000"/>
                                <w:spacing w:val="-5"/>
                                <w:sz w:val="16"/>
                              </w:rPr>
                              <w:t> </w:t>
                            </w:r>
                            <w:r>
                              <w:rPr>
                                <w:rFonts w:ascii="Courier New"/>
                                <w:color w:val="FF0000"/>
                                <w:sz w:val="16"/>
                              </w:rPr>
                              <w:t>(the width of this red box).</w:t>
                            </w:r>
                          </w:p>
                        </w:txbxContent>
                      </wps:txbx>
                      <wps:bodyPr wrap="square" lIns="0" tIns="0" rIns="0" bIns="0" rtlCol="0">
                        <a:noAutofit/>
                      </wps:bodyPr>
                    </wps:wsp>
                  </a:graphicData>
                </a:graphic>
              </wp:anchor>
            </w:drawing>
          </mc:Choice>
          <mc:Fallback>
            <w:pict>
              <v:shape style="position:absolute;margin-left:72.198997pt;margin-top:54.661983pt;width:240pt;height:69.150pt;mso-position-horizontal-relative:page;mso-position-vertical-relative:paragraph;z-index:-17623552" type="#_x0000_t202" id="docshape22" filled="false" stroked="true" strokeweight=".398pt" strokecolor="#ff0000">
                <v:textbox inset="0,0,0,0">
                  <w:txbxContent>
                    <w:p>
                      <w:pPr>
                        <w:spacing w:line="249" w:lineRule="auto" w:before="28"/>
                        <w:ind w:left="59" w:right="139" w:firstLine="0"/>
                        <w:jc w:val="left"/>
                        <w:rPr>
                          <w:rFonts w:ascii="Courier New"/>
                          <w:sz w:val="16"/>
                        </w:rPr>
                      </w:pPr>
                      <w:r>
                        <w:rPr>
                          <w:rFonts w:ascii="Courier New"/>
                          <w:color w:val="FF0000"/>
                          <w:sz w:val="16"/>
                        </w:rPr>
                        <w:t>ATTENTION: The following displayed equation, in its current form, exceeds the column width that will be used in the published edition of your article. Please break or rewrite this equation to fit, including the equation number, within a column</w:t>
                      </w:r>
                      <w:r>
                        <w:rPr>
                          <w:rFonts w:ascii="Courier New"/>
                          <w:color w:val="FF0000"/>
                          <w:spacing w:val="-5"/>
                          <w:sz w:val="16"/>
                        </w:rPr>
                        <w:t> </w:t>
                      </w:r>
                      <w:r>
                        <w:rPr>
                          <w:rFonts w:ascii="Courier New"/>
                          <w:color w:val="FF0000"/>
                          <w:sz w:val="16"/>
                        </w:rPr>
                        <w:t>width</w:t>
                      </w:r>
                      <w:r>
                        <w:rPr>
                          <w:rFonts w:ascii="Courier New"/>
                          <w:color w:val="FF0000"/>
                          <w:spacing w:val="-5"/>
                          <w:sz w:val="16"/>
                        </w:rPr>
                        <w:t> </w:t>
                      </w:r>
                      <w:r>
                        <w:rPr>
                          <w:rFonts w:ascii="Courier New"/>
                          <w:color w:val="FF0000"/>
                          <w:sz w:val="16"/>
                        </w:rPr>
                        <w:t>of</w:t>
                      </w:r>
                      <w:r>
                        <w:rPr>
                          <w:rFonts w:ascii="Courier New"/>
                          <w:color w:val="FF0000"/>
                          <w:spacing w:val="-5"/>
                          <w:sz w:val="16"/>
                        </w:rPr>
                        <w:t> </w:t>
                      </w:r>
                      <w:r>
                        <w:rPr>
                          <w:rFonts w:ascii="Courier New"/>
                          <w:color w:val="FF0000"/>
                          <w:sz w:val="16"/>
                        </w:rPr>
                        <w:t>240</w:t>
                      </w:r>
                      <w:r>
                        <w:rPr>
                          <w:rFonts w:ascii="Courier New"/>
                          <w:color w:val="FF0000"/>
                          <w:spacing w:val="-5"/>
                          <w:sz w:val="16"/>
                        </w:rPr>
                        <w:t> </w:t>
                      </w:r>
                      <w:r>
                        <w:rPr>
                          <w:rFonts w:ascii="Courier New"/>
                          <w:color w:val="FF0000"/>
                          <w:sz w:val="16"/>
                        </w:rPr>
                        <w:t>pt</w:t>
                      </w:r>
                      <w:r>
                        <w:rPr>
                          <w:rFonts w:ascii="Courier New"/>
                          <w:color w:val="FF0000"/>
                          <w:spacing w:val="-5"/>
                          <w:sz w:val="16"/>
                        </w:rPr>
                        <w:t> </w:t>
                      </w:r>
                      <w:r>
                        <w:rPr>
                          <w:rFonts w:ascii="Courier New"/>
                          <w:color w:val="FF0000"/>
                          <w:sz w:val="16"/>
                        </w:rPr>
                        <w:t>/</w:t>
                      </w:r>
                      <w:r>
                        <w:rPr>
                          <w:rFonts w:ascii="Courier New"/>
                          <w:color w:val="FF0000"/>
                          <w:spacing w:val="-5"/>
                          <w:sz w:val="16"/>
                        </w:rPr>
                        <w:t> </w:t>
                      </w:r>
                      <w:r>
                        <w:rPr>
                          <w:rFonts w:ascii="Courier New"/>
                          <w:color w:val="FF0000"/>
                          <w:sz w:val="16"/>
                        </w:rPr>
                        <w:t>84.67</w:t>
                      </w:r>
                      <w:r>
                        <w:rPr>
                          <w:rFonts w:ascii="Courier New"/>
                          <w:color w:val="FF0000"/>
                          <w:spacing w:val="-5"/>
                          <w:sz w:val="16"/>
                        </w:rPr>
                        <w:t> </w:t>
                      </w:r>
                      <w:r>
                        <w:rPr>
                          <w:rFonts w:ascii="Courier New"/>
                          <w:color w:val="FF0000"/>
                          <w:sz w:val="16"/>
                        </w:rPr>
                        <w:t>mm</w:t>
                      </w:r>
                      <w:r>
                        <w:rPr>
                          <w:rFonts w:ascii="Courier New"/>
                          <w:color w:val="FF0000"/>
                          <w:spacing w:val="-5"/>
                          <w:sz w:val="16"/>
                        </w:rPr>
                        <w:t> </w:t>
                      </w:r>
                      <w:r>
                        <w:rPr>
                          <w:rFonts w:ascii="Courier New"/>
                          <w:color w:val="FF0000"/>
                          <w:sz w:val="16"/>
                        </w:rPr>
                        <w:t>/</w:t>
                      </w:r>
                      <w:r>
                        <w:rPr>
                          <w:rFonts w:ascii="Courier New"/>
                          <w:color w:val="FF0000"/>
                          <w:spacing w:val="-5"/>
                          <w:sz w:val="16"/>
                        </w:rPr>
                        <w:t> </w:t>
                      </w:r>
                      <w:r>
                        <w:rPr>
                          <w:rFonts w:ascii="Courier New"/>
                          <w:color w:val="FF0000"/>
                          <w:sz w:val="16"/>
                        </w:rPr>
                        <w:t>3.33</w:t>
                      </w:r>
                      <w:r>
                        <w:rPr>
                          <w:rFonts w:ascii="Courier New"/>
                          <w:color w:val="FF0000"/>
                          <w:spacing w:val="-5"/>
                          <w:sz w:val="16"/>
                        </w:rPr>
                        <w:t> </w:t>
                      </w:r>
                      <w:r>
                        <w:rPr>
                          <w:rFonts w:ascii="Courier New"/>
                          <w:color w:val="FF0000"/>
                          <w:sz w:val="16"/>
                        </w:rPr>
                        <w:t>in</w:t>
                      </w:r>
                      <w:r>
                        <w:rPr>
                          <w:rFonts w:ascii="Courier New"/>
                          <w:color w:val="FF0000"/>
                          <w:spacing w:val="-5"/>
                          <w:sz w:val="16"/>
                        </w:rPr>
                        <w:t> </w:t>
                      </w:r>
                      <w:r>
                        <w:rPr>
                          <w:rFonts w:ascii="Courier New"/>
                          <w:color w:val="FF0000"/>
                          <w:sz w:val="16"/>
                        </w:rPr>
                        <w:t>(the width of this red box).</w:t>
                      </w:r>
                    </w:p>
                  </w:txbxContent>
                </v:textbox>
                <v:stroke dashstyle="solid"/>
                <w10:wrap type="none"/>
              </v:shape>
            </w:pict>
          </mc:Fallback>
        </mc:AlternateContent>
      </w:r>
      <w:r>
        <w:rPr/>
        <w:t>Entropy problem consequently leads to a constrained optimization framework. The </w:t>
      </w:r>
      <w:r>
        <w:rPr/>
        <w:t>optimization problem can be succinctly encapsulated in the Lagrangian:</w:t>
      </w: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7"/>
        <w:rPr>
          <w:sz w:val="20"/>
        </w:rPr>
      </w:pPr>
      <w:r>
        <w:rPr>
          <w:sz w:val="20"/>
        </w:rPr>
        <mc:AlternateContent>
          <mc:Choice Requires="wps">
            <w:drawing>
              <wp:anchor distT="0" distB="0" distL="0" distR="0" allowOverlap="1" layoutInCell="1" locked="0" behindDoc="1" simplePos="0" relativeHeight="487599104">
                <wp:simplePos x="0" y="0"/>
                <wp:positionH relativeFrom="page">
                  <wp:posOffset>914400</wp:posOffset>
                </wp:positionH>
                <wp:positionV relativeFrom="paragraph">
                  <wp:posOffset>286726</wp:posOffset>
                </wp:positionV>
                <wp:extent cx="3229610" cy="664845"/>
                <wp:effectExtent l="0" t="0" r="0" b="0"/>
                <wp:wrapTopAndBottom/>
                <wp:docPr id="35" name="Group 35"/>
                <wp:cNvGraphicFramePr>
                  <a:graphicFrameLocks/>
                </wp:cNvGraphicFramePr>
                <a:graphic>
                  <a:graphicData uri="http://schemas.microsoft.com/office/word/2010/wordprocessingGroup">
                    <wpg:wgp>
                      <wpg:cNvPr id="35" name="Group 35"/>
                      <wpg:cNvGrpSpPr/>
                      <wpg:grpSpPr>
                        <a:xfrm>
                          <a:off x="0" y="0"/>
                          <a:ext cx="3229610" cy="664845"/>
                          <a:chExt cx="3229610" cy="664845"/>
                        </a:xfrm>
                      </wpg:grpSpPr>
                      <wps:wsp>
                        <wps:cNvPr id="36" name="Graphic 36"/>
                        <wps:cNvSpPr/>
                        <wps:spPr>
                          <a:xfrm>
                            <a:off x="0" y="28302"/>
                            <a:ext cx="3037205" cy="615950"/>
                          </a:xfrm>
                          <a:custGeom>
                            <a:avLst/>
                            <a:gdLst/>
                            <a:ahLst/>
                            <a:cxnLst/>
                            <a:rect l="l" t="t" r="r" b="b"/>
                            <a:pathLst>
                              <a:path w="3037205" h="615950">
                                <a:moveTo>
                                  <a:pt x="2995590" y="0"/>
                                </a:moveTo>
                                <a:lnTo>
                                  <a:pt x="41061" y="0"/>
                                </a:lnTo>
                                <a:lnTo>
                                  <a:pt x="25078" y="3226"/>
                                </a:lnTo>
                                <a:lnTo>
                                  <a:pt x="12026" y="12026"/>
                                </a:lnTo>
                                <a:lnTo>
                                  <a:pt x="3226" y="25078"/>
                                </a:lnTo>
                                <a:lnTo>
                                  <a:pt x="0" y="41061"/>
                                </a:lnTo>
                                <a:lnTo>
                                  <a:pt x="0" y="574569"/>
                                </a:lnTo>
                                <a:lnTo>
                                  <a:pt x="3226" y="590552"/>
                                </a:lnTo>
                                <a:lnTo>
                                  <a:pt x="12026" y="603603"/>
                                </a:lnTo>
                                <a:lnTo>
                                  <a:pt x="25078" y="612403"/>
                                </a:lnTo>
                                <a:lnTo>
                                  <a:pt x="41061" y="615630"/>
                                </a:lnTo>
                                <a:lnTo>
                                  <a:pt x="2995590" y="615630"/>
                                </a:lnTo>
                                <a:lnTo>
                                  <a:pt x="3011573" y="612403"/>
                                </a:lnTo>
                                <a:lnTo>
                                  <a:pt x="3014293" y="610569"/>
                                </a:lnTo>
                                <a:lnTo>
                                  <a:pt x="41061" y="610569"/>
                                </a:lnTo>
                                <a:lnTo>
                                  <a:pt x="27048" y="607740"/>
                                </a:lnTo>
                                <a:lnTo>
                                  <a:pt x="15605" y="600025"/>
                                </a:lnTo>
                                <a:lnTo>
                                  <a:pt x="7889" y="588582"/>
                                </a:lnTo>
                                <a:lnTo>
                                  <a:pt x="5060" y="574569"/>
                                </a:lnTo>
                                <a:lnTo>
                                  <a:pt x="5060" y="41061"/>
                                </a:lnTo>
                                <a:lnTo>
                                  <a:pt x="7889" y="27048"/>
                                </a:lnTo>
                                <a:lnTo>
                                  <a:pt x="15605" y="15605"/>
                                </a:lnTo>
                                <a:lnTo>
                                  <a:pt x="27048" y="7889"/>
                                </a:lnTo>
                                <a:lnTo>
                                  <a:pt x="41061" y="5060"/>
                                </a:lnTo>
                                <a:lnTo>
                                  <a:pt x="3014293" y="5060"/>
                                </a:lnTo>
                                <a:lnTo>
                                  <a:pt x="3011573" y="3226"/>
                                </a:lnTo>
                                <a:lnTo>
                                  <a:pt x="2995590" y="0"/>
                                </a:lnTo>
                                <a:close/>
                              </a:path>
                              <a:path w="3037205" h="615950">
                                <a:moveTo>
                                  <a:pt x="3014293" y="5060"/>
                                </a:moveTo>
                                <a:lnTo>
                                  <a:pt x="2995590" y="5060"/>
                                </a:lnTo>
                                <a:lnTo>
                                  <a:pt x="3009603" y="7889"/>
                                </a:lnTo>
                                <a:lnTo>
                                  <a:pt x="3021046" y="15605"/>
                                </a:lnTo>
                                <a:lnTo>
                                  <a:pt x="3028761" y="27048"/>
                                </a:lnTo>
                                <a:lnTo>
                                  <a:pt x="3031590" y="41061"/>
                                </a:lnTo>
                                <a:lnTo>
                                  <a:pt x="3031590" y="574569"/>
                                </a:lnTo>
                                <a:lnTo>
                                  <a:pt x="3028761" y="588582"/>
                                </a:lnTo>
                                <a:lnTo>
                                  <a:pt x="3021046" y="600025"/>
                                </a:lnTo>
                                <a:lnTo>
                                  <a:pt x="3009603" y="607740"/>
                                </a:lnTo>
                                <a:lnTo>
                                  <a:pt x="2995590" y="610569"/>
                                </a:lnTo>
                                <a:lnTo>
                                  <a:pt x="3014293" y="610569"/>
                                </a:lnTo>
                                <a:lnTo>
                                  <a:pt x="3024625" y="603603"/>
                                </a:lnTo>
                                <a:lnTo>
                                  <a:pt x="3033425" y="590552"/>
                                </a:lnTo>
                                <a:lnTo>
                                  <a:pt x="3036651" y="574569"/>
                                </a:lnTo>
                                <a:lnTo>
                                  <a:pt x="3036651" y="41061"/>
                                </a:lnTo>
                                <a:lnTo>
                                  <a:pt x="3033425" y="25078"/>
                                </a:lnTo>
                                <a:lnTo>
                                  <a:pt x="3024625" y="12026"/>
                                </a:lnTo>
                                <a:lnTo>
                                  <a:pt x="3014293" y="5060"/>
                                </a:lnTo>
                                <a:close/>
                              </a:path>
                            </a:pathLst>
                          </a:custGeom>
                          <a:solidFill>
                            <a:srgbClr val="3F3F3F"/>
                          </a:solidFill>
                        </wps:spPr>
                        <wps:bodyPr wrap="square" lIns="0" tIns="0" rIns="0" bIns="0" rtlCol="0">
                          <a:prstTxWarp prst="textNoShape">
                            <a:avLst/>
                          </a:prstTxWarp>
                          <a:noAutofit/>
                        </wps:bodyPr>
                      </wps:wsp>
                      <wps:wsp>
                        <wps:cNvPr id="37" name="Graphic 37"/>
                        <wps:cNvSpPr/>
                        <wps:spPr>
                          <a:xfrm>
                            <a:off x="5060" y="33363"/>
                            <a:ext cx="3027045" cy="605790"/>
                          </a:xfrm>
                          <a:custGeom>
                            <a:avLst/>
                            <a:gdLst/>
                            <a:ahLst/>
                            <a:cxnLst/>
                            <a:rect l="l" t="t" r="r" b="b"/>
                            <a:pathLst>
                              <a:path w="3027045" h="605790">
                                <a:moveTo>
                                  <a:pt x="2990529" y="0"/>
                                </a:moveTo>
                                <a:lnTo>
                                  <a:pt x="36000" y="0"/>
                                </a:lnTo>
                                <a:lnTo>
                                  <a:pt x="21987" y="2829"/>
                                </a:lnTo>
                                <a:lnTo>
                                  <a:pt x="10544" y="10544"/>
                                </a:lnTo>
                                <a:lnTo>
                                  <a:pt x="2829" y="21987"/>
                                </a:lnTo>
                                <a:lnTo>
                                  <a:pt x="0" y="36000"/>
                                </a:lnTo>
                                <a:lnTo>
                                  <a:pt x="0" y="569508"/>
                                </a:lnTo>
                                <a:lnTo>
                                  <a:pt x="2829" y="583521"/>
                                </a:lnTo>
                                <a:lnTo>
                                  <a:pt x="10544" y="594964"/>
                                </a:lnTo>
                                <a:lnTo>
                                  <a:pt x="21987" y="602679"/>
                                </a:lnTo>
                                <a:lnTo>
                                  <a:pt x="36000" y="605508"/>
                                </a:lnTo>
                                <a:lnTo>
                                  <a:pt x="2990529" y="605508"/>
                                </a:lnTo>
                                <a:lnTo>
                                  <a:pt x="3004542" y="602679"/>
                                </a:lnTo>
                                <a:lnTo>
                                  <a:pt x="3015985" y="594964"/>
                                </a:lnTo>
                                <a:lnTo>
                                  <a:pt x="3023700" y="583521"/>
                                </a:lnTo>
                                <a:lnTo>
                                  <a:pt x="3026529" y="569508"/>
                                </a:lnTo>
                                <a:lnTo>
                                  <a:pt x="3026529" y="36000"/>
                                </a:lnTo>
                                <a:lnTo>
                                  <a:pt x="3023700" y="21987"/>
                                </a:lnTo>
                                <a:lnTo>
                                  <a:pt x="3015985" y="10544"/>
                                </a:lnTo>
                                <a:lnTo>
                                  <a:pt x="3004542" y="2829"/>
                                </a:lnTo>
                                <a:lnTo>
                                  <a:pt x="2990529" y="0"/>
                                </a:lnTo>
                                <a:close/>
                              </a:path>
                            </a:pathLst>
                          </a:custGeom>
                          <a:solidFill>
                            <a:srgbClr val="F2F2F2"/>
                          </a:solidFill>
                        </wps:spPr>
                        <wps:bodyPr wrap="square" lIns="0" tIns="0" rIns="0" bIns="0" rtlCol="0">
                          <a:prstTxWarp prst="textNoShape">
                            <a:avLst/>
                          </a:prstTxWarp>
                          <a:noAutofit/>
                        </wps:bodyPr>
                      </wps:wsp>
                      <wps:wsp>
                        <wps:cNvPr id="38" name="Textbox 38"/>
                        <wps:cNvSpPr txBox="1"/>
                        <wps:spPr>
                          <a:xfrm>
                            <a:off x="12039" y="212555"/>
                            <a:ext cx="3217545" cy="207010"/>
                          </a:xfrm>
                          <a:prstGeom prst="rect">
                            <a:avLst/>
                          </a:prstGeom>
                        </wps:spPr>
                        <wps:txbx>
                          <w:txbxContent>
                            <w:p>
                              <w:pPr>
                                <w:tabs>
                                  <w:tab w:pos="2894" w:val="left" w:leader="none"/>
                                  <w:tab w:pos="4475" w:val="left" w:leader="none"/>
                                </w:tabs>
                                <w:spacing w:line="326" w:lineRule="exact" w:before="0"/>
                                <w:ind w:left="0" w:right="0" w:firstLine="0"/>
                                <w:jc w:val="left"/>
                                <w:rPr>
                                  <w:rFonts w:ascii="Cambria" w:hAnsi="Cambria" w:eastAsia="Cambria"/>
                                  <w:sz w:val="24"/>
                                </w:rPr>
                              </w:pPr>
                              <w:r>
                                <w:rPr>
                                  <w:rFonts w:ascii="Cambria" w:hAnsi="Cambria" w:eastAsia="Cambria"/>
                                  <w:spacing w:val="11"/>
                                  <w:sz w:val="24"/>
                                </w:rPr>
                                <w:t>𝐿</w:t>
                              </w:r>
                              <w:r>
                                <w:rPr>
                                  <w:rFonts w:ascii="Lucida Sans Unicode" w:hAnsi="Lucida Sans Unicode" w:eastAsia="Lucida Sans Unicode"/>
                                  <w:spacing w:val="11"/>
                                  <w:sz w:val="24"/>
                                </w:rPr>
                                <w:t>(</w:t>
                              </w:r>
                              <w:r>
                                <w:rPr>
                                  <w:rFonts w:ascii="Lucida Sans Unicode" w:hAnsi="Lucida Sans Unicode" w:eastAsia="Lucida Sans Unicode"/>
                                  <w:spacing w:val="-49"/>
                                  <w:sz w:val="24"/>
                                </w:rPr>
                                <w:t> </w:t>
                              </w:r>
                              <w:r>
                                <w:rPr>
                                  <w:rFonts w:ascii="Cambria" w:hAnsi="Cambria" w:eastAsia="Cambria"/>
                                  <w:sz w:val="24"/>
                                </w:rPr>
                                <w:t>𝑝,</w:t>
                              </w:r>
                              <w:r>
                                <w:rPr>
                                  <w:rFonts w:ascii="Cambria" w:hAnsi="Cambria" w:eastAsia="Cambria"/>
                                  <w:spacing w:val="-19"/>
                                  <w:sz w:val="24"/>
                                </w:rPr>
                                <w:t> </w:t>
                              </w:r>
                              <w:r>
                                <w:rPr>
                                  <w:rFonts w:ascii="Cambria" w:hAnsi="Cambria" w:eastAsia="Cambria"/>
                                  <w:sz w:val="24"/>
                                </w:rPr>
                                <w:t>𝜆,</w:t>
                              </w:r>
                              <w:r>
                                <w:rPr>
                                  <w:rFonts w:ascii="Cambria" w:hAnsi="Cambria" w:eastAsia="Cambria"/>
                                  <w:spacing w:val="-5"/>
                                  <w:sz w:val="24"/>
                                </w:rPr>
                                <w:t> </w:t>
                              </w:r>
                              <w:r>
                                <w:rPr>
                                  <w:rFonts w:ascii="Cambria" w:hAnsi="Cambria" w:eastAsia="Cambria"/>
                                  <w:sz w:val="24"/>
                                </w:rPr>
                                <w:t>𝜇</w:t>
                              </w:r>
                              <w:r>
                                <w:rPr>
                                  <w:rFonts w:ascii="Lucida Sans Unicode" w:hAnsi="Lucida Sans Unicode" w:eastAsia="Lucida Sans Unicode"/>
                                  <w:sz w:val="24"/>
                                </w:rPr>
                                <w:t>)</w:t>
                              </w:r>
                              <w:r>
                                <w:rPr>
                                  <w:rFonts w:ascii="Lucida Sans Unicode" w:hAnsi="Lucida Sans Unicode" w:eastAsia="Lucida Sans Unicode"/>
                                  <w:spacing w:val="-16"/>
                                  <w:sz w:val="24"/>
                                </w:rPr>
                                <w:t> </w:t>
                              </w:r>
                              <w:r>
                                <w:rPr>
                                  <w:rFonts w:ascii="Georgia" w:hAnsi="Georgia" w:eastAsia="Georgia"/>
                                  <w:sz w:val="24"/>
                                </w:rPr>
                                <w:t>=</w:t>
                              </w:r>
                              <w:r>
                                <w:rPr>
                                  <w:rFonts w:ascii="Georgia" w:hAnsi="Georgia" w:eastAsia="Georgia"/>
                                  <w:spacing w:val="-5"/>
                                  <w:sz w:val="24"/>
                                </w:rPr>
                                <w:t> </w:t>
                              </w:r>
                              <w:r>
                                <w:rPr>
                                  <w:rFonts w:ascii="Cambria" w:hAnsi="Cambria" w:eastAsia="Cambria"/>
                                  <w:spacing w:val="10"/>
                                  <w:sz w:val="24"/>
                                </w:rPr>
                                <w:t>𝑆</w:t>
                              </w:r>
                              <w:r>
                                <w:rPr>
                                  <w:rFonts w:ascii="Lucida Sans Unicode" w:hAnsi="Lucida Sans Unicode" w:eastAsia="Lucida Sans Unicode"/>
                                  <w:spacing w:val="10"/>
                                  <w:sz w:val="24"/>
                                </w:rPr>
                                <w:t>(</w:t>
                              </w:r>
                              <w:r>
                                <w:rPr>
                                  <w:rFonts w:ascii="Lucida Sans Unicode" w:hAnsi="Lucida Sans Unicode" w:eastAsia="Lucida Sans Unicode"/>
                                  <w:spacing w:val="-48"/>
                                  <w:sz w:val="24"/>
                                </w:rPr>
                                <w:t> </w:t>
                              </w:r>
                              <w:r>
                                <w:rPr>
                                  <w:rFonts w:ascii="Cambria" w:hAnsi="Cambria" w:eastAsia="Cambria"/>
                                  <w:sz w:val="24"/>
                                </w:rPr>
                                <w:t>𝑝</w:t>
                              </w:r>
                              <w:r>
                                <w:rPr>
                                  <w:rFonts w:ascii="Lucida Sans Unicode" w:hAnsi="Lucida Sans Unicode" w:eastAsia="Lucida Sans Unicode"/>
                                  <w:sz w:val="24"/>
                                </w:rPr>
                                <w:t>)</w:t>
                              </w:r>
                              <w:r>
                                <w:rPr>
                                  <w:rFonts w:ascii="Lucida Sans Unicode" w:hAnsi="Lucida Sans Unicode" w:eastAsia="Lucida Sans Unicode"/>
                                  <w:spacing w:val="-23"/>
                                  <w:sz w:val="24"/>
                                </w:rPr>
                                <w:t> </w:t>
                              </w:r>
                              <w:r>
                                <w:rPr>
                                  <w:rFonts w:ascii="Lucida Sans Unicode" w:hAnsi="Lucida Sans Unicode" w:eastAsia="Lucida Sans Unicode"/>
                                  <w:w w:val="80"/>
                                  <w:sz w:val="24"/>
                                </w:rPr>
                                <w:t>+</w:t>
                              </w:r>
                              <w:r>
                                <w:rPr>
                                  <w:rFonts w:ascii="Lucida Sans Unicode" w:hAnsi="Lucida Sans Unicode" w:eastAsia="Lucida Sans Unicode"/>
                                  <w:spacing w:val="-23"/>
                                  <w:w w:val="80"/>
                                  <w:sz w:val="24"/>
                                </w:rPr>
                                <w:t> </w:t>
                              </w:r>
                              <w:r>
                                <w:rPr>
                                  <w:rFonts w:ascii="Cambria" w:hAnsi="Cambria" w:eastAsia="Cambria"/>
                                  <w:sz w:val="24"/>
                                </w:rPr>
                                <w:t>𝜆</w:t>
                              </w:r>
                              <w:r>
                                <w:rPr>
                                  <w:rFonts w:ascii="Cambria" w:hAnsi="Cambria" w:eastAsia="Cambria"/>
                                  <w:spacing w:val="79"/>
                                  <w:w w:val="150"/>
                                  <w:sz w:val="24"/>
                                </w:rPr>
                                <w:t> </w:t>
                              </w:r>
                              <w:r>
                                <w:rPr>
                                  <w:sz w:val="24"/>
                                </w:rPr>
                                <w:t>1</w:t>
                              </w:r>
                              <w:r>
                                <w:rPr>
                                  <w:spacing w:val="-20"/>
                                  <w:sz w:val="24"/>
                                </w:rPr>
                                <w:t> </w:t>
                              </w:r>
                              <w:r>
                                <w:rPr>
                                  <w:rFonts w:ascii="Lucida Sans Unicode" w:hAnsi="Lucida Sans Unicode" w:eastAsia="Lucida Sans Unicode"/>
                                  <w:spacing w:val="-10"/>
                                  <w:w w:val="80"/>
                                  <w:sz w:val="24"/>
                                </w:rPr>
                                <w:t>−</w:t>
                              </w:r>
                              <w:r>
                                <w:rPr>
                                  <w:rFonts w:ascii="Lucida Sans Unicode" w:hAnsi="Lucida Sans Unicode" w:eastAsia="Lucida Sans Unicode"/>
                                  <w:sz w:val="24"/>
                                </w:rPr>
                                <w:tab/>
                              </w:r>
                              <w:r>
                                <w:rPr>
                                  <w:rFonts w:ascii="Cambria" w:hAnsi="Cambria" w:eastAsia="Cambria"/>
                                  <w:sz w:val="24"/>
                                </w:rPr>
                                <w:t>𝑝</w:t>
                              </w:r>
                              <w:r>
                                <w:rPr>
                                  <w:rFonts w:ascii="Cambria" w:hAnsi="Cambria" w:eastAsia="Cambria"/>
                                  <w:sz w:val="24"/>
                                  <w:vertAlign w:val="subscript"/>
                                </w:rPr>
                                <w:t>𝑖</w:t>
                              </w:r>
                              <w:r>
                                <w:rPr>
                                  <w:rFonts w:ascii="Cambria" w:hAnsi="Cambria" w:eastAsia="Cambria"/>
                                  <w:spacing w:val="67"/>
                                  <w:w w:val="150"/>
                                  <w:sz w:val="24"/>
                                  <w:vertAlign w:val="baseline"/>
                                </w:rPr>
                                <w:t> </w:t>
                              </w:r>
                              <w:r>
                                <w:rPr>
                                  <w:rFonts w:ascii="Lucida Sans Unicode" w:hAnsi="Lucida Sans Unicode" w:eastAsia="Lucida Sans Unicode"/>
                                  <w:w w:val="80"/>
                                  <w:sz w:val="24"/>
                                  <w:vertAlign w:val="baseline"/>
                                </w:rPr>
                                <w:t>+</w:t>
                              </w:r>
                              <w:r>
                                <w:rPr>
                                  <w:rFonts w:ascii="Lucida Sans Unicode" w:hAnsi="Lucida Sans Unicode" w:eastAsia="Lucida Sans Unicode"/>
                                  <w:spacing w:val="-10"/>
                                  <w:w w:val="80"/>
                                  <w:sz w:val="24"/>
                                  <w:vertAlign w:val="baseline"/>
                                </w:rPr>
                                <w:t> </w:t>
                              </w:r>
                              <w:r>
                                <w:rPr>
                                  <w:rFonts w:ascii="Cambria" w:hAnsi="Cambria" w:eastAsia="Cambria"/>
                                  <w:sz w:val="24"/>
                                  <w:vertAlign w:val="baseline"/>
                                </w:rPr>
                                <w:t>𝜇</w:t>
                              </w:r>
                              <w:r>
                                <w:rPr>
                                  <w:rFonts w:ascii="Cambria" w:hAnsi="Cambria" w:eastAsia="Cambria"/>
                                  <w:spacing w:val="34"/>
                                  <w:sz w:val="24"/>
                                  <w:vertAlign w:val="baseline"/>
                                </w:rPr>
                                <w:t>  </w:t>
                              </w:r>
                              <w:r>
                                <w:rPr>
                                  <w:rFonts w:ascii="Cambria" w:hAnsi="Cambria" w:eastAsia="Cambria"/>
                                  <w:w w:val="80"/>
                                  <w:sz w:val="24"/>
                                  <w:vertAlign w:val="baseline"/>
                                </w:rPr>
                                <w:t>𝑓</w:t>
                              </w:r>
                              <w:r>
                                <w:rPr>
                                  <w:rFonts w:ascii="Cambria" w:hAnsi="Cambria" w:eastAsia="Cambria"/>
                                  <w:spacing w:val="19"/>
                                  <w:sz w:val="24"/>
                                  <w:vertAlign w:val="baseline"/>
                                </w:rPr>
                                <w:t> </w:t>
                              </w:r>
                              <w:r>
                                <w:rPr>
                                  <w:rFonts w:ascii="Lucida Sans Unicode" w:hAnsi="Lucida Sans Unicode" w:eastAsia="Lucida Sans Unicode"/>
                                  <w:spacing w:val="-10"/>
                                  <w:w w:val="80"/>
                                  <w:sz w:val="24"/>
                                  <w:vertAlign w:val="baseline"/>
                                </w:rPr>
                                <w:t>−</w:t>
                              </w:r>
                              <w:r>
                                <w:rPr>
                                  <w:rFonts w:ascii="Lucida Sans Unicode" w:hAnsi="Lucida Sans Unicode" w:eastAsia="Lucida Sans Unicode"/>
                                  <w:sz w:val="24"/>
                                  <w:vertAlign w:val="baseline"/>
                                </w:rPr>
                                <w:tab/>
                              </w:r>
                              <w:r>
                                <w:rPr>
                                  <w:rFonts w:ascii="Cambria" w:hAnsi="Cambria" w:eastAsia="Cambria"/>
                                  <w:sz w:val="24"/>
                                  <w:vertAlign w:val="baseline"/>
                                </w:rPr>
                                <w:t>𝑝</w:t>
                              </w:r>
                              <w:r>
                                <w:rPr>
                                  <w:rFonts w:ascii="Cambria" w:hAnsi="Cambria" w:eastAsia="Cambria"/>
                                  <w:sz w:val="24"/>
                                  <w:vertAlign w:val="subscript"/>
                                </w:rPr>
                                <w:t>𝑖</w:t>
                              </w:r>
                              <w:r>
                                <w:rPr>
                                  <w:rFonts w:ascii="Cambria" w:hAnsi="Cambria" w:eastAsia="Cambria"/>
                                  <w:spacing w:val="-6"/>
                                  <w:sz w:val="24"/>
                                  <w:vertAlign w:val="baseline"/>
                                </w:rPr>
                                <w:t> </w:t>
                              </w:r>
                              <w:r>
                                <w:rPr>
                                  <w:rFonts w:ascii="Cambria" w:hAnsi="Cambria" w:eastAsia="Cambria"/>
                                  <w:w w:val="80"/>
                                  <w:sz w:val="24"/>
                                  <w:vertAlign w:val="baseline"/>
                                </w:rPr>
                                <w:t>𝑓</w:t>
                              </w:r>
                              <w:r>
                                <w:rPr>
                                  <w:rFonts w:ascii="Cambria" w:hAnsi="Cambria" w:eastAsia="Cambria"/>
                                  <w:w w:val="80"/>
                                  <w:sz w:val="24"/>
                                  <w:vertAlign w:val="subscript"/>
                                </w:rPr>
                                <w:t>𝑖</w:t>
                              </w:r>
                              <w:r>
                                <w:rPr>
                                  <w:rFonts w:ascii="Cambria" w:hAnsi="Cambria" w:eastAsia="Cambria"/>
                                  <w:spacing w:val="54"/>
                                  <w:w w:val="150"/>
                                  <w:sz w:val="24"/>
                                  <w:vertAlign w:val="baseline"/>
                                </w:rPr>
                                <w:t> </w:t>
                              </w:r>
                              <w:r>
                                <w:rPr>
                                  <w:rFonts w:ascii="Cambria" w:hAnsi="Cambria" w:eastAsia="Cambria"/>
                                  <w:spacing w:val="-10"/>
                                  <w:sz w:val="24"/>
                                  <w:vertAlign w:val="baseline"/>
                                </w:rPr>
                                <w:t>,</w:t>
                              </w:r>
                            </w:p>
                          </w:txbxContent>
                        </wps:txbx>
                        <wps:bodyPr wrap="square" lIns="0" tIns="0" rIns="0" bIns="0" rtlCol="0">
                          <a:noAutofit/>
                        </wps:bodyPr>
                      </wps:wsp>
                      <wps:wsp>
                        <wps:cNvPr id="39" name="Textbox 39"/>
                        <wps:cNvSpPr txBox="1"/>
                        <wps:spPr>
                          <a:xfrm>
                            <a:off x="1332953" y="0"/>
                            <a:ext cx="71120" cy="561340"/>
                          </a:xfrm>
                          <a:prstGeom prst="rect">
                            <a:avLst/>
                          </a:prstGeom>
                        </wps:spPr>
                        <wps:txbx>
                          <w:txbxContent>
                            <w:p>
                              <w:pPr>
                                <w:spacing w:line="230" w:lineRule="exact" w:before="0"/>
                                <w:ind w:left="0" w:right="0" w:firstLine="0"/>
                                <w:jc w:val="left"/>
                                <w:rPr>
                                  <w:rFonts w:ascii="Arial"/>
                                  <w:sz w:val="24"/>
                                </w:rPr>
                              </w:pPr>
                              <w:r>
                                <w:rPr>
                                  <w:rFonts w:ascii="Arial"/>
                                  <w:w w:val="136"/>
                                  <w:sz w:val="24"/>
                                </w:rPr>
                                <w:t> </w:t>
                              </w:r>
                            </w:p>
                          </w:txbxContent>
                        </wps:txbx>
                        <wps:bodyPr wrap="square" lIns="0" tIns="0" rIns="0" bIns="0" rtlCol="0">
                          <a:noAutofit/>
                        </wps:bodyPr>
                      </wps:wsp>
                      <wps:wsp>
                        <wps:cNvPr id="40" name="Textbox 40"/>
                        <wps:cNvSpPr txBox="1"/>
                        <wps:spPr>
                          <a:xfrm>
                            <a:off x="1617078" y="99497"/>
                            <a:ext cx="140970" cy="565150"/>
                          </a:xfrm>
                          <a:prstGeom prst="rect">
                            <a:avLst/>
                          </a:prstGeom>
                        </wps:spPr>
                        <wps:txbx>
                          <w:txbxContent>
                            <w:p>
                              <w:pPr>
                                <w:spacing w:line="68" w:lineRule="exact" w:before="0"/>
                                <w:ind w:left="113" w:right="0" w:firstLine="0"/>
                                <w:jc w:val="left"/>
                                <w:rPr>
                                  <w:rFonts w:ascii="Cambria" w:eastAsia="Cambria"/>
                                  <w:sz w:val="17"/>
                                </w:rPr>
                              </w:pPr>
                              <w:r>
                                <w:rPr>
                                  <w:rFonts w:ascii="Cambria" w:eastAsia="Cambria"/>
                                  <w:spacing w:val="-10"/>
                                  <w:sz w:val="17"/>
                                </w:rPr>
                                <w:t>𝑛</w:t>
                              </w:r>
                            </w:p>
                            <w:p>
                              <w:pPr>
                                <w:spacing w:line="168" w:lineRule="exact" w:before="0"/>
                                <w:ind w:left="0" w:right="0" w:firstLine="0"/>
                                <w:jc w:val="left"/>
                                <w:rPr>
                                  <w:rFonts w:ascii="Arial" w:hAnsi="Arial" w:cs="Arial" w:eastAsia="Arial"/>
                                  <w:sz w:val="24"/>
                                  <w:szCs w:val="24"/>
                                </w:rPr>
                              </w:pPr>
                              <w:r>
                                <w:rPr>
                                  <w:rFonts w:ascii="Arial" w:hAnsi="Arial" w:cs="Arial" w:eastAsia="Arial"/>
                                  <w:spacing w:val="-214"/>
                                  <w:sz w:val="24"/>
                                  <w:szCs w:val="24"/>
                                </w:rPr>
                                <w:t>∑︁</w:t>
                              </w:r>
                            </w:p>
                          </w:txbxContent>
                        </wps:txbx>
                        <wps:bodyPr wrap="square" lIns="0" tIns="0" rIns="0" bIns="0" rtlCol="0">
                          <a:noAutofit/>
                        </wps:bodyPr>
                      </wps:wsp>
                      <wps:wsp>
                        <wps:cNvPr id="41" name="Textbox 41"/>
                        <wps:cNvSpPr txBox="1"/>
                        <wps:spPr>
                          <a:xfrm>
                            <a:off x="1974430" y="0"/>
                            <a:ext cx="414020" cy="561340"/>
                          </a:xfrm>
                          <a:prstGeom prst="rect">
                            <a:avLst/>
                          </a:prstGeom>
                        </wps:spPr>
                        <wps:txbx>
                          <w:txbxContent>
                            <w:p>
                              <w:pPr>
                                <w:tabs>
                                  <w:tab w:pos="539" w:val="left" w:leader="none"/>
                                </w:tabs>
                                <w:spacing w:line="230" w:lineRule="exact" w:before="0"/>
                                <w:ind w:left="0" w:right="0" w:firstLine="0"/>
                                <w:jc w:val="left"/>
                                <w:rPr>
                                  <w:rFonts w:ascii="Arial"/>
                                  <w:sz w:val="24"/>
                                </w:rPr>
                              </w:pPr>
                              <w:r>
                                <w:rPr>
                                  <w:rFonts w:ascii="Arial"/>
                                  <w:spacing w:val="-10"/>
                                  <w:w w:val="135"/>
                                  <w:sz w:val="24"/>
                                </w:rPr>
                                <w:t>!</w:t>
                              </w:r>
                              <w:r>
                                <w:rPr>
                                  <w:rFonts w:ascii="Arial"/>
                                  <w:sz w:val="24"/>
                                </w:rPr>
                                <w:tab/>
                                <w:t> </w:t>
                              </w:r>
                            </w:p>
                          </w:txbxContent>
                        </wps:txbx>
                        <wps:bodyPr wrap="square" lIns="0" tIns="0" rIns="0" bIns="0" rtlCol="0">
                          <a:noAutofit/>
                        </wps:bodyPr>
                      </wps:wsp>
                      <wps:wsp>
                        <wps:cNvPr id="42" name="Textbox 42"/>
                        <wps:cNvSpPr txBox="1"/>
                        <wps:spPr>
                          <a:xfrm>
                            <a:off x="2429573" y="178405"/>
                            <a:ext cx="63500" cy="203200"/>
                          </a:xfrm>
                          <a:prstGeom prst="rect">
                            <a:avLst/>
                          </a:prstGeom>
                        </wps:spPr>
                        <wps:txbx>
                          <w:txbxContent>
                            <w:p>
                              <w:pPr>
                                <w:spacing w:before="28"/>
                                <w:ind w:left="0" w:right="0" w:firstLine="0"/>
                                <w:jc w:val="left"/>
                                <w:rPr>
                                  <w:sz w:val="24"/>
                                </w:rPr>
                              </w:pPr>
                              <w:r>
                                <w:rPr>
                                  <w:spacing w:val="-10"/>
                                  <w:w w:val="75"/>
                                  <w:sz w:val="24"/>
                                </w:rPr>
                                <w:t>¯</w:t>
                              </w:r>
                            </w:p>
                          </w:txbxContent>
                        </wps:txbx>
                        <wps:bodyPr wrap="square" lIns="0" tIns="0" rIns="0" bIns="0" rtlCol="0">
                          <a:noAutofit/>
                        </wps:bodyPr>
                      </wps:wsp>
                      <wps:wsp>
                        <wps:cNvPr id="43" name="Textbox 43"/>
                        <wps:cNvSpPr txBox="1"/>
                        <wps:spPr>
                          <a:xfrm>
                            <a:off x="2693009" y="99497"/>
                            <a:ext cx="68580" cy="111760"/>
                          </a:xfrm>
                          <a:prstGeom prst="rect">
                            <a:avLst/>
                          </a:prstGeom>
                        </wps:spPr>
                        <wps:txbx>
                          <w:txbxContent>
                            <w:p>
                              <w:pPr>
                                <w:spacing w:line="175" w:lineRule="exact" w:before="0"/>
                                <w:ind w:left="0" w:right="0" w:firstLine="0"/>
                                <w:jc w:val="left"/>
                                <w:rPr>
                                  <w:rFonts w:ascii="Cambria" w:eastAsia="Cambria"/>
                                  <w:sz w:val="17"/>
                                </w:rPr>
                              </w:pPr>
                              <w:r>
                                <w:rPr>
                                  <w:rFonts w:ascii="Cambria" w:eastAsia="Cambria"/>
                                  <w:spacing w:val="-10"/>
                                  <w:sz w:val="17"/>
                                </w:rPr>
                                <w:t>𝑛</w:t>
                              </w:r>
                            </w:p>
                          </w:txbxContent>
                        </wps:txbx>
                        <wps:bodyPr wrap="square" lIns="0" tIns="0" rIns="0" bIns="0" rtlCol="0">
                          <a:noAutofit/>
                        </wps:bodyPr>
                      </wps:wsp>
                      <wps:wsp>
                        <wps:cNvPr id="44" name="Textbox 44"/>
                        <wps:cNvSpPr txBox="1"/>
                        <wps:spPr>
                          <a:xfrm>
                            <a:off x="1635556" y="433109"/>
                            <a:ext cx="174625" cy="149225"/>
                          </a:xfrm>
                          <a:prstGeom prst="rect">
                            <a:avLst/>
                          </a:prstGeom>
                        </wps:spPr>
                        <wps:txbx>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wps:txbx>
                        <wps:bodyPr wrap="square" lIns="0" tIns="0" rIns="0" bIns="0" rtlCol="0">
                          <a:noAutofit/>
                        </wps:bodyPr>
                      </wps:wsp>
                      <wps:wsp>
                        <wps:cNvPr id="45" name="Textbox 45"/>
                        <wps:cNvSpPr txBox="1"/>
                        <wps:spPr>
                          <a:xfrm>
                            <a:off x="2620848" y="103504"/>
                            <a:ext cx="85090" cy="561340"/>
                          </a:xfrm>
                          <a:prstGeom prst="rect">
                            <a:avLst/>
                          </a:prstGeom>
                        </wps:spPr>
                        <wps:txbx>
                          <w:txbxContent>
                            <w:p>
                              <w:pPr>
                                <w:spacing w:line="230" w:lineRule="exact" w:before="0"/>
                                <w:ind w:left="0" w:right="0" w:firstLine="0"/>
                                <w:jc w:val="left"/>
                                <w:rPr>
                                  <w:rFonts w:ascii="Arial" w:hAnsi="Arial" w:cs="Arial" w:eastAsia="Arial"/>
                                  <w:sz w:val="24"/>
                                  <w:szCs w:val="24"/>
                                </w:rPr>
                              </w:pPr>
                              <w:r>
                                <w:rPr>
                                  <w:rFonts w:ascii="Arial" w:hAnsi="Arial" w:cs="Arial" w:eastAsia="Arial"/>
                                  <w:spacing w:val="-214"/>
                                  <w:sz w:val="24"/>
                                  <w:szCs w:val="24"/>
                                </w:rPr>
                                <w:t>∑︁</w:t>
                              </w:r>
                            </w:p>
                          </w:txbxContent>
                        </wps:txbx>
                        <wps:bodyPr wrap="square" lIns="0" tIns="0" rIns="0" bIns="0" rtlCol="0">
                          <a:noAutofit/>
                        </wps:bodyPr>
                      </wps:wsp>
                      <wps:wsp>
                        <wps:cNvPr id="46" name="Textbox 46"/>
                        <wps:cNvSpPr txBox="1"/>
                        <wps:spPr>
                          <a:xfrm>
                            <a:off x="2639339" y="433109"/>
                            <a:ext cx="174625" cy="149225"/>
                          </a:xfrm>
                          <a:prstGeom prst="rect">
                            <a:avLst/>
                          </a:prstGeom>
                        </wps:spPr>
                        <wps:txbx>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wps:txbx>
                        <wps:bodyPr wrap="square" lIns="0" tIns="0" rIns="0" bIns="0" rtlCol="0">
                          <a:noAutofit/>
                        </wps:bodyPr>
                      </wps:wsp>
                      <wps:wsp>
                        <wps:cNvPr id="47" name="Textbox 47"/>
                        <wps:cNvSpPr txBox="1"/>
                        <wps:spPr>
                          <a:xfrm>
                            <a:off x="3087623" y="0"/>
                            <a:ext cx="71120" cy="561340"/>
                          </a:xfrm>
                          <a:prstGeom prst="rect">
                            <a:avLst/>
                          </a:prstGeom>
                        </wps:spPr>
                        <wps:txbx>
                          <w:txbxContent>
                            <w:p>
                              <w:pPr>
                                <w:spacing w:line="230" w:lineRule="exact" w:before="0"/>
                                <w:ind w:left="0" w:right="0" w:firstLine="0"/>
                                <w:jc w:val="left"/>
                                <w:rPr>
                                  <w:rFonts w:ascii="Arial"/>
                                  <w:sz w:val="24"/>
                                </w:rPr>
                              </w:pPr>
                              <w:r>
                                <w:rPr>
                                  <w:rFonts w:ascii="Arial"/>
                                  <w:spacing w:val="-10"/>
                                  <w:w w:val="135"/>
                                  <w:sz w:val="24"/>
                                </w:rPr>
                                <w:t>!</w:t>
                              </w:r>
                            </w:p>
                          </w:txbxContent>
                        </wps:txbx>
                        <wps:bodyPr wrap="square" lIns="0" tIns="0" rIns="0" bIns="0" rtlCol="0">
                          <a:noAutofit/>
                        </wps:bodyPr>
                      </wps:wsp>
                    </wpg:wgp>
                  </a:graphicData>
                </a:graphic>
              </wp:anchor>
            </w:drawing>
          </mc:Choice>
          <mc:Fallback>
            <w:pict>
              <v:group style="position:absolute;margin-left:72pt;margin-top:22.576874pt;width:254.3pt;height:52.35pt;mso-position-horizontal-relative:page;mso-position-vertical-relative:paragraph;z-index:-15717376;mso-wrap-distance-left:0;mso-wrap-distance-right:0" id="docshapegroup23" coordorigin="1440,452" coordsize="5086,1047">
                <v:shape style="position:absolute;left:1440;top:496;width:4783;height:970" id="docshape24" coordorigin="1440,496" coordsize="4783,970" path="m6157,496l1505,496,1479,501,1459,515,1445,536,1440,561,1440,1401,1445,1426,1459,1447,1479,1461,1505,1466,6157,1466,6183,1461,6187,1458,1505,1458,1483,1453,1465,1441,1452,1423,1448,1401,1448,561,1452,539,1465,521,1483,509,1505,504,6187,504,6183,501,6157,496xm6187,504l6157,504,6180,509,6198,521,6210,539,6214,561,6214,1401,6210,1423,6198,1441,6180,1453,6157,1458,6187,1458,6203,1447,6217,1426,6222,1401,6222,561,6217,536,6203,515,6187,504xe" filled="true" fillcolor="#3f3f3f" stroked="false">
                  <v:path arrowok="t"/>
                  <v:fill type="solid"/>
                </v:shape>
                <v:shape style="position:absolute;left:1447;top:504;width:4767;height:954" id="docshape25" coordorigin="1448,504" coordsize="4767,954" path="m6157,504l1505,504,1483,509,1465,521,1452,539,1448,561,1448,1401,1452,1423,1465,1441,1483,1453,1505,1458,6157,1458,6180,1453,6198,1441,6210,1423,6214,1401,6214,561,6210,539,6198,521,6180,509,6157,504xe" filled="true" fillcolor="#f2f2f2" stroked="false">
                  <v:path arrowok="t"/>
                  <v:fill type="solid"/>
                </v:shape>
                <v:shape style="position:absolute;left:1458;top:786;width:5067;height:326" type="#_x0000_t202" id="docshape26" filled="false" stroked="false">
                  <v:textbox inset="0,0,0,0">
                    <w:txbxContent>
                      <w:p>
                        <w:pPr>
                          <w:tabs>
                            <w:tab w:pos="2894" w:val="left" w:leader="none"/>
                            <w:tab w:pos="4475" w:val="left" w:leader="none"/>
                          </w:tabs>
                          <w:spacing w:line="326" w:lineRule="exact" w:before="0"/>
                          <w:ind w:left="0" w:right="0" w:firstLine="0"/>
                          <w:jc w:val="left"/>
                          <w:rPr>
                            <w:rFonts w:ascii="Cambria" w:hAnsi="Cambria" w:eastAsia="Cambria"/>
                            <w:sz w:val="24"/>
                          </w:rPr>
                        </w:pPr>
                        <w:r>
                          <w:rPr>
                            <w:rFonts w:ascii="Cambria" w:hAnsi="Cambria" w:eastAsia="Cambria"/>
                            <w:spacing w:val="11"/>
                            <w:sz w:val="24"/>
                          </w:rPr>
                          <w:t>𝐿</w:t>
                        </w:r>
                        <w:r>
                          <w:rPr>
                            <w:rFonts w:ascii="Lucida Sans Unicode" w:hAnsi="Lucida Sans Unicode" w:eastAsia="Lucida Sans Unicode"/>
                            <w:spacing w:val="11"/>
                            <w:sz w:val="24"/>
                          </w:rPr>
                          <w:t>(</w:t>
                        </w:r>
                        <w:r>
                          <w:rPr>
                            <w:rFonts w:ascii="Lucida Sans Unicode" w:hAnsi="Lucida Sans Unicode" w:eastAsia="Lucida Sans Unicode"/>
                            <w:spacing w:val="-49"/>
                            <w:sz w:val="24"/>
                          </w:rPr>
                          <w:t> </w:t>
                        </w:r>
                        <w:r>
                          <w:rPr>
                            <w:rFonts w:ascii="Cambria" w:hAnsi="Cambria" w:eastAsia="Cambria"/>
                            <w:sz w:val="24"/>
                          </w:rPr>
                          <w:t>𝑝,</w:t>
                        </w:r>
                        <w:r>
                          <w:rPr>
                            <w:rFonts w:ascii="Cambria" w:hAnsi="Cambria" w:eastAsia="Cambria"/>
                            <w:spacing w:val="-19"/>
                            <w:sz w:val="24"/>
                          </w:rPr>
                          <w:t> </w:t>
                        </w:r>
                        <w:r>
                          <w:rPr>
                            <w:rFonts w:ascii="Cambria" w:hAnsi="Cambria" w:eastAsia="Cambria"/>
                            <w:sz w:val="24"/>
                          </w:rPr>
                          <w:t>𝜆,</w:t>
                        </w:r>
                        <w:r>
                          <w:rPr>
                            <w:rFonts w:ascii="Cambria" w:hAnsi="Cambria" w:eastAsia="Cambria"/>
                            <w:spacing w:val="-5"/>
                            <w:sz w:val="24"/>
                          </w:rPr>
                          <w:t> </w:t>
                        </w:r>
                        <w:r>
                          <w:rPr>
                            <w:rFonts w:ascii="Cambria" w:hAnsi="Cambria" w:eastAsia="Cambria"/>
                            <w:sz w:val="24"/>
                          </w:rPr>
                          <w:t>𝜇</w:t>
                        </w:r>
                        <w:r>
                          <w:rPr>
                            <w:rFonts w:ascii="Lucida Sans Unicode" w:hAnsi="Lucida Sans Unicode" w:eastAsia="Lucida Sans Unicode"/>
                            <w:sz w:val="24"/>
                          </w:rPr>
                          <w:t>)</w:t>
                        </w:r>
                        <w:r>
                          <w:rPr>
                            <w:rFonts w:ascii="Lucida Sans Unicode" w:hAnsi="Lucida Sans Unicode" w:eastAsia="Lucida Sans Unicode"/>
                            <w:spacing w:val="-16"/>
                            <w:sz w:val="24"/>
                          </w:rPr>
                          <w:t> </w:t>
                        </w:r>
                        <w:r>
                          <w:rPr>
                            <w:rFonts w:ascii="Georgia" w:hAnsi="Georgia" w:eastAsia="Georgia"/>
                            <w:sz w:val="24"/>
                          </w:rPr>
                          <w:t>=</w:t>
                        </w:r>
                        <w:r>
                          <w:rPr>
                            <w:rFonts w:ascii="Georgia" w:hAnsi="Georgia" w:eastAsia="Georgia"/>
                            <w:spacing w:val="-5"/>
                            <w:sz w:val="24"/>
                          </w:rPr>
                          <w:t> </w:t>
                        </w:r>
                        <w:r>
                          <w:rPr>
                            <w:rFonts w:ascii="Cambria" w:hAnsi="Cambria" w:eastAsia="Cambria"/>
                            <w:spacing w:val="10"/>
                            <w:sz w:val="24"/>
                          </w:rPr>
                          <w:t>𝑆</w:t>
                        </w:r>
                        <w:r>
                          <w:rPr>
                            <w:rFonts w:ascii="Lucida Sans Unicode" w:hAnsi="Lucida Sans Unicode" w:eastAsia="Lucida Sans Unicode"/>
                            <w:spacing w:val="10"/>
                            <w:sz w:val="24"/>
                          </w:rPr>
                          <w:t>(</w:t>
                        </w:r>
                        <w:r>
                          <w:rPr>
                            <w:rFonts w:ascii="Lucida Sans Unicode" w:hAnsi="Lucida Sans Unicode" w:eastAsia="Lucida Sans Unicode"/>
                            <w:spacing w:val="-48"/>
                            <w:sz w:val="24"/>
                          </w:rPr>
                          <w:t> </w:t>
                        </w:r>
                        <w:r>
                          <w:rPr>
                            <w:rFonts w:ascii="Cambria" w:hAnsi="Cambria" w:eastAsia="Cambria"/>
                            <w:sz w:val="24"/>
                          </w:rPr>
                          <w:t>𝑝</w:t>
                        </w:r>
                        <w:r>
                          <w:rPr>
                            <w:rFonts w:ascii="Lucida Sans Unicode" w:hAnsi="Lucida Sans Unicode" w:eastAsia="Lucida Sans Unicode"/>
                            <w:sz w:val="24"/>
                          </w:rPr>
                          <w:t>)</w:t>
                        </w:r>
                        <w:r>
                          <w:rPr>
                            <w:rFonts w:ascii="Lucida Sans Unicode" w:hAnsi="Lucida Sans Unicode" w:eastAsia="Lucida Sans Unicode"/>
                            <w:spacing w:val="-23"/>
                            <w:sz w:val="24"/>
                          </w:rPr>
                          <w:t> </w:t>
                        </w:r>
                        <w:r>
                          <w:rPr>
                            <w:rFonts w:ascii="Lucida Sans Unicode" w:hAnsi="Lucida Sans Unicode" w:eastAsia="Lucida Sans Unicode"/>
                            <w:w w:val="80"/>
                            <w:sz w:val="24"/>
                          </w:rPr>
                          <w:t>+</w:t>
                        </w:r>
                        <w:r>
                          <w:rPr>
                            <w:rFonts w:ascii="Lucida Sans Unicode" w:hAnsi="Lucida Sans Unicode" w:eastAsia="Lucida Sans Unicode"/>
                            <w:spacing w:val="-23"/>
                            <w:w w:val="80"/>
                            <w:sz w:val="24"/>
                          </w:rPr>
                          <w:t> </w:t>
                        </w:r>
                        <w:r>
                          <w:rPr>
                            <w:rFonts w:ascii="Cambria" w:hAnsi="Cambria" w:eastAsia="Cambria"/>
                            <w:sz w:val="24"/>
                          </w:rPr>
                          <w:t>𝜆</w:t>
                        </w:r>
                        <w:r>
                          <w:rPr>
                            <w:rFonts w:ascii="Cambria" w:hAnsi="Cambria" w:eastAsia="Cambria"/>
                            <w:spacing w:val="79"/>
                            <w:w w:val="150"/>
                            <w:sz w:val="24"/>
                          </w:rPr>
                          <w:t> </w:t>
                        </w:r>
                        <w:r>
                          <w:rPr>
                            <w:sz w:val="24"/>
                          </w:rPr>
                          <w:t>1</w:t>
                        </w:r>
                        <w:r>
                          <w:rPr>
                            <w:spacing w:val="-20"/>
                            <w:sz w:val="24"/>
                          </w:rPr>
                          <w:t> </w:t>
                        </w:r>
                        <w:r>
                          <w:rPr>
                            <w:rFonts w:ascii="Lucida Sans Unicode" w:hAnsi="Lucida Sans Unicode" w:eastAsia="Lucida Sans Unicode"/>
                            <w:spacing w:val="-10"/>
                            <w:w w:val="80"/>
                            <w:sz w:val="24"/>
                          </w:rPr>
                          <w:t>−</w:t>
                        </w:r>
                        <w:r>
                          <w:rPr>
                            <w:rFonts w:ascii="Lucida Sans Unicode" w:hAnsi="Lucida Sans Unicode" w:eastAsia="Lucida Sans Unicode"/>
                            <w:sz w:val="24"/>
                          </w:rPr>
                          <w:tab/>
                        </w:r>
                        <w:r>
                          <w:rPr>
                            <w:rFonts w:ascii="Cambria" w:hAnsi="Cambria" w:eastAsia="Cambria"/>
                            <w:sz w:val="24"/>
                          </w:rPr>
                          <w:t>𝑝</w:t>
                        </w:r>
                        <w:r>
                          <w:rPr>
                            <w:rFonts w:ascii="Cambria" w:hAnsi="Cambria" w:eastAsia="Cambria"/>
                            <w:sz w:val="24"/>
                            <w:vertAlign w:val="subscript"/>
                          </w:rPr>
                          <w:t>𝑖</w:t>
                        </w:r>
                        <w:r>
                          <w:rPr>
                            <w:rFonts w:ascii="Cambria" w:hAnsi="Cambria" w:eastAsia="Cambria"/>
                            <w:spacing w:val="67"/>
                            <w:w w:val="150"/>
                            <w:sz w:val="24"/>
                            <w:vertAlign w:val="baseline"/>
                          </w:rPr>
                          <w:t> </w:t>
                        </w:r>
                        <w:r>
                          <w:rPr>
                            <w:rFonts w:ascii="Lucida Sans Unicode" w:hAnsi="Lucida Sans Unicode" w:eastAsia="Lucida Sans Unicode"/>
                            <w:w w:val="80"/>
                            <w:sz w:val="24"/>
                            <w:vertAlign w:val="baseline"/>
                          </w:rPr>
                          <w:t>+</w:t>
                        </w:r>
                        <w:r>
                          <w:rPr>
                            <w:rFonts w:ascii="Lucida Sans Unicode" w:hAnsi="Lucida Sans Unicode" w:eastAsia="Lucida Sans Unicode"/>
                            <w:spacing w:val="-10"/>
                            <w:w w:val="80"/>
                            <w:sz w:val="24"/>
                            <w:vertAlign w:val="baseline"/>
                          </w:rPr>
                          <w:t> </w:t>
                        </w:r>
                        <w:r>
                          <w:rPr>
                            <w:rFonts w:ascii="Cambria" w:hAnsi="Cambria" w:eastAsia="Cambria"/>
                            <w:sz w:val="24"/>
                            <w:vertAlign w:val="baseline"/>
                          </w:rPr>
                          <w:t>𝜇</w:t>
                        </w:r>
                        <w:r>
                          <w:rPr>
                            <w:rFonts w:ascii="Cambria" w:hAnsi="Cambria" w:eastAsia="Cambria"/>
                            <w:spacing w:val="34"/>
                            <w:sz w:val="24"/>
                            <w:vertAlign w:val="baseline"/>
                          </w:rPr>
                          <w:t>  </w:t>
                        </w:r>
                        <w:r>
                          <w:rPr>
                            <w:rFonts w:ascii="Cambria" w:hAnsi="Cambria" w:eastAsia="Cambria"/>
                            <w:w w:val="80"/>
                            <w:sz w:val="24"/>
                            <w:vertAlign w:val="baseline"/>
                          </w:rPr>
                          <w:t>𝑓</w:t>
                        </w:r>
                        <w:r>
                          <w:rPr>
                            <w:rFonts w:ascii="Cambria" w:hAnsi="Cambria" w:eastAsia="Cambria"/>
                            <w:spacing w:val="19"/>
                            <w:sz w:val="24"/>
                            <w:vertAlign w:val="baseline"/>
                          </w:rPr>
                          <w:t> </w:t>
                        </w:r>
                        <w:r>
                          <w:rPr>
                            <w:rFonts w:ascii="Lucida Sans Unicode" w:hAnsi="Lucida Sans Unicode" w:eastAsia="Lucida Sans Unicode"/>
                            <w:spacing w:val="-10"/>
                            <w:w w:val="80"/>
                            <w:sz w:val="24"/>
                            <w:vertAlign w:val="baseline"/>
                          </w:rPr>
                          <w:t>−</w:t>
                        </w:r>
                        <w:r>
                          <w:rPr>
                            <w:rFonts w:ascii="Lucida Sans Unicode" w:hAnsi="Lucida Sans Unicode" w:eastAsia="Lucida Sans Unicode"/>
                            <w:sz w:val="24"/>
                            <w:vertAlign w:val="baseline"/>
                          </w:rPr>
                          <w:tab/>
                        </w:r>
                        <w:r>
                          <w:rPr>
                            <w:rFonts w:ascii="Cambria" w:hAnsi="Cambria" w:eastAsia="Cambria"/>
                            <w:sz w:val="24"/>
                            <w:vertAlign w:val="baseline"/>
                          </w:rPr>
                          <w:t>𝑝</w:t>
                        </w:r>
                        <w:r>
                          <w:rPr>
                            <w:rFonts w:ascii="Cambria" w:hAnsi="Cambria" w:eastAsia="Cambria"/>
                            <w:sz w:val="24"/>
                            <w:vertAlign w:val="subscript"/>
                          </w:rPr>
                          <w:t>𝑖</w:t>
                        </w:r>
                        <w:r>
                          <w:rPr>
                            <w:rFonts w:ascii="Cambria" w:hAnsi="Cambria" w:eastAsia="Cambria"/>
                            <w:spacing w:val="-6"/>
                            <w:sz w:val="24"/>
                            <w:vertAlign w:val="baseline"/>
                          </w:rPr>
                          <w:t> </w:t>
                        </w:r>
                        <w:r>
                          <w:rPr>
                            <w:rFonts w:ascii="Cambria" w:hAnsi="Cambria" w:eastAsia="Cambria"/>
                            <w:w w:val="80"/>
                            <w:sz w:val="24"/>
                            <w:vertAlign w:val="baseline"/>
                          </w:rPr>
                          <w:t>𝑓</w:t>
                        </w:r>
                        <w:r>
                          <w:rPr>
                            <w:rFonts w:ascii="Cambria" w:hAnsi="Cambria" w:eastAsia="Cambria"/>
                            <w:w w:val="80"/>
                            <w:sz w:val="24"/>
                            <w:vertAlign w:val="subscript"/>
                          </w:rPr>
                          <w:t>𝑖</w:t>
                        </w:r>
                        <w:r>
                          <w:rPr>
                            <w:rFonts w:ascii="Cambria" w:hAnsi="Cambria" w:eastAsia="Cambria"/>
                            <w:spacing w:val="54"/>
                            <w:w w:val="150"/>
                            <w:sz w:val="24"/>
                            <w:vertAlign w:val="baseline"/>
                          </w:rPr>
                          <w:t> </w:t>
                        </w:r>
                        <w:r>
                          <w:rPr>
                            <w:rFonts w:ascii="Cambria" w:hAnsi="Cambria" w:eastAsia="Cambria"/>
                            <w:spacing w:val="-10"/>
                            <w:sz w:val="24"/>
                            <w:vertAlign w:val="baseline"/>
                          </w:rPr>
                          <w:t>,</w:t>
                        </w:r>
                      </w:p>
                    </w:txbxContent>
                  </v:textbox>
                  <w10:wrap type="none"/>
                </v:shape>
                <v:shape style="position:absolute;left:3539;top:451;width:112;height:884" type="#_x0000_t202" id="docshape27" filled="false" stroked="false">
                  <v:textbox inset="0,0,0,0">
                    <w:txbxContent>
                      <w:p>
                        <w:pPr>
                          <w:spacing w:line="230" w:lineRule="exact" w:before="0"/>
                          <w:ind w:left="0" w:right="0" w:firstLine="0"/>
                          <w:jc w:val="left"/>
                          <w:rPr>
                            <w:rFonts w:ascii="Arial"/>
                            <w:sz w:val="24"/>
                          </w:rPr>
                        </w:pPr>
                        <w:r>
                          <w:rPr>
                            <w:rFonts w:ascii="Arial"/>
                            <w:w w:val="136"/>
                            <w:sz w:val="24"/>
                          </w:rPr>
                          <w:t> </w:t>
                        </w:r>
                      </w:p>
                    </w:txbxContent>
                  </v:textbox>
                  <w10:wrap type="none"/>
                </v:shape>
                <v:shape style="position:absolute;left:3986;top:608;width:222;height:890" type="#_x0000_t202" id="docshape28" filled="false" stroked="false">
                  <v:textbox inset="0,0,0,0">
                    <w:txbxContent>
                      <w:p>
                        <w:pPr>
                          <w:spacing w:line="68" w:lineRule="exact" w:before="0"/>
                          <w:ind w:left="113" w:right="0" w:firstLine="0"/>
                          <w:jc w:val="left"/>
                          <w:rPr>
                            <w:rFonts w:ascii="Cambria" w:eastAsia="Cambria"/>
                            <w:sz w:val="17"/>
                          </w:rPr>
                        </w:pPr>
                        <w:r>
                          <w:rPr>
                            <w:rFonts w:ascii="Cambria" w:eastAsia="Cambria"/>
                            <w:spacing w:val="-10"/>
                            <w:sz w:val="17"/>
                          </w:rPr>
                          <w:t>𝑛</w:t>
                        </w:r>
                      </w:p>
                      <w:p>
                        <w:pPr>
                          <w:spacing w:line="168" w:lineRule="exact" w:before="0"/>
                          <w:ind w:left="0" w:right="0" w:firstLine="0"/>
                          <w:jc w:val="left"/>
                          <w:rPr>
                            <w:rFonts w:ascii="Arial" w:hAnsi="Arial" w:cs="Arial" w:eastAsia="Arial"/>
                            <w:sz w:val="24"/>
                            <w:szCs w:val="24"/>
                          </w:rPr>
                        </w:pPr>
                        <w:r>
                          <w:rPr>
                            <w:rFonts w:ascii="Arial" w:hAnsi="Arial" w:cs="Arial" w:eastAsia="Arial"/>
                            <w:spacing w:val="-214"/>
                            <w:sz w:val="24"/>
                            <w:szCs w:val="24"/>
                          </w:rPr>
                          <w:t>∑︁</w:t>
                        </w:r>
                      </w:p>
                    </w:txbxContent>
                  </v:textbox>
                  <w10:wrap type="none"/>
                </v:shape>
                <v:shape style="position:absolute;left:4549;top:451;width:652;height:884" type="#_x0000_t202" id="docshape29" filled="false" stroked="false">
                  <v:textbox inset="0,0,0,0">
                    <w:txbxContent>
                      <w:p>
                        <w:pPr>
                          <w:tabs>
                            <w:tab w:pos="539" w:val="left" w:leader="none"/>
                          </w:tabs>
                          <w:spacing w:line="230" w:lineRule="exact" w:before="0"/>
                          <w:ind w:left="0" w:right="0" w:firstLine="0"/>
                          <w:jc w:val="left"/>
                          <w:rPr>
                            <w:rFonts w:ascii="Arial"/>
                            <w:sz w:val="24"/>
                          </w:rPr>
                        </w:pPr>
                        <w:r>
                          <w:rPr>
                            <w:rFonts w:ascii="Arial"/>
                            <w:spacing w:val="-10"/>
                            <w:w w:val="135"/>
                            <w:sz w:val="24"/>
                          </w:rPr>
                          <w:t>!</w:t>
                        </w:r>
                        <w:r>
                          <w:rPr>
                            <w:rFonts w:ascii="Arial"/>
                            <w:sz w:val="24"/>
                          </w:rPr>
                          <w:tab/>
                          <w:t> </w:t>
                        </w:r>
                      </w:p>
                    </w:txbxContent>
                  </v:textbox>
                  <w10:wrap type="none"/>
                </v:shape>
                <v:shape style="position:absolute;left:5266;top:732;width:100;height:320" type="#_x0000_t202" id="docshape30" filled="false" stroked="false">
                  <v:textbox inset="0,0,0,0">
                    <w:txbxContent>
                      <w:p>
                        <w:pPr>
                          <w:spacing w:before="28"/>
                          <w:ind w:left="0" w:right="0" w:firstLine="0"/>
                          <w:jc w:val="left"/>
                          <w:rPr>
                            <w:sz w:val="24"/>
                          </w:rPr>
                        </w:pPr>
                        <w:r>
                          <w:rPr>
                            <w:spacing w:val="-10"/>
                            <w:w w:val="75"/>
                            <w:sz w:val="24"/>
                          </w:rPr>
                          <w:t>¯</w:t>
                        </w:r>
                      </w:p>
                    </w:txbxContent>
                  </v:textbox>
                  <w10:wrap type="none"/>
                </v:shape>
                <v:shape style="position:absolute;left:5680;top:608;width:108;height:176" type="#_x0000_t202" id="docshape31" filled="false" stroked="false">
                  <v:textbox inset="0,0,0,0">
                    <w:txbxContent>
                      <w:p>
                        <w:pPr>
                          <w:spacing w:line="175" w:lineRule="exact" w:before="0"/>
                          <w:ind w:left="0" w:right="0" w:firstLine="0"/>
                          <w:jc w:val="left"/>
                          <w:rPr>
                            <w:rFonts w:ascii="Cambria" w:eastAsia="Cambria"/>
                            <w:sz w:val="17"/>
                          </w:rPr>
                        </w:pPr>
                        <w:r>
                          <w:rPr>
                            <w:rFonts w:ascii="Cambria" w:eastAsia="Cambria"/>
                            <w:spacing w:val="-10"/>
                            <w:sz w:val="17"/>
                          </w:rPr>
                          <w:t>𝑛</w:t>
                        </w:r>
                      </w:p>
                    </w:txbxContent>
                  </v:textbox>
                  <w10:wrap type="none"/>
                </v:shape>
                <v:shape style="position:absolute;left:4015;top:1133;width:275;height:235" type="#_x0000_t202" id="docshape32" filled="false" stroked="false">
                  <v:textbox inset="0,0,0,0">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v:textbox>
                  <w10:wrap type="none"/>
                </v:shape>
                <v:shape style="position:absolute;left:5567;top:614;width:134;height:884" type="#_x0000_t202" id="docshape33" filled="false" stroked="false">
                  <v:textbox inset="0,0,0,0">
                    <w:txbxContent>
                      <w:p>
                        <w:pPr>
                          <w:spacing w:line="230" w:lineRule="exact" w:before="0"/>
                          <w:ind w:left="0" w:right="0" w:firstLine="0"/>
                          <w:jc w:val="left"/>
                          <w:rPr>
                            <w:rFonts w:ascii="Arial" w:hAnsi="Arial" w:cs="Arial" w:eastAsia="Arial"/>
                            <w:sz w:val="24"/>
                            <w:szCs w:val="24"/>
                          </w:rPr>
                        </w:pPr>
                        <w:r>
                          <w:rPr>
                            <w:rFonts w:ascii="Arial" w:hAnsi="Arial" w:cs="Arial" w:eastAsia="Arial"/>
                            <w:spacing w:val="-214"/>
                            <w:sz w:val="24"/>
                            <w:szCs w:val="24"/>
                          </w:rPr>
                          <w:t>∑︁</w:t>
                        </w:r>
                      </w:p>
                    </w:txbxContent>
                  </v:textbox>
                  <w10:wrap type="none"/>
                </v:shape>
                <v:shape style="position:absolute;left:5596;top:1133;width:275;height:235" type="#_x0000_t202" id="docshape34" filled="false" stroked="false">
                  <v:textbox inset="0,0,0,0">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v:textbox>
                  <w10:wrap type="none"/>
                </v:shape>
                <v:shape style="position:absolute;left:6302;top:451;width:112;height:884" type="#_x0000_t202" id="docshape35" filled="false" stroked="false">
                  <v:textbox inset="0,0,0,0">
                    <w:txbxContent>
                      <w:p>
                        <w:pPr>
                          <w:spacing w:line="230" w:lineRule="exact" w:before="0"/>
                          <w:ind w:left="0" w:right="0" w:firstLine="0"/>
                          <w:jc w:val="left"/>
                          <w:rPr>
                            <w:rFonts w:ascii="Arial"/>
                            <w:sz w:val="24"/>
                          </w:rPr>
                        </w:pPr>
                        <w:r>
                          <w:rPr>
                            <w:rFonts w:ascii="Arial"/>
                            <w:spacing w:val="-10"/>
                            <w:w w:val="135"/>
                            <w:sz w:val="24"/>
                          </w:rPr>
                          <w:t>!</w:t>
                        </w:r>
                      </w:p>
                    </w:txbxContent>
                  </v:textbox>
                  <w10:wrap type="none"/>
                </v:shape>
                <w10:wrap type="topAndBottom"/>
              </v:group>
            </w:pict>
          </mc:Fallback>
        </mc:AlternateContent>
      </w:r>
    </w:p>
    <w:p>
      <w:pPr>
        <w:pStyle w:val="BodyText"/>
        <w:spacing w:before="185"/>
      </w:pPr>
    </w:p>
    <w:p>
      <w:pPr>
        <w:pStyle w:val="BodyText"/>
        <w:spacing w:line="446" w:lineRule="auto"/>
        <w:ind w:left="360" w:right="358"/>
        <w:jc w:val="both"/>
      </w:pPr>
      <w:r>
        <w:rPr/>
        <w:t>where</w:t>
      </w:r>
      <w:r>
        <w:rPr>
          <w:spacing w:val="-15"/>
        </w:rPr>
        <w:t> </w:t>
      </w:r>
      <w:r>
        <w:rPr>
          <w:rFonts w:ascii="Cambria" w:eastAsia="Cambria"/>
        </w:rPr>
        <w:t>𝜆</w:t>
      </w:r>
      <w:r>
        <w:rPr>
          <w:rFonts w:ascii="Cambria" w:eastAsia="Cambria"/>
          <w:spacing w:val="-8"/>
        </w:rPr>
        <w:t> </w:t>
      </w:r>
      <w:r>
        <w:rPr/>
        <w:t>and</w:t>
      </w:r>
      <w:r>
        <w:rPr>
          <w:spacing w:val="-4"/>
        </w:rPr>
        <w:t> </w:t>
      </w:r>
      <w:r>
        <w:rPr>
          <w:rFonts w:ascii="Cambria" w:eastAsia="Cambria"/>
        </w:rPr>
        <w:t>𝜇</w:t>
      </w:r>
      <w:r>
        <w:rPr>
          <w:rFonts w:ascii="Cambria" w:eastAsia="Cambria"/>
          <w:spacing w:val="-2"/>
        </w:rPr>
        <w:t> </w:t>
      </w:r>
      <w:r>
        <w:rPr/>
        <w:t>are</w:t>
      </w:r>
      <w:r>
        <w:rPr>
          <w:spacing w:val="-15"/>
        </w:rPr>
        <w:t> </w:t>
      </w:r>
      <w:r>
        <w:rPr/>
        <w:t>Lagrange</w:t>
      </w:r>
      <w:r>
        <w:rPr>
          <w:spacing w:val="-15"/>
        </w:rPr>
        <w:t> </w:t>
      </w:r>
      <w:r>
        <w:rPr/>
        <w:t>multipliers</w:t>
      </w:r>
      <w:r>
        <w:rPr>
          <w:spacing w:val="-15"/>
        </w:rPr>
        <w:t> </w:t>
      </w:r>
      <w:r>
        <w:rPr/>
        <w:t>that</w:t>
      </w:r>
      <w:r>
        <w:rPr>
          <w:spacing w:val="-15"/>
        </w:rPr>
        <w:t> </w:t>
      </w:r>
      <w:r>
        <w:rPr/>
        <w:t>adjust</w:t>
      </w:r>
      <w:r>
        <w:rPr>
          <w:spacing w:val="-15"/>
        </w:rPr>
        <w:t> </w:t>
      </w:r>
      <w:r>
        <w:rPr/>
        <w:t>the</w:t>
      </w:r>
      <w:r>
        <w:rPr>
          <w:spacing w:val="-15"/>
        </w:rPr>
        <w:t> </w:t>
      </w:r>
      <w:r>
        <w:rPr/>
        <w:t>balance</w:t>
      </w:r>
      <w:r>
        <w:rPr>
          <w:spacing w:val="-15"/>
        </w:rPr>
        <w:t> </w:t>
      </w:r>
      <w:r>
        <w:rPr/>
        <w:t>under</w:t>
      </w:r>
      <w:r>
        <w:rPr>
          <w:spacing w:val="-15"/>
        </w:rPr>
        <w:t> </w:t>
      </w:r>
      <w:r>
        <w:rPr/>
        <w:t>the</w:t>
      </w:r>
      <w:r>
        <w:rPr>
          <w:spacing w:val="-15"/>
        </w:rPr>
        <w:t> </w:t>
      </w:r>
      <w:r>
        <w:rPr/>
        <w:t>constraints</w:t>
      </w:r>
      <w:r>
        <w:rPr>
          <w:spacing w:val="-15"/>
        </w:rPr>
        <w:t> </w:t>
      </w:r>
      <w:r>
        <w:rPr/>
        <w:t>of</w:t>
      </w:r>
      <w:r>
        <w:rPr>
          <w:spacing w:val="-15"/>
        </w:rPr>
        <w:t> </w:t>
      </w:r>
      <w:r>
        <w:rPr/>
        <w:t>normalizing the</w:t>
      </w:r>
      <w:r>
        <w:rPr>
          <w:spacing w:val="-3"/>
        </w:rPr>
        <w:t> </w:t>
      </w:r>
      <w:r>
        <w:rPr/>
        <w:t>distribution</w:t>
      </w:r>
      <w:r>
        <w:rPr>
          <w:spacing w:val="-3"/>
        </w:rPr>
        <w:t> </w:t>
      </w:r>
      <w:r>
        <w:rPr/>
        <w:t>and</w:t>
      </w:r>
      <w:r>
        <w:rPr>
          <w:spacing w:val="-3"/>
        </w:rPr>
        <w:t> </w:t>
      </w:r>
      <w:r>
        <w:rPr/>
        <w:t>matching</w:t>
      </w:r>
      <w:r>
        <w:rPr>
          <w:spacing w:val="-3"/>
        </w:rPr>
        <w:t> </w:t>
      </w:r>
      <w:r>
        <w:rPr/>
        <w:t>the</w:t>
      </w:r>
      <w:r>
        <w:rPr>
          <w:spacing w:val="-3"/>
        </w:rPr>
        <w:t> </w:t>
      </w:r>
      <w:r>
        <w:rPr/>
        <w:t>empirical</w:t>
      </w:r>
      <w:r>
        <w:rPr>
          <w:spacing w:val="-3"/>
        </w:rPr>
        <w:t> </w:t>
      </w:r>
      <w:r>
        <w:rPr/>
        <w:t>mean,</w:t>
      </w:r>
      <w:r>
        <w:rPr>
          <w:spacing w:val="-3"/>
        </w:rPr>
        <w:t> </w:t>
      </w:r>
      <w:r>
        <w:rPr/>
        <w:t>respectively.</w:t>
      </w:r>
      <w:r>
        <w:rPr>
          <w:spacing w:val="-3"/>
        </w:rPr>
        <w:t> </w:t>
      </w:r>
      <w:r>
        <w:rPr/>
        <w:t>The</w:t>
      </w:r>
      <w:r>
        <w:rPr>
          <w:spacing w:val="-3"/>
        </w:rPr>
        <w:t> </w:t>
      </w:r>
      <w:r>
        <w:rPr/>
        <w:t>solution</w:t>
      </w:r>
      <w:r>
        <w:rPr>
          <w:spacing w:val="-3"/>
        </w:rPr>
        <w:t> </w:t>
      </w:r>
      <w:r>
        <w:rPr/>
        <w:t>to</w:t>
      </w:r>
      <w:r>
        <w:rPr>
          <w:spacing w:val="-3"/>
        </w:rPr>
        <w:t> </w:t>
      </w:r>
      <w:r>
        <w:rPr/>
        <w:t>this</w:t>
      </w:r>
      <w:r>
        <w:rPr>
          <w:spacing w:val="-3"/>
        </w:rPr>
        <w:t> </w:t>
      </w:r>
      <w:r>
        <w:rPr/>
        <w:t>maximization problem yields a probability distribution, which appears as</w:t>
      </w:r>
    </w:p>
    <w:p>
      <w:pPr>
        <w:pStyle w:val="BodyText"/>
        <w:spacing w:before="21"/>
        <w:rPr>
          <w:sz w:val="20"/>
        </w:rPr>
      </w:pPr>
    </w:p>
    <w:p>
      <w:pPr>
        <w:pStyle w:val="BodyText"/>
        <w:spacing w:after="0"/>
        <w:rPr>
          <w:sz w:val="20"/>
        </w:rPr>
        <w:sectPr>
          <w:pgSz w:w="12240" w:h="15840"/>
          <w:pgMar w:header="885" w:footer="0" w:top="1280" w:bottom="280" w:left="1080" w:right="1080"/>
        </w:sectPr>
      </w:pPr>
    </w:p>
    <w:p>
      <w:pPr>
        <w:spacing w:line="126" w:lineRule="exact" w:before="259"/>
        <w:ind w:left="0" w:right="0" w:firstLine="0"/>
        <w:jc w:val="right"/>
        <w:rPr>
          <w:rFonts w:ascii="Georgia" w:eastAsia="Georgia"/>
          <w:sz w:val="24"/>
        </w:rPr>
      </w:pPr>
      <w:r>
        <w:rPr>
          <w:rFonts w:ascii="Cambria" w:eastAsia="Cambria"/>
          <w:sz w:val="24"/>
        </w:rPr>
        <w:t>𝑝</w:t>
      </w:r>
      <w:r>
        <w:rPr>
          <w:rFonts w:ascii="Cambria" w:eastAsia="Cambria"/>
          <w:spacing w:val="49"/>
          <w:sz w:val="24"/>
        </w:rPr>
        <w:t> </w:t>
      </w:r>
      <w:r>
        <w:rPr>
          <w:rFonts w:ascii="Georgia" w:eastAsia="Georgia"/>
          <w:spacing w:val="-10"/>
          <w:sz w:val="24"/>
        </w:rPr>
        <w:t>=</w:t>
      </w:r>
    </w:p>
    <w:p>
      <w:pPr>
        <w:spacing w:line="244" w:lineRule="exact" w:before="76"/>
        <w:ind w:left="306" w:right="0" w:firstLine="0"/>
        <w:jc w:val="left"/>
        <w:rPr>
          <w:rFonts w:ascii="Cambria" w:eastAsia="Cambria"/>
          <w:position w:val="-2"/>
          <w:sz w:val="13"/>
        </w:rPr>
      </w:pPr>
      <w:r>
        <w:rPr/>
        <w:br w:type="column"/>
      </w:r>
      <w:r>
        <w:rPr>
          <w:rFonts w:ascii="Cambria" w:eastAsia="Cambria"/>
          <w:w w:val="95"/>
          <w:position w:val="-8"/>
          <w:sz w:val="24"/>
        </w:rPr>
        <w:t>𝑒</w:t>
      </w:r>
      <w:r>
        <w:rPr>
          <w:rFonts w:ascii="Cambria" w:eastAsia="Cambria"/>
          <w:w w:val="95"/>
          <w:sz w:val="17"/>
        </w:rPr>
        <w:t>𝜇</w:t>
      </w:r>
      <w:r>
        <w:rPr>
          <w:rFonts w:ascii="Cambria" w:eastAsia="Cambria"/>
          <w:spacing w:val="10"/>
          <w:sz w:val="17"/>
        </w:rPr>
        <w:t> </w:t>
      </w:r>
      <w:r>
        <w:rPr>
          <w:rFonts w:ascii="Cambria" w:eastAsia="Cambria"/>
          <w:spacing w:val="-5"/>
          <w:w w:val="95"/>
          <w:sz w:val="17"/>
        </w:rPr>
        <w:t>𝑓</w:t>
      </w:r>
      <w:r>
        <w:rPr>
          <w:rFonts w:ascii="Cambria" w:eastAsia="Cambria"/>
          <w:spacing w:val="-5"/>
          <w:w w:val="95"/>
          <w:position w:val="-2"/>
          <w:sz w:val="13"/>
        </w:rPr>
        <w:t>𝑖</w:t>
      </w:r>
    </w:p>
    <w:p>
      <w:pPr>
        <w:spacing w:line="65" w:lineRule="exact" w:before="0"/>
        <w:ind w:left="973" w:right="0" w:firstLine="0"/>
        <w:jc w:val="left"/>
        <w:rPr>
          <w:rFonts w:ascii="Cambria"/>
          <w:sz w:val="24"/>
        </w:rPr>
      </w:pPr>
      <w:r>
        <w:rPr>
          <w:rFonts w:ascii="Cambria"/>
          <w:sz w:val="24"/>
        </w:rPr>
        <mc:AlternateContent>
          <mc:Choice Requires="wps">
            <w:drawing>
              <wp:anchor distT="0" distB="0" distL="0" distR="0" allowOverlap="1" layoutInCell="1" locked="0" behindDoc="1" simplePos="0" relativeHeight="485693952">
                <wp:simplePos x="0" y="0"/>
                <wp:positionH relativeFrom="page">
                  <wp:posOffset>3718674</wp:posOffset>
                </wp:positionH>
                <wp:positionV relativeFrom="paragraph">
                  <wp:posOffset>3046</wp:posOffset>
                </wp:positionV>
                <wp:extent cx="123189" cy="561340"/>
                <wp:effectExtent l="0" t="0" r="0" b="0"/>
                <wp:wrapNone/>
                <wp:docPr id="48" name="Textbox 48"/>
                <wp:cNvGraphicFramePr>
                  <a:graphicFrameLocks/>
                </wp:cNvGraphicFramePr>
                <a:graphic>
                  <a:graphicData uri="http://schemas.microsoft.com/office/word/2010/wordprocessingShape">
                    <wps:wsp>
                      <wps:cNvPr id="48" name="Textbox 48"/>
                      <wps:cNvSpPr txBox="1"/>
                      <wps:spPr>
                        <a:xfrm>
                          <a:off x="0" y="0"/>
                          <a:ext cx="123189" cy="561340"/>
                        </a:xfrm>
                        <a:prstGeom prst="rect">
                          <a:avLst/>
                        </a:prstGeom>
                      </wps:spPr>
                      <wps:txbx>
                        <w:txbxContent>
                          <w:p>
                            <w:pPr>
                              <w:pStyle w:val="BodyText"/>
                              <w:spacing w:line="230" w:lineRule="exact"/>
                              <w:rPr>
                                <w:rFonts w:ascii="Arial"/>
                              </w:rPr>
                            </w:pPr>
                            <w:r>
                              <w:rPr>
                                <w:rFonts w:ascii="Arial"/>
                                <w:spacing w:val="-10"/>
                                <w:w w:val="145"/>
                              </w:rPr>
                              <w:t>L</w:t>
                            </w:r>
                          </w:p>
                        </w:txbxContent>
                      </wps:txbx>
                      <wps:bodyPr wrap="square" lIns="0" tIns="0" rIns="0" bIns="0" rtlCol="0">
                        <a:noAutofit/>
                      </wps:bodyPr>
                    </wps:wsp>
                  </a:graphicData>
                </a:graphic>
              </wp:anchor>
            </w:drawing>
          </mc:Choice>
          <mc:Fallback>
            <w:pict>
              <v:shape style="position:absolute;margin-left:292.80899pt;margin-top:.239848pt;width:9.7pt;height:44.2pt;mso-position-horizontal-relative:page;mso-position-vertical-relative:paragraph;z-index:-17622528" type="#_x0000_t202" id="docshape36" filled="false" stroked="false">
                <v:textbox inset="0,0,0,0">
                  <w:txbxContent>
                    <w:p>
                      <w:pPr>
                        <w:pStyle w:val="BodyText"/>
                        <w:spacing w:line="230" w:lineRule="exact"/>
                        <w:rPr>
                          <w:rFonts w:ascii="Arial"/>
                        </w:rPr>
                      </w:pPr>
                      <w:r>
                        <w:rPr>
                          <w:rFonts w:ascii="Arial"/>
                          <w:spacing w:val="-10"/>
                          <w:w w:val="145"/>
                        </w:rPr>
                        <w:t>L</w:t>
                      </w:r>
                    </w:p>
                  </w:txbxContent>
                </v:textbox>
                <w10:wrap type="none"/>
              </v:shape>
            </w:pict>
          </mc:Fallback>
        </mc:AlternateContent>
      </w:r>
      <w:r>
        <w:rPr>
          <w:rFonts w:ascii="Cambria"/>
          <w:spacing w:val="-10"/>
          <w:w w:val="120"/>
          <w:sz w:val="24"/>
        </w:rPr>
        <w:t>,</w:t>
      </w:r>
    </w:p>
    <w:p>
      <w:pPr>
        <w:spacing w:after="0" w:line="65" w:lineRule="exact"/>
        <w:jc w:val="left"/>
        <w:rPr>
          <w:rFonts w:ascii="Cambria"/>
          <w:sz w:val="24"/>
        </w:rPr>
        <w:sectPr>
          <w:type w:val="continuous"/>
          <w:pgSz w:w="12240" w:h="15840"/>
          <w:pgMar w:header="885" w:footer="0" w:top="660" w:bottom="280" w:left="1080" w:right="1080"/>
          <w:cols w:num="2" w:equalWidth="0">
            <w:col w:w="4706" w:space="40"/>
            <w:col w:w="5334"/>
          </w:cols>
        </w:sectPr>
      </w:pPr>
    </w:p>
    <w:p>
      <w:pPr>
        <w:tabs>
          <w:tab w:pos="4970" w:val="left" w:leader="none"/>
        </w:tabs>
        <w:spacing w:line="201" w:lineRule="auto" w:before="0"/>
        <w:ind w:left="4441" w:right="0" w:firstLine="0"/>
        <w:jc w:val="left"/>
        <w:rPr>
          <w:rFonts w:ascii="Cambria" w:eastAsia="Cambria"/>
          <w:position w:val="-4"/>
          <w:sz w:val="17"/>
        </w:rPr>
      </w:pPr>
      <w:r>
        <w:rPr>
          <w:rFonts w:ascii="Cambria" w:eastAsia="Cambria"/>
          <w:position w:val="-4"/>
          <w:sz w:val="17"/>
        </w:rPr>
        <mc:AlternateContent>
          <mc:Choice Requires="wps">
            <w:drawing>
              <wp:anchor distT="0" distB="0" distL="0" distR="0" allowOverlap="1" layoutInCell="1" locked="0" behindDoc="1" simplePos="0" relativeHeight="485692416">
                <wp:simplePos x="0" y="0"/>
                <wp:positionH relativeFrom="page">
                  <wp:posOffset>3718674</wp:posOffset>
                </wp:positionH>
                <wp:positionV relativeFrom="paragraph">
                  <wp:posOffset>25664</wp:posOffset>
                </wp:positionV>
                <wp:extent cx="583565" cy="1270"/>
                <wp:effectExtent l="0" t="0" r="0" b="0"/>
                <wp:wrapNone/>
                <wp:docPr id="49" name="Graphic 49"/>
                <wp:cNvGraphicFramePr>
                  <a:graphicFrameLocks/>
                </wp:cNvGraphicFramePr>
                <a:graphic>
                  <a:graphicData uri="http://schemas.microsoft.com/office/word/2010/wordprocessingShape">
                    <wps:wsp>
                      <wps:cNvPr id="49" name="Graphic 49"/>
                      <wps:cNvSpPr/>
                      <wps:spPr>
                        <a:xfrm>
                          <a:off x="0" y="0"/>
                          <a:ext cx="583565" cy="1270"/>
                        </a:xfrm>
                        <a:custGeom>
                          <a:avLst/>
                          <a:gdLst/>
                          <a:ahLst/>
                          <a:cxnLst/>
                          <a:rect l="l" t="t" r="r" b="b"/>
                          <a:pathLst>
                            <a:path w="583565" h="0">
                              <a:moveTo>
                                <a:pt x="0" y="0"/>
                              </a:moveTo>
                              <a:lnTo>
                                <a:pt x="583399" y="0"/>
                              </a:lnTo>
                            </a:path>
                          </a:pathLst>
                        </a:custGeom>
                        <a:ln w="8496">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7624064" from="292.80899pt,2.020863pt" to="338.74599pt,2.020863pt" stroked="true" strokeweight=".669pt" strokecolor="#000000">
                <v:stroke dashstyle="solid"/>
                <w10:wrap type="none"/>
              </v:line>
            </w:pict>
          </mc:Fallback>
        </mc:AlternateContent>
      </w:r>
      <w:r>
        <w:rPr>
          <w:rFonts w:ascii="Cambria" w:eastAsia="Cambria"/>
          <w:spacing w:val="-10"/>
          <w:sz w:val="17"/>
        </w:rPr>
        <w:t>𝑖</w:t>
      </w:r>
      <w:r>
        <w:rPr>
          <w:rFonts w:ascii="Cambria" w:eastAsia="Cambria"/>
          <w:sz w:val="17"/>
        </w:rPr>
        <w:tab/>
      </w:r>
      <w:r>
        <w:rPr>
          <w:rFonts w:ascii="Cambria" w:eastAsia="Cambria"/>
          <w:spacing w:val="-10"/>
          <w:position w:val="-4"/>
          <w:sz w:val="17"/>
        </w:rPr>
        <w:t>𝑛</w:t>
      </w:r>
    </w:p>
    <w:p>
      <w:pPr>
        <w:spacing w:line="185" w:lineRule="exact" w:before="0"/>
        <w:ind w:left="4992" w:right="0" w:firstLine="0"/>
        <w:jc w:val="left"/>
        <w:rPr>
          <w:sz w:val="17"/>
        </w:rPr>
      </w:pPr>
      <w:r>
        <w:rPr>
          <w:rFonts w:ascii="Cambria" w:eastAsia="Cambria"/>
          <w:spacing w:val="-5"/>
          <w:sz w:val="17"/>
        </w:rPr>
        <w:t>𝑗</w:t>
      </w:r>
      <w:r>
        <w:rPr>
          <w:rFonts w:ascii="Georgia" w:eastAsia="Georgia"/>
          <w:spacing w:val="-5"/>
          <w:sz w:val="17"/>
        </w:rPr>
        <w:t>=</w:t>
      </w:r>
      <w:r>
        <w:rPr>
          <w:spacing w:val="-5"/>
          <w:sz w:val="17"/>
        </w:rPr>
        <w:t>1</w:t>
      </w:r>
    </w:p>
    <w:p>
      <w:pPr>
        <w:spacing w:before="44"/>
        <w:ind w:left="6" w:right="0" w:firstLine="0"/>
        <w:jc w:val="left"/>
        <w:rPr>
          <w:rFonts w:ascii="Cambria" w:eastAsia="Cambria"/>
          <w:position w:val="-2"/>
          <w:sz w:val="13"/>
        </w:rPr>
      </w:pPr>
      <w:r>
        <w:rPr/>
        <w:br w:type="column"/>
      </w:r>
      <w:r>
        <w:rPr>
          <w:rFonts w:ascii="Cambria" w:eastAsia="Cambria"/>
          <w:w w:val="80"/>
          <w:position w:val="-7"/>
          <w:sz w:val="24"/>
        </w:rPr>
        <w:t>𝑒</w:t>
      </w:r>
      <w:r>
        <w:rPr>
          <w:rFonts w:ascii="Cambria" w:eastAsia="Cambria"/>
          <w:w w:val="80"/>
          <w:sz w:val="17"/>
        </w:rPr>
        <w:t>𝜇</w:t>
      </w:r>
      <w:r>
        <w:rPr>
          <w:rFonts w:ascii="Cambria" w:eastAsia="Cambria"/>
          <w:spacing w:val="8"/>
          <w:sz w:val="17"/>
        </w:rPr>
        <w:t> </w:t>
      </w:r>
      <w:r>
        <w:rPr>
          <w:rFonts w:ascii="Cambria" w:eastAsia="Cambria"/>
          <w:w w:val="80"/>
          <w:sz w:val="17"/>
        </w:rPr>
        <w:t>𝑓</w:t>
      </w:r>
      <w:r>
        <w:rPr>
          <w:rFonts w:ascii="Cambria" w:eastAsia="Cambria"/>
          <w:spacing w:val="-1"/>
          <w:w w:val="80"/>
          <w:sz w:val="17"/>
        </w:rPr>
        <w:t> </w:t>
      </w:r>
      <w:r>
        <w:rPr>
          <w:rFonts w:ascii="Cambria" w:eastAsia="Cambria"/>
          <w:spacing w:val="-12"/>
          <w:w w:val="80"/>
          <w:position w:val="-2"/>
          <w:sz w:val="13"/>
        </w:rPr>
        <w:t>𝑗</w:t>
      </w:r>
    </w:p>
    <w:p>
      <w:pPr>
        <w:spacing w:after="0"/>
        <w:jc w:val="left"/>
        <w:rPr>
          <w:rFonts w:ascii="Cambria" w:eastAsia="Cambria"/>
          <w:position w:val="-2"/>
          <w:sz w:val="13"/>
        </w:rPr>
        <w:sectPr>
          <w:type w:val="continuous"/>
          <w:pgSz w:w="12240" w:h="15840"/>
          <w:pgMar w:header="885" w:footer="0" w:top="660" w:bottom="280" w:left="1080" w:right="1080"/>
          <w:cols w:num="2" w:equalWidth="0">
            <w:col w:w="5257" w:space="40"/>
            <w:col w:w="4783"/>
          </w:cols>
        </w:sectPr>
      </w:pPr>
    </w:p>
    <w:p>
      <w:pPr>
        <w:pStyle w:val="BodyText"/>
        <w:spacing w:before="253"/>
        <w:rPr>
          <w:rFonts w:ascii="Cambria"/>
        </w:rPr>
      </w:pPr>
    </w:p>
    <w:p>
      <w:pPr>
        <w:pStyle w:val="BodyText"/>
        <w:spacing w:before="1"/>
        <w:ind w:left="360"/>
      </w:pPr>
      <w:r>
        <w:rPr/>
        <w:t>where</w:t>
      </w:r>
      <w:r>
        <w:rPr>
          <w:spacing w:val="-11"/>
        </w:rPr>
        <w:t> </w:t>
      </w:r>
      <w:r>
        <w:rPr/>
        <w:t>the</w:t>
      </w:r>
      <w:r>
        <w:rPr>
          <w:spacing w:val="-10"/>
        </w:rPr>
        <w:t> </w:t>
      </w:r>
      <w:r>
        <w:rPr/>
        <w:t>parameter </w:t>
      </w:r>
      <w:r>
        <w:rPr>
          <w:rFonts w:ascii="Cambria" w:eastAsia="Cambria"/>
        </w:rPr>
        <w:t>𝜇</w:t>
      </w:r>
      <w:r>
        <w:rPr>
          <w:rFonts w:ascii="Cambria" w:eastAsia="Cambria"/>
          <w:spacing w:val="2"/>
        </w:rPr>
        <w:t> </w:t>
      </w:r>
      <w:r>
        <w:rPr/>
        <w:t>is</w:t>
      </w:r>
      <w:r>
        <w:rPr>
          <w:spacing w:val="-11"/>
        </w:rPr>
        <w:t> </w:t>
      </w:r>
      <w:r>
        <w:rPr/>
        <w:t>determined</w:t>
      </w:r>
      <w:r>
        <w:rPr>
          <w:spacing w:val="-10"/>
        </w:rPr>
        <w:t> </w:t>
      </w:r>
      <w:r>
        <w:rPr/>
        <w:t>through</w:t>
      </w:r>
      <w:r>
        <w:rPr>
          <w:spacing w:val="-10"/>
        </w:rPr>
        <w:t> </w:t>
      </w:r>
      <w:r>
        <w:rPr/>
        <w:t>the</w:t>
      </w:r>
      <w:r>
        <w:rPr>
          <w:spacing w:val="-11"/>
        </w:rPr>
        <w:t> </w:t>
      </w:r>
      <w:r>
        <w:rPr/>
        <w:t>constraint</w:t>
      </w:r>
      <w:r>
        <w:rPr>
          <w:spacing w:val="-10"/>
        </w:rPr>
        <w:t> </w:t>
      </w:r>
      <w:r>
        <w:rPr/>
        <w:t>equations,</w:t>
      </w:r>
      <w:r>
        <w:rPr>
          <w:spacing w:val="-11"/>
        </w:rPr>
        <w:t> </w:t>
      </w:r>
      <w:r>
        <w:rPr/>
        <w:t>specifically</w:t>
      </w:r>
      <w:r>
        <w:rPr>
          <w:spacing w:val="-10"/>
        </w:rPr>
        <w:t> </w:t>
      </w:r>
      <w:r>
        <w:rPr/>
        <w:t>via</w:t>
      </w:r>
      <w:r>
        <w:rPr>
          <w:spacing w:val="-10"/>
        </w:rPr>
        <w:t> </w:t>
      </w:r>
      <w:r>
        <w:rPr/>
        <w:t>a</w:t>
      </w:r>
      <w:r>
        <w:rPr>
          <w:spacing w:val="-11"/>
        </w:rPr>
        <w:t> </w:t>
      </w:r>
      <w:r>
        <w:rPr>
          <w:spacing w:val="-2"/>
        </w:rPr>
        <w:t>numerical</w:t>
      </w:r>
    </w:p>
    <w:p>
      <w:pPr>
        <w:pStyle w:val="BodyText"/>
        <w:tabs>
          <w:tab w:pos="6393" w:val="left" w:leader="none"/>
        </w:tabs>
        <w:spacing w:before="67"/>
        <w:ind w:left="360"/>
      </w:pPr>
      <w:r>
        <w:rPr/>
        <mc:AlternateContent>
          <mc:Choice Requires="wps">
            <w:drawing>
              <wp:anchor distT="0" distB="0" distL="0" distR="0" allowOverlap="1" layoutInCell="1" locked="0" behindDoc="1" simplePos="0" relativeHeight="485694464">
                <wp:simplePos x="0" y="0"/>
                <wp:positionH relativeFrom="page">
                  <wp:posOffset>4545634</wp:posOffset>
                </wp:positionH>
                <wp:positionV relativeFrom="paragraph">
                  <wp:posOffset>222863</wp:posOffset>
                </wp:positionV>
                <wp:extent cx="161925" cy="149225"/>
                <wp:effectExtent l="0" t="0" r="0" b="0"/>
                <wp:wrapNone/>
                <wp:docPr id="50" name="Textbox 50"/>
                <wp:cNvGraphicFramePr>
                  <a:graphicFrameLocks/>
                </wp:cNvGraphicFramePr>
                <a:graphic>
                  <a:graphicData uri="http://schemas.microsoft.com/office/word/2010/wordprocessingShape">
                    <wps:wsp>
                      <wps:cNvPr id="50" name="Textbox 50"/>
                      <wps:cNvSpPr txBox="1"/>
                      <wps:spPr>
                        <a:xfrm>
                          <a:off x="0" y="0"/>
                          <a:ext cx="161925" cy="149225"/>
                        </a:xfrm>
                        <a:prstGeom prst="rect">
                          <a:avLst/>
                        </a:prstGeom>
                      </wps:spPr>
                      <wps:txbx>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wps:txbx>
                      <wps:bodyPr wrap="square" lIns="0" tIns="0" rIns="0" bIns="0" rtlCol="0">
                        <a:noAutofit/>
                      </wps:bodyPr>
                    </wps:wsp>
                  </a:graphicData>
                </a:graphic>
              </wp:anchor>
            </w:drawing>
          </mc:Choice>
          <mc:Fallback>
            <w:pict>
              <v:shape style="position:absolute;margin-left:357.924011pt;margin-top:17.548286pt;width:12.75pt;height:11.75pt;mso-position-horizontal-relative:page;mso-position-vertical-relative:paragraph;z-index:-17622016" type="#_x0000_t202" id="docshape37" filled="false" stroked="false">
                <v:textbox inset="0,0,0,0">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v:textbox>
                <w10:wrap type="none"/>
              </v:shape>
            </w:pict>
          </mc:Fallback>
        </mc:AlternateContent>
      </w:r>
      <w:r>
        <w:rPr/>
        <w:t>root-finding</w:t>
      </w:r>
      <w:r>
        <w:rPr>
          <w:spacing w:val="-13"/>
        </w:rPr>
        <w:t> </w:t>
      </w:r>
      <w:r>
        <w:rPr/>
        <w:t>approach</w:t>
      </w:r>
      <w:r>
        <w:rPr>
          <w:spacing w:val="-13"/>
        </w:rPr>
        <w:t> </w:t>
      </w:r>
      <w:r>
        <w:rPr/>
        <w:t>that</w:t>
      </w:r>
      <w:r>
        <w:rPr>
          <w:spacing w:val="-13"/>
        </w:rPr>
        <w:t> </w:t>
      </w:r>
      <w:r>
        <w:rPr/>
        <w:t>satisfies</w:t>
      </w:r>
      <w:r>
        <w:rPr>
          <w:spacing w:val="-13"/>
        </w:rPr>
        <w:t> </w:t>
      </w:r>
      <w:r>
        <w:rPr/>
        <w:t>the</w:t>
      </w:r>
      <w:r>
        <w:rPr>
          <w:spacing w:val="-13"/>
        </w:rPr>
        <w:t> </w:t>
      </w:r>
      <w:r>
        <w:rPr/>
        <w:t>moment</w:t>
      </w:r>
      <w:r>
        <w:rPr>
          <w:spacing w:val="-12"/>
        </w:rPr>
        <w:t> </w:t>
      </w:r>
      <w:r>
        <w:rPr/>
        <w:t>condition</w:t>
      </w:r>
      <w:r>
        <w:rPr>
          <w:spacing w:val="-13"/>
        </w:rPr>
        <w:t> </w:t>
      </w:r>
      <w:r>
        <w:rPr>
          <w:rFonts w:ascii="Arial" w:hAnsi="Arial" w:eastAsia="Arial"/>
          <w:spacing w:val="-5"/>
          <w:position w:val="17"/>
        </w:rPr>
        <w:t>L</w:t>
      </w:r>
      <w:r>
        <w:rPr>
          <w:rFonts w:ascii="Cambria" w:hAnsi="Cambria" w:eastAsia="Cambria"/>
          <w:spacing w:val="-5"/>
          <w:position w:val="10"/>
          <w:sz w:val="17"/>
        </w:rPr>
        <w:t>𝑛</w:t>
      </w:r>
      <w:r>
        <w:rPr>
          <w:rFonts w:ascii="Cambria" w:hAnsi="Cambria" w:eastAsia="Cambria"/>
          <w:position w:val="10"/>
          <w:sz w:val="17"/>
        </w:rPr>
        <w:tab/>
      </w:r>
      <w:r>
        <w:rPr>
          <w:rFonts w:ascii="Cambria" w:hAnsi="Cambria" w:eastAsia="Cambria"/>
          <w:spacing w:val="-4"/>
        </w:rPr>
        <w:t>𝑝</w:t>
      </w:r>
      <w:r>
        <w:rPr>
          <w:rFonts w:ascii="Cambria" w:hAnsi="Cambria" w:eastAsia="Cambria"/>
          <w:spacing w:val="-4"/>
          <w:vertAlign w:val="subscript"/>
        </w:rPr>
        <w:t>𝑖</w:t>
      </w:r>
      <w:r>
        <w:rPr>
          <w:rFonts w:ascii="Cambria" w:hAnsi="Cambria" w:eastAsia="Cambria"/>
          <w:spacing w:val="-10"/>
          <w:vertAlign w:val="baseline"/>
        </w:rPr>
        <w:t> </w:t>
      </w:r>
      <w:r>
        <w:rPr>
          <w:rFonts w:ascii="Cambria" w:hAnsi="Cambria" w:eastAsia="Cambria"/>
          <w:spacing w:val="-4"/>
          <w:vertAlign w:val="baseline"/>
        </w:rPr>
        <w:t>𝑓</w:t>
      </w:r>
      <w:r>
        <w:rPr>
          <w:rFonts w:ascii="Cambria" w:hAnsi="Cambria" w:eastAsia="Cambria"/>
          <w:spacing w:val="-4"/>
          <w:vertAlign w:val="subscript"/>
        </w:rPr>
        <w:t>𝑖</w:t>
      </w:r>
      <w:r>
        <w:rPr>
          <w:rFonts w:ascii="Cambria" w:hAnsi="Cambria" w:eastAsia="Cambria"/>
          <w:spacing w:val="-9"/>
          <w:vertAlign w:val="baseline"/>
        </w:rPr>
        <w:t> </w:t>
      </w:r>
      <w:r>
        <w:rPr>
          <w:rFonts w:ascii="Georgia" w:hAnsi="Georgia" w:eastAsia="Georgia"/>
          <w:spacing w:val="-4"/>
          <w:vertAlign w:val="baseline"/>
        </w:rPr>
        <w:t>=</w:t>
      </w:r>
      <w:r>
        <w:rPr>
          <w:rFonts w:ascii="Georgia" w:hAnsi="Georgia" w:eastAsia="Georgia"/>
          <w:spacing w:val="2"/>
          <w:vertAlign w:val="baseline"/>
        </w:rPr>
        <w:t> </w:t>
      </w:r>
      <w:r>
        <w:rPr>
          <w:rFonts w:ascii="Cambria" w:hAnsi="Cambria" w:eastAsia="Cambria"/>
          <w:spacing w:val="-5"/>
          <w:vertAlign w:val="baseline"/>
        </w:rPr>
        <w:t>𝑓</w:t>
      </w:r>
      <w:r>
        <w:rPr>
          <w:spacing w:val="-5"/>
          <w:position w:val="5"/>
          <w:vertAlign w:val="baseline"/>
        </w:rPr>
        <w:t>¯</w:t>
      </w:r>
      <w:r>
        <w:rPr>
          <w:spacing w:val="-5"/>
          <w:vertAlign w:val="baseline"/>
        </w:rPr>
        <w:t>.</w:t>
      </w:r>
    </w:p>
    <w:p>
      <w:pPr>
        <w:pStyle w:val="BodyText"/>
        <w:spacing w:line="448" w:lineRule="auto" w:before="238"/>
        <w:ind w:left="360" w:right="358" w:firstLine="239"/>
        <w:jc w:val="both"/>
      </w:pPr>
      <w:r>
        <w:rPr/>
        <w:t>Building on this classical formulation, we define an Objective-Augmented Maximum </w:t>
      </w:r>
      <w:r>
        <w:rPr/>
        <w:t>Entropy Bootstrap</w:t>
      </w:r>
      <w:r>
        <w:rPr>
          <w:spacing w:val="-10"/>
        </w:rPr>
        <w:t> </w:t>
      </w:r>
      <w:r>
        <w:rPr/>
        <w:t>(OA-MEB)</w:t>
      </w:r>
      <w:r>
        <w:rPr>
          <w:spacing w:val="-9"/>
        </w:rPr>
        <w:t> </w:t>
      </w:r>
      <w:r>
        <w:rPr/>
        <w:t>scheme</w:t>
      </w:r>
      <w:r>
        <w:rPr>
          <w:spacing w:val="-10"/>
        </w:rPr>
        <w:t> </w:t>
      </w:r>
      <w:r>
        <w:rPr/>
        <w:t>that</w:t>
      </w:r>
      <w:r>
        <w:rPr>
          <w:spacing w:val="-9"/>
        </w:rPr>
        <w:t> </w:t>
      </w:r>
      <w:r>
        <w:rPr/>
        <w:t>incorporates</w:t>
      </w:r>
      <w:r>
        <w:rPr>
          <w:spacing w:val="-10"/>
        </w:rPr>
        <w:t> </w:t>
      </w:r>
      <w:r>
        <w:rPr/>
        <w:t>additional</w:t>
      </w:r>
      <w:r>
        <w:rPr>
          <w:spacing w:val="-10"/>
        </w:rPr>
        <w:t> </w:t>
      </w:r>
      <w:r>
        <w:rPr/>
        <w:t>optimization-oriented</w:t>
      </w:r>
      <w:r>
        <w:rPr>
          <w:spacing w:val="-9"/>
        </w:rPr>
        <w:t> </w:t>
      </w:r>
      <w:r>
        <w:rPr/>
        <w:t>structure</w:t>
      </w:r>
      <w:r>
        <w:rPr>
          <w:spacing w:val="-10"/>
        </w:rPr>
        <w:t> </w:t>
      </w:r>
      <w:r>
        <w:rPr/>
        <w:t>directly into</w:t>
      </w:r>
      <w:r>
        <w:rPr>
          <w:spacing w:val="-4"/>
        </w:rPr>
        <w:t> </w:t>
      </w:r>
      <w:r>
        <w:rPr/>
        <w:t>the</w:t>
      </w:r>
      <w:r>
        <w:rPr>
          <w:spacing w:val="-3"/>
        </w:rPr>
        <w:t> </w:t>
      </w:r>
      <w:r>
        <w:rPr/>
        <w:t>resampling</w:t>
      </w:r>
      <w:r>
        <w:rPr>
          <w:spacing w:val="-3"/>
        </w:rPr>
        <w:t> </w:t>
      </w:r>
      <w:r>
        <w:rPr/>
        <w:t>distribution.</w:t>
      </w:r>
      <w:r>
        <w:rPr>
          <w:spacing w:val="-3"/>
        </w:rPr>
        <w:t> </w:t>
      </w:r>
      <w:r>
        <w:rPr/>
        <w:t>To</w:t>
      </w:r>
      <w:r>
        <w:rPr>
          <w:spacing w:val="-4"/>
        </w:rPr>
        <w:t> </w:t>
      </w:r>
      <w:r>
        <w:rPr/>
        <w:t>do</w:t>
      </w:r>
      <w:r>
        <w:rPr>
          <w:spacing w:val="-3"/>
        </w:rPr>
        <w:t> </w:t>
      </w:r>
      <w:r>
        <w:rPr/>
        <w:t>so,</w:t>
      </w:r>
      <w:r>
        <w:rPr>
          <w:spacing w:val="-3"/>
        </w:rPr>
        <w:t> </w:t>
      </w:r>
      <w:r>
        <w:rPr/>
        <w:t>we</w:t>
      </w:r>
      <w:r>
        <w:rPr>
          <w:spacing w:val="-3"/>
        </w:rPr>
        <w:t> </w:t>
      </w:r>
      <w:r>
        <w:rPr/>
        <w:t>introduce</w:t>
      </w:r>
      <w:r>
        <w:rPr>
          <w:spacing w:val="-3"/>
        </w:rPr>
        <w:t> </w:t>
      </w:r>
      <w:r>
        <w:rPr/>
        <w:t>an</w:t>
      </w:r>
      <w:r>
        <w:rPr>
          <w:spacing w:val="-4"/>
        </w:rPr>
        <w:t> </w:t>
      </w:r>
      <w:r>
        <w:rPr/>
        <w:t>auxiliary</w:t>
      </w:r>
      <w:r>
        <w:rPr>
          <w:spacing w:val="-3"/>
        </w:rPr>
        <w:t> </w:t>
      </w:r>
      <w:r>
        <w:rPr/>
        <w:t>objective-related</w:t>
      </w:r>
      <w:r>
        <w:rPr>
          <w:spacing w:val="-3"/>
        </w:rPr>
        <w:t> </w:t>
      </w:r>
      <w:r>
        <w:rPr>
          <w:spacing w:val="-2"/>
        </w:rPr>
        <w:t>component</w:t>
      </w:r>
    </w:p>
    <w:p>
      <w:pPr>
        <w:pStyle w:val="BodyText"/>
        <w:spacing w:line="446" w:lineRule="auto"/>
        <w:ind w:left="360" w:right="358" w:firstLine="1"/>
        <w:jc w:val="both"/>
      </w:pPr>
      <w:r>
        <w:rPr>
          <w:rFonts w:ascii="Cambria" w:eastAsia="Cambria"/>
        </w:rPr>
        <w:t>𝑔</w:t>
      </w:r>
      <w:r>
        <w:rPr>
          <w:rFonts w:ascii="Cambria" w:eastAsia="Cambria"/>
          <w:vertAlign w:val="subscript"/>
        </w:rPr>
        <w:t>𝑖</w:t>
      </w:r>
      <w:r>
        <w:rPr>
          <w:vertAlign w:val="baseline"/>
        </w:rPr>
        <w:t>,</w:t>
      </w:r>
      <w:r>
        <w:rPr>
          <w:spacing w:val="-14"/>
          <w:vertAlign w:val="baseline"/>
        </w:rPr>
        <w:t> </w:t>
      </w:r>
      <w:r>
        <w:rPr>
          <w:vertAlign w:val="baseline"/>
        </w:rPr>
        <w:t>representing</w:t>
      </w:r>
      <w:r>
        <w:rPr>
          <w:spacing w:val="-14"/>
          <w:vertAlign w:val="baseline"/>
        </w:rPr>
        <w:t> </w:t>
      </w:r>
      <w:r>
        <w:rPr>
          <w:vertAlign w:val="baseline"/>
        </w:rPr>
        <w:t>scenario-wise</w:t>
      </w:r>
      <w:r>
        <w:rPr>
          <w:spacing w:val="-14"/>
          <w:vertAlign w:val="baseline"/>
        </w:rPr>
        <w:t> </w:t>
      </w:r>
      <w:r>
        <w:rPr>
          <w:vertAlign w:val="baseline"/>
        </w:rPr>
        <w:t>quantities</w:t>
      </w:r>
      <w:r>
        <w:rPr>
          <w:spacing w:val="-14"/>
          <w:vertAlign w:val="baseline"/>
        </w:rPr>
        <w:t> </w:t>
      </w:r>
      <w:r>
        <w:rPr>
          <w:vertAlign w:val="baseline"/>
        </w:rPr>
        <w:t>that</w:t>
      </w:r>
      <w:r>
        <w:rPr>
          <w:spacing w:val="-14"/>
          <w:vertAlign w:val="baseline"/>
        </w:rPr>
        <w:t> </w:t>
      </w:r>
      <w:r>
        <w:rPr>
          <w:vertAlign w:val="baseline"/>
        </w:rPr>
        <w:t>are</w:t>
      </w:r>
      <w:r>
        <w:rPr>
          <w:spacing w:val="-14"/>
          <w:vertAlign w:val="baseline"/>
        </w:rPr>
        <w:t> </w:t>
      </w:r>
      <w:r>
        <w:rPr>
          <w:vertAlign w:val="baseline"/>
        </w:rPr>
        <w:t>relevant</w:t>
      </w:r>
      <w:r>
        <w:rPr>
          <w:spacing w:val="-14"/>
          <w:vertAlign w:val="baseline"/>
        </w:rPr>
        <w:t> </w:t>
      </w:r>
      <w:r>
        <w:rPr>
          <w:vertAlign w:val="baseline"/>
        </w:rPr>
        <w:t>to</w:t>
      </w:r>
      <w:r>
        <w:rPr>
          <w:spacing w:val="-14"/>
          <w:vertAlign w:val="baseline"/>
        </w:rPr>
        <w:t> </w:t>
      </w:r>
      <w:r>
        <w:rPr>
          <w:vertAlign w:val="baseline"/>
        </w:rPr>
        <w:t>downstream</w:t>
      </w:r>
      <w:r>
        <w:rPr>
          <w:spacing w:val="-14"/>
          <w:vertAlign w:val="baseline"/>
        </w:rPr>
        <w:t> </w:t>
      </w:r>
      <w:r>
        <w:rPr>
          <w:vertAlign w:val="baseline"/>
        </w:rPr>
        <w:t>decision</w:t>
      </w:r>
      <w:r>
        <w:rPr>
          <w:spacing w:val="-14"/>
          <w:vertAlign w:val="baseline"/>
        </w:rPr>
        <w:t> </w:t>
      </w:r>
      <w:r>
        <w:rPr>
          <w:vertAlign w:val="baseline"/>
        </w:rPr>
        <w:t>or</w:t>
      </w:r>
      <w:r>
        <w:rPr>
          <w:spacing w:val="-14"/>
          <w:vertAlign w:val="baseline"/>
        </w:rPr>
        <w:t> </w:t>
      </w:r>
      <w:r>
        <w:rPr>
          <w:vertAlign w:val="baseline"/>
        </w:rPr>
        <w:t>cost</w:t>
      </w:r>
      <w:r>
        <w:rPr>
          <w:spacing w:val="-14"/>
          <w:vertAlign w:val="baseline"/>
        </w:rPr>
        <w:t> </w:t>
      </w:r>
      <w:r>
        <w:rPr>
          <w:vertAlign w:val="baseline"/>
        </w:rPr>
        <w:t>functions </w:t>
      </w:r>
      <w:r>
        <w:rPr>
          <w:spacing w:val="-2"/>
          <w:vertAlign w:val="baseline"/>
        </w:rPr>
        <w:t>in stochastic programming (e.g., expected cost contributions, constraint violations, or risk-sensitive statistics).</w:t>
      </w:r>
      <w:r>
        <w:rPr>
          <w:spacing w:val="-10"/>
          <w:vertAlign w:val="baseline"/>
        </w:rPr>
        <w:t> </w:t>
      </w:r>
      <w:r>
        <w:rPr>
          <w:spacing w:val="-2"/>
          <w:vertAlign w:val="baseline"/>
        </w:rPr>
        <w:t>The</w:t>
      </w:r>
      <w:r>
        <w:rPr>
          <w:spacing w:val="-10"/>
          <w:vertAlign w:val="baseline"/>
        </w:rPr>
        <w:t> </w:t>
      </w:r>
      <w:r>
        <w:rPr>
          <w:spacing w:val="-2"/>
          <w:vertAlign w:val="baseline"/>
        </w:rPr>
        <w:t>OA-MEB</w:t>
      </w:r>
      <w:r>
        <w:rPr>
          <w:spacing w:val="-10"/>
          <w:vertAlign w:val="baseline"/>
        </w:rPr>
        <w:t> </w:t>
      </w:r>
      <w:r>
        <w:rPr>
          <w:spacing w:val="-2"/>
          <w:vertAlign w:val="baseline"/>
        </w:rPr>
        <w:t>extends</w:t>
      </w:r>
      <w:r>
        <w:rPr>
          <w:spacing w:val="-9"/>
          <w:vertAlign w:val="baseline"/>
        </w:rPr>
        <w:t> </w:t>
      </w:r>
      <w:r>
        <w:rPr>
          <w:spacing w:val="-2"/>
          <w:vertAlign w:val="baseline"/>
        </w:rPr>
        <w:t>the</w:t>
      </w:r>
      <w:r>
        <w:rPr>
          <w:spacing w:val="-10"/>
          <w:vertAlign w:val="baseline"/>
        </w:rPr>
        <w:t> </w:t>
      </w:r>
      <w:r>
        <w:rPr>
          <w:spacing w:val="-2"/>
          <w:vertAlign w:val="baseline"/>
        </w:rPr>
        <w:t>entropy</w:t>
      </w:r>
      <w:r>
        <w:rPr>
          <w:spacing w:val="-10"/>
          <w:vertAlign w:val="baseline"/>
        </w:rPr>
        <w:t> </w:t>
      </w:r>
      <w:r>
        <w:rPr>
          <w:spacing w:val="-2"/>
          <w:vertAlign w:val="baseline"/>
        </w:rPr>
        <w:t>maximization</w:t>
      </w:r>
      <w:r>
        <w:rPr>
          <w:spacing w:val="-10"/>
          <w:vertAlign w:val="baseline"/>
        </w:rPr>
        <w:t> </w:t>
      </w:r>
      <w:r>
        <w:rPr>
          <w:spacing w:val="-2"/>
          <w:vertAlign w:val="baseline"/>
        </w:rPr>
        <w:t>problem</w:t>
      </w:r>
      <w:r>
        <w:rPr>
          <w:spacing w:val="-9"/>
          <w:vertAlign w:val="baseline"/>
        </w:rPr>
        <w:t> </w:t>
      </w:r>
      <w:r>
        <w:rPr>
          <w:spacing w:val="-2"/>
          <w:vertAlign w:val="baseline"/>
        </w:rPr>
        <w:t>by</w:t>
      </w:r>
      <w:r>
        <w:rPr>
          <w:spacing w:val="-10"/>
          <w:vertAlign w:val="baseline"/>
        </w:rPr>
        <w:t> </w:t>
      </w:r>
      <w:r>
        <w:rPr>
          <w:spacing w:val="-2"/>
          <w:vertAlign w:val="baseline"/>
        </w:rPr>
        <w:t>embedding</w:t>
      </w:r>
      <w:r>
        <w:rPr>
          <w:spacing w:val="-10"/>
          <w:vertAlign w:val="baseline"/>
        </w:rPr>
        <w:t> </w:t>
      </w:r>
      <w:r>
        <w:rPr>
          <w:spacing w:val="-2"/>
          <w:vertAlign w:val="baseline"/>
        </w:rPr>
        <w:t>a</w:t>
      </w:r>
      <w:r>
        <w:rPr>
          <w:spacing w:val="-10"/>
          <w:vertAlign w:val="baseline"/>
        </w:rPr>
        <w:t> </w:t>
      </w:r>
      <w:r>
        <w:rPr>
          <w:spacing w:val="-2"/>
          <w:vertAlign w:val="baseline"/>
        </w:rPr>
        <w:t>tunable</w:t>
      </w:r>
      <w:r>
        <w:rPr>
          <w:spacing w:val="-9"/>
          <w:vertAlign w:val="baseline"/>
        </w:rPr>
        <w:t> </w:t>
      </w:r>
      <w:r>
        <w:rPr>
          <w:spacing w:val="-2"/>
          <w:vertAlign w:val="baseline"/>
        </w:rPr>
        <w:t>scalar</w:t>
      </w:r>
    </w:p>
    <w:p>
      <w:pPr>
        <w:pStyle w:val="BodyText"/>
        <w:spacing w:line="330" w:lineRule="exact"/>
        <w:ind w:left="360"/>
        <w:jc w:val="both"/>
      </w:pPr>
      <w:r>
        <w:rPr>
          <w:spacing w:val="-2"/>
        </w:rPr>
        <w:t>parameter</w:t>
      </w:r>
      <w:r>
        <w:rPr>
          <w:spacing w:val="-7"/>
        </w:rPr>
        <w:t> </w:t>
      </w:r>
      <w:r>
        <w:rPr>
          <w:rFonts w:ascii="Cambria" w:hAnsi="Cambria" w:eastAsia="Cambria"/>
          <w:spacing w:val="-2"/>
        </w:rPr>
        <w:t>𝛾</w:t>
      </w:r>
      <w:r>
        <w:rPr>
          <w:rFonts w:ascii="Cambria" w:hAnsi="Cambria" w:eastAsia="Cambria"/>
          <w:spacing w:val="6"/>
        </w:rPr>
        <w:t> </w:t>
      </w:r>
      <w:r>
        <w:rPr>
          <w:rFonts w:ascii="Lucida Sans Unicode" w:hAnsi="Lucida Sans Unicode" w:eastAsia="Lucida Sans Unicode"/>
          <w:spacing w:val="-2"/>
        </w:rPr>
        <w:t>≥</w:t>
      </w:r>
      <w:r>
        <w:rPr>
          <w:rFonts w:ascii="Lucida Sans Unicode" w:hAnsi="Lucida Sans Unicode" w:eastAsia="Lucida Sans Unicode"/>
          <w:spacing w:val="-28"/>
        </w:rPr>
        <w:t> </w:t>
      </w:r>
      <w:r>
        <w:rPr>
          <w:spacing w:val="-2"/>
        </w:rPr>
        <w:t>0</w:t>
      </w:r>
      <w:r>
        <w:rPr>
          <w:spacing w:val="-9"/>
        </w:rPr>
        <w:t> </w:t>
      </w:r>
      <w:r>
        <w:rPr>
          <w:spacing w:val="-2"/>
        </w:rPr>
        <w:t>that</w:t>
      </w:r>
      <w:r>
        <w:rPr>
          <w:spacing w:val="-10"/>
        </w:rPr>
        <w:t> </w:t>
      </w:r>
      <w:r>
        <w:rPr>
          <w:spacing w:val="-2"/>
        </w:rPr>
        <w:t>controls</w:t>
      </w:r>
      <w:r>
        <w:rPr>
          <w:spacing w:val="-10"/>
        </w:rPr>
        <w:t> </w:t>
      </w:r>
      <w:r>
        <w:rPr>
          <w:spacing w:val="-2"/>
        </w:rPr>
        <w:t>the</w:t>
      </w:r>
      <w:r>
        <w:rPr>
          <w:spacing w:val="-10"/>
        </w:rPr>
        <w:t> </w:t>
      </w:r>
      <w:r>
        <w:rPr>
          <w:spacing w:val="-2"/>
        </w:rPr>
        <w:t>influence</w:t>
      </w:r>
      <w:r>
        <w:rPr>
          <w:spacing w:val="-10"/>
        </w:rPr>
        <w:t> </w:t>
      </w:r>
      <w:r>
        <w:rPr>
          <w:spacing w:val="-2"/>
        </w:rPr>
        <w:t>of</w:t>
      </w:r>
      <w:r>
        <w:rPr>
          <w:spacing w:val="-10"/>
        </w:rPr>
        <w:t> </w:t>
      </w:r>
      <w:r>
        <w:rPr>
          <w:spacing w:val="-2"/>
        </w:rPr>
        <w:t>this</w:t>
      </w:r>
      <w:r>
        <w:rPr>
          <w:spacing w:val="-10"/>
        </w:rPr>
        <w:t> </w:t>
      </w:r>
      <w:r>
        <w:rPr>
          <w:spacing w:val="-2"/>
        </w:rPr>
        <w:t>additional</w:t>
      </w:r>
      <w:r>
        <w:rPr>
          <w:spacing w:val="-9"/>
        </w:rPr>
        <w:t> </w:t>
      </w:r>
      <w:r>
        <w:rPr>
          <w:spacing w:val="-2"/>
        </w:rPr>
        <w:t>term</w:t>
      </w:r>
      <w:r>
        <w:rPr>
          <w:spacing w:val="-10"/>
        </w:rPr>
        <w:t> </w:t>
      </w:r>
      <w:r>
        <w:rPr>
          <w:spacing w:val="-2"/>
        </w:rPr>
        <w:t>while</w:t>
      </w:r>
      <w:r>
        <w:rPr>
          <w:spacing w:val="-10"/>
        </w:rPr>
        <w:t> </w:t>
      </w:r>
      <w:r>
        <w:rPr>
          <w:spacing w:val="-2"/>
        </w:rPr>
        <w:t>preserving</w:t>
      </w:r>
      <w:r>
        <w:rPr>
          <w:spacing w:val="-10"/>
        </w:rPr>
        <w:t> </w:t>
      </w:r>
      <w:r>
        <w:rPr>
          <w:spacing w:val="-2"/>
        </w:rPr>
        <w:t>the</w:t>
      </w:r>
      <w:r>
        <w:rPr>
          <w:spacing w:val="-10"/>
        </w:rPr>
        <w:t> </w:t>
      </w:r>
      <w:r>
        <w:rPr>
          <w:spacing w:val="-2"/>
        </w:rPr>
        <w:t>probabilistic</w:t>
      </w:r>
    </w:p>
    <w:p>
      <w:pPr>
        <w:pStyle w:val="BodyText"/>
        <w:spacing w:before="179"/>
        <w:ind w:left="360"/>
        <w:jc w:val="both"/>
      </w:pPr>
      <w:r>
        <w:rPr/>
        <w:t>and</w:t>
      </w:r>
      <w:r>
        <w:rPr>
          <w:spacing w:val="-11"/>
        </w:rPr>
        <w:t> </w:t>
      </w:r>
      <w:r>
        <w:rPr/>
        <w:t>moment-matching</w:t>
      </w:r>
      <w:r>
        <w:rPr>
          <w:spacing w:val="-11"/>
        </w:rPr>
        <w:t> </w:t>
      </w:r>
      <w:r>
        <w:rPr/>
        <w:t>constraints.</w:t>
      </w:r>
      <w:r>
        <w:rPr>
          <w:spacing w:val="-11"/>
        </w:rPr>
        <w:t> </w:t>
      </w:r>
      <w:r>
        <w:rPr/>
        <w:t>The</w:t>
      </w:r>
      <w:r>
        <w:rPr>
          <w:spacing w:val="-10"/>
        </w:rPr>
        <w:t> </w:t>
      </w:r>
      <w:r>
        <w:rPr/>
        <w:t>resulting</w:t>
      </w:r>
      <w:r>
        <w:rPr>
          <w:spacing w:val="-11"/>
        </w:rPr>
        <w:t> </w:t>
      </w:r>
      <w:r>
        <w:rPr/>
        <w:t>augmented</w:t>
      </w:r>
      <w:r>
        <w:rPr>
          <w:spacing w:val="-11"/>
        </w:rPr>
        <w:t> </w:t>
      </w:r>
      <w:r>
        <w:rPr/>
        <w:t>Lagrangian</w:t>
      </w:r>
      <w:r>
        <w:rPr>
          <w:spacing w:val="-11"/>
        </w:rPr>
        <w:t> </w:t>
      </w:r>
      <w:r>
        <w:rPr/>
        <w:t>is</w:t>
      </w:r>
      <w:r>
        <w:rPr>
          <w:spacing w:val="-10"/>
        </w:rPr>
        <w:t> </w:t>
      </w:r>
      <w:r>
        <w:rPr/>
        <w:t>given</w:t>
      </w:r>
      <w:r>
        <w:rPr>
          <w:spacing w:val="-11"/>
        </w:rPr>
        <w:t> </w:t>
      </w:r>
      <w:r>
        <w:rPr>
          <w:spacing w:val="-5"/>
        </w:rPr>
        <w:t>by:</w:t>
      </w:r>
    </w:p>
    <w:p>
      <w:pPr>
        <w:pStyle w:val="BodyText"/>
        <w:spacing w:after="0"/>
        <w:jc w:val="both"/>
        <w:sectPr>
          <w:type w:val="continuous"/>
          <w:pgSz w:w="12240" w:h="15840"/>
          <w:pgMar w:header="885" w:footer="0" w:top="660" w:bottom="280" w:left="1080" w:right="1080"/>
        </w:sectPr>
      </w:pPr>
    </w:p>
    <w:p>
      <w:pPr>
        <w:pStyle w:val="BodyText"/>
        <w:spacing w:before="108"/>
        <w:rPr>
          <w:sz w:val="20"/>
        </w:rPr>
      </w:pPr>
    </w:p>
    <w:p>
      <w:pPr>
        <w:spacing w:line="240" w:lineRule="auto"/>
        <w:ind w:left="359" w:right="0" w:firstLine="0"/>
        <w:rPr>
          <w:sz w:val="20"/>
        </w:rPr>
      </w:pPr>
      <w:r>
        <w:rPr>
          <w:sz w:val="20"/>
        </w:rPr>
        <mc:AlternateContent>
          <mc:Choice Requires="wps">
            <w:drawing>
              <wp:inline distT="0" distB="0" distL="0" distR="0">
                <wp:extent cx="3048000" cy="878205"/>
                <wp:effectExtent l="9525" t="0" r="0" b="7619"/>
                <wp:docPr id="51" name="Textbox 51"/>
                <wp:cNvGraphicFramePr>
                  <a:graphicFrameLocks/>
                </wp:cNvGraphicFramePr>
                <a:graphic>
                  <a:graphicData uri="http://schemas.microsoft.com/office/word/2010/wordprocessingShape">
                    <wps:wsp>
                      <wps:cNvPr id="51" name="Textbox 51"/>
                      <wps:cNvSpPr txBox="1"/>
                      <wps:spPr>
                        <a:xfrm>
                          <a:off x="0" y="0"/>
                          <a:ext cx="3048000" cy="878205"/>
                        </a:xfrm>
                        <a:prstGeom prst="rect">
                          <a:avLst/>
                        </a:prstGeom>
                        <a:ln w="5054">
                          <a:solidFill>
                            <a:srgbClr val="FF0000"/>
                          </a:solidFill>
                          <a:prstDash val="solid"/>
                        </a:ln>
                      </wps:spPr>
                      <wps:txbx>
                        <w:txbxContent>
                          <w:p>
                            <w:pPr>
                              <w:spacing w:line="249" w:lineRule="auto" w:before="28"/>
                              <w:ind w:left="59" w:right="139" w:firstLine="0"/>
                              <w:jc w:val="left"/>
                              <w:rPr>
                                <w:rFonts w:ascii="Courier New"/>
                                <w:sz w:val="16"/>
                              </w:rPr>
                            </w:pPr>
                            <w:r>
                              <w:rPr>
                                <w:rFonts w:ascii="Courier New"/>
                                <w:color w:val="FF0000"/>
                                <w:sz w:val="16"/>
                              </w:rPr>
                              <w:t>ATTENTION: The following displayed equation, in its current form, exceeds the column width that will be used in the published edition of your article. Please break or rewrite this equation to fit, including the equation number, within a column</w:t>
                            </w:r>
                            <w:r>
                              <w:rPr>
                                <w:rFonts w:ascii="Courier New"/>
                                <w:color w:val="FF0000"/>
                                <w:spacing w:val="-5"/>
                                <w:sz w:val="16"/>
                              </w:rPr>
                              <w:t> </w:t>
                            </w:r>
                            <w:r>
                              <w:rPr>
                                <w:rFonts w:ascii="Courier New"/>
                                <w:color w:val="FF0000"/>
                                <w:sz w:val="16"/>
                              </w:rPr>
                              <w:t>width</w:t>
                            </w:r>
                            <w:r>
                              <w:rPr>
                                <w:rFonts w:ascii="Courier New"/>
                                <w:color w:val="FF0000"/>
                                <w:spacing w:val="-5"/>
                                <w:sz w:val="16"/>
                              </w:rPr>
                              <w:t> </w:t>
                            </w:r>
                            <w:r>
                              <w:rPr>
                                <w:rFonts w:ascii="Courier New"/>
                                <w:color w:val="FF0000"/>
                                <w:sz w:val="16"/>
                              </w:rPr>
                              <w:t>of</w:t>
                            </w:r>
                            <w:r>
                              <w:rPr>
                                <w:rFonts w:ascii="Courier New"/>
                                <w:color w:val="FF0000"/>
                                <w:spacing w:val="-5"/>
                                <w:sz w:val="16"/>
                              </w:rPr>
                              <w:t> </w:t>
                            </w:r>
                            <w:r>
                              <w:rPr>
                                <w:rFonts w:ascii="Courier New"/>
                                <w:color w:val="FF0000"/>
                                <w:sz w:val="16"/>
                              </w:rPr>
                              <w:t>240</w:t>
                            </w:r>
                            <w:r>
                              <w:rPr>
                                <w:rFonts w:ascii="Courier New"/>
                                <w:color w:val="FF0000"/>
                                <w:spacing w:val="-5"/>
                                <w:sz w:val="16"/>
                              </w:rPr>
                              <w:t> </w:t>
                            </w:r>
                            <w:r>
                              <w:rPr>
                                <w:rFonts w:ascii="Courier New"/>
                                <w:color w:val="FF0000"/>
                                <w:sz w:val="16"/>
                              </w:rPr>
                              <w:t>pt</w:t>
                            </w:r>
                            <w:r>
                              <w:rPr>
                                <w:rFonts w:ascii="Courier New"/>
                                <w:color w:val="FF0000"/>
                                <w:spacing w:val="-5"/>
                                <w:sz w:val="16"/>
                              </w:rPr>
                              <w:t> </w:t>
                            </w:r>
                            <w:r>
                              <w:rPr>
                                <w:rFonts w:ascii="Courier New"/>
                                <w:color w:val="FF0000"/>
                                <w:sz w:val="16"/>
                              </w:rPr>
                              <w:t>/</w:t>
                            </w:r>
                            <w:r>
                              <w:rPr>
                                <w:rFonts w:ascii="Courier New"/>
                                <w:color w:val="FF0000"/>
                                <w:spacing w:val="-5"/>
                                <w:sz w:val="16"/>
                              </w:rPr>
                              <w:t> </w:t>
                            </w:r>
                            <w:r>
                              <w:rPr>
                                <w:rFonts w:ascii="Courier New"/>
                                <w:color w:val="FF0000"/>
                                <w:sz w:val="16"/>
                              </w:rPr>
                              <w:t>84.67</w:t>
                            </w:r>
                            <w:r>
                              <w:rPr>
                                <w:rFonts w:ascii="Courier New"/>
                                <w:color w:val="FF0000"/>
                                <w:spacing w:val="-5"/>
                                <w:sz w:val="16"/>
                              </w:rPr>
                              <w:t> </w:t>
                            </w:r>
                            <w:r>
                              <w:rPr>
                                <w:rFonts w:ascii="Courier New"/>
                                <w:color w:val="FF0000"/>
                                <w:sz w:val="16"/>
                              </w:rPr>
                              <w:t>mm</w:t>
                            </w:r>
                            <w:r>
                              <w:rPr>
                                <w:rFonts w:ascii="Courier New"/>
                                <w:color w:val="FF0000"/>
                                <w:spacing w:val="-5"/>
                                <w:sz w:val="16"/>
                              </w:rPr>
                              <w:t> </w:t>
                            </w:r>
                            <w:r>
                              <w:rPr>
                                <w:rFonts w:ascii="Courier New"/>
                                <w:color w:val="FF0000"/>
                                <w:sz w:val="16"/>
                              </w:rPr>
                              <w:t>/</w:t>
                            </w:r>
                            <w:r>
                              <w:rPr>
                                <w:rFonts w:ascii="Courier New"/>
                                <w:color w:val="FF0000"/>
                                <w:spacing w:val="-5"/>
                                <w:sz w:val="16"/>
                              </w:rPr>
                              <w:t> </w:t>
                            </w:r>
                            <w:r>
                              <w:rPr>
                                <w:rFonts w:ascii="Courier New"/>
                                <w:color w:val="FF0000"/>
                                <w:sz w:val="16"/>
                              </w:rPr>
                              <w:t>3.33</w:t>
                            </w:r>
                            <w:r>
                              <w:rPr>
                                <w:rFonts w:ascii="Courier New"/>
                                <w:color w:val="FF0000"/>
                                <w:spacing w:val="-5"/>
                                <w:sz w:val="16"/>
                              </w:rPr>
                              <w:t> </w:t>
                            </w:r>
                            <w:r>
                              <w:rPr>
                                <w:rFonts w:ascii="Courier New"/>
                                <w:color w:val="FF0000"/>
                                <w:sz w:val="16"/>
                              </w:rPr>
                              <w:t>in</w:t>
                            </w:r>
                            <w:r>
                              <w:rPr>
                                <w:rFonts w:ascii="Courier New"/>
                                <w:color w:val="FF0000"/>
                                <w:spacing w:val="-5"/>
                                <w:sz w:val="16"/>
                              </w:rPr>
                              <w:t> </w:t>
                            </w:r>
                            <w:r>
                              <w:rPr>
                                <w:rFonts w:ascii="Courier New"/>
                                <w:color w:val="FF0000"/>
                                <w:sz w:val="16"/>
                              </w:rPr>
                              <w:t>(the width of this red box).</w:t>
                            </w:r>
                          </w:p>
                        </w:txbxContent>
                      </wps:txbx>
                      <wps:bodyPr wrap="square" lIns="0" tIns="0" rIns="0" bIns="0" rtlCol="0">
                        <a:noAutofit/>
                      </wps:bodyPr>
                    </wps:wsp>
                  </a:graphicData>
                </a:graphic>
              </wp:inline>
            </w:drawing>
          </mc:Choice>
          <mc:Fallback>
            <w:pict>
              <v:shape style="width:240pt;height:69.150pt;mso-position-horizontal-relative:char;mso-position-vertical-relative:line" type="#_x0000_t202" id="docshape38" filled="false" stroked="true" strokeweight=".398pt" strokecolor="#ff0000">
                <w10:anchorlock/>
                <v:textbox inset="0,0,0,0">
                  <w:txbxContent>
                    <w:p>
                      <w:pPr>
                        <w:spacing w:line="249" w:lineRule="auto" w:before="28"/>
                        <w:ind w:left="59" w:right="139" w:firstLine="0"/>
                        <w:jc w:val="left"/>
                        <w:rPr>
                          <w:rFonts w:ascii="Courier New"/>
                          <w:sz w:val="16"/>
                        </w:rPr>
                      </w:pPr>
                      <w:r>
                        <w:rPr>
                          <w:rFonts w:ascii="Courier New"/>
                          <w:color w:val="FF0000"/>
                          <w:sz w:val="16"/>
                        </w:rPr>
                        <w:t>ATTENTION: The following displayed equation, in its current form, exceeds the column width that will be used in the published edition of your article. Please break or rewrite this equation to fit, including the equation number, within a column</w:t>
                      </w:r>
                      <w:r>
                        <w:rPr>
                          <w:rFonts w:ascii="Courier New"/>
                          <w:color w:val="FF0000"/>
                          <w:spacing w:val="-5"/>
                          <w:sz w:val="16"/>
                        </w:rPr>
                        <w:t> </w:t>
                      </w:r>
                      <w:r>
                        <w:rPr>
                          <w:rFonts w:ascii="Courier New"/>
                          <w:color w:val="FF0000"/>
                          <w:sz w:val="16"/>
                        </w:rPr>
                        <w:t>width</w:t>
                      </w:r>
                      <w:r>
                        <w:rPr>
                          <w:rFonts w:ascii="Courier New"/>
                          <w:color w:val="FF0000"/>
                          <w:spacing w:val="-5"/>
                          <w:sz w:val="16"/>
                        </w:rPr>
                        <w:t> </w:t>
                      </w:r>
                      <w:r>
                        <w:rPr>
                          <w:rFonts w:ascii="Courier New"/>
                          <w:color w:val="FF0000"/>
                          <w:sz w:val="16"/>
                        </w:rPr>
                        <w:t>of</w:t>
                      </w:r>
                      <w:r>
                        <w:rPr>
                          <w:rFonts w:ascii="Courier New"/>
                          <w:color w:val="FF0000"/>
                          <w:spacing w:val="-5"/>
                          <w:sz w:val="16"/>
                        </w:rPr>
                        <w:t> </w:t>
                      </w:r>
                      <w:r>
                        <w:rPr>
                          <w:rFonts w:ascii="Courier New"/>
                          <w:color w:val="FF0000"/>
                          <w:sz w:val="16"/>
                        </w:rPr>
                        <w:t>240</w:t>
                      </w:r>
                      <w:r>
                        <w:rPr>
                          <w:rFonts w:ascii="Courier New"/>
                          <w:color w:val="FF0000"/>
                          <w:spacing w:val="-5"/>
                          <w:sz w:val="16"/>
                        </w:rPr>
                        <w:t> </w:t>
                      </w:r>
                      <w:r>
                        <w:rPr>
                          <w:rFonts w:ascii="Courier New"/>
                          <w:color w:val="FF0000"/>
                          <w:sz w:val="16"/>
                        </w:rPr>
                        <w:t>pt</w:t>
                      </w:r>
                      <w:r>
                        <w:rPr>
                          <w:rFonts w:ascii="Courier New"/>
                          <w:color w:val="FF0000"/>
                          <w:spacing w:val="-5"/>
                          <w:sz w:val="16"/>
                        </w:rPr>
                        <w:t> </w:t>
                      </w:r>
                      <w:r>
                        <w:rPr>
                          <w:rFonts w:ascii="Courier New"/>
                          <w:color w:val="FF0000"/>
                          <w:sz w:val="16"/>
                        </w:rPr>
                        <w:t>/</w:t>
                      </w:r>
                      <w:r>
                        <w:rPr>
                          <w:rFonts w:ascii="Courier New"/>
                          <w:color w:val="FF0000"/>
                          <w:spacing w:val="-5"/>
                          <w:sz w:val="16"/>
                        </w:rPr>
                        <w:t> </w:t>
                      </w:r>
                      <w:r>
                        <w:rPr>
                          <w:rFonts w:ascii="Courier New"/>
                          <w:color w:val="FF0000"/>
                          <w:sz w:val="16"/>
                        </w:rPr>
                        <w:t>84.67</w:t>
                      </w:r>
                      <w:r>
                        <w:rPr>
                          <w:rFonts w:ascii="Courier New"/>
                          <w:color w:val="FF0000"/>
                          <w:spacing w:val="-5"/>
                          <w:sz w:val="16"/>
                        </w:rPr>
                        <w:t> </w:t>
                      </w:r>
                      <w:r>
                        <w:rPr>
                          <w:rFonts w:ascii="Courier New"/>
                          <w:color w:val="FF0000"/>
                          <w:sz w:val="16"/>
                        </w:rPr>
                        <w:t>mm</w:t>
                      </w:r>
                      <w:r>
                        <w:rPr>
                          <w:rFonts w:ascii="Courier New"/>
                          <w:color w:val="FF0000"/>
                          <w:spacing w:val="-5"/>
                          <w:sz w:val="16"/>
                        </w:rPr>
                        <w:t> </w:t>
                      </w:r>
                      <w:r>
                        <w:rPr>
                          <w:rFonts w:ascii="Courier New"/>
                          <w:color w:val="FF0000"/>
                          <w:sz w:val="16"/>
                        </w:rPr>
                        <w:t>/</w:t>
                      </w:r>
                      <w:r>
                        <w:rPr>
                          <w:rFonts w:ascii="Courier New"/>
                          <w:color w:val="FF0000"/>
                          <w:spacing w:val="-5"/>
                          <w:sz w:val="16"/>
                        </w:rPr>
                        <w:t> </w:t>
                      </w:r>
                      <w:r>
                        <w:rPr>
                          <w:rFonts w:ascii="Courier New"/>
                          <w:color w:val="FF0000"/>
                          <w:sz w:val="16"/>
                        </w:rPr>
                        <w:t>3.33</w:t>
                      </w:r>
                      <w:r>
                        <w:rPr>
                          <w:rFonts w:ascii="Courier New"/>
                          <w:color w:val="FF0000"/>
                          <w:spacing w:val="-5"/>
                          <w:sz w:val="16"/>
                        </w:rPr>
                        <w:t> </w:t>
                      </w:r>
                      <w:r>
                        <w:rPr>
                          <w:rFonts w:ascii="Courier New"/>
                          <w:color w:val="FF0000"/>
                          <w:sz w:val="16"/>
                        </w:rPr>
                        <w:t>in</w:t>
                      </w:r>
                      <w:r>
                        <w:rPr>
                          <w:rFonts w:ascii="Courier New"/>
                          <w:color w:val="FF0000"/>
                          <w:spacing w:val="-5"/>
                          <w:sz w:val="16"/>
                        </w:rPr>
                        <w:t> </w:t>
                      </w:r>
                      <w:r>
                        <w:rPr>
                          <w:rFonts w:ascii="Courier New"/>
                          <w:color w:val="FF0000"/>
                          <w:sz w:val="16"/>
                        </w:rPr>
                        <w:t>(the width of this red box).</w:t>
                      </w:r>
                    </w:p>
                  </w:txbxContent>
                </v:textbox>
                <v:stroke dashstyle="solid"/>
              </v:shape>
            </w:pict>
          </mc:Fallback>
        </mc:AlternateContent>
      </w:r>
      <w:r>
        <w:rPr>
          <w:sz w:val="20"/>
        </w:rPr>
      </w:r>
    </w:p>
    <w:p>
      <w:pPr>
        <w:pStyle w:val="BodyText"/>
        <w:spacing w:before="1"/>
        <w:rPr>
          <w:sz w:val="6"/>
        </w:rPr>
      </w:pPr>
    </w:p>
    <w:p>
      <w:pPr>
        <w:pStyle w:val="BodyText"/>
        <w:spacing w:after="0"/>
        <w:rPr>
          <w:sz w:val="6"/>
        </w:rPr>
        <w:sectPr>
          <w:pgSz w:w="12240" w:h="15840"/>
          <w:pgMar w:header="885" w:footer="0" w:top="1280" w:bottom="280" w:left="1080" w:right="1080"/>
        </w:sectPr>
      </w:pPr>
    </w:p>
    <w:p>
      <w:pPr>
        <w:spacing w:before="12"/>
        <w:ind w:left="0" w:right="0" w:firstLine="0"/>
        <w:jc w:val="right"/>
        <w:rPr>
          <w:rFonts w:ascii="Arial" w:eastAsia="Arial"/>
          <w:position w:val="41"/>
          <w:sz w:val="24"/>
        </w:rPr>
      </w:pPr>
      <w:r>
        <w:rPr>
          <w:rFonts w:ascii="Arial" w:eastAsia="Arial"/>
          <w:position w:val="41"/>
          <w:sz w:val="24"/>
        </w:rPr>
        <mc:AlternateContent>
          <mc:Choice Requires="wps">
            <w:drawing>
              <wp:anchor distT="0" distB="0" distL="0" distR="0" allowOverlap="1" layoutInCell="1" locked="0" behindDoc="0" simplePos="0" relativeHeight="15743488">
                <wp:simplePos x="0" y="0"/>
                <wp:positionH relativeFrom="page">
                  <wp:posOffset>914400</wp:posOffset>
                </wp:positionH>
                <wp:positionV relativeFrom="paragraph">
                  <wp:posOffset>38301</wp:posOffset>
                </wp:positionV>
                <wp:extent cx="3122295" cy="664845"/>
                <wp:effectExtent l="0" t="0" r="0" b="0"/>
                <wp:wrapNone/>
                <wp:docPr id="52" name="Group 52"/>
                <wp:cNvGraphicFramePr>
                  <a:graphicFrameLocks/>
                </wp:cNvGraphicFramePr>
                <a:graphic>
                  <a:graphicData uri="http://schemas.microsoft.com/office/word/2010/wordprocessingGroup">
                    <wpg:wgp>
                      <wpg:cNvPr id="52" name="Group 52"/>
                      <wpg:cNvGrpSpPr/>
                      <wpg:grpSpPr>
                        <a:xfrm>
                          <a:off x="0" y="0"/>
                          <a:ext cx="3122295" cy="664845"/>
                          <a:chExt cx="3122295" cy="664845"/>
                        </a:xfrm>
                      </wpg:grpSpPr>
                      <wps:wsp>
                        <wps:cNvPr id="53" name="Graphic 53"/>
                        <wps:cNvSpPr/>
                        <wps:spPr>
                          <a:xfrm>
                            <a:off x="0" y="28302"/>
                            <a:ext cx="3037205" cy="615950"/>
                          </a:xfrm>
                          <a:custGeom>
                            <a:avLst/>
                            <a:gdLst/>
                            <a:ahLst/>
                            <a:cxnLst/>
                            <a:rect l="l" t="t" r="r" b="b"/>
                            <a:pathLst>
                              <a:path w="3037205" h="615950">
                                <a:moveTo>
                                  <a:pt x="2995590" y="0"/>
                                </a:moveTo>
                                <a:lnTo>
                                  <a:pt x="41061" y="0"/>
                                </a:lnTo>
                                <a:lnTo>
                                  <a:pt x="25078" y="3226"/>
                                </a:lnTo>
                                <a:lnTo>
                                  <a:pt x="12026" y="12026"/>
                                </a:lnTo>
                                <a:lnTo>
                                  <a:pt x="3226" y="25078"/>
                                </a:lnTo>
                                <a:lnTo>
                                  <a:pt x="0" y="41061"/>
                                </a:lnTo>
                                <a:lnTo>
                                  <a:pt x="0" y="574569"/>
                                </a:lnTo>
                                <a:lnTo>
                                  <a:pt x="3226" y="590552"/>
                                </a:lnTo>
                                <a:lnTo>
                                  <a:pt x="12026" y="603603"/>
                                </a:lnTo>
                                <a:lnTo>
                                  <a:pt x="25078" y="612403"/>
                                </a:lnTo>
                                <a:lnTo>
                                  <a:pt x="41061" y="615630"/>
                                </a:lnTo>
                                <a:lnTo>
                                  <a:pt x="2995590" y="615630"/>
                                </a:lnTo>
                                <a:lnTo>
                                  <a:pt x="3011573" y="612403"/>
                                </a:lnTo>
                                <a:lnTo>
                                  <a:pt x="3014293" y="610569"/>
                                </a:lnTo>
                                <a:lnTo>
                                  <a:pt x="41061" y="610569"/>
                                </a:lnTo>
                                <a:lnTo>
                                  <a:pt x="27048" y="607740"/>
                                </a:lnTo>
                                <a:lnTo>
                                  <a:pt x="15605" y="600025"/>
                                </a:lnTo>
                                <a:lnTo>
                                  <a:pt x="7889" y="588582"/>
                                </a:lnTo>
                                <a:lnTo>
                                  <a:pt x="5060" y="574569"/>
                                </a:lnTo>
                                <a:lnTo>
                                  <a:pt x="5060" y="41061"/>
                                </a:lnTo>
                                <a:lnTo>
                                  <a:pt x="7889" y="27048"/>
                                </a:lnTo>
                                <a:lnTo>
                                  <a:pt x="15605" y="15605"/>
                                </a:lnTo>
                                <a:lnTo>
                                  <a:pt x="27048" y="7889"/>
                                </a:lnTo>
                                <a:lnTo>
                                  <a:pt x="41061" y="5060"/>
                                </a:lnTo>
                                <a:lnTo>
                                  <a:pt x="3014293" y="5060"/>
                                </a:lnTo>
                                <a:lnTo>
                                  <a:pt x="3011573" y="3226"/>
                                </a:lnTo>
                                <a:lnTo>
                                  <a:pt x="2995590" y="0"/>
                                </a:lnTo>
                                <a:close/>
                              </a:path>
                              <a:path w="3037205" h="615950">
                                <a:moveTo>
                                  <a:pt x="3014293" y="5060"/>
                                </a:moveTo>
                                <a:lnTo>
                                  <a:pt x="2995590" y="5060"/>
                                </a:lnTo>
                                <a:lnTo>
                                  <a:pt x="3009603" y="7889"/>
                                </a:lnTo>
                                <a:lnTo>
                                  <a:pt x="3021046" y="15605"/>
                                </a:lnTo>
                                <a:lnTo>
                                  <a:pt x="3028761" y="27048"/>
                                </a:lnTo>
                                <a:lnTo>
                                  <a:pt x="3031590" y="41061"/>
                                </a:lnTo>
                                <a:lnTo>
                                  <a:pt x="3031590" y="574569"/>
                                </a:lnTo>
                                <a:lnTo>
                                  <a:pt x="3028761" y="588582"/>
                                </a:lnTo>
                                <a:lnTo>
                                  <a:pt x="3021046" y="600025"/>
                                </a:lnTo>
                                <a:lnTo>
                                  <a:pt x="3009603" y="607740"/>
                                </a:lnTo>
                                <a:lnTo>
                                  <a:pt x="2995590" y="610569"/>
                                </a:lnTo>
                                <a:lnTo>
                                  <a:pt x="3014293" y="610569"/>
                                </a:lnTo>
                                <a:lnTo>
                                  <a:pt x="3024625" y="603603"/>
                                </a:lnTo>
                                <a:lnTo>
                                  <a:pt x="3033425" y="590552"/>
                                </a:lnTo>
                                <a:lnTo>
                                  <a:pt x="3036651" y="574569"/>
                                </a:lnTo>
                                <a:lnTo>
                                  <a:pt x="3036651" y="41061"/>
                                </a:lnTo>
                                <a:lnTo>
                                  <a:pt x="3033425" y="25078"/>
                                </a:lnTo>
                                <a:lnTo>
                                  <a:pt x="3024625" y="12026"/>
                                </a:lnTo>
                                <a:lnTo>
                                  <a:pt x="3014293" y="5060"/>
                                </a:lnTo>
                                <a:close/>
                              </a:path>
                            </a:pathLst>
                          </a:custGeom>
                          <a:solidFill>
                            <a:srgbClr val="3F3F3F"/>
                          </a:solidFill>
                        </wps:spPr>
                        <wps:bodyPr wrap="square" lIns="0" tIns="0" rIns="0" bIns="0" rtlCol="0">
                          <a:prstTxWarp prst="textNoShape">
                            <a:avLst/>
                          </a:prstTxWarp>
                          <a:noAutofit/>
                        </wps:bodyPr>
                      </wps:wsp>
                      <wps:wsp>
                        <wps:cNvPr id="54" name="Graphic 54"/>
                        <wps:cNvSpPr/>
                        <wps:spPr>
                          <a:xfrm>
                            <a:off x="5060" y="33363"/>
                            <a:ext cx="3027045" cy="605790"/>
                          </a:xfrm>
                          <a:custGeom>
                            <a:avLst/>
                            <a:gdLst/>
                            <a:ahLst/>
                            <a:cxnLst/>
                            <a:rect l="l" t="t" r="r" b="b"/>
                            <a:pathLst>
                              <a:path w="3027045" h="605790">
                                <a:moveTo>
                                  <a:pt x="2990529" y="0"/>
                                </a:moveTo>
                                <a:lnTo>
                                  <a:pt x="36000" y="0"/>
                                </a:lnTo>
                                <a:lnTo>
                                  <a:pt x="21987" y="2829"/>
                                </a:lnTo>
                                <a:lnTo>
                                  <a:pt x="10544" y="10544"/>
                                </a:lnTo>
                                <a:lnTo>
                                  <a:pt x="2829" y="21987"/>
                                </a:lnTo>
                                <a:lnTo>
                                  <a:pt x="0" y="36000"/>
                                </a:lnTo>
                                <a:lnTo>
                                  <a:pt x="0" y="569508"/>
                                </a:lnTo>
                                <a:lnTo>
                                  <a:pt x="2829" y="583521"/>
                                </a:lnTo>
                                <a:lnTo>
                                  <a:pt x="10544" y="594964"/>
                                </a:lnTo>
                                <a:lnTo>
                                  <a:pt x="21987" y="602679"/>
                                </a:lnTo>
                                <a:lnTo>
                                  <a:pt x="36000" y="605508"/>
                                </a:lnTo>
                                <a:lnTo>
                                  <a:pt x="2990529" y="605508"/>
                                </a:lnTo>
                                <a:lnTo>
                                  <a:pt x="3004542" y="602679"/>
                                </a:lnTo>
                                <a:lnTo>
                                  <a:pt x="3015985" y="594964"/>
                                </a:lnTo>
                                <a:lnTo>
                                  <a:pt x="3023700" y="583521"/>
                                </a:lnTo>
                                <a:lnTo>
                                  <a:pt x="3026529" y="569508"/>
                                </a:lnTo>
                                <a:lnTo>
                                  <a:pt x="3026529" y="36000"/>
                                </a:lnTo>
                                <a:lnTo>
                                  <a:pt x="3023700" y="21987"/>
                                </a:lnTo>
                                <a:lnTo>
                                  <a:pt x="3015985" y="10544"/>
                                </a:lnTo>
                                <a:lnTo>
                                  <a:pt x="3004542" y="2829"/>
                                </a:lnTo>
                                <a:lnTo>
                                  <a:pt x="2990529" y="0"/>
                                </a:lnTo>
                                <a:close/>
                              </a:path>
                            </a:pathLst>
                          </a:custGeom>
                          <a:solidFill>
                            <a:srgbClr val="F2F2F2"/>
                          </a:solidFill>
                        </wps:spPr>
                        <wps:bodyPr wrap="square" lIns="0" tIns="0" rIns="0" bIns="0" rtlCol="0">
                          <a:prstTxWarp prst="textNoShape">
                            <a:avLst/>
                          </a:prstTxWarp>
                          <a:noAutofit/>
                        </wps:bodyPr>
                      </wps:wsp>
                      <wps:wsp>
                        <wps:cNvPr id="55" name="Textbox 55"/>
                        <wps:cNvSpPr txBox="1"/>
                        <wps:spPr>
                          <a:xfrm>
                            <a:off x="12039" y="212568"/>
                            <a:ext cx="2905125" cy="214629"/>
                          </a:xfrm>
                          <a:prstGeom prst="rect">
                            <a:avLst/>
                          </a:prstGeom>
                        </wps:spPr>
                        <wps:txbx>
                          <w:txbxContent>
                            <w:p>
                              <w:pPr>
                                <w:tabs>
                                  <w:tab w:pos="3380" w:val="left" w:leader="none"/>
                                </w:tabs>
                                <w:spacing w:line="337" w:lineRule="exact" w:before="0"/>
                                <w:ind w:left="0" w:right="0" w:firstLine="0"/>
                                <w:jc w:val="left"/>
                                <w:rPr>
                                  <w:rFonts w:ascii="Lucida Sans Unicode" w:hAnsi="Lucida Sans Unicode" w:eastAsia="Lucida Sans Unicode"/>
                                  <w:sz w:val="24"/>
                                </w:rPr>
                              </w:pPr>
                              <w:r>
                                <w:rPr>
                                  <w:rFonts w:ascii="Cambria" w:hAnsi="Cambria" w:eastAsia="Cambria"/>
                                  <w:sz w:val="24"/>
                                </w:rPr>
                                <w:t>𝐿</w:t>
                              </w:r>
                              <w:r>
                                <w:rPr>
                                  <w:sz w:val="24"/>
                                  <w:vertAlign w:val="subscript"/>
                                </w:rPr>
                                <w:t>OA</w:t>
                              </w:r>
                              <w:r>
                                <w:rPr>
                                  <w:rFonts w:ascii="Lucida Sans Unicode" w:hAnsi="Lucida Sans Unicode" w:eastAsia="Lucida Sans Unicode"/>
                                  <w:sz w:val="24"/>
                                  <w:vertAlign w:val="baseline"/>
                                </w:rPr>
                                <w:t>(</w:t>
                              </w:r>
                              <w:r>
                                <w:rPr>
                                  <w:rFonts w:ascii="Lucida Sans Unicode" w:hAnsi="Lucida Sans Unicode" w:eastAsia="Lucida Sans Unicode"/>
                                  <w:spacing w:val="-47"/>
                                  <w:sz w:val="24"/>
                                  <w:vertAlign w:val="baseline"/>
                                </w:rPr>
                                <w:t> </w:t>
                              </w:r>
                              <w:r>
                                <w:rPr>
                                  <w:rFonts w:ascii="Cambria" w:hAnsi="Cambria" w:eastAsia="Cambria"/>
                                  <w:sz w:val="24"/>
                                  <w:vertAlign w:val="baseline"/>
                                </w:rPr>
                                <w:t>𝑝,</w:t>
                              </w:r>
                              <w:r>
                                <w:rPr>
                                  <w:rFonts w:ascii="Cambria" w:hAnsi="Cambria" w:eastAsia="Cambria"/>
                                  <w:spacing w:val="-18"/>
                                  <w:sz w:val="24"/>
                                  <w:vertAlign w:val="baseline"/>
                                </w:rPr>
                                <w:t> </w:t>
                              </w:r>
                              <w:r>
                                <w:rPr>
                                  <w:rFonts w:ascii="Cambria" w:hAnsi="Cambria" w:eastAsia="Cambria"/>
                                  <w:sz w:val="24"/>
                                  <w:vertAlign w:val="baseline"/>
                                </w:rPr>
                                <w:t>𝜆,</w:t>
                              </w:r>
                              <w:r>
                                <w:rPr>
                                  <w:rFonts w:ascii="Cambria" w:hAnsi="Cambria" w:eastAsia="Cambria"/>
                                  <w:spacing w:val="-2"/>
                                  <w:sz w:val="24"/>
                                  <w:vertAlign w:val="baseline"/>
                                </w:rPr>
                                <w:t> </w:t>
                              </w:r>
                              <w:r>
                                <w:rPr>
                                  <w:rFonts w:ascii="Cambria" w:hAnsi="Cambria" w:eastAsia="Cambria"/>
                                  <w:sz w:val="24"/>
                                  <w:vertAlign w:val="baseline"/>
                                </w:rPr>
                                <w:t>𝜇,</w:t>
                              </w:r>
                              <w:r>
                                <w:rPr>
                                  <w:rFonts w:ascii="Cambria" w:hAnsi="Cambria" w:eastAsia="Cambria"/>
                                  <w:spacing w:val="-11"/>
                                  <w:sz w:val="24"/>
                                  <w:vertAlign w:val="baseline"/>
                                </w:rPr>
                                <w:t> </w:t>
                              </w:r>
                              <w:r>
                                <w:rPr>
                                  <w:rFonts w:ascii="Cambria" w:hAnsi="Cambria" w:eastAsia="Cambria"/>
                                  <w:sz w:val="24"/>
                                  <w:vertAlign w:val="baseline"/>
                                </w:rPr>
                                <w:t>𝛾</w:t>
                              </w:r>
                              <w:r>
                                <w:rPr>
                                  <w:rFonts w:ascii="Lucida Sans Unicode" w:hAnsi="Lucida Sans Unicode" w:eastAsia="Lucida Sans Unicode"/>
                                  <w:sz w:val="24"/>
                                  <w:vertAlign w:val="baseline"/>
                                </w:rPr>
                                <w:t>)</w:t>
                              </w:r>
                              <w:r>
                                <w:rPr>
                                  <w:rFonts w:ascii="Lucida Sans Unicode" w:hAnsi="Lucida Sans Unicode" w:eastAsia="Lucida Sans Unicode"/>
                                  <w:spacing w:val="-13"/>
                                  <w:sz w:val="24"/>
                                  <w:vertAlign w:val="baseline"/>
                                </w:rPr>
                                <w:t> </w:t>
                              </w:r>
                              <w:r>
                                <w:rPr>
                                  <w:rFonts w:ascii="Georgia" w:hAnsi="Georgia" w:eastAsia="Georgia"/>
                                  <w:sz w:val="24"/>
                                  <w:vertAlign w:val="baseline"/>
                                </w:rPr>
                                <w:t>=</w:t>
                              </w:r>
                              <w:r>
                                <w:rPr>
                                  <w:rFonts w:ascii="Georgia" w:hAnsi="Georgia" w:eastAsia="Georgia"/>
                                  <w:spacing w:val="-3"/>
                                  <w:sz w:val="24"/>
                                  <w:vertAlign w:val="baseline"/>
                                </w:rPr>
                                <w:t> </w:t>
                              </w:r>
                              <w:r>
                                <w:rPr>
                                  <w:rFonts w:ascii="Cambria" w:hAnsi="Cambria" w:eastAsia="Cambria"/>
                                  <w:spacing w:val="10"/>
                                  <w:sz w:val="24"/>
                                  <w:vertAlign w:val="baseline"/>
                                </w:rPr>
                                <w:t>𝑆</w:t>
                              </w:r>
                              <w:r>
                                <w:rPr>
                                  <w:rFonts w:ascii="Lucida Sans Unicode" w:hAnsi="Lucida Sans Unicode" w:eastAsia="Lucida Sans Unicode"/>
                                  <w:spacing w:val="10"/>
                                  <w:sz w:val="24"/>
                                  <w:vertAlign w:val="baseline"/>
                                </w:rPr>
                                <w:t>(</w:t>
                              </w:r>
                              <w:r>
                                <w:rPr>
                                  <w:rFonts w:ascii="Lucida Sans Unicode" w:hAnsi="Lucida Sans Unicode" w:eastAsia="Lucida Sans Unicode"/>
                                  <w:spacing w:val="-46"/>
                                  <w:sz w:val="24"/>
                                  <w:vertAlign w:val="baseline"/>
                                </w:rPr>
                                <w:t> </w:t>
                              </w:r>
                              <w:r>
                                <w:rPr>
                                  <w:rFonts w:ascii="Cambria" w:hAnsi="Cambria" w:eastAsia="Cambria"/>
                                  <w:sz w:val="24"/>
                                  <w:vertAlign w:val="baseline"/>
                                </w:rPr>
                                <w:t>𝑝</w:t>
                              </w:r>
                              <w:r>
                                <w:rPr>
                                  <w:rFonts w:ascii="Lucida Sans Unicode" w:hAnsi="Lucida Sans Unicode" w:eastAsia="Lucida Sans Unicode"/>
                                  <w:sz w:val="24"/>
                                  <w:vertAlign w:val="baseline"/>
                                </w:rPr>
                                <w:t>)</w:t>
                              </w:r>
                              <w:r>
                                <w:rPr>
                                  <w:rFonts w:ascii="Lucida Sans Unicode" w:hAnsi="Lucida Sans Unicode" w:eastAsia="Lucida Sans Unicode"/>
                                  <w:spacing w:val="-21"/>
                                  <w:sz w:val="24"/>
                                  <w:vertAlign w:val="baseline"/>
                                </w:rPr>
                                <w:t> </w:t>
                              </w:r>
                              <w:r>
                                <w:rPr>
                                  <w:rFonts w:ascii="Lucida Sans Unicode" w:hAnsi="Lucida Sans Unicode" w:eastAsia="Lucida Sans Unicode"/>
                                  <w:sz w:val="24"/>
                                  <w:vertAlign w:val="baseline"/>
                                </w:rPr>
                                <w:t>+</w:t>
                              </w:r>
                              <w:r>
                                <w:rPr>
                                  <w:rFonts w:ascii="Lucida Sans Unicode" w:hAnsi="Lucida Sans Unicode" w:eastAsia="Lucida Sans Unicode"/>
                                  <w:spacing w:val="-37"/>
                                  <w:sz w:val="24"/>
                                  <w:vertAlign w:val="baseline"/>
                                </w:rPr>
                                <w:t> </w:t>
                              </w:r>
                              <w:r>
                                <w:rPr>
                                  <w:rFonts w:ascii="Cambria" w:hAnsi="Cambria" w:eastAsia="Cambria"/>
                                  <w:sz w:val="24"/>
                                  <w:vertAlign w:val="baseline"/>
                                </w:rPr>
                                <w:t>𝜆</w:t>
                              </w:r>
                              <w:r>
                                <w:rPr>
                                  <w:rFonts w:ascii="Cambria" w:hAnsi="Cambria" w:eastAsia="Cambria"/>
                                  <w:spacing w:val="30"/>
                                  <w:sz w:val="24"/>
                                  <w:vertAlign w:val="baseline"/>
                                </w:rPr>
                                <w:t>  </w:t>
                              </w:r>
                              <w:r>
                                <w:rPr>
                                  <w:sz w:val="24"/>
                                  <w:vertAlign w:val="baseline"/>
                                </w:rPr>
                                <w:t>1</w:t>
                              </w:r>
                              <w:r>
                                <w:rPr>
                                  <w:spacing w:val="-17"/>
                                  <w:sz w:val="24"/>
                                  <w:vertAlign w:val="baseline"/>
                                </w:rPr>
                                <w:t> </w:t>
                              </w:r>
                              <w:r>
                                <w:rPr>
                                  <w:rFonts w:ascii="Lucida Sans Unicode" w:hAnsi="Lucida Sans Unicode" w:eastAsia="Lucida Sans Unicode"/>
                                  <w:spacing w:val="-10"/>
                                  <w:sz w:val="24"/>
                                  <w:vertAlign w:val="baseline"/>
                                </w:rPr>
                                <w:t>−</w:t>
                              </w:r>
                              <w:r>
                                <w:rPr>
                                  <w:rFonts w:ascii="Lucida Sans Unicode" w:hAnsi="Lucida Sans Unicode" w:eastAsia="Lucida Sans Unicode"/>
                                  <w:sz w:val="24"/>
                                  <w:vertAlign w:val="baseline"/>
                                </w:rPr>
                                <w:tab/>
                              </w:r>
                              <w:r>
                                <w:rPr>
                                  <w:rFonts w:ascii="Cambria" w:hAnsi="Cambria" w:eastAsia="Cambria"/>
                                  <w:sz w:val="24"/>
                                  <w:vertAlign w:val="baseline"/>
                                </w:rPr>
                                <w:t>𝑝</w:t>
                              </w:r>
                              <w:r>
                                <w:rPr>
                                  <w:rFonts w:ascii="Cambria" w:hAnsi="Cambria" w:eastAsia="Cambria"/>
                                  <w:sz w:val="24"/>
                                  <w:vertAlign w:val="subscript"/>
                                </w:rPr>
                                <w:t>𝑖</w:t>
                              </w:r>
                              <w:r>
                                <w:rPr>
                                  <w:rFonts w:ascii="Cambria" w:hAnsi="Cambria" w:eastAsia="Cambria"/>
                                  <w:spacing w:val="70"/>
                                  <w:sz w:val="24"/>
                                  <w:vertAlign w:val="baseline"/>
                                </w:rPr>
                                <w:t> </w:t>
                              </w:r>
                              <w:r>
                                <w:rPr>
                                  <w:rFonts w:ascii="Lucida Sans Unicode" w:hAnsi="Lucida Sans Unicode" w:eastAsia="Lucida Sans Unicode"/>
                                  <w:sz w:val="24"/>
                                  <w:vertAlign w:val="baseline"/>
                                </w:rPr>
                                <w:t>+</w:t>
                              </w:r>
                              <w:r>
                                <w:rPr>
                                  <w:rFonts w:ascii="Lucida Sans Unicode" w:hAnsi="Lucida Sans Unicode" w:eastAsia="Lucida Sans Unicode"/>
                                  <w:spacing w:val="-25"/>
                                  <w:sz w:val="24"/>
                                  <w:vertAlign w:val="baseline"/>
                                </w:rPr>
                                <w:t> </w:t>
                              </w:r>
                              <w:r>
                                <w:rPr>
                                  <w:rFonts w:ascii="Cambria" w:hAnsi="Cambria" w:eastAsia="Cambria"/>
                                  <w:sz w:val="24"/>
                                  <w:vertAlign w:val="baseline"/>
                                </w:rPr>
                                <w:t>𝜇</w:t>
                              </w:r>
                              <w:r>
                                <w:rPr>
                                  <w:rFonts w:ascii="Cambria" w:hAnsi="Cambria" w:eastAsia="Cambria"/>
                                  <w:spacing w:val="74"/>
                                  <w:w w:val="150"/>
                                  <w:sz w:val="24"/>
                                  <w:vertAlign w:val="baseline"/>
                                </w:rPr>
                                <w:t> </w:t>
                              </w:r>
                              <w:r>
                                <w:rPr>
                                  <w:rFonts w:ascii="Cambria" w:hAnsi="Cambria" w:eastAsia="Cambria"/>
                                  <w:w w:val="90"/>
                                  <w:sz w:val="24"/>
                                  <w:vertAlign w:val="baseline"/>
                                </w:rPr>
                                <w:t>𝑓</w:t>
                              </w:r>
                              <w:r>
                                <w:rPr>
                                  <w:rFonts w:ascii="Cambria" w:hAnsi="Cambria" w:eastAsia="Cambria"/>
                                  <w:spacing w:val="11"/>
                                  <w:sz w:val="24"/>
                                  <w:vertAlign w:val="baseline"/>
                                </w:rPr>
                                <w:t> </w:t>
                              </w:r>
                              <w:r>
                                <w:rPr>
                                  <w:rFonts w:ascii="Lucida Sans Unicode" w:hAnsi="Lucida Sans Unicode" w:eastAsia="Lucida Sans Unicode"/>
                                  <w:spacing w:val="-12"/>
                                  <w:w w:val="90"/>
                                  <w:sz w:val="24"/>
                                  <w:vertAlign w:val="baseline"/>
                                </w:rPr>
                                <w:t>−</w:t>
                              </w:r>
                            </w:p>
                          </w:txbxContent>
                        </wps:txbx>
                        <wps:bodyPr wrap="square" lIns="0" tIns="0" rIns="0" bIns="0" rtlCol="0">
                          <a:noAutofit/>
                        </wps:bodyPr>
                      </wps:wsp>
                      <wps:wsp>
                        <wps:cNvPr id="56" name="Textbox 56"/>
                        <wps:cNvSpPr txBox="1"/>
                        <wps:spPr>
                          <a:xfrm>
                            <a:off x="1641386" y="0"/>
                            <a:ext cx="71120" cy="561340"/>
                          </a:xfrm>
                          <a:prstGeom prst="rect">
                            <a:avLst/>
                          </a:prstGeom>
                        </wps:spPr>
                        <wps:txbx>
                          <w:txbxContent>
                            <w:p>
                              <w:pPr>
                                <w:spacing w:line="230" w:lineRule="exact" w:before="0"/>
                                <w:ind w:left="0" w:right="0" w:firstLine="0"/>
                                <w:jc w:val="left"/>
                                <w:rPr>
                                  <w:rFonts w:ascii="Arial"/>
                                  <w:sz w:val="24"/>
                                </w:rPr>
                              </w:pPr>
                              <w:r>
                                <w:rPr>
                                  <w:rFonts w:ascii="Arial"/>
                                  <w:w w:val="136"/>
                                  <w:sz w:val="24"/>
                                </w:rPr>
                                <w:t> </w:t>
                              </w:r>
                            </w:p>
                          </w:txbxContent>
                        </wps:txbx>
                        <wps:bodyPr wrap="square" lIns="0" tIns="0" rIns="0" bIns="0" rtlCol="0">
                          <a:noAutofit/>
                        </wps:bodyPr>
                      </wps:wsp>
                      <wps:wsp>
                        <wps:cNvPr id="57" name="Textbox 57"/>
                        <wps:cNvSpPr txBox="1"/>
                        <wps:spPr>
                          <a:xfrm>
                            <a:off x="1925510" y="99510"/>
                            <a:ext cx="140970" cy="565150"/>
                          </a:xfrm>
                          <a:prstGeom prst="rect">
                            <a:avLst/>
                          </a:prstGeom>
                        </wps:spPr>
                        <wps:txbx>
                          <w:txbxContent>
                            <w:p>
                              <w:pPr>
                                <w:spacing w:line="68" w:lineRule="exact" w:before="0"/>
                                <w:ind w:left="113" w:right="0" w:firstLine="0"/>
                                <w:jc w:val="left"/>
                                <w:rPr>
                                  <w:rFonts w:ascii="Cambria" w:eastAsia="Cambria"/>
                                  <w:sz w:val="17"/>
                                </w:rPr>
                              </w:pPr>
                              <w:r>
                                <w:rPr>
                                  <w:rFonts w:ascii="Cambria" w:eastAsia="Cambria"/>
                                  <w:spacing w:val="-10"/>
                                  <w:sz w:val="17"/>
                                </w:rPr>
                                <w:t>𝑛</w:t>
                              </w:r>
                            </w:p>
                            <w:p>
                              <w:pPr>
                                <w:spacing w:line="168" w:lineRule="exact" w:before="0"/>
                                <w:ind w:left="0" w:right="0" w:firstLine="0"/>
                                <w:jc w:val="left"/>
                                <w:rPr>
                                  <w:rFonts w:ascii="Arial" w:hAnsi="Arial" w:cs="Arial" w:eastAsia="Arial"/>
                                  <w:sz w:val="24"/>
                                  <w:szCs w:val="24"/>
                                </w:rPr>
                              </w:pPr>
                              <w:r>
                                <w:rPr>
                                  <w:rFonts w:ascii="Arial" w:hAnsi="Arial" w:cs="Arial" w:eastAsia="Arial"/>
                                  <w:spacing w:val="-214"/>
                                  <w:sz w:val="24"/>
                                  <w:szCs w:val="24"/>
                                </w:rPr>
                                <w:t>∑︁</w:t>
                              </w:r>
                            </w:p>
                          </w:txbxContent>
                        </wps:txbx>
                        <wps:bodyPr wrap="square" lIns="0" tIns="0" rIns="0" bIns="0" rtlCol="0">
                          <a:noAutofit/>
                        </wps:bodyPr>
                      </wps:wsp>
                      <wps:wsp>
                        <wps:cNvPr id="58" name="Textbox 58"/>
                        <wps:cNvSpPr txBox="1"/>
                        <wps:spPr>
                          <a:xfrm>
                            <a:off x="2282863" y="0"/>
                            <a:ext cx="414020" cy="561340"/>
                          </a:xfrm>
                          <a:prstGeom prst="rect">
                            <a:avLst/>
                          </a:prstGeom>
                        </wps:spPr>
                        <wps:txbx>
                          <w:txbxContent>
                            <w:p>
                              <w:pPr>
                                <w:tabs>
                                  <w:tab w:pos="539" w:val="left" w:leader="none"/>
                                </w:tabs>
                                <w:spacing w:line="230" w:lineRule="exact" w:before="0"/>
                                <w:ind w:left="0" w:right="0" w:firstLine="0"/>
                                <w:jc w:val="left"/>
                                <w:rPr>
                                  <w:rFonts w:ascii="Arial"/>
                                  <w:sz w:val="24"/>
                                </w:rPr>
                              </w:pPr>
                              <w:r>
                                <w:rPr>
                                  <w:rFonts w:ascii="Arial"/>
                                  <w:spacing w:val="-10"/>
                                  <w:w w:val="135"/>
                                  <w:sz w:val="24"/>
                                </w:rPr>
                                <w:t>!</w:t>
                              </w:r>
                              <w:r>
                                <w:rPr>
                                  <w:rFonts w:ascii="Arial"/>
                                  <w:sz w:val="24"/>
                                </w:rPr>
                                <w:tab/>
                                <w:t> </w:t>
                              </w:r>
                            </w:p>
                          </w:txbxContent>
                        </wps:txbx>
                        <wps:bodyPr wrap="square" lIns="0" tIns="0" rIns="0" bIns="0" rtlCol="0">
                          <a:noAutofit/>
                        </wps:bodyPr>
                      </wps:wsp>
                      <wps:wsp>
                        <wps:cNvPr id="59" name="Textbox 59"/>
                        <wps:cNvSpPr txBox="1"/>
                        <wps:spPr>
                          <a:xfrm>
                            <a:off x="2738005" y="178405"/>
                            <a:ext cx="63500" cy="203200"/>
                          </a:xfrm>
                          <a:prstGeom prst="rect">
                            <a:avLst/>
                          </a:prstGeom>
                        </wps:spPr>
                        <wps:txbx>
                          <w:txbxContent>
                            <w:p>
                              <w:pPr>
                                <w:spacing w:before="28"/>
                                <w:ind w:left="0" w:right="0" w:firstLine="0"/>
                                <w:jc w:val="left"/>
                                <w:rPr>
                                  <w:sz w:val="24"/>
                                </w:rPr>
                              </w:pPr>
                              <w:r>
                                <w:rPr>
                                  <w:spacing w:val="-10"/>
                                  <w:w w:val="75"/>
                                  <w:sz w:val="24"/>
                                </w:rPr>
                                <w:t>¯</w:t>
                              </w:r>
                            </w:p>
                          </w:txbxContent>
                        </wps:txbx>
                        <wps:bodyPr wrap="square" lIns="0" tIns="0" rIns="0" bIns="0" rtlCol="0">
                          <a:noAutofit/>
                        </wps:bodyPr>
                      </wps:wsp>
                      <wps:wsp>
                        <wps:cNvPr id="60" name="Textbox 60"/>
                        <wps:cNvSpPr txBox="1"/>
                        <wps:spPr>
                          <a:xfrm>
                            <a:off x="3001441" y="99510"/>
                            <a:ext cx="68580" cy="111760"/>
                          </a:xfrm>
                          <a:prstGeom prst="rect">
                            <a:avLst/>
                          </a:prstGeom>
                        </wps:spPr>
                        <wps:txbx>
                          <w:txbxContent>
                            <w:p>
                              <w:pPr>
                                <w:spacing w:line="175" w:lineRule="exact" w:before="0"/>
                                <w:ind w:left="0" w:right="0" w:firstLine="0"/>
                                <w:jc w:val="left"/>
                                <w:rPr>
                                  <w:rFonts w:ascii="Cambria" w:eastAsia="Cambria"/>
                                  <w:sz w:val="17"/>
                                </w:rPr>
                              </w:pPr>
                              <w:r>
                                <w:rPr>
                                  <w:rFonts w:ascii="Cambria" w:eastAsia="Cambria"/>
                                  <w:spacing w:val="-10"/>
                                  <w:sz w:val="17"/>
                                </w:rPr>
                                <w:t>𝑛</w:t>
                              </w:r>
                            </w:p>
                          </w:txbxContent>
                        </wps:txbx>
                        <wps:bodyPr wrap="square" lIns="0" tIns="0" rIns="0" bIns="0" rtlCol="0">
                          <a:noAutofit/>
                        </wps:bodyPr>
                      </wps:wsp>
                      <wps:wsp>
                        <wps:cNvPr id="61" name="Textbox 61"/>
                        <wps:cNvSpPr txBox="1"/>
                        <wps:spPr>
                          <a:xfrm>
                            <a:off x="1944001" y="433109"/>
                            <a:ext cx="174625" cy="149225"/>
                          </a:xfrm>
                          <a:prstGeom prst="rect">
                            <a:avLst/>
                          </a:prstGeom>
                        </wps:spPr>
                        <wps:txbx>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wps:txbx>
                        <wps:bodyPr wrap="square" lIns="0" tIns="0" rIns="0" bIns="0" rtlCol="0">
                          <a:noAutofit/>
                        </wps:bodyPr>
                      </wps:wsp>
                      <wps:wsp>
                        <wps:cNvPr id="62" name="Textbox 62"/>
                        <wps:cNvSpPr txBox="1"/>
                        <wps:spPr>
                          <a:xfrm>
                            <a:off x="2929293" y="103517"/>
                            <a:ext cx="85090" cy="561340"/>
                          </a:xfrm>
                          <a:prstGeom prst="rect">
                            <a:avLst/>
                          </a:prstGeom>
                        </wps:spPr>
                        <wps:txbx>
                          <w:txbxContent>
                            <w:p>
                              <w:pPr>
                                <w:spacing w:line="230" w:lineRule="exact" w:before="0"/>
                                <w:ind w:left="0" w:right="0" w:firstLine="0"/>
                                <w:jc w:val="left"/>
                                <w:rPr>
                                  <w:rFonts w:ascii="Arial" w:hAnsi="Arial" w:cs="Arial" w:eastAsia="Arial"/>
                                  <w:sz w:val="24"/>
                                  <w:szCs w:val="24"/>
                                </w:rPr>
                              </w:pPr>
                              <w:r>
                                <w:rPr>
                                  <w:rFonts w:ascii="Arial" w:hAnsi="Arial" w:cs="Arial" w:eastAsia="Arial"/>
                                  <w:spacing w:val="-214"/>
                                  <w:sz w:val="24"/>
                                  <w:szCs w:val="24"/>
                                </w:rPr>
                                <w:t>∑︁</w:t>
                              </w:r>
                            </w:p>
                          </w:txbxContent>
                        </wps:txbx>
                        <wps:bodyPr wrap="square" lIns="0" tIns="0" rIns="0" bIns="0" rtlCol="0">
                          <a:noAutofit/>
                        </wps:bodyPr>
                      </wps:wsp>
                      <wps:wsp>
                        <wps:cNvPr id="63" name="Textbox 63"/>
                        <wps:cNvSpPr txBox="1"/>
                        <wps:spPr>
                          <a:xfrm>
                            <a:off x="2947784" y="433109"/>
                            <a:ext cx="174625" cy="149225"/>
                          </a:xfrm>
                          <a:prstGeom prst="rect">
                            <a:avLst/>
                          </a:prstGeom>
                        </wps:spPr>
                        <wps:txbx>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wps:txbx>
                        <wps:bodyPr wrap="square" lIns="0" tIns="0" rIns="0" bIns="0" rtlCol="0">
                          <a:noAutofit/>
                        </wps:bodyPr>
                      </wps:wsp>
                    </wpg:wgp>
                  </a:graphicData>
                </a:graphic>
              </wp:anchor>
            </w:drawing>
          </mc:Choice>
          <mc:Fallback>
            <w:pict>
              <v:group style="position:absolute;margin-left:72pt;margin-top:3.015893pt;width:245.85pt;height:52.35pt;mso-position-horizontal-relative:page;mso-position-vertical-relative:paragraph;z-index:15743488" id="docshapegroup39" coordorigin="1440,60" coordsize="4917,1047">
                <v:shape style="position:absolute;left:1440;top:104;width:4783;height:970" id="docshape40" coordorigin="1440,105" coordsize="4783,970" path="m6157,105l1505,105,1479,110,1459,124,1445,144,1440,170,1440,1010,1445,1035,1459,1055,1479,1069,1505,1074,6157,1074,6183,1069,6187,1066,1505,1066,1483,1062,1465,1050,1452,1032,1448,1010,1448,170,1452,147,1465,129,1483,117,1505,113,6187,113,6183,110,6157,105xm6187,113l6157,113,6180,117,6198,129,6210,147,6214,170,6214,1010,6210,1032,6198,1050,6180,1062,6157,1066,6187,1066,6203,1055,6217,1035,6222,1010,6222,170,6217,144,6203,124,6187,113xe" filled="true" fillcolor="#3f3f3f" stroked="false">
                  <v:path arrowok="t"/>
                  <v:fill type="solid"/>
                </v:shape>
                <v:shape style="position:absolute;left:1447;top:112;width:4767;height:954" id="docshape41" coordorigin="1448,113" coordsize="4767,954" path="m6157,113l1505,113,1483,117,1465,129,1452,147,1448,170,1448,1010,1452,1032,1465,1050,1483,1062,1505,1066,6157,1066,6180,1062,6198,1050,6210,1032,6214,1010,6214,170,6210,147,6198,129,6180,117,6157,113xe" filled="true" fillcolor="#f2f2f2" stroked="false">
                  <v:path arrowok="t"/>
                  <v:fill type="solid"/>
                </v:shape>
                <v:shape style="position:absolute;left:1458;top:395;width:4575;height:338" type="#_x0000_t202" id="docshape42" filled="false" stroked="false">
                  <v:textbox inset="0,0,0,0">
                    <w:txbxContent>
                      <w:p>
                        <w:pPr>
                          <w:tabs>
                            <w:tab w:pos="3380" w:val="left" w:leader="none"/>
                          </w:tabs>
                          <w:spacing w:line="337" w:lineRule="exact" w:before="0"/>
                          <w:ind w:left="0" w:right="0" w:firstLine="0"/>
                          <w:jc w:val="left"/>
                          <w:rPr>
                            <w:rFonts w:ascii="Lucida Sans Unicode" w:hAnsi="Lucida Sans Unicode" w:eastAsia="Lucida Sans Unicode"/>
                            <w:sz w:val="24"/>
                          </w:rPr>
                        </w:pPr>
                        <w:r>
                          <w:rPr>
                            <w:rFonts w:ascii="Cambria" w:hAnsi="Cambria" w:eastAsia="Cambria"/>
                            <w:sz w:val="24"/>
                          </w:rPr>
                          <w:t>𝐿</w:t>
                        </w:r>
                        <w:r>
                          <w:rPr>
                            <w:sz w:val="24"/>
                            <w:vertAlign w:val="subscript"/>
                          </w:rPr>
                          <w:t>OA</w:t>
                        </w:r>
                        <w:r>
                          <w:rPr>
                            <w:rFonts w:ascii="Lucida Sans Unicode" w:hAnsi="Lucida Sans Unicode" w:eastAsia="Lucida Sans Unicode"/>
                            <w:sz w:val="24"/>
                            <w:vertAlign w:val="baseline"/>
                          </w:rPr>
                          <w:t>(</w:t>
                        </w:r>
                        <w:r>
                          <w:rPr>
                            <w:rFonts w:ascii="Lucida Sans Unicode" w:hAnsi="Lucida Sans Unicode" w:eastAsia="Lucida Sans Unicode"/>
                            <w:spacing w:val="-47"/>
                            <w:sz w:val="24"/>
                            <w:vertAlign w:val="baseline"/>
                          </w:rPr>
                          <w:t> </w:t>
                        </w:r>
                        <w:r>
                          <w:rPr>
                            <w:rFonts w:ascii="Cambria" w:hAnsi="Cambria" w:eastAsia="Cambria"/>
                            <w:sz w:val="24"/>
                            <w:vertAlign w:val="baseline"/>
                          </w:rPr>
                          <w:t>𝑝,</w:t>
                        </w:r>
                        <w:r>
                          <w:rPr>
                            <w:rFonts w:ascii="Cambria" w:hAnsi="Cambria" w:eastAsia="Cambria"/>
                            <w:spacing w:val="-18"/>
                            <w:sz w:val="24"/>
                            <w:vertAlign w:val="baseline"/>
                          </w:rPr>
                          <w:t> </w:t>
                        </w:r>
                        <w:r>
                          <w:rPr>
                            <w:rFonts w:ascii="Cambria" w:hAnsi="Cambria" w:eastAsia="Cambria"/>
                            <w:sz w:val="24"/>
                            <w:vertAlign w:val="baseline"/>
                          </w:rPr>
                          <w:t>𝜆,</w:t>
                        </w:r>
                        <w:r>
                          <w:rPr>
                            <w:rFonts w:ascii="Cambria" w:hAnsi="Cambria" w:eastAsia="Cambria"/>
                            <w:spacing w:val="-2"/>
                            <w:sz w:val="24"/>
                            <w:vertAlign w:val="baseline"/>
                          </w:rPr>
                          <w:t> </w:t>
                        </w:r>
                        <w:r>
                          <w:rPr>
                            <w:rFonts w:ascii="Cambria" w:hAnsi="Cambria" w:eastAsia="Cambria"/>
                            <w:sz w:val="24"/>
                            <w:vertAlign w:val="baseline"/>
                          </w:rPr>
                          <w:t>𝜇,</w:t>
                        </w:r>
                        <w:r>
                          <w:rPr>
                            <w:rFonts w:ascii="Cambria" w:hAnsi="Cambria" w:eastAsia="Cambria"/>
                            <w:spacing w:val="-11"/>
                            <w:sz w:val="24"/>
                            <w:vertAlign w:val="baseline"/>
                          </w:rPr>
                          <w:t> </w:t>
                        </w:r>
                        <w:r>
                          <w:rPr>
                            <w:rFonts w:ascii="Cambria" w:hAnsi="Cambria" w:eastAsia="Cambria"/>
                            <w:sz w:val="24"/>
                            <w:vertAlign w:val="baseline"/>
                          </w:rPr>
                          <w:t>𝛾</w:t>
                        </w:r>
                        <w:r>
                          <w:rPr>
                            <w:rFonts w:ascii="Lucida Sans Unicode" w:hAnsi="Lucida Sans Unicode" w:eastAsia="Lucida Sans Unicode"/>
                            <w:sz w:val="24"/>
                            <w:vertAlign w:val="baseline"/>
                          </w:rPr>
                          <w:t>)</w:t>
                        </w:r>
                        <w:r>
                          <w:rPr>
                            <w:rFonts w:ascii="Lucida Sans Unicode" w:hAnsi="Lucida Sans Unicode" w:eastAsia="Lucida Sans Unicode"/>
                            <w:spacing w:val="-13"/>
                            <w:sz w:val="24"/>
                            <w:vertAlign w:val="baseline"/>
                          </w:rPr>
                          <w:t> </w:t>
                        </w:r>
                        <w:r>
                          <w:rPr>
                            <w:rFonts w:ascii="Georgia" w:hAnsi="Georgia" w:eastAsia="Georgia"/>
                            <w:sz w:val="24"/>
                            <w:vertAlign w:val="baseline"/>
                          </w:rPr>
                          <w:t>=</w:t>
                        </w:r>
                        <w:r>
                          <w:rPr>
                            <w:rFonts w:ascii="Georgia" w:hAnsi="Georgia" w:eastAsia="Georgia"/>
                            <w:spacing w:val="-3"/>
                            <w:sz w:val="24"/>
                            <w:vertAlign w:val="baseline"/>
                          </w:rPr>
                          <w:t> </w:t>
                        </w:r>
                        <w:r>
                          <w:rPr>
                            <w:rFonts w:ascii="Cambria" w:hAnsi="Cambria" w:eastAsia="Cambria"/>
                            <w:spacing w:val="10"/>
                            <w:sz w:val="24"/>
                            <w:vertAlign w:val="baseline"/>
                          </w:rPr>
                          <w:t>𝑆</w:t>
                        </w:r>
                        <w:r>
                          <w:rPr>
                            <w:rFonts w:ascii="Lucida Sans Unicode" w:hAnsi="Lucida Sans Unicode" w:eastAsia="Lucida Sans Unicode"/>
                            <w:spacing w:val="10"/>
                            <w:sz w:val="24"/>
                            <w:vertAlign w:val="baseline"/>
                          </w:rPr>
                          <w:t>(</w:t>
                        </w:r>
                        <w:r>
                          <w:rPr>
                            <w:rFonts w:ascii="Lucida Sans Unicode" w:hAnsi="Lucida Sans Unicode" w:eastAsia="Lucida Sans Unicode"/>
                            <w:spacing w:val="-46"/>
                            <w:sz w:val="24"/>
                            <w:vertAlign w:val="baseline"/>
                          </w:rPr>
                          <w:t> </w:t>
                        </w:r>
                        <w:r>
                          <w:rPr>
                            <w:rFonts w:ascii="Cambria" w:hAnsi="Cambria" w:eastAsia="Cambria"/>
                            <w:sz w:val="24"/>
                            <w:vertAlign w:val="baseline"/>
                          </w:rPr>
                          <w:t>𝑝</w:t>
                        </w:r>
                        <w:r>
                          <w:rPr>
                            <w:rFonts w:ascii="Lucida Sans Unicode" w:hAnsi="Lucida Sans Unicode" w:eastAsia="Lucida Sans Unicode"/>
                            <w:sz w:val="24"/>
                            <w:vertAlign w:val="baseline"/>
                          </w:rPr>
                          <w:t>)</w:t>
                        </w:r>
                        <w:r>
                          <w:rPr>
                            <w:rFonts w:ascii="Lucida Sans Unicode" w:hAnsi="Lucida Sans Unicode" w:eastAsia="Lucida Sans Unicode"/>
                            <w:spacing w:val="-21"/>
                            <w:sz w:val="24"/>
                            <w:vertAlign w:val="baseline"/>
                          </w:rPr>
                          <w:t> </w:t>
                        </w:r>
                        <w:r>
                          <w:rPr>
                            <w:rFonts w:ascii="Lucida Sans Unicode" w:hAnsi="Lucida Sans Unicode" w:eastAsia="Lucida Sans Unicode"/>
                            <w:sz w:val="24"/>
                            <w:vertAlign w:val="baseline"/>
                          </w:rPr>
                          <w:t>+</w:t>
                        </w:r>
                        <w:r>
                          <w:rPr>
                            <w:rFonts w:ascii="Lucida Sans Unicode" w:hAnsi="Lucida Sans Unicode" w:eastAsia="Lucida Sans Unicode"/>
                            <w:spacing w:val="-37"/>
                            <w:sz w:val="24"/>
                            <w:vertAlign w:val="baseline"/>
                          </w:rPr>
                          <w:t> </w:t>
                        </w:r>
                        <w:r>
                          <w:rPr>
                            <w:rFonts w:ascii="Cambria" w:hAnsi="Cambria" w:eastAsia="Cambria"/>
                            <w:sz w:val="24"/>
                            <w:vertAlign w:val="baseline"/>
                          </w:rPr>
                          <w:t>𝜆</w:t>
                        </w:r>
                        <w:r>
                          <w:rPr>
                            <w:rFonts w:ascii="Cambria" w:hAnsi="Cambria" w:eastAsia="Cambria"/>
                            <w:spacing w:val="30"/>
                            <w:sz w:val="24"/>
                            <w:vertAlign w:val="baseline"/>
                          </w:rPr>
                          <w:t>  </w:t>
                        </w:r>
                        <w:r>
                          <w:rPr>
                            <w:sz w:val="24"/>
                            <w:vertAlign w:val="baseline"/>
                          </w:rPr>
                          <w:t>1</w:t>
                        </w:r>
                        <w:r>
                          <w:rPr>
                            <w:spacing w:val="-17"/>
                            <w:sz w:val="24"/>
                            <w:vertAlign w:val="baseline"/>
                          </w:rPr>
                          <w:t> </w:t>
                        </w:r>
                        <w:r>
                          <w:rPr>
                            <w:rFonts w:ascii="Lucida Sans Unicode" w:hAnsi="Lucida Sans Unicode" w:eastAsia="Lucida Sans Unicode"/>
                            <w:spacing w:val="-10"/>
                            <w:sz w:val="24"/>
                            <w:vertAlign w:val="baseline"/>
                          </w:rPr>
                          <w:t>−</w:t>
                        </w:r>
                        <w:r>
                          <w:rPr>
                            <w:rFonts w:ascii="Lucida Sans Unicode" w:hAnsi="Lucida Sans Unicode" w:eastAsia="Lucida Sans Unicode"/>
                            <w:sz w:val="24"/>
                            <w:vertAlign w:val="baseline"/>
                          </w:rPr>
                          <w:tab/>
                        </w:r>
                        <w:r>
                          <w:rPr>
                            <w:rFonts w:ascii="Cambria" w:hAnsi="Cambria" w:eastAsia="Cambria"/>
                            <w:sz w:val="24"/>
                            <w:vertAlign w:val="baseline"/>
                          </w:rPr>
                          <w:t>𝑝</w:t>
                        </w:r>
                        <w:r>
                          <w:rPr>
                            <w:rFonts w:ascii="Cambria" w:hAnsi="Cambria" w:eastAsia="Cambria"/>
                            <w:sz w:val="24"/>
                            <w:vertAlign w:val="subscript"/>
                          </w:rPr>
                          <w:t>𝑖</w:t>
                        </w:r>
                        <w:r>
                          <w:rPr>
                            <w:rFonts w:ascii="Cambria" w:hAnsi="Cambria" w:eastAsia="Cambria"/>
                            <w:spacing w:val="70"/>
                            <w:sz w:val="24"/>
                            <w:vertAlign w:val="baseline"/>
                          </w:rPr>
                          <w:t> </w:t>
                        </w:r>
                        <w:r>
                          <w:rPr>
                            <w:rFonts w:ascii="Lucida Sans Unicode" w:hAnsi="Lucida Sans Unicode" w:eastAsia="Lucida Sans Unicode"/>
                            <w:sz w:val="24"/>
                            <w:vertAlign w:val="baseline"/>
                          </w:rPr>
                          <w:t>+</w:t>
                        </w:r>
                        <w:r>
                          <w:rPr>
                            <w:rFonts w:ascii="Lucida Sans Unicode" w:hAnsi="Lucida Sans Unicode" w:eastAsia="Lucida Sans Unicode"/>
                            <w:spacing w:val="-25"/>
                            <w:sz w:val="24"/>
                            <w:vertAlign w:val="baseline"/>
                          </w:rPr>
                          <w:t> </w:t>
                        </w:r>
                        <w:r>
                          <w:rPr>
                            <w:rFonts w:ascii="Cambria" w:hAnsi="Cambria" w:eastAsia="Cambria"/>
                            <w:sz w:val="24"/>
                            <w:vertAlign w:val="baseline"/>
                          </w:rPr>
                          <w:t>𝜇</w:t>
                        </w:r>
                        <w:r>
                          <w:rPr>
                            <w:rFonts w:ascii="Cambria" w:hAnsi="Cambria" w:eastAsia="Cambria"/>
                            <w:spacing w:val="74"/>
                            <w:w w:val="150"/>
                            <w:sz w:val="24"/>
                            <w:vertAlign w:val="baseline"/>
                          </w:rPr>
                          <w:t> </w:t>
                        </w:r>
                        <w:r>
                          <w:rPr>
                            <w:rFonts w:ascii="Cambria" w:hAnsi="Cambria" w:eastAsia="Cambria"/>
                            <w:w w:val="90"/>
                            <w:sz w:val="24"/>
                            <w:vertAlign w:val="baseline"/>
                          </w:rPr>
                          <w:t>𝑓</w:t>
                        </w:r>
                        <w:r>
                          <w:rPr>
                            <w:rFonts w:ascii="Cambria" w:hAnsi="Cambria" w:eastAsia="Cambria"/>
                            <w:spacing w:val="11"/>
                            <w:sz w:val="24"/>
                            <w:vertAlign w:val="baseline"/>
                          </w:rPr>
                          <w:t> </w:t>
                        </w:r>
                        <w:r>
                          <w:rPr>
                            <w:rFonts w:ascii="Lucida Sans Unicode" w:hAnsi="Lucida Sans Unicode" w:eastAsia="Lucida Sans Unicode"/>
                            <w:spacing w:val="-12"/>
                            <w:w w:val="90"/>
                            <w:sz w:val="24"/>
                            <w:vertAlign w:val="baseline"/>
                          </w:rPr>
                          <w:t>−</w:t>
                        </w:r>
                      </w:p>
                    </w:txbxContent>
                  </v:textbox>
                  <w10:wrap type="none"/>
                </v:shape>
                <v:shape style="position:absolute;left:4024;top:60;width:112;height:884" type="#_x0000_t202" id="docshape43" filled="false" stroked="false">
                  <v:textbox inset="0,0,0,0">
                    <w:txbxContent>
                      <w:p>
                        <w:pPr>
                          <w:spacing w:line="230" w:lineRule="exact" w:before="0"/>
                          <w:ind w:left="0" w:right="0" w:firstLine="0"/>
                          <w:jc w:val="left"/>
                          <w:rPr>
                            <w:rFonts w:ascii="Arial"/>
                            <w:sz w:val="24"/>
                          </w:rPr>
                        </w:pPr>
                        <w:r>
                          <w:rPr>
                            <w:rFonts w:ascii="Arial"/>
                            <w:w w:val="136"/>
                            <w:sz w:val="24"/>
                          </w:rPr>
                          <w:t> </w:t>
                        </w:r>
                      </w:p>
                    </w:txbxContent>
                  </v:textbox>
                  <w10:wrap type="none"/>
                </v:shape>
                <v:shape style="position:absolute;left:4472;top:217;width:222;height:890" type="#_x0000_t202" id="docshape44" filled="false" stroked="false">
                  <v:textbox inset="0,0,0,0">
                    <w:txbxContent>
                      <w:p>
                        <w:pPr>
                          <w:spacing w:line="68" w:lineRule="exact" w:before="0"/>
                          <w:ind w:left="113" w:right="0" w:firstLine="0"/>
                          <w:jc w:val="left"/>
                          <w:rPr>
                            <w:rFonts w:ascii="Cambria" w:eastAsia="Cambria"/>
                            <w:sz w:val="17"/>
                          </w:rPr>
                        </w:pPr>
                        <w:r>
                          <w:rPr>
                            <w:rFonts w:ascii="Cambria" w:eastAsia="Cambria"/>
                            <w:spacing w:val="-10"/>
                            <w:sz w:val="17"/>
                          </w:rPr>
                          <w:t>𝑛</w:t>
                        </w:r>
                      </w:p>
                      <w:p>
                        <w:pPr>
                          <w:spacing w:line="168" w:lineRule="exact" w:before="0"/>
                          <w:ind w:left="0" w:right="0" w:firstLine="0"/>
                          <w:jc w:val="left"/>
                          <w:rPr>
                            <w:rFonts w:ascii="Arial" w:hAnsi="Arial" w:cs="Arial" w:eastAsia="Arial"/>
                            <w:sz w:val="24"/>
                            <w:szCs w:val="24"/>
                          </w:rPr>
                        </w:pPr>
                        <w:r>
                          <w:rPr>
                            <w:rFonts w:ascii="Arial" w:hAnsi="Arial" w:cs="Arial" w:eastAsia="Arial"/>
                            <w:spacing w:val="-214"/>
                            <w:sz w:val="24"/>
                            <w:szCs w:val="24"/>
                          </w:rPr>
                          <w:t>∑︁</w:t>
                        </w:r>
                      </w:p>
                    </w:txbxContent>
                  </v:textbox>
                  <w10:wrap type="none"/>
                </v:shape>
                <v:shape style="position:absolute;left:5035;top:60;width:652;height:884" type="#_x0000_t202" id="docshape45" filled="false" stroked="false">
                  <v:textbox inset="0,0,0,0">
                    <w:txbxContent>
                      <w:p>
                        <w:pPr>
                          <w:tabs>
                            <w:tab w:pos="539" w:val="left" w:leader="none"/>
                          </w:tabs>
                          <w:spacing w:line="230" w:lineRule="exact" w:before="0"/>
                          <w:ind w:left="0" w:right="0" w:firstLine="0"/>
                          <w:jc w:val="left"/>
                          <w:rPr>
                            <w:rFonts w:ascii="Arial"/>
                            <w:sz w:val="24"/>
                          </w:rPr>
                        </w:pPr>
                        <w:r>
                          <w:rPr>
                            <w:rFonts w:ascii="Arial"/>
                            <w:spacing w:val="-10"/>
                            <w:w w:val="135"/>
                            <w:sz w:val="24"/>
                          </w:rPr>
                          <w:t>!</w:t>
                        </w:r>
                        <w:r>
                          <w:rPr>
                            <w:rFonts w:ascii="Arial"/>
                            <w:sz w:val="24"/>
                          </w:rPr>
                          <w:tab/>
                          <w:t> </w:t>
                        </w:r>
                      </w:p>
                    </w:txbxContent>
                  </v:textbox>
                  <w10:wrap type="none"/>
                </v:shape>
                <v:shape style="position:absolute;left:5751;top:341;width:100;height:320" type="#_x0000_t202" id="docshape46" filled="false" stroked="false">
                  <v:textbox inset="0,0,0,0">
                    <w:txbxContent>
                      <w:p>
                        <w:pPr>
                          <w:spacing w:before="28"/>
                          <w:ind w:left="0" w:right="0" w:firstLine="0"/>
                          <w:jc w:val="left"/>
                          <w:rPr>
                            <w:sz w:val="24"/>
                          </w:rPr>
                        </w:pPr>
                        <w:r>
                          <w:rPr>
                            <w:spacing w:val="-10"/>
                            <w:w w:val="75"/>
                            <w:sz w:val="24"/>
                          </w:rPr>
                          <w:t>¯</w:t>
                        </w:r>
                      </w:p>
                    </w:txbxContent>
                  </v:textbox>
                  <w10:wrap type="none"/>
                </v:shape>
                <v:shape style="position:absolute;left:6166;top:217;width:108;height:176" type="#_x0000_t202" id="docshape47" filled="false" stroked="false">
                  <v:textbox inset="0,0,0,0">
                    <w:txbxContent>
                      <w:p>
                        <w:pPr>
                          <w:spacing w:line="175" w:lineRule="exact" w:before="0"/>
                          <w:ind w:left="0" w:right="0" w:firstLine="0"/>
                          <w:jc w:val="left"/>
                          <w:rPr>
                            <w:rFonts w:ascii="Cambria" w:eastAsia="Cambria"/>
                            <w:sz w:val="17"/>
                          </w:rPr>
                        </w:pPr>
                        <w:r>
                          <w:rPr>
                            <w:rFonts w:ascii="Cambria" w:eastAsia="Cambria"/>
                            <w:spacing w:val="-10"/>
                            <w:sz w:val="17"/>
                          </w:rPr>
                          <w:t>𝑛</w:t>
                        </w:r>
                      </w:p>
                    </w:txbxContent>
                  </v:textbox>
                  <w10:wrap type="none"/>
                </v:shape>
                <v:shape style="position:absolute;left:4501;top:742;width:275;height:235" type="#_x0000_t202" id="docshape48" filled="false" stroked="false">
                  <v:textbox inset="0,0,0,0">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v:textbox>
                  <w10:wrap type="none"/>
                </v:shape>
                <v:shape style="position:absolute;left:6053;top:223;width:134;height:884" type="#_x0000_t202" id="docshape49" filled="false" stroked="false">
                  <v:textbox inset="0,0,0,0">
                    <w:txbxContent>
                      <w:p>
                        <w:pPr>
                          <w:spacing w:line="230" w:lineRule="exact" w:before="0"/>
                          <w:ind w:left="0" w:right="0" w:firstLine="0"/>
                          <w:jc w:val="left"/>
                          <w:rPr>
                            <w:rFonts w:ascii="Arial" w:hAnsi="Arial" w:cs="Arial" w:eastAsia="Arial"/>
                            <w:sz w:val="24"/>
                            <w:szCs w:val="24"/>
                          </w:rPr>
                        </w:pPr>
                        <w:r>
                          <w:rPr>
                            <w:rFonts w:ascii="Arial" w:hAnsi="Arial" w:cs="Arial" w:eastAsia="Arial"/>
                            <w:spacing w:val="-214"/>
                            <w:sz w:val="24"/>
                            <w:szCs w:val="24"/>
                          </w:rPr>
                          <w:t>∑︁</w:t>
                        </w:r>
                      </w:p>
                    </w:txbxContent>
                  </v:textbox>
                  <w10:wrap type="none"/>
                </v:shape>
                <v:shape style="position:absolute;left:6082;top:742;width:275;height:235" type="#_x0000_t202" id="docshape50" filled="false" stroked="false">
                  <v:textbox inset="0,0,0,0">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v:textbox>
                  <w10:wrap type="none"/>
                </v:shape>
                <w10:wrap type="none"/>
              </v:group>
            </w:pict>
          </mc:Fallback>
        </mc:AlternateContent>
      </w:r>
      <w:r>
        <w:rPr>
          <w:rFonts w:ascii="Cambria" w:eastAsia="Cambria"/>
          <w:w w:val="80"/>
          <w:sz w:val="24"/>
        </w:rPr>
        <w:t>𝑝</w:t>
      </w:r>
      <w:r>
        <w:rPr>
          <w:rFonts w:ascii="Cambria" w:eastAsia="Cambria"/>
          <w:w w:val="80"/>
          <w:sz w:val="24"/>
          <w:vertAlign w:val="subscript"/>
        </w:rPr>
        <w:t>𝑖</w:t>
      </w:r>
      <w:r>
        <w:rPr>
          <w:rFonts w:ascii="Cambria" w:eastAsia="Cambria"/>
          <w:sz w:val="24"/>
          <w:vertAlign w:val="baseline"/>
        </w:rPr>
        <w:t> </w:t>
      </w:r>
      <w:r>
        <w:rPr>
          <w:rFonts w:ascii="Cambria" w:eastAsia="Cambria"/>
          <w:w w:val="80"/>
          <w:sz w:val="24"/>
          <w:vertAlign w:val="baseline"/>
        </w:rPr>
        <w:t>𝑓</w:t>
      </w:r>
      <w:r>
        <w:rPr>
          <w:rFonts w:ascii="Cambria" w:eastAsia="Cambria"/>
          <w:w w:val="80"/>
          <w:sz w:val="24"/>
          <w:vertAlign w:val="subscript"/>
        </w:rPr>
        <w:t>𝑖</w:t>
      </w:r>
      <w:r>
        <w:rPr>
          <w:rFonts w:ascii="Cambria" w:eastAsia="Cambria"/>
          <w:spacing w:val="-21"/>
          <w:w w:val="80"/>
          <w:sz w:val="24"/>
          <w:vertAlign w:val="baseline"/>
        </w:rPr>
        <w:t> </w:t>
      </w:r>
      <w:r>
        <w:rPr>
          <w:rFonts w:ascii="Arial" w:eastAsia="Arial"/>
          <w:spacing w:val="-10"/>
          <w:w w:val="80"/>
          <w:position w:val="41"/>
          <w:sz w:val="24"/>
          <w:vertAlign w:val="baseline"/>
        </w:rPr>
        <w:t>!</w:t>
      </w:r>
    </w:p>
    <w:p>
      <w:pPr>
        <w:pStyle w:val="BodyText"/>
        <w:spacing w:before="108"/>
        <w:rPr>
          <w:rFonts w:ascii="Arial"/>
        </w:rPr>
      </w:pPr>
      <w:r>
        <w:rPr/>
        <w:br w:type="column"/>
      </w:r>
      <w:r>
        <w:rPr>
          <w:rFonts w:ascii="Arial"/>
        </w:rPr>
      </w:r>
    </w:p>
    <w:p>
      <w:pPr>
        <w:spacing w:before="0"/>
        <w:ind w:left="18" w:right="0" w:firstLine="0"/>
        <w:jc w:val="left"/>
        <w:rPr>
          <w:rFonts w:ascii="Cambria" w:eastAsia="Cambria"/>
          <w:sz w:val="24"/>
        </w:rPr>
      </w:pPr>
      <w:r>
        <w:rPr>
          <w:rFonts w:ascii="Lucida Sans Unicode" w:eastAsia="Lucida Sans Unicode"/>
          <w:w w:val="75"/>
          <w:sz w:val="24"/>
        </w:rPr>
        <w:t>+</w:t>
      </w:r>
      <w:r>
        <w:rPr>
          <w:rFonts w:ascii="Lucida Sans Unicode" w:eastAsia="Lucida Sans Unicode"/>
          <w:spacing w:val="-7"/>
          <w:w w:val="75"/>
          <w:sz w:val="24"/>
        </w:rPr>
        <w:t> </w:t>
      </w:r>
      <w:r>
        <w:rPr>
          <w:rFonts w:ascii="Cambria" w:eastAsia="Cambria"/>
          <w:spacing w:val="-10"/>
          <w:sz w:val="24"/>
        </w:rPr>
        <w:t>𝛾</w:t>
      </w:r>
    </w:p>
    <w:p>
      <w:pPr>
        <w:spacing w:before="193"/>
        <w:ind w:left="232" w:right="0" w:firstLine="0"/>
        <w:jc w:val="left"/>
        <w:rPr>
          <w:rFonts w:ascii="Cambria" w:eastAsia="Cambria"/>
          <w:sz w:val="17"/>
        </w:rPr>
      </w:pPr>
      <w:r>
        <w:rPr/>
        <w:br w:type="column"/>
      </w:r>
      <w:r>
        <w:rPr>
          <w:rFonts w:ascii="Cambria" w:eastAsia="Cambria"/>
          <w:spacing w:val="-10"/>
          <w:sz w:val="17"/>
        </w:rPr>
        <w:t>𝑛</w:t>
      </w:r>
    </w:p>
    <w:p>
      <w:pPr>
        <w:pStyle w:val="BodyText"/>
        <w:spacing w:before="174"/>
        <w:rPr>
          <w:rFonts w:ascii="Cambria"/>
          <w:sz w:val="17"/>
        </w:rPr>
      </w:pPr>
    </w:p>
    <w:p>
      <w:pPr>
        <w:spacing w:before="0"/>
        <w:ind w:left="148" w:right="0" w:firstLine="0"/>
        <w:jc w:val="left"/>
        <w:rPr>
          <w:sz w:val="17"/>
        </w:rPr>
      </w:pPr>
      <w:r>
        <w:rPr>
          <w:sz w:val="17"/>
        </w:rPr>
        <mc:AlternateContent>
          <mc:Choice Requires="wps">
            <w:drawing>
              <wp:anchor distT="0" distB="0" distL="0" distR="0" allowOverlap="1" layoutInCell="1" locked="0" behindDoc="1" simplePos="0" relativeHeight="485696000">
                <wp:simplePos x="0" y="0"/>
                <wp:positionH relativeFrom="page">
                  <wp:posOffset>4648631</wp:posOffset>
                </wp:positionH>
                <wp:positionV relativeFrom="paragraph">
                  <wp:posOffset>-447856</wp:posOffset>
                </wp:positionV>
                <wp:extent cx="133350" cy="664845"/>
                <wp:effectExtent l="0" t="0" r="0" b="0"/>
                <wp:wrapNone/>
                <wp:docPr id="64" name="Textbox 64"/>
                <wp:cNvGraphicFramePr>
                  <a:graphicFrameLocks/>
                </wp:cNvGraphicFramePr>
                <a:graphic>
                  <a:graphicData uri="http://schemas.microsoft.com/office/word/2010/wordprocessingShape">
                    <wps:wsp>
                      <wps:cNvPr id="64" name="Textbox 64"/>
                      <wps:cNvSpPr txBox="1"/>
                      <wps:spPr>
                        <a:xfrm>
                          <a:off x="0" y="0"/>
                          <a:ext cx="133350" cy="664845"/>
                        </a:xfrm>
                        <a:prstGeom prst="rect">
                          <a:avLst/>
                        </a:prstGeom>
                      </wps:spPr>
                      <wps:txbx>
                        <w:txbxContent>
                          <w:p>
                            <w:pPr>
                              <w:spacing w:before="114"/>
                              <w:ind w:left="0" w:right="0" w:firstLine="0"/>
                              <w:jc w:val="left"/>
                              <w:rPr>
                                <w:rFonts w:ascii="Arial" w:hAnsi="Arial" w:cs="Arial" w:eastAsia="Arial"/>
                                <w:position w:val="-15"/>
                                <w:sz w:val="24"/>
                                <w:szCs w:val="24"/>
                              </w:rPr>
                            </w:pPr>
                            <w:r>
                              <w:rPr>
                                <w:rFonts w:ascii="Arial" w:hAnsi="Arial" w:cs="Arial" w:eastAsia="Arial"/>
                                <w:spacing w:val="28"/>
                                <w:sz w:val="24"/>
                                <w:szCs w:val="24"/>
                              </w:rPr>
                              <w:t> </w:t>
                            </w:r>
                            <w:r>
                              <w:rPr>
                                <w:rFonts w:ascii="Arial" w:hAnsi="Arial" w:cs="Arial" w:eastAsia="Arial"/>
                                <w:spacing w:val="-214"/>
                                <w:position w:val="-15"/>
                                <w:sz w:val="24"/>
                                <w:szCs w:val="24"/>
                              </w:rPr>
                              <w:t>∑︁</w:t>
                            </w:r>
                          </w:p>
                        </w:txbxContent>
                      </wps:txbx>
                      <wps:bodyPr wrap="square" lIns="0" tIns="0" rIns="0" bIns="0" rtlCol="0">
                        <a:noAutofit/>
                      </wps:bodyPr>
                    </wps:wsp>
                  </a:graphicData>
                </a:graphic>
              </wp:anchor>
            </w:drawing>
          </mc:Choice>
          <mc:Fallback>
            <w:pict>
              <v:shape style="position:absolute;margin-left:366.033997pt;margin-top:-35.264282pt;width:10.5pt;height:52.35pt;mso-position-horizontal-relative:page;mso-position-vertical-relative:paragraph;z-index:-17620480" type="#_x0000_t202" id="docshape51" filled="false" stroked="false">
                <v:textbox inset="0,0,0,0">
                  <w:txbxContent>
                    <w:p>
                      <w:pPr>
                        <w:spacing w:before="114"/>
                        <w:ind w:left="0" w:right="0" w:firstLine="0"/>
                        <w:jc w:val="left"/>
                        <w:rPr>
                          <w:rFonts w:ascii="Arial" w:hAnsi="Arial" w:cs="Arial" w:eastAsia="Arial"/>
                          <w:position w:val="-15"/>
                          <w:sz w:val="24"/>
                          <w:szCs w:val="24"/>
                        </w:rPr>
                      </w:pPr>
                      <w:r>
                        <w:rPr>
                          <w:rFonts w:ascii="Arial" w:hAnsi="Arial" w:cs="Arial" w:eastAsia="Arial"/>
                          <w:spacing w:val="28"/>
                          <w:sz w:val="24"/>
                          <w:szCs w:val="24"/>
                        </w:rPr>
                        <w:t> </w:t>
                      </w:r>
                      <w:r>
                        <w:rPr>
                          <w:rFonts w:ascii="Arial" w:hAnsi="Arial" w:cs="Arial" w:eastAsia="Arial"/>
                          <w:spacing w:val="-214"/>
                          <w:position w:val="-15"/>
                          <w:sz w:val="24"/>
                          <w:szCs w:val="24"/>
                        </w:rPr>
                        <w:t>∑︁</w:t>
                      </w:r>
                    </w:p>
                  </w:txbxContent>
                </v:textbox>
                <w10:wrap type="none"/>
              </v:shape>
            </w:pict>
          </mc:Fallback>
        </mc:AlternateContent>
      </w:r>
      <w:r>
        <w:rPr>
          <w:rFonts w:ascii="Cambria" w:eastAsia="Cambria"/>
          <w:spacing w:val="-5"/>
          <w:sz w:val="17"/>
        </w:rPr>
        <w:t>𝑖</w:t>
      </w:r>
      <w:r>
        <w:rPr>
          <w:rFonts w:ascii="Georgia" w:eastAsia="Georgia"/>
          <w:spacing w:val="-5"/>
          <w:sz w:val="17"/>
        </w:rPr>
        <w:t>=</w:t>
      </w:r>
      <w:r>
        <w:rPr>
          <w:spacing w:val="-5"/>
          <w:sz w:val="17"/>
        </w:rPr>
        <w:t>1</w:t>
      </w:r>
    </w:p>
    <w:p>
      <w:pPr>
        <w:spacing w:before="12"/>
        <w:ind w:left="43" w:right="0" w:firstLine="0"/>
        <w:jc w:val="left"/>
        <w:rPr>
          <w:rFonts w:ascii="Cambria" w:eastAsia="Cambria"/>
          <w:sz w:val="24"/>
        </w:rPr>
      </w:pPr>
      <w:r>
        <w:rPr/>
        <w:br w:type="column"/>
      </w:r>
      <w:r>
        <w:rPr>
          <w:rFonts w:ascii="Cambria" w:eastAsia="Cambria"/>
          <w:sz w:val="24"/>
        </w:rPr>
        <w:t>𝑝</w:t>
      </w:r>
      <w:r>
        <w:rPr>
          <w:rFonts w:ascii="Cambria" w:eastAsia="Cambria"/>
          <w:sz w:val="24"/>
          <w:vertAlign w:val="subscript"/>
        </w:rPr>
        <w:t>𝑖</w:t>
      </w:r>
      <w:r>
        <w:rPr>
          <w:rFonts w:ascii="Cambria" w:eastAsia="Cambria"/>
          <w:sz w:val="24"/>
          <w:vertAlign w:val="baseline"/>
        </w:rPr>
        <w:t>𝑔</w:t>
      </w:r>
      <w:r>
        <w:rPr>
          <w:rFonts w:ascii="Cambria" w:eastAsia="Cambria"/>
          <w:sz w:val="24"/>
          <w:vertAlign w:val="subscript"/>
        </w:rPr>
        <w:t>𝑖</w:t>
      </w:r>
      <w:r>
        <w:rPr>
          <w:rFonts w:ascii="Cambria" w:eastAsia="Cambria"/>
          <w:spacing w:val="-32"/>
          <w:sz w:val="24"/>
          <w:vertAlign w:val="baseline"/>
        </w:rPr>
        <w:t> </w:t>
      </w:r>
      <w:r>
        <w:rPr>
          <w:rFonts w:ascii="Arial" w:eastAsia="Arial"/>
          <w:position w:val="41"/>
          <w:sz w:val="24"/>
          <w:vertAlign w:val="baseline"/>
        </w:rPr>
        <w:t>!</w:t>
      </w:r>
      <w:r>
        <w:rPr>
          <w:rFonts w:ascii="Arial" w:eastAsia="Arial"/>
          <w:spacing w:val="-13"/>
          <w:position w:val="41"/>
          <w:sz w:val="24"/>
          <w:vertAlign w:val="baseline"/>
        </w:rPr>
        <w:t> </w:t>
      </w:r>
      <w:r>
        <w:rPr>
          <w:rFonts w:ascii="Cambria" w:eastAsia="Cambria"/>
          <w:spacing w:val="-12"/>
          <w:sz w:val="24"/>
          <w:vertAlign w:val="baseline"/>
        </w:rPr>
        <w:t>,</w:t>
      </w:r>
    </w:p>
    <w:p>
      <w:pPr>
        <w:spacing w:after="0"/>
        <w:jc w:val="left"/>
        <w:rPr>
          <w:rFonts w:ascii="Cambria" w:eastAsia="Cambria"/>
          <w:sz w:val="24"/>
        </w:rPr>
        <w:sectPr>
          <w:type w:val="continuous"/>
          <w:pgSz w:w="12240" w:h="15840"/>
          <w:pgMar w:header="885" w:footer="0" w:top="660" w:bottom="280" w:left="1080" w:right="1080"/>
          <w:cols w:num="4" w:equalWidth="0">
            <w:col w:w="5800" w:space="40"/>
            <w:col w:w="339" w:space="39"/>
            <w:col w:w="403" w:space="39"/>
            <w:col w:w="3420"/>
          </w:cols>
        </w:sectPr>
      </w:pPr>
    </w:p>
    <w:p>
      <w:pPr>
        <w:pStyle w:val="BodyText"/>
        <w:spacing w:before="59"/>
        <w:rPr>
          <w:rFonts w:ascii="Cambria"/>
        </w:rPr>
      </w:pPr>
    </w:p>
    <w:p>
      <w:pPr>
        <w:pStyle w:val="BodyText"/>
        <w:tabs>
          <w:tab w:pos="5077" w:val="left" w:leader="none"/>
        </w:tabs>
        <w:ind w:left="462"/>
      </w:pPr>
      <w:r>
        <w:rPr/>
        <mc:AlternateContent>
          <mc:Choice Requires="wps">
            <w:drawing>
              <wp:anchor distT="0" distB="0" distL="0" distR="0" allowOverlap="1" layoutInCell="1" locked="0" behindDoc="1" simplePos="0" relativeHeight="485696512">
                <wp:simplePos x="0" y="0"/>
                <wp:positionH relativeFrom="page">
                  <wp:posOffset>3710013</wp:posOffset>
                </wp:positionH>
                <wp:positionV relativeFrom="paragraph">
                  <wp:posOffset>180751</wp:posOffset>
                </wp:positionV>
                <wp:extent cx="161925" cy="149225"/>
                <wp:effectExtent l="0" t="0" r="0" b="0"/>
                <wp:wrapNone/>
                <wp:docPr id="65" name="Textbox 65"/>
                <wp:cNvGraphicFramePr>
                  <a:graphicFrameLocks/>
                </wp:cNvGraphicFramePr>
                <a:graphic>
                  <a:graphicData uri="http://schemas.microsoft.com/office/word/2010/wordprocessingShape">
                    <wps:wsp>
                      <wps:cNvPr id="65" name="Textbox 65"/>
                      <wps:cNvSpPr txBox="1"/>
                      <wps:spPr>
                        <a:xfrm>
                          <a:off x="0" y="0"/>
                          <a:ext cx="161925" cy="149225"/>
                        </a:xfrm>
                        <a:prstGeom prst="rect">
                          <a:avLst/>
                        </a:prstGeom>
                      </wps:spPr>
                      <wps:txbx>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wps:txbx>
                      <wps:bodyPr wrap="square" lIns="0" tIns="0" rIns="0" bIns="0" rtlCol="0">
                        <a:noAutofit/>
                      </wps:bodyPr>
                    </wps:wsp>
                  </a:graphicData>
                </a:graphic>
              </wp:anchor>
            </w:drawing>
          </mc:Choice>
          <mc:Fallback>
            <w:pict>
              <v:shape style="position:absolute;margin-left:292.127014pt;margin-top:14.232379pt;width:12.75pt;height:11.75pt;mso-position-horizontal-relative:page;mso-position-vertical-relative:paragraph;z-index:-17619968" type="#_x0000_t202" id="docshape52" filled="false" stroked="false">
                <v:textbox inset="0,0,0,0">
                  <w:txbxContent>
                    <w:p>
                      <w:pPr>
                        <w:spacing w:before="23"/>
                        <w:ind w:left="0" w:right="0" w:firstLine="0"/>
                        <w:jc w:val="left"/>
                        <w:rPr>
                          <w:sz w:val="17"/>
                        </w:rPr>
                      </w:pPr>
                      <w:r>
                        <w:rPr>
                          <w:rFonts w:ascii="Cambria" w:eastAsia="Cambria"/>
                          <w:spacing w:val="-5"/>
                          <w:sz w:val="17"/>
                        </w:rPr>
                        <w:t>𝑖</w:t>
                      </w:r>
                      <w:r>
                        <w:rPr>
                          <w:rFonts w:ascii="Georgia" w:eastAsia="Georgia"/>
                          <w:spacing w:val="-5"/>
                          <w:sz w:val="17"/>
                        </w:rPr>
                        <w:t>=</w:t>
                      </w:r>
                      <w:r>
                        <w:rPr>
                          <w:spacing w:val="-5"/>
                          <w:sz w:val="17"/>
                        </w:rPr>
                        <w:t>1</w:t>
                      </w:r>
                    </w:p>
                  </w:txbxContent>
                </v:textbox>
                <w10:wrap type="none"/>
              </v:shape>
            </w:pict>
          </mc:Fallback>
        </mc:AlternateContent>
      </w:r>
      <w:r>
        <w:rPr/>
        <w:t>where</w:t>
      </w:r>
      <w:r>
        <w:rPr>
          <w:spacing w:val="36"/>
        </w:rPr>
        <w:t> </w:t>
      </w:r>
      <w:r>
        <w:rPr/>
        <w:t>the</w:t>
      </w:r>
      <w:r>
        <w:rPr>
          <w:spacing w:val="37"/>
        </w:rPr>
        <w:t> </w:t>
      </w:r>
      <w:r>
        <w:rPr/>
        <w:t>additional</w:t>
      </w:r>
      <w:r>
        <w:rPr>
          <w:spacing w:val="37"/>
        </w:rPr>
        <w:t> </w:t>
      </w:r>
      <w:r>
        <w:rPr/>
        <w:t>inner</w:t>
      </w:r>
      <w:r>
        <w:rPr>
          <w:spacing w:val="37"/>
        </w:rPr>
        <w:t> </w:t>
      </w:r>
      <w:r>
        <w:rPr/>
        <w:t>product</w:t>
      </w:r>
      <w:r>
        <w:rPr>
          <w:spacing w:val="37"/>
        </w:rPr>
        <w:t> </w:t>
      </w:r>
      <w:r>
        <w:rPr/>
        <w:t>term</w:t>
      </w:r>
      <w:r>
        <w:rPr>
          <w:spacing w:val="36"/>
        </w:rPr>
        <w:t> </w:t>
      </w:r>
      <w:r>
        <w:rPr>
          <w:rFonts w:ascii="Arial" w:eastAsia="Arial"/>
          <w:spacing w:val="-5"/>
          <w:position w:val="17"/>
        </w:rPr>
        <w:t>L</w:t>
      </w:r>
      <w:r>
        <w:rPr>
          <w:rFonts w:ascii="Cambria" w:eastAsia="Cambria"/>
          <w:spacing w:val="-5"/>
          <w:position w:val="10"/>
          <w:sz w:val="17"/>
        </w:rPr>
        <w:t>𝑛</w:t>
      </w:r>
      <w:r>
        <w:rPr>
          <w:rFonts w:ascii="Cambria" w:eastAsia="Cambria"/>
          <w:position w:val="10"/>
          <w:sz w:val="17"/>
        </w:rPr>
        <w:tab/>
      </w:r>
      <w:r>
        <w:rPr>
          <w:rFonts w:ascii="Cambria" w:eastAsia="Cambria"/>
        </w:rPr>
        <w:t>𝑝</w:t>
      </w:r>
      <w:r>
        <w:rPr>
          <w:rFonts w:ascii="Cambria" w:eastAsia="Cambria"/>
          <w:vertAlign w:val="subscript"/>
        </w:rPr>
        <w:t>𝑖</w:t>
      </w:r>
      <w:r>
        <w:rPr>
          <w:rFonts w:ascii="Cambria" w:eastAsia="Cambria"/>
          <w:vertAlign w:val="baseline"/>
        </w:rPr>
        <w:t>𝑔</w:t>
      </w:r>
      <w:r>
        <w:rPr>
          <w:rFonts w:ascii="Cambria" w:eastAsia="Cambria"/>
          <w:vertAlign w:val="subscript"/>
        </w:rPr>
        <w:t>𝑖</w:t>
      </w:r>
      <w:r>
        <w:rPr>
          <w:rFonts w:ascii="Cambria" w:eastAsia="Cambria"/>
          <w:spacing w:val="52"/>
          <w:vertAlign w:val="baseline"/>
        </w:rPr>
        <w:t> </w:t>
      </w:r>
      <w:r>
        <w:rPr>
          <w:vertAlign w:val="baseline"/>
        </w:rPr>
        <w:t>promotes</w:t>
      </w:r>
      <w:r>
        <w:rPr>
          <w:spacing w:val="31"/>
          <w:vertAlign w:val="baseline"/>
        </w:rPr>
        <w:t> </w:t>
      </w:r>
      <w:r>
        <w:rPr>
          <w:vertAlign w:val="baseline"/>
        </w:rPr>
        <w:t>bootstrap</w:t>
      </w:r>
      <w:r>
        <w:rPr>
          <w:spacing w:val="31"/>
          <w:vertAlign w:val="baseline"/>
        </w:rPr>
        <w:t> </w:t>
      </w:r>
      <w:r>
        <w:rPr>
          <w:vertAlign w:val="baseline"/>
        </w:rPr>
        <w:t>resamples</w:t>
      </w:r>
      <w:r>
        <w:rPr>
          <w:spacing w:val="31"/>
          <w:vertAlign w:val="baseline"/>
        </w:rPr>
        <w:t> </w:t>
      </w:r>
      <w:r>
        <w:rPr>
          <w:vertAlign w:val="baseline"/>
        </w:rPr>
        <w:t>that</w:t>
      </w:r>
      <w:r>
        <w:rPr>
          <w:spacing w:val="31"/>
          <w:vertAlign w:val="baseline"/>
        </w:rPr>
        <w:t> </w:t>
      </w:r>
      <w:r>
        <w:rPr>
          <w:spacing w:val="-2"/>
          <w:vertAlign w:val="baseline"/>
        </w:rPr>
        <w:t>remain</w:t>
      </w:r>
    </w:p>
    <w:p>
      <w:pPr>
        <w:pStyle w:val="BodyText"/>
        <w:spacing w:line="364" w:lineRule="auto" w:before="143"/>
        <w:ind w:left="360" w:right="165"/>
      </w:pPr>
      <w:r>
        <w:rPr/>
        <w:t>statistically</w:t>
      </w:r>
      <w:r>
        <w:rPr>
          <w:spacing w:val="-15"/>
        </w:rPr>
        <w:t> </w:t>
      </w:r>
      <w:r>
        <w:rPr/>
        <w:t>coherent</w:t>
      </w:r>
      <w:r>
        <w:rPr>
          <w:spacing w:val="-15"/>
        </w:rPr>
        <w:t> </w:t>
      </w:r>
      <w:r>
        <w:rPr/>
        <w:t>while</w:t>
      </w:r>
      <w:r>
        <w:rPr>
          <w:spacing w:val="-15"/>
        </w:rPr>
        <w:t> </w:t>
      </w:r>
      <w:r>
        <w:rPr/>
        <w:t>incorporating</w:t>
      </w:r>
      <w:r>
        <w:rPr>
          <w:spacing w:val="-15"/>
        </w:rPr>
        <w:t> </w:t>
      </w:r>
      <w:r>
        <w:rPr/>
        <w:t>optimization-driven</w:t>
      </w:r>
      <w:r>
        <w:rPr>
          <w:spacing w:val="-15"/>
        </w:rPr>
        <w:t> </w:t>
      </w:r>
      <w:r>
        <w:rPr/>
        <w:t>scenario</w:t>
      </w:r>
      <w:r>
        <w:rPr>
          <w:spacing w:val="-15"/>
        </w:rPr>
        <w:t> </w:t>
      </w:r>
      <w:r>
        <w:rPr/>
        <w:t>emphasis.</w:t>
      </w:r>
      <w:r>
        <w:rPr>
          <w:spacing w:val="-15"/>
        </w:rPr>
        <w:t> </w:t>
      </w:r>
      <w:r>
        <w:rPr/>
        <w:t>Solving</w:t>
      </w:r>
      <w:r>
        <w:rPr>
          <w:spacing w:val="-15"/>
        </w:rPr>
        <w:t> </w:t>
      </w:r>
      <w:r>
        <w:rPr/>
        <w:t>the</w:t>
      </w:r>
      <w:r>
        <w:rPr>
          <w:spacing w:val="-15"/>
        </w:rPr>
        <w:t> </w:t>
      </w:r>
      <w:r>
        <w:rPr/>
        <w:t>first-order optimality conditions yields a modified exponential-tilting solution:</w:t>
      </w:r>
    </w:p>
    <w:p>
      <w:pPr>
        <w:pStyle w:val="BodyText"/>
        <w:tabs>
          <w:tab w:pos="961" w:val="left" w:leader="none"/>
          <w:tab w:pos="2692" w:val="left" w:leader="none"/>
        </w:tabs>
        <w:spacing w:line="245" w:lineRule="exact" w:before="68"/>
        <w:ind w:left="14"/>
        <w:jc w:val="center"/>
        <w:rPr>
          <w:rFonts w:ascii="Cambria" w:eastAsia="Cambria"/>
          <w:position w:val="-15"/>
        </w:rPr>
      </w:pPr>
      <w:r>
        <w:rPr>
          <w:rFonts w:ascii="Cambria" w:eastAsia="Cambria"/>
          <w:position w:val="-15"/>
        </w:rPr>
        <mc:AlternateContent>
          <mc:Choice Requires="wps">
            <w:drawing>
              <wp:anchor distT="0" distB="0" distL="0" distR="0" allowOverlap="1" layoutInCell="1" locked="0" behindDoc="1" simplePos="0" relativeHeight="485697024">
                <wp:simplePos x="0" y="0"/>
                <wp:positionH relativeFrom="page">
                  <wp:posOffset>3427348</wp:posOffset>
                </wp:positionH>
                <wp:positionV relativeFrom="paragraph">
                  <wp:posOffset>208241</wp:posOffset>
                </wp:positionV>
                <wp:extent cx="123189" cy="561340"/>
                <wp:effectExtent l="0" t="0" r="0" b="0"/>
                <wp:wrapNone/>
                <wp:docPr id="66" name="Textbox 66"/>
                <wp:cNvGraphicFramePr>
                  <a:graphicFrameLocks/>
                </wp:cNvGraphicFramePr>
                <a:graphic>
                  <a:graphicData uri="http://schemas.microsoft.com/office/word/2010/wordprocessingShape">
                    <wps:wsp>
                      <wps:cNvPr id="66" name="Textbox 66"/>
                      <wps:cNvSpPr txBox="1"/>
                      <wps:spPr>
                        <a:xfrm>
                          <a:off x="0" y="0"/>
                          <a:ext cx="123189" cy="561340"/>
                        </a:xfrm>
                        <a:prstGeom prst="rect">
                          <a:avLst/>
                        </a:prstGeom>
                      </wps:spPr>
                      <wps:txbx>
                        <w:txbxContent>
                          <w:p>
                            <w:pPr>
                              <w:pStyle w:val="BodyText"/>
                              <w:spacing w:line="230" w:lineRule="exact"/>
                              <w:rPr>
                                <w:rFonts w:ascii="Arial"/>
                              </w:rPr>
                            </w:pPr>
                            <w:r>
                              <w:rPr>
                                <w:rFonts w:ascii="Arial"/>
                                <w:spacing w:val="-10"/>
                                <w:w w:val="145"/>
                              </w:rPr>
                              <w:t>L</w:t>
                            </w:r>
                          </w:p>
                        </w:txbxContent>
                      </wps:txbx>
                      <wps:bodyPr wrap="square" lIns="0" tIns="0" rIns="0" bIns="0" rtlCol="0">
                        <a:noAutofit/>
                      </wps:bodyPr>
                    </wps:wsp>
                  </a:graphicData>
                </a:graphic>
              </wp:anchor>
            </w:drawing>
          </mc:Choice>
          <mc:Fallback>
            <w:pict>
              <v:shape style="position:absolute;margin-left:269.869995pt;margin-top:16.396957pt;width:9.7pt;height:44.2pt;mso-position-horizontal-relative:page;mso-position-vertical-relative:paragraph;z-index:-17619456" type="#_x0000_t202" id="docshape53" filled="false" stroked="false">
                <v:textbox inset="0,0,0,0">
                  <w:txbxContent>
                    <w:p>
                      <w:pPr>
                        <w:pStyle w:val="BodyText"/>
                        <w:spacing w:line="230" w:lineRule="exact"/>
                        <w:rPr>
                          <w:rFonts w:ascii="Arial"/>
                        </w:rPr>
                      </w:pPr>
                      <w:r>
                        <w:rPr>
                          <w:rFonts w:ascii="Arial"/>
                          <w:spacing w:val="-10"/>
                          <w:w w:val="145"/>
                        </w:rPr>
                        <w:t>L</w:t>
                      </w:r>
                    </w:p>
                  </w:txbxContent>
                </v:textbox>
                <w10:wrap type="none"/>
              </v:shape>
            </w:pict>
          </mc:Fallback>
        </mc:AlternateContent>
      </w:r>
      <w:r>
        <w:rPr>
          <w:rFonts w:ascii="Cambria" w:eastAsia="Cambria"/>
          <w:position w:val="-15"/>
        </w:rPr>
        <w:t>𝑝</w:t>
      </w:r>
      <w:r>
        <w:rPr>
          <w:position w:val="-5"/>
          <w:sz w:val="17"/>
        </w:rPr>
        <w:t>OA </w:t>
      </w:r>
      <w:r>
        <w:rPr>
          <w:rFonts w:ascii="Georgia" w:eastAsia="Georgia"/>
          <w:position w:val="-15"/>
        </w:rPr>
        <w:t>= </w:t>
      </w:r>
      <w:r>
        <w:rPr>
          <w:u w:val="single"/>
        </w:rPr>
        <w:tab/>
      </w:r>
      <w:r>
        <w:rPr>
          <w:spacing w:val="-2"/>
          <w:w w:val="90"/>
          <w:u w:val="single"/>
        </w:rPr>
        <w:t>exp</w:t>
      </w:r>
      <w:r>
        <w:rPr>
          <w:spacing w:val="-9"/>
          <w:w w:val="90"/>
          <w:u w:val="single"/>
        </w:rPr>
        <w:t> </w:t>
      </w:r>
      <w:r>
        <w:rPr>
          <w:rFonts w:ascii="Lucida Sans Unicode" w:eastAsia="Lucida Sans Unicode"/>
          <w:spacing w:val="-2"/>
          <w:w w:val="90"/>
          <w:u w:val="single"/>
        </w:rPr>
        <w:t>(</w:t>
      </w:r>
      <w:r>
        <w:rPr>
          <w:rFonts w:ascii="Lucida Sans Unicode" w:eastAsia="Lucida Sans Unicode"/>
          <w:spacing w:val="-48"/>
          <w:w w:val="90"/>
          <w:u w:val="none"/>
        </w:rPr>
        <w:t> </w:t>
      </w:r>
      <w:r>
        <w:rPr>
          <w:rFonts w:ascii="Cambria" w:eastAsia="Cambria"/>
          <w:spacing w:val="-2"/>
          <w:w w:val="90"/>
          <w:u w:val="single"/>
        </w:rPr>
        <w:t>𝜇</w:t>
      </w:r>
      <w:r>
        <w:rPr>
          <w:rFonts w:ascii="Cambria" w:eastAsia="Cambria"/>
          <w:spacing w:val="-6"/>
          <w:w w:val="90"/>
          <w:u w:val="single"/>
        </w:rPr>
        <w:t> </w:t>
      </w:r>
      <w:r>
        <w:rPr>
          <w:rFonts w:ascii="Cambria" w:eastAsia="Cambria"/>
          <w:spacing w:val="-2"/>
          <w:w w:val="90"/>
          <w:u w:val="single"/>
        </w:rPr>
        <w:t>𝑓</w:t>
      </w:r>
      <w:r>
        <w:rPr>
          <w:rFonts w:ascii="Cambria" w:eastAsia="Cambria"/>
          <w:spacing w:val="-2"/>
          <w:w w:val="90"/>
          <w:u w:val="single"/>
          <w:vertAlign w:val="subscript"/>
        </w:rPr>
        <w:t>𝑖</w:t>
      </w:r>
      <w:r>
        <w:rPr>
          <w:rFonts w:ascii="Cambria" w:eastAsia="Cambria"/>
          <w:spacing w:val="-6"/>
          <w:u w:val="single"/>
          <w:vertAlign w:val="baseline"/>
        </w:rPr>
        <w:t> </w:t>
      </w:r>
      <w:r>
        <w:rPr>
          <w:rFonts w:ascii="Lucida Sans Unicode" w:eastAsia="Lucida Sans Unicode"/>
          <w:spacing w:val="-2"/>
          <w:w w:val="90"/>
          <w:u w:val="single"/>
          <w:vertAlign w:val="baseline"/>
        </w:rPr>
        <w:t>+</w:t>
      </w:r>
      <w:r>
        <w:rPr>
          <w:rFonts w:ascii="Lucida Sans Unicode" w:eastAsia="Lucida Sans Unicode"/>
          <w:spacing w:val="-25"/>
          <w:w w:val="90"/>
          <w:u w:val="none"/>
          <w:vertAlign w:val="baseline"/>
        </w:rPr>
        <w:t> </w:t>
      </w:r>
      <w:r>
        <w:rPr>
          <w:rFonts w:ascii="Cambria" w:eastAsia="Cambria"/>
          <w:spacing w:val="-4"/>
          <w:w w:val="90"/>
          <w:u w:val="single"/>
          <w:vertAlign w:val="baseline"/>
        </w:rPr>
        <w:t>𝛾𝑔</w:t>
      </w:r>
      <w:r>
        <w:rPr>
          <w:rFonts w:ascii="Cambria" w:eastAsia="Cambria"/>
          <w:spacing w:val="-4"/>
          <w:w w:val="90"/>
          <w:u w:val="single"/>
          <w:vertAlign w:val="subscript"/>
        </w:rPr>
        <w:t>𝑖</w:t>
      </w:r>
      <w:r>
        <w:rPr>
          <w:rFonts w:ascii="Lucida Sans Unicode" w:eastAsia="Lucida Sans Unicode"/>
          <w:spacing w:val="-4"/>
          <w:w w:val="90"/>
          <w:u w:val="single"/>
          <w:vertAlign w:val="baseline"/>
        </w:rPr>
        <w:t>)</w:t>
      </w:r>
      <w:r>
        <w:rPr>
          <w:rFonts w:ascii="Lucida Sans Unicode" w:eastAsia="Lucida Sans Unicode"/>
          <w:u w:val="single"/>
          <w:vertAlign w:val="baseline"/>
        </w:rPr>
        <w:tab/>
      </w:r>
      <w:r>
        <w:rPr>
          <w:rFonts w:ascii="Cambria" w:eastAsia="Cambria"/>
          <w:spacing w:val="-10"/>
          <w:position w:val="-15"/>
          <w:u w:val="none"/>
          <w:vertAlign w:val="baseline"/>
        </w:rPr>
        <w:t>,</w:t>
      </w:r>
    </w:p>
    <w:p>
      <w:pPr>
        <w:pStyle w:val="BodyText"/>
        <w:spacing w:after="0" w:line="245" w:lineRule="exact"/>
        <w:jc w:val="center"/>
        <w:rPr>
          <w:rFonts w:ascii="Cambria" w:eastAsia="Cambria"/>
          <w:position w:val="-15"/>
        </w:rPr>
        <w:sectPr>
          <w:type w:val="continuous"/>
          <w:pgSz w:w="12240" w:h="15840"/>
          <w:pgMar w:header="885" w:footer="0" w:top="660" w:bottom="280" w:left="1080" w:right="1080"/>
        </w:sectPr>
      </w:pPr>
    </w:p>
    <w:p>
      <w:pPr>
        <w:tabs>
          <w:tab w:pos="719" w:val="left" w:leader="none"/>
        </w:tabs>
        <w:spacing w:line="196" w:lineRule="exact" w:before="91"/>
        <w:ind w:left="0" w:right="196" w:firstLine="0"/>
        <w:jc w:val="right"/>
        <w:rPr>
          <w:rFonts w:ascii="Cambria" w:eastAsia="Cambria"/>
          <w:sz w:val="17"/>
        </w:rPr>
      </w:pPr>
      <w:r>
        <w:rPr>
          <w:rFonts w:ascii="Cambria" w:eastAsia="Cambria"/>
          <w:spacing w:val="-10"/>
          <w:position w:val="1"/>
          <w:sz w:val="17"/>
        </w:rPr>
        <w:t>𝑖</w:t>
      </w:r>
      <w:r>
        <w:rPr>
          <w:rFonts w:ascii="Cambria" w:eastAsia="Cambria"/>
          <w:position w:val="1"/>
          <w:sz w:val="17"/>
        </w:rPr>
        <w:tab/>
      </w:r>
      <w:r>
        <w:rPr>
          <w:rFonts w:ascii="Cambria" w:eastAsia="Cambria"/>
          <w:spacing w:val="-10"/>
          <w:sz w:val="17"/>
        </w:rPr>
        <w:t>𝑛</w:t>
      </w:r>
    </w:p>
    <w:p>
      <w:pPr>
        <w:spacing w:line="186" w:lineRule="exact" w:before="0"/>
        <w:ind w:left="0" w:right="0" w:firstLine="0"/>
        <w:jc w:val="right"/>
        <w:rPr>
          <w:sz w:val="17"/>
        </w:rPr>
      </w:pPr>
      <w:r>
        <w:rPr>
          <w:rFonts w:ascii="Cambria" w:eastAsia="Cambria"/>
          <w:spacing w:val="-5"/>
          <w:sz w:val="17"/>
        </w:rPr>
        <w:t>𝑗</w:t>
      </w:r>
      <w:r>
        <w:rPr>
          <w:rFonts w:ascii="Georgia" w:eastAsia="Georgia"/>
          <w:spacing w:val="-5"/>
          <w:sz w:val="17"/>
        </w:rPr>
        <w:t>=</w:t>
      </w:r>
      <w:r>
        <w:rPr>
          <w:spacing w:val="-5"/>
          <w:sz w:val="17"/>
        </w:rPr>
        <w:t>1</w:t>
      </w:r>
    </w:p>
    <w:p>
      <w:pPr>
        <w:pStyle w:val="BodyText"/>
        <w:spacing w:line="468" w:lineRule="exact"/>
        <w:ind w:left="3"/>
        <w:rPr>
          <w:rFonts w:ascii="Arial" w:eastAsia="Arial"/>
          <w:position w:val="18"/>
        </w:rPr>
      </w:pPr>
      <w:r>
        <w:rPr/>
        <w:br w:type="column"/>
      </w:r>
      <w:r>
        <w:rPr>
          <w:w w:val="85"/>
        </w:rPr>
        <w:t>exp</w:t>
      </w:r>
      <w:r>
        <w:rPr>
          <w:spacing w:val="-3"/>
        </w:rPr>
        <w:t> </w:t>
      </w:r>
      <w:r>
        <w:rPr>
          <w:rFonts w:ascii="Arial" w:eastAsia="Arial"/>
          <w:w w:val="85"/>
          <w:position w:val="18"/>
        </w:rPr>
        <w:t>(</w:t>
      </w:r>
      <w:r>
        <w:rPr>
          <w:rFonts w:ascii="Cambria" w:eastAsia="Cambria"/>
          <w:w w:val="85"/>
        </w:rPr>
        <w:t>𝜇</w:t>
      </w:r>
      <w:r>
        <w:rPr>
          <w:rFonts w:ascii="Cambria" w:eastAsia="Cambria"/>
          <w:spacing w:val="-1"/>
        </w:rPr>
        <w:t> </w:t>
      </w:r>
      <w:r>
        <w:rPr>
          <w:rFonts w:ascii="Cambria" w:eastAsia="Cambria"/>
          <w:w w:val="85"/>
        </w:rPr>
        <w:t>𝑓</w:t>
      </w:r>
      <w:r>
        <w:rPr>
          <w:rFonts w:ascii="Cambria" w:eastAsia="Cambria"/>
          <w:spacing w:val="-17"/>
          <w:w w:val="85"/>
        </w:rPr>
        <w:t> </w:t>
      </w:r>
      <w:r>
        <w:rPr>
          <w:rFonts w:ascii="Cambria" w:eastAsia="Cambria"/>
          <w:w w:val="85"/>
          <w:vertAlign w:val="subscript"/>
        </w:rPr>
        <w:t>𝑗</w:t>
      </w:r>
      <w:r>
        <w:rPr>
          <w:rFonts w:ascii="Cambria" w:eastAsia="Cambria"/>
          <w:spacing w:val="20"/>
          <w:vertAlign w:val="baseline"/>
        </w:rPr>
        <w:t> </w:t>
      </w:r>
      <w:r>
        <w:rPr>
          <w:rFonts w:ascii="Lucida Sans Unicode" w:eastAsia="Lucida Sans Unicode"/>
          <w:w w:val="85"/>
          <w:vertAlign w:val="baseline"/>
        </w:rPr>
        <w:t>+</w:t>
      </w:r>
      <w:r>
        <w:rPr>
          <w:rFonts w:ascii="Lucida Sans Unicode" w:eastAsia="Lucida Sans Unicode"/>
          <w:spacing w:val="-16"/>
          <w:w w:val="85"/>
          <w:vertAlign w:val="baseline"/>
        </w:rPr>
        <w:t> </w:t>
      </w:r>
      <w:r>
        <w:rPr>
          <w:rFonts w:ascii="Cambria" w:eastAsia="Cambria"/>
          <w:spacing w:val="12"/>
          <w:w w:val="85"/>
          <w:vertAlign w:val="baseline"/>
        </w:rPr>
        <w:t>𝛾𝑔</w:t>
      </w:r>
      <w:r>
        <w:rPr>
          <w:rFonts w:ascii="Cambria" w:eastAsia="Cambria"/>
          <w:spacing w:val="12"/>
          <w:w w:val="85"/>
          <w:vertAlign w:val="subscript"/>
        </w:rPr>
        <w:t>𝑗</w:t>
      </w:r>
      <w:r>
        <w:rPr>
          <w:rFonts w:ascii="Cambria" w:eastAsia="Cambria"/>
          <w:spacing w:val="-11"/>
          <w:w w:val="85"/>
          <w:vertAlign w:val="baseline"/>
        </w:rPr>
        <w:t> </w:t>
      </w:r>
      <w:r>
        <w:rPr>
          <w:rFonts w:ascii="Arial" w:eastAsia="Arial"/>
          <w:spacing w:val="-10"/>
          <w:w w:val="85"/>
          <w:position w:val="18"/>
          <w:vertAlign w:val="baseline"/>
        </w:rPr>
        <w:t>)</w:t>
      </w:r>
    </w:p>
    <w:p>
      <w:pPr>
        <w:pStyle w:val="BodyText"/>
        <w:spacing w:after="0" w:line="468" w:lineRule="exact"/>
        <w:rPr>
          <w:rFonts w:ascii="Arial" w:eastAsia="Arial"/>
          <w:position w:val="18"/>
        </w:rPr>
        <w:sectPr>
          <w:type w:val="continuous"/>
          <w:pgSz w:w="12240" w:h="15840"/>
          <w:pgMar w:header="885" w:footer="0" w:top="660" w:bottom="280" w:left="1080" w:right="1080"/>
          <w:cols w:num="2" w:equalWidth="0">
            <w:col w:w="4798" w:space="40"/>
            <w:col w:w="5242"/>
          </w:cols>
        </w:sectPr>
      </w:pPr>
    </w:p>
    <w:p>
      <w:pPr>
        <w:pStyle w:val="BodyText"/>
        <w:spacing w:line="364" w:lineRule="auto" w:before="200"/>
        <w:ind w:left="360" w:right="358"/>
        <w:jc w:val="both"/>
      </w:pPr>
      <w:r>
        <w:rPr/>
        <w:t>showing that classical MEB is recovered as the special case </w:t>
      </w:r>
      <w:r>
        <w:rPr>
          <w:rFonts w:ascii="Cambria" w:eastAsia="Cambria"/>
        </w:rPr>
        <w:t>𝛾 </w:t>
      </w:r>
      <w:r>
        <w:rPr>
          <w:rFonts w:ascii="Georgia" w:eastAsia="Georgia"/>
        </w:rPr>
        <w:t>=</w:t>
      </w:r>
      <w:r>
        <w:rPr>
          <w:rFonts w:ascii="Georgia" w:eastAsia="Georgia"/>
          <w:spacing w:val="-6"/>
        </w:rPr>
        <w:t> </w:t>
      </w:r>
      <w:r>
        <w:rPr/>
        <w:t>0. Calibration of </w:t>
      </w:r>
      <w:r>
        <w:rPr>
          <w:rFonts w:ascii="Cambria" w:eastAsia="Cambria"/>
        </w:rPr>
        <w:t>𝛾 </w:t>
      </w:r>
      <w:r>
        <w:rPr/>
        <w:t>governs the </w:t>
      </w:r>
      <w:r>
        <w:rPr>
          <w:spacing w:val="-2"/>
        </w:rPr>
        <w:t>trade-off</w:t>
      </w:r>
      <w:r>
        <w:rPr>
          <w:spacing w:val="-6"/>
        </w:rPr>
        <w:t> </w:t>
      </w:r>
      <w:r>
        <w:rPr>
          <w:spacing w:val="-2"/>
        </w:rPr>
        <w:t>between</w:t>
      </w:r>
      <w:r>
        <w:rPr>
          <w:spacing w:val="-6"/>
        </w:rPr>
        <w:t> </w:t>
      </w:r>
      <w:r>
        <w:rPr>
          <w:spacing w:val="-2"/>
        </w:rPr>
        <w:t>purely</w:t>
      </w:r>
      <w:r>
        <w:rPr>
          <w:spacing w:val="-6"/>
        </w:rPr>
        <w:t> </w:t>
      </w:r>
      <w:r>
        <w:rPr>
          <w:spacing w:val="-2"/>
        </w:rPr>
        <w:t>information-theoretic</w:t>
      </w:r>
      <w:r>
        <w:rPr>
          <w:spacing w:val="-6"/>
        </w:rPr>
        <w:t> </w:t>
      </w:r>
      <w:r>
        <w:rPr>
          <w:spacing w:val="-2"/>
        </w:rPr>
        <w:t>sampling</w:t>
      </w:r>
      <w:r>
        <w:rPr>
          <w:spacing w:val="-6"/>
        </w:rPr>
        <w:t> </w:t>
      </w:r>
      <w:r>
        <w:rPr>
          <w:spacing w:val="-2"/>
        </w:rPr>
        <w:t>and</w:t>
      </w:r>
      <w:r>
        <w:rPr>
          <w:spacing w:val="-6"/>
        </w:rPr>
        <w:t> </w:t>
      </w:r>
      <w:r>
        <w:rPr>
          <w:spacing w:val="-2"/>
        </w:rPr>
        <w:t>decision-aligned</w:t>
      </w:r>
      <w:r>
        <w:rPr>
          <w:spacing w:val="-6"/>
        </w:rPr>
        <w:t> </w:t>
      </w:r>
      <w:r>
        <w:rPr>
          <w:spacing w:val="-2"/>
        </w:rPr>
        <w:t>resampling,</w:t>
      </w:r>
      <w:r>
        <w:rPr>
          <w:spacing w:val="-6"/>
        </w:rPr>
        <w:t> </w:t>
      </w:r>
      <w:r>
        <w:rPr>
          <w:spacing w:val="-2"/>
        </w:rPr>
        <w:t>and</w:t>
      </w:r>
      <w:r>
        <w:rPr>
          <w:spacing w:val="-6"/>
        </w:rPr>
        <w:t> </w:t>
      </w:r>
      <w:r>
        <w:rPr>
          <w:spacing w:val="-2"/>
        </w:rPr>
        <w:t>may </w:t>
      </w:r>
      <w:r>
        <w:rPr/>
        <w:t>be performed via cross-validation, bilevel optimization, or risk-preference calibration strategies consistent with the downstream stochastic programming model.</w:t>
      </w:r>
    </w:p>
    <w:p>
      <w:pPr>
        <w:pStyle w:val="BodyText"/>
        <w:spacing w:line="362" w:lineRule="auto"/>
        <w:ind w:left="360" w:right="357" w:firstLine="239"/>
        <w:jc w:val="both"/>
      </w:pPr>
      <w:r>
        <w:rPr/>
        <w:t>This formulation transforms the problem into one that allows for flexible adaptation to various types</w:t>
      </w:r>
      <w:r>
        <w:rPr>
          <w:spacing w:val="-13"/>
        </w:rPr>
        <w:t> </w:t>
      </w:r>
      <w:r>
        <w:rPr/>
        <w:t>of</w:t>
      </w:r>
      <w:r>
        <w:rPr>
          <w:spacing w:val="-13"/>
        </w:rPr>
        <w:t> </w:t>
      </w:r>
      <w:r>
        <w:rPr/>
        <w:t>data</w:t>
      </w:r>
      <w:r>
        <w:rPr>
          <w:spacing w:val="-13"/>
        </w:rPr>
        <w:t> </w:t>
      </w:r>
      <w:r>
        <w:rPr/>
        <w:t>and</w:t>
      </w:r>
      <w:r>
        <w:rPr>
          <w:spacing w:val="-13"/>
        </w:rPr>
        <w:t> </w:t>
      </w:r>
      <w:r>
        <w:rPr/>
        <w:t>constraints</w:t>
      </w:r>
      <w:r>
        <w:rPr>
          <w:spacing w:val="-13"/>
        </w:rPr>
        <w:t> </w:t>
      </w:r>
      <w:r>
        <w:rPr/>
        <w:t>imposed</w:t>
      </w:r>
      <w:r>
        <w:rPr>
          <w:spacing w:val="-13"/>
        </w:rPr>
        <w:t> </w:t>
      </w:r>
      <w:r>
        <w:rPr/>
        <w:t>by</w:t>
      </w:r>
      <w:r>
        <w:rPr>
          <w:spacing w:val="-13"/>
        </w:rPr>
        <w:t> </w:t>
      </w:r>
      <w:r>
        <w:rPr/>
        <w:t>the</w:t>
      </w:r>
      <w:r>
        <w:rPr>
          <w:spacing w:val="-13"/>
        </w:rPr>
        <w:t> </w:t>
      </w:r>
      <w:r>
        <w:rPr/>
        <w:t>empirical</w:t>
      </w:r>
      <w:r>
        <w:rPr>
          <w:spacing w:val="-13"/>
        </w:rPr>
        <w:t> </w:t>
      </w:r>
      <w:r>
        <w:rPr/>
        <w:t>observations.</w:t>
      </w:r>
      <w:r>
        <w:rPr>
          <w:spacing w:val="-13"/>
        </w:rPr>
        <w:t> </w:t>
      </w:r>
      <w:r>
        <w:rPr/>
        <w:t>Once</w:t>
      </w:r>
      <w:r>
        <w:rPr>
          <w:spacing w:val="-13"/>
        </w:rPr>
        <w:t> </w:t>
      </w:r>
      <w:r>
        <w:rPr/>
        <w:t>this</w:t>
      </w:r>
      <w:r>
        <w:rPr>
          <w:spacing w:val="-13"/>
        </w:rPr>
        <w:t> </w:t>
      </w:r>
      <w:r>
        <w:rPr/>
        <w:t>extended</w:t>
      </w:r>
      <w:r>
        <w:rPr>
          <w:spacing w:val="-13"/>
        </w:rPr>
        <w:t> </w:t>
      </w:r>
      <w:r>
        <w:rPr/>
        <w:t>maximum entropy distribution is established, resampling via bootstrapping can commence by selecting </w:t>
      </w:r>
      <w:r>
        <w:rPr>
          <w:rFonts w:ascii="Cambria" w:eastAsia="Cambria"/>
        </w:rPr>
        <w:t>𝑚 </w:t>
      </w:r>
      <w:r>
        <w:rPr/>
        <w:t>samples</w:t>
      </w:r>
      <w:r>
        <w:rPr>
          <w:spacing w:val="-9"/>
        </w:rPr>
        <w:t> </w:t>
      </w:r>
      <w:r>
        <w:rPr/>
        <w:t>according</w:t>
      </w:r>
      <w:r>
        <w:rPr>
          <w:spacing w:val="-8"/>
        </w:rPr>
        <w:t> </w:t>
      </w:r>
      <w:r>
        <w:rPr/>
        <w:t>to</w:t>
      </w:r>
      <w:r>
        <w:rPr>
          <w:spacing w:val="-9"/>
        </w:rPr>
        <w:t> </w:t>
      </w:r>
      <w:r>
        <w:rPr/>
        <w:t>the</w:t>
      </w:r>
      <w:r>
        <w:rPr>
          <w:spacing w:val="-9"/>
        </w:rPr>
        <w:t> </w:t>
      </w:r>
      <w:r>
        <w:rPr/>
        <w:t>derived </w:t>
      </w:r>
      <w:r>
        <w:rPr>
          <w:rFonts w:ascii="Cambria" w:eastAsia="Cambria"/>
        </w:rPr>
        <w:t>𝑝</w:t>
      </w:r>
      <w:r>
        <w:rPr>
          <w:rFonts w:ascii="Cambria" w:eastAsia="Cambria"/>
          <w:vertAlign w:val="subscript"/>
        </w:rPr>
        <w:t>𝑖</w:t>
      </w:r>
      <w:r>
        <w:rPr>
          <w:vertAlign w:val="baseline"/>
        </w:rPr>
        <w:t>.</w:t>
      </w:r>
      <w:r>
        <w:rPr>
          <w:spacing w:val="-9"/>
          <w:vertAlign w:val="baseline"/>
        </w:rPr>
        <w:t> </w:t>
      </w:r>
      <w:r>
        <w:rPr>
          <w:vertAlign w:val="baseline"/>
        </w:rPr>
        <w:t>This</w:t>
      </w:r>
      <w:r>
        <w:rPr>
          <w:spacing w:val="-8"/>
          <w:vertAlign w:val="baseline"/>
        </w:rPr>
        <w:t> </w:t>
      </w:r>
      <w:r>
        <w:rPr>
          <w:vertAlign w:val="baseline"/>
        </w:rPr>
        <w:t>produces</w:t>
      </w:r>
      <w:r>
        <w:rPr>
          <w:spacing w:val="-9"/>
          <w:vertAlign w:val="baseline"/>
        </w:rPr>
        <w:t> </w:t>
      </w:r>
      <w:r>
        <w:rPr>
          <w:vertAlign w:val="baseline"/>
        </w:rPr>
        <w:t>synthetic</w:t>
      </w:r>
      <w:r>
        <w:rPr>
          <w:spacing w:val="-8"/>
          <w:vertAlign w:val="baseline"/>
        </w:rPr>
        <w:t> </w:t>
      </w:r>
      <w:r>
        <w:rPr>
          <w:vertAlign w:val="baseline"/>
        </w:rPr>
        <w:t>datasets</w:t>
      </w:r>
      <w:r>
        <w:rPr>
          <w:spacing w:val="-9"/>
          <w:vertAlign w:val="baseline"/>
        </w:rPr>
        <w:t> </w:t>
      </w:r>
      <w:r>
        <w:rPr>
          <w:vertAlign w:val="baseline"/>
        </w:rPr>
        <w:t>that</w:t>
      </w:r>
      <w:r>
        <w:rPr>
          <w:spacing w:val="-9"/>
          <w:vertAlign w:val="baseline"/>
        </w:rPr>
        <w:t> </w:t>
      </w:r>
      <w:r>
        <w:rPr>
          <w:vertAlign w:val="baseline"/>
        </w:rPr>
        <w:t>not</w:t>
      </w:r>
      <w:r>
        <w:rPr>
          <w:spacing w:val="-8"/>
          <w:vertAlign w:val="baseline"/>
        </w:rPr>
        <w:t> </w:t>
      </w:r>
      <w:r>
        <w:rPr>
          <w:vertAlign w:val="baseline"/>
        </w:rPr>
        <w:t>only</w:t>
      </w:r>
      <w:r>
        <w:rPr>
          <w:spacing w:val="-9"/>
          <w:vertAlign w:val="baseline"/>
        </w:rPr>
        <w:t> </w:t>
      </w:r>
      <w:r>
        <w:rPr>
          <w:vertAlign w:val="baseline"/>
        </w:rPr>
        <w:t>reflect</w:t>
      </w:r>
      <w:r>
        <w:rPr>
          <w:spacing w:val="-9"/>
          <w:vertAlign w:val="baseline"/>
        </w:rPr>
        <w:t> </w:t>
      </w:r>
      <w:r>
        <w:rPr>
          <w:vertAlign w:val="baseline"/>
        </w:rPr>
        <w:t>the</w:t>
      </w:r>
      <w:r>
        <w:rPr>
          <w:spacing w:val="-8"/>
          <w:vertAlign w:val="baseline"/>
        </w:rPr>
        <w:t> </w:t>
      </w:r>
      <w:r>
        <w:rPr>
          <w:vertAlign w:val="baseline"/>
        </w:rPr>
        <w:t>vari-ability</w:t>
      </w:r>
      <w:r>
        <w:rPr>
          <w:spacing w:val="-6"/>
          <w:vertAlign w:val="baseline"/>
        </w:rPr>
        <w:t> </w:t>
      </w:r>
      <w:r>
        <w:rPr>
          <w:vertAlign w:val="baseline"/>
        </w:rPr>
        <w:t>and</w:t>
      </w:r>
      <w:r>
        <w:rPr>
          <w:spacing w:val="-6"/>
          <w:vertAlign w:val="baseline"/>
        </w:rPr>
        <w:t> </w:t>
      </w:r>
      <w:r>
        <w:rPr>
          <w:vertAlign w:val="baseline"/>
        </w:rPr>
        <w:t>uncertainty</w:t>
      </w:r>
      <w:r>
        <w:rPr>
          <w:spacing w:val="-6"/>
          <w:vertAlign w:val="baseline"/>
        </w:rPr>
        <w:t> </w:t>
      </w:r>
      <w:r>
        <w:rPr>
          <w:vertAlign w:val="baseline"/>
        </w:rPr>
        <w:t>characteristic</w:t>
      </w:r>
      <w:r>
        <w:rPr>
          <w:spacing w:val="-6"/>
          <w:vertAlign w:val="baseline"/>
        </w:rPr>
        <w:t> </w:t>
      </w:r>
      <w:r>
        <w:rPr>
          <w:vertAlign w:val="baseline"/>
        </w:rPr>
        <w:t>of</w:t>
      </w:r>
      <w:r>
        <w:rPr>
          <w:spacing w:val="-6"/>
          <w:vertAlign w:val="baseline"/>
        </w:rPr>
        <w:t> </w:t>
      </w:r>
      <w:r>
        <w:rPr>
          <w:vertAlign w:val="baseline"/>
        </w:rPr>
        <w:t>the</w:t>
      </w:r>
      <w:r>
        <w:rPr>
          <w:spacing w:val="-6"/>
          <w:vertAlign w:val="baseline"/>
        </w:rPr>
        <w:t> </w:t>
      </w:r>
      <w:r>
        <w:rPr>
          <w:vertAlign w:val="baseline"/>
        </w:rPr>
        <w:t>original</w:t>
      </w:r>
      <w:r>
        <w:rPr>
          <w:spacing w:val="-6"/>
          <w:vertAlign w:val="baseline"/>
        </w:rPr>
        <w:t> </w:t>
      </w:r>
      <w:r>
        <w:rPr>
          <w:vertAlign w:val="baseline"/>
        </w:rPr>
        <w:t>data</w:t>
      </w:r>
      <w:r>
        <w:rPr>
          <w:spacing w:val="-6"/>
          <w:vertAlign w:val="baseline"/>
        </w:rPr>
        <w:t> </w:t>
      </w:r>
      <w:r>
        <w:rPr>
          <w:vertAlign w:val="baseline"/>
        </w:rPr>
        <w:t>but</w:t>
      </w:r>
      <w:r>
        <w:rPr>
          <w:spacing w:val="-6"/>
          <w:vertAlign w:val="baseline"/>
        </w:rPr>
        <w:t> </w:t>
      </w:r>
      <w:r>
        <w:rPr>
          <w:vertAlign w:val="baseline"/>
        </w:rPr>
        <w:t>also</w:t>
      </w:r>
      <w:r>
        <w:rPr>
          <w:spacing w:val="-6"/>
          <w:vertAlign w:val="baseline"/>
        </w:rPr>
        <w:t> </w:t>
      </w:r>
      <w:r>
        <w:rPr>
          <w:vertAlign w:val="baseline"/>
        </w:rPr>
        <w:t>adhere</w:t>
      </w:r>
      <w:r>
        <w:rPr>
          <w:spacing w:val="-6"/>
          <w:vertAlign w:val="baseline"/>
        </w:rPr>
        <w:t> </w:t>
      </w:r>
      <w:r>
        <w:rPr>
          <w:vertAlign w:val="baseline"/>
        </w:rPr>
        <w:t>to</w:t>
      </w:r>
      <w:r>
        <w:rPr>
          <w:spacing w:val="-6"/>
          <w:vertAlign w:val="baseline"/>
        </w:rPr>
        <w:t> </w:t>
      </w:r>
      <w:r>
        <w:rPr>
          <w:vertAlign w:val="baseline"/>
        </w:rPr>
        <w:t>the</w:t>
      </w:r>
      <w:r>
        <w:rPr>
          <w:spacing w:val="-6"/>
          <w:vertAlign w:val="baseline"/>
        </w:rPr>
        <w:t> </w:t>
      </w:r>
      <w:r>
        <w:rPr>
          <w:vertAlign w:val="baseline"/>
        </w:rPr>
        <w:t>specific</w:t>
      </w:r>
      <w:r>
        <w:rPr>
          <w:spacing w:val="-6"/>
          <w:vertAlign w:val="baseline"/>
        </w:rPr>
        <w:t> </w:t>
      </w:r>
      <w:r>
        <w:rPr>
          <w:vertAlign w:val="baseline"/>
        </w:rPr>
        <w:t>constraints imposed, which may include higher moments or even domain-specific statistics.</w:t>
      </w:r>
    </w:p>
    <w:p>
      <w:pPr>
        <w:pStyle w:val="BodyText"/>
        <w:spacing w:line="364" w:lineRule="auto" w:before="4"/>
        <w:ind w:left="360" w:right="358" w:firstLine="239"/>
        <w:jc w:val="both"/>
      </w:pPr>
      <w:r>
        <w:rPr>
          <w:spacing w:val="-2"/>
        </w:rPr>
        <w:t>This</w:t>
      </w:r>
      <w:r>
        <w:rPr>
          <w:spacing w:val="-10"/>
        </w:rPr>
        <w:t> </w:t>
      </w:r>
      <w:r>
        <w:rPr>
          <w:spacing w:val="-2"/>
        </w:rPr>
        <w:t>resampling</w:t>
      </w:r>
      <w:r>
        <w:rPr>
          <w:spacing w:val="-10"/>
        </w:rPr>
        <w:t> </w:t>
      </w:r>
      <w:r>
        <w:rPr>
          <w:spacing w:val="-2"/>
        </w:rPr>
        <w:t>process</w:t>
      </w:r>
      <w:r>
        <w:rPr>
          <w:spacing w:val="-10"/>
        </w:rPr>
        <w:t> </w:t>
      </w:r>
      <w:r>
        <w:rPr>
          <w:spacing w:val="-2"/>
        </w:rPr>
        <w:t>can</w:t>
      </w:r>
      <w:r>
        <w:rPr>
          <w:spacing w:val="-10"/>
        </w:rPr>
        <w:t> </w:t>
      </w:r>
      <w:r>
        <w:rPr>
          <w:spacing w:val="-2"/>
        </w:rPr>
        <w:t>be</w:t>
      </w:r>
      <w:r>
        <w:rPr>
          <w:spacing w:val="-10"/>
        </w:rPr>
        <w:t> </w:t>
      </w:r>
      <w:r>
        <w:rPr>
          <w:spacing w:val="-2"/>
        </w:rPr>
        <w:t>iterated</w:t>
      </w:r>
      <w:r>
        <w:rPr>
          <w:spacing w:val="-10"/>
        </w:rPr>
        <w:t> </w:t>
      </w:r>
      <w:r>
        <w:rPr>
          <w:spacing w:val="-2"/>
        </w:rPr>
        <w:t>to</w:t>
      </w:r>
      <w:r>
        <w:rPr>
          <w:spacing w:val="-10"/>
        </w:rPr>
        <w:t> </w:t>
      </w:r>
      <w:r>
        <w:rPr>
          <w:spacing w:val="-2"/>
        </w:rPr>
        <w:t>generate</w:t>
      </w:r>
      <w:r>
        <w:rPr>
          <w:spacing w:val="-10"/>
        </w:rPr>
        <w:t> </w:t>
      </w:r>
      <w:r>
        <w:rPr>
          <w:spacing w:val="-2"/>
        </w:rPr>
        <w:t>a</w:t>
      </w:r>
      <w:r>
        <w:rPr>
          <w:spacing w:val="-10"/>
        </w:rPr>
        <w:t> </w:t>
      </w:r>
      <w:r>
        <w:rPr>
          <w:spacing w:val="-2"/>
        </w:rPr>
        <w:t>comprehensive</w:t>
      </w:r>
      <w:r>
        <w:rPr>
          <w:spacing w:val="-10"/>
        </w:rPr>
        <w:t> </w:t>
      </w:r>
      <w:r>
        <w:rPr>
          <w:spacing w:val="-2"/>
        </w:rPr>
        <w:t>set</w:t>
      </w:r>
      <w:r>
        <w:rPr>
          <w:spacing w:val="-10"/>
        </w:rPr>
        <w:t> </w:t>
      </w:r>
      <w:r>
        <w:rPr>
          <w:spacing w:val="-2"/>
        </w:rPr>
        <w:t>of</w:t>
      </w:r>
      <w:r>
        <w:rPr>
          <w:spacing w:val="-10"/>
        </w:rPr>
        <w:t> </w:t>
      </w:r>
      <w:r>
        <w:rPr>
          <w:spacing w:val="-2"/>
        </w:rPr>
        <w:t>bootstrapped</w:t>
      </w:r>
      <w:r>
        <w:rPr>
          <w:spacing w:val="-10"/>
        </w:rPr>
        <w:t> </w:t>
      </w:r>
      <w:r>
        <w:rPr>
          <w:spacing w:val="-2"/>
        </w:rPr>
        <w:t>samples, </w:t>
      </w:r>
      <w:r>
        <w:rPr/>
        <w:t>enabling a multitude of statistical analyses, including confidence interval estimation, </w:t>
      </w:r>
      <w:r>
        <w:rPr/>
        <w:t>hypothesis testing, and model validation (Efron and Tibshirani 1993).</w:t>
      </w:r>
    </w:p>
    <w:p>
      <w:pPr>
        <w:pStyle w:val="Heading1"/>
        <w:numPr>
          <w:ilvl w:val="0"/>
          <w:numId w:val="1"/>
        </w:numPr>
        <w:tabs>
          <w:tab w:pos="705" w:val="left" w:leader="none"/>
        </w:tabs>
        <w:spacing w:line="240" w:lineRule="auto" w:before="167" w:after="0"/>
        <w:ind w:left="705" w:right="0" w:hanging="345"/>
        <w:jc w:val="left"/>
      </w:pPr>
      <w:r>
        <w:rPr/>
        <w:t>The</w:t>
      </w:r>
      <w:r>
        <w:rPr>
          <w:spacing w:val="-11"/>
        </w:rPr>
        <w:t> </w:t>
      </w:r>
      <w:r>
        <w:rPr/>
        <w:t>prescriptive</w:t>
      </w:r>
      <w:r>
        <w:rPr>
          <w:spacing w:val="-11"/>
        </w:rPr>
        <w:t> </w:t>
      </w:r>
      <w:r>
        <w:rPr>
          <w:spacing w:val="-2"/>
        </w:rPr>
        <w:t>module</w:t>
      </w:r>
    </w:p>
    <w:p>
      <w:pPr>
        <w:pStyle w:val="BodyText"/>
        <w:spacing w:line="364" w:lineRule="auto" w:before="221"/>
        <w:ind w:left="360" w:right="358"/>
        <w:jc w:val="both"/>
      </w:pPr>
      <w:r>
        <w:rPr/>
        <w:t>The results of the predictive module become a structural component of the prescriptive module, </w:t>
      </w:r>
      <w:r>
        <w:rPr>
          <w:spacing w:val="-2"/>
        </w:rPr>
        <w:t>whose</w:t>
      </w:r>
      <w:r>
        <w:rPr>
          <w:spacing w:val="-10"/>
        </w:rPr>
        <w:t> </w:t>
      </w:r>
      <w:r>
        <w:rPr>
          <w:spacing w:val="-2"/>
        </w:rPr>
        <w:t>goal</w:t>
      </w:r>
      <w:r>
        <w:rPr>
          <w:spacing w:val="-10"/>
        </w:rPr>
        <w:t> </w:t>
      </w:r>
      <w:r>
        <w:rPr>
          <w:spacing w:val="-2"/>
        </w:rPr>
        <w:t>is</w:t>
      </w:r>
      <w:r>
        <w:rPr>
          <w:spacing w:val="-10"/>
        </w:rPr>
        <w:t> </w:t>
      </w:r>
      <w:r>
        <w:rPr>
          <w:spacing w:val="-2"/>
        </w:rPr>
        <w:t>to</w:t>
      </w:r>
      <w:r>
        <w:rPr>
          <w:spacing w:val="-10"/>
        </w:rPr>
        <w:t> </w:t>
      </w:r>
      <w:r>
        <w:rPr>
          <w:spacing w:val="-2"/>
        </w:rPr>
        <w:t>optimize</w:t>
      </w:r>
      <w:r>
        <w:rPr>
          <w:spacing w:val="-10"/>
        </w:rPr>
        <w:t> </w:t>
      </w:r>
      <w:r>
        <w:rPr>
          <w:spacing w:val="-2"/>
        </w:rPr>
        <w:t>the</w:t>
      </w:r>
      <w:r>
        <w:rPr>
          <w:spacing w:val="-10"/>
        </w:rPr>
        <w:t> </w:t>
      </w:r>
      <w:r>
        <w:rPr>
          <w:spacing w:val="-2"/>
        </w:rPr>
        <w:t>allocation</w:t>
      </w:r>
      <w:r>
        <w:rPr>
          <w:spacing w:val="-10"/>
        </w:rPr>
        <w:t> </w:t>
      </w:r>
      <w:r>
        <w:rPr>
          <w:spacing w:val="-2"/>
        </w:rPr>
        <w:t>of</w:t>
      </w:r>
      <w:r>
        <w:rPr>
          <w:spacing w:val="-10"/>
        </w:rPr>
        <w:t> </w:t>
      </w:r>
      <w:r>
        <w:rPr>
          <w:spacing w:val="-2"/>
        </w:rPr>
        <w:t>stores</w:t>
      </w:r>
      <w:r>
        <w:rPr>
          <w:spacing w:val="-10"/>
        </w:rPr>
        <w:t> </w:t>
      </w:r>
      <w:r>
        <w:rPr>
          <w:spacing w:val="-2"/>
        </w:rPr>
        <w:t>to</w:t>
      </w:r>
      <w:r>
        <w:rPr>
          <w:spacing w:val="-10"/>
        </w:rPr>
        <w:t> </w:t>
      </w:r>
      <w:r>
        <w:rPr>
          <w:spacing w:val="-2"/>
        </w:rPr>
        <w:t>DCs</w:t>
      </w:r>
      <w:r>
        <w:rPr>
          <w:spacing w:val="-10"/>
        </w:rPr>
        <w:t> </w:t>
      </w:r>
      <w:r>
        <w:rPr>
          <w:spacing w:val="-2"/>
        </w:rPr>
        <w:t>thus</w:t>
      </w:r>
      <w:r>
        <w:rPr>
          <w:spacing w:val="-10"/>
        </w:rPr>
        <w:t> </w:t>
      </w:r>
      <w:r>
        <w:rPr>
          <w:spacing w:val="-2"/>
        </w:rPr>
        <w:t>to</w:t>
      </w:r>
      <w:r>
        <w:rPr>
          <w:spacing w:val="-10"/>
        </w:rPr>
        <w:t> </w:t>
      </w:r>
      <w:r>
        <w:rPr>
          <w:spacing w:val="-2"/>
        </w:rPr>
        <w:t>permit</w:t>
      </w:r>
      <w:r>
        <w:rPr>
          <w:spacing w:val="-10"/>
        </w:rPr>
        <w:t> </w:t>
      </w:r>
      <w:r>
        <w:rPr>
          <w:spacing w:val="-2"/>
        </w:rPr>
        <w:t>the</w:t>
      </w:r>
      <w:r>
        <w:rPr>
          <w:spacing w:val="-10"/>
        </w:rPr>
        <w:t> </w:t>
      </w:r>
      <w:r>
        <w:rPr>
          <w:spacing w:val="-2"/>
        </w:rPr>
        <w:t>quantification</w:t>
      </w:r>
      <w:r>
        <w:rPr>
          <w:spacing w:val="-10"/>
        </w:rPr>
        <w:t> </w:t>
      </w:r>
      <w:r>
        <w:rPr>
          <w:spacing w:val="-2"/>
        </w:rPr>
        <w:t>of</w:t>
      </w:r>
      <w:r>
        <w:rPr>
          <w:spacing w:val="-10"/>
        </w:rPr>
        <w:t> </w:t>
      </w:r>
      <w:r>
        <w:rPr>
          <w:spacing w:val="-2"/>
        </w:rPr>
        <w:t>space</w:t>
      </w:r>
      <w:r>
        <w:rPr>
          <w:spacing w:val="-10"/>
        </w:rPr>
        <w:t> </w:t>
      </w:r>
      <w:r>
        <w:rPr>
          <w:spacing w:val="-2"/>
        </w:rPr>
        <w:t>to </w:t>
      </w:r>
      <w:r>
        <w:rPr/>
        <w:t>rent</w:t>
      </w:r>
      <w:r>
        <w:rPr>
          <w:spacing w:val="-10"/>
        </w:rPr>
        <w:t> </w:t>
      </w:r>
      <w:r>
        <w:rPr/>
        <w:t>in</w:t>
      </w:r>
      <w:r>
        <w:rPr>
          <w:spacing w:val="-10"/>
        </w:rPr>
        <w:t> </w:t>
      </w:r>
      <w:r>
        <w:rPr/>
        <w:t>a</w:t>
      </w:r>
      <w:r>
        <w:rPr>
          <w:spacing w:val="-11"/>
        </w:rPr>
        <w:t> </w:t>
      </w:r>
      <w:r>
        <w:rPr/>
        <w:t>third-party</w:t>
      </w:r>
      <w:r>
        <w:rPr>
          <w:spacing w:val="-10"/>
        </w:rPr>
        <w:t> </w:t>
      </w:r>
      <w:r>
        <w:rPr/>
        <w:t>DC.</w:t>
      </w:r>
      <w:r>
        <w:rPr>
          <w:spacing w:val="-10"/>
        </w:rPr>
        <w:t> </w:t>
      </w:r>
      <w:r>
        <w:rPr/>
        <w:t>The</w:t>
      </w:r>
      <w:r>
        <w:rPr>
          <w:spacing w:val="-10"/>
        </w:rPr>
        <w:t> </w:t>
      </w:r>
      <w:r>
        <w:rPr/>
        <w:t>results</w:t>
      </w:r>
      <w:r>
        <w:rPr>
          <w:spacing w:val="-10"/>
        </w:rPr>
        <w:t> </w:t>
      </w:r>
      <w:r>
        <w:rPr/>
        <w:t>of</w:t>
      </w:r>
      <w:r>
        <w:rPr>
          <w:spacing w:val="-10"/>
        </w:rPr>
        <w:t> </w:t>
      </w:r>
      <w:r>
        <w:rPr/>
        <w:t>the</w:t>
      </w:r>
      <w:r>
        <w:rPr>
          <w:spacing w:val="-11"/>
        </w:rPr>
        <w:t> </w:t>
      </w:r>
      <w:r>
        <w:rPr/>
        <w:t>optimization</w:t>
      </w:r>
      <w:r>
        <w:rPr>
          <w:spacing w:val="-10"/>
        </w:rPr>
        <w:t> </w:t>
      </w:r>
      <w:r>
        <w:rPr/>
        <w:t>are</w:t>
      </w:r>
      <w:r>
        <w:rPr>
          <w:spacing w:val="-10"/>
        </w:rPr>
        <w:t> </w:t>
      </w:r>
      <w:r>
        <w:rPr/>
        <w:t>used</w:t>
      </w:r>
      <w:r>
        <w:rPr>
          <w:spacing w:val="-10"/>
        </w:rPr>
        <w:t> </w:t>
      </w:r>
      <w:r>
        <w:rPr/>
        <w:t>to</w:t>
      </w:r>
      <w:r>
        <w:rPr>
          <w:spacing w:val="-10"/>
        </w:rPr>
        <w:t> </w:t>
      </w:r>
      <w:r>
        <w:rPr/>
        <w:t>evaluate</w:t>
      </w:r>
      <w:r>
        <w:rPr>
          <w:spacing w:val="-10"/>
        </w:rPr>
        <w:t> </w:t>
      </w:r>
      <w:r>
        <w:rPr/>
        <w:t>the</w:t>
      </w:r>
      <w:r>
        <w:rPr>
          <w:spacing w:val="-11"/>
        </w:rPr>
        <w:t> </w:t>
      </w:r>
      <w:r>
        <w:rPr/>
        <w:t>modeled</w:t>
      </w:r>
      <w:r>
        <w:rPr>
          <w:spacing w:val="-10"/>
        </w:rPr>
        <w:t> </w:t>
      </w:r>
      <w:r>
        <w:rPr>
          <w:i/>
        </w:rPr>
        <w:t>scenario</w:t>
      </w:r>
      <w:r>
        <w:rPr/>
        <w:t>, where</w:t>
      </w:r>
      <w:r>
        <w:rPr>
          <w:spacing w:val="-15"/>
        </w:rPr>
        <w:t> </w:t>
      </w:r>
      <w:r>
        <w:rPr/>
        <w:t>scenarios</w:t>
      </w:r>
      <w:r>
        <w:rPr>
          <w:spacing w:val="-14"/>
        </w:rPr>
        <w:t> </w:t>
      </w:r>
      <w:r>
        <w:rPr/>
        <w:t>are</w:t>
      </w:r>
      <w:r>
        <w:rPr>
          <w:spacing w:val="-14"/>
        </w:rPr>
        <w:t> </w:t>
      </w:r>
      <w:r>
        <w:rPr/>
        <w:t>defined</w:t>
      </w:r>
      <w:r>
        <w:rPr>
          <w:spacing w:val="-15"/>
        </w:rPr>
        <w:t> </w:t>
      </w:r>
      <w:r>
        <w:rPr/>
        <w:t>for</w:t>
      </w:r>
      <w:r>
        <w:rPr>
          <w:spacing w:val="-14"/>
        </w:rPr>
        <w:t> </w:t>
      </w:r>
      <w:r>
        <w:rPr/>
        <w:t>specific</w:t>
      </w:r>
      <w:r>
        <w:rPr>
          <w:spacing w:val="-14"/>
        </w:rPr>
        <w:t> </w:t>
      </w:r>
      <w:r>
        <w:rPr/>
        <w:t>what-if</w:t>
      </w:r>
      <w:r>
        <w:rPr>
          <w:spacing w:val="-15"/>
        </w:rPr>
        <w:t> </w:t>
      </w:r>
      <w:r>
        <w:rPr/>
        <w:t>analyses.</w:t>
      </w:r>
      <w:r>
        <w:rPr>
          <w:spacing w:val="-14"/>
        </w:rPr>
        <w:t> </w:t>
      </w:r>
      <w:r>
        <w:rPr/>
        <w:t>For</w:t>
      </w:r>
      <w:r>
        <w:rPr>
          <w:spacing w:val="-14"/>
        </w:rPr>
        <w:t> </w:t>
      </w:r>
      <w:r>
        <w:rPr/>
        <w:t>example,</w:t>
      </w:r>
      <w:r>
        <w:rPr>
          <w:spacing w:val="-15"/>
        </w:rPr>
        <w:t> </w:t>
      </w:r>
      <w:r>
        <w:rPr/>
        <w:t>the</w:t>
      </w:r>
      <w:r>
        <w:rPr>
          <w:spacing w:val="-14"/>
        </w:rPr>
        <w:t> </w:t>
      </w:r>
      <w:r>
        <w:rPr/>
        <w:t>objective</w:t>
      </w:r>
      <w:r>
        <w:rPr>
          <w:spacing w:val="-14"/>
        </w:rPr>
        <w:t> </w:t>
      </w:r>
      <w:r>
        <w:rPr/>
        <w:t>of</w:t>
      </w:r>
      <w:r>
        <w:rPr>
          <w:spacing w:val="-15"/>
        </w:rPr>
        <w:t> </w:t>
      </w:r>
      <w:r>
        <w:rPr/>
        <w:t>the</w:t>
      </w:r>
      <w:r>
        <w:rPr>
          <w:spacing w:val="-14"/>
        </w:rPr>
        <w:t> </w:t>
      </w:r>
      <w:r>
        <w:rPr/>
        <w:t>what-</w:t>
      </w:r>
      <w:r>
        <w:rPr>
          <w:spacing w:val="-5"/>
        </w:rPr>
        <w:t>if</w:t>
      </w:r>
    </w:p>
    <w:p>
      <w:pPr>
        <w:pStyle w:val="BodyText"/>
        <w:spacing w:after="0" w:line="364" w:lineRule="auto"/>
        <w:jc w:val="both"/>
        <w:sectPr>
          <w:type w:val="continuous"/>
          <w:pgSz w:w="12240" w:h="15840"/>
          <w:pgMar w:header="885" w:footer="0" w:top="660" w:bottom="280" w:left="1080" w:right="1080"/>
        </w:sectPr>
      </w:pPr>
    </w:p>
    <w:p>
      <w:pPr>
        <w:pStyle w:val="BodyText"/>
        <w:spacing w:line="357" w:lineRule="auto" w:before="254"/>
        <w:ind w:left="360" w:right="358"/>
        <w:jc w:val="both"/>
      </w:pPr>
      <w:r>
        <w:rPr/>
        <w:t>analyses</w:t>
      </w:r>
      <w:r>
        <w:rPr>
          <w:spacing w:val="-6"/>
        </w:rPr>
        <w:t> </w:t>
      </w:r>
      <w:r>
        <w:rPr/>
        <w:t>could</w:t>
      </w:r>
      <w:r>
        <w:rPr>
          <w:spacing w:val="-6"/>
        </w:rPr>
        <w:t> </w:t>
      </w:r>
      <w:r>
        <w:rPr/>
        <w:t>be</w:t>
      </w:r>
      <w:r>
        <w:rPr>
          <w:spacing w:val="-6"/>
        </w:rPr>
        <w:t> </w:t>
      </w:r>
      <w:r>
        <w:rPr/>
        <w:t>to</w:t>
      </w:r>
      <w:r>
        <w:rPr>
          <w:spacing w:val="-6"/>
        </w:rPr>
        <w:t> </w:t>
      </w:r>
      <w:r>
        <w:rPr/>
        <w:t>examine</w:t>
      </w:r>
      <w:r>
        <w:rPr>
          <w:spacing w:val="-6"/>
        </w:rPr>
        <w:t> </w:t>
      </w:r>
      <w:r>
        <w:rPr/>
        <w:t>the</w:t>
      </w:r>
      <w:r>
        <w:rPr>
          <w:spacing w:val="-6"/>
        </w:rPr>
        <w:t> </w:t>
      </w:r>
      <w:r>
        <w:rPr/>
        <w:t>effect</w:t>
      </w:r>
      <w:r>
        <w:rPr>
          <w:spacing w:val="-6"/>
        </w:rPr>
        <w:t> </w:t>
      </w:r>
      <w:r>
        <w:rPr/>
        <w:t>of</w:t>
      </w:r>
      <w:r>
        <w:rPr>
          <w:spacing w:val="-6"/>
        </w:rPr>
        <w:t> </w:t>
      </w:r>
      <w:r>
        <w:rPr/>
        <w:t>freezing</w:t>
      </w:r>
      <w:r>
        <w:rPr>
          <w:spacing w:val="-6"/>
        </w:rPr>
        <w:t> </w:t>
      </w:r>
      <w:r>
        <w:rPr/>
        <w:t>some</w:t>
      </w:r>
      <w:r>
        <w:rPr>
          <w:spacing w:val="-6"/>
        </w:rPr>
        <w:t> </w:t>
      </w:r>
      <w:r>
        <w:rPr/>
        <w:t>allocations</w:t>
      </w:r>
      <w:r>
        <w:rPr>
          <w:spacing w:val="-6"/>
        </w:rPr>
        <w:t> </w:t>
      </w:r>
      <w:r>
        <w:rPr/>
        <w:t>while</w:t>
      </w:r>
      <w:r>
        <w:rPr>
          <w:spacing w:val="-6"/>
        </w:rPr>
        <w:t> </w:t>
      </w:r>
      <w:r>
        <w:rPr/>
        <w:t>leaving</w:t>
      </w:r>
      <w:r>
        <w:rPr>
          <w:spacing w:val="-6"/>
        </w:rPr>
        <w:t> </w:t>
      </w:r>
      <w:r>
        <w:rPr/>
        <w:t>the</w:t>
      </w:r>
      <w:r>
        <w:rPr>
          <w:spacing w:val="-6"/>
        </w:rPr>
        <w:t> </w:t>
      </w:r>
      <w:r>
        <w:rPr/>
        <w:t>rest</w:t>
      </w:r>
      <w:r>
        <w:rPr>
          <w:spacing w:val="-6"/>
        </w:rPr>
        <w:t> </w:t>
      </w:r>
      <w:r>
        <w:rPr/>
        <w:t>free,</w:t>
      </w:r>
      <w:r>
        <w:rPr>
          <w:spacing w:val="-6"/>
        </w:rPr>
        <w:t> </w:t>
      </w:r>
      <w:r>
        <w:rPr/>
        <w:t>or possibly accepting some multiple, in our test case double, allocations for some selected stores.</w:t>
      </w:r>
    </w:p>
    <w:p>
      <w:pPr>
        <w:pStyle w:val="BodyText"/>
        <w:spacing w:line="357" w:lineRule="auto"/>
        <w:ind w:left="360" w:right="358" w:firstLine="239"/>
        <w:jc w:val="both"/>
      </w:pPr>
      <w:r>
        <w:rPr/>
        <w:t>The</w:t>
      </w:r>
      <w:r>
        <w:rPr>
          <w:spacing w:val="-5"/>
        </w:rPr>
        <w:t> </w:t>
      </w:r>
      <w:r>
        <w:rPr/>
        <w:t>core</w:t>
      </w:r>
      <w:r>
        <w:rPr>
          <w:spacing w:val="-5"/>
        </w:rPr>
        <w:t> </w:t>
      </w:r>
      <w:r>
        <w:rPr/>
        <w:t>optimization</w:t>
      </w:r>
      <w:r>
        <w:rPr>
          <w:spacing w:val="-5"/>
        </w:rPr>
        <w:t> </w:t>
      </w:r>
      <w:r>
        <w:rPr/>
        <w:t>problem</w:t>
      </w:r>
      <w:r>
        <w:rPr>
          <w:spacing w:val="-5"/>
        </w:rPr>
        <w:t> </w:t>
      </w:r>
      <w:r>
        <w:rPr/>
        <w:t>is</w:t>
      </w:r>
      <w:r>
        <w:rPr>
          <w:spacing w:val="-5"/>
        </w:rPr>
        <w:t> </w:t>
      </w:r>
      <w:r>
        <w:rPr/>
        <w:t>a</w:t>
      </w:r>
      <w:r>
        <w:rPr>
          <w:spacing w:val="-5"/>
        </w:rPr>
        <w:t> </w:t>
      </w:r>
      <w:r>
        <w:rPr/>
        <w:t>split</w:t>
      </w:r>
      <w:r>
        <w:rPr>
          <w:spacing w:val="-5"/>
        </w:rPr>
        <w:t> </w:t>
      </w:r>
      <w:r>
        <w:rPr/>
        <w:t>allocation</w:t>
      </w:r>
      <w:r>
        <w:rPr>
          <w:spacing w:val="-5"/>
        </w:rPr>
        <w:t> </w:t>
      </w:r>
      <w:r>
        <w:rPr/>
        <w:t>problem.</w:t>
      </w:r>
      <w:r>
        <w:rPr>
          <w:spacing w:val="-5"/>
        </w:rPr>
        <w:t> </w:t>
      </w:r>
      <w:r>
        <w:rPr/>
        <w:t>This</w:t>
      </w:r>
      <w:r>
        <w:rPr>
          <w:spacing w:val="-5"/>
        </w:rPr>
        <w:t> </w:t>
      </w:r>
      <w:r>
        <w:rPr/>
        <w:t>variant</w:t>
      </w:r>
      <w:r>
        <w:rPr>
          <w:spacing w:val="-5"/>
        </w:rPr>
        <w:t> </w:t>
      </w:r>
      <w:r>
        <w:rPr/>
        <w:t>of</w:t>
      </w:r>
      <w:r>
        <w:rPr>
          <w:spacing w:val="-5"/>
        </w:rPr>
        <w:t> </w:t>
      </w:r>
      <w:r>
        <w:rPr/>
        <w:t>the</w:t>
      </w:r>
      <w:r>
        <w:rPr>
          <w:spacing w:val="-5"/>
        </w:rPr>
        <w:t> </w:t>
      </w:r>
      <w:r>
        <w:rPr/>
        <w:t>basic</w:t>
      </w:r>
      <w:r>
        <w:rPr>
          <w:spacing w:val="-5"/>
        </w:rPr>
        <w:t> </w:t>
      </w:r>
      <w:r>
        <w:rPr/>
        <w:t>allocation problem has already received attention in the optimization literature, mainly in the context of survivable</w:t>
      </w:r>
      <w:r>
        <w:rPr>
          <w:spacing w:val="-14"/>
        </w:rPr>
        <w:t> </w:t>
      </w:r>
      <w:r>
        <w:rPr/>
        <w:t>communication</w:t>
      </w:r>
      <w:r>
        <w:rPr>
          <w:spacing w:val="-14"/>
        </w:rPr>
        <w:t> </w:t>
      </w:r>
      <w:r>
        <w:rPr/>
        <w:t>network</w:t>
      </w:r>
      <w:r>
        <w:rPr>
          <w:spacing w:val="-14"/>
        </w:rPr>
        <w:t> </w:t>
      </w:r>
      <w:r>
        <w:rPr/>
        <w:t>design</w:t>
      </w:r>
      <w:r>
        <w:rPr>
          <w:spacing w:val="-14"/>
        </w:rPr>
        <w:t> </w:t>
      </w:r>
      <w:r>
        <w:rPr/>
        <w:t>(Ernst</w:t>
      </w:r>
      <w:r>
        <w:rPr>
          <w:spacing w:val="-13"/>
        </w:rPr>
        <w:t> </w:t>
      </w:r>
      <w:r>
        <w:rPr/>
        <w:t>and</w:t>
      </w:r>
      <w:r>
        <w:rPr>
          <w:spacing w:val="-14"/>
        </w:rPr>
        <w:t> </w:t>
      </w:r>
      <w:r>
        <w:rPr/>
        <w:t>Krishnamoorthy</w:t>
      </w:r>
      <w:r>
        <w:rPr>
          <w:spacing w:val="-14"/>
        </w:rPr>
        <w:t> </w:t>
      </w:r>
      <w:r>
        <w:rPr/>
        <w:t>1998,</w:t>
      </w:r>
      <w:r>
        <w:rPr>
          <w:spacing w:val="-14"/>
        </w:rPr>
        <w:t> </w:t>
      </w:r>
      <w:r>
        <w:rPr/>
        <w:t>Mokhtar</w:t>
      </w:r>
      <w:r>
        <w:rPr>
          <w:spacing w:val="-14"/>
        </w:rPr>
        <w:t> </w:t>
      </w:r>
      <w:r>
        <w:rPr/>
        <w:t>et</w:t>
      </w:r>
      <w:r>
        <w:rPr>
          <w:spacing w:val="-14"/>
        </w:rPr>
        <w:t> </w:t>
      </w:r>
      <w:r>
        <w:rPr/>
        <w:t>al.</w:t>
      </w:r>
      <w:r>
        <w:rPr>
          <w:spacing w:val="-14"/>
        </w:rPr>
        <w:t> </w:t>
      </w:r>
      <w:r>
        <w:rPr/>
        <w:t>2019), and</w:t>
      </w:r>
      <w:r>
        <w:rPr>
          <w:spacing w:val="-2"/>
        </w:rPr>
        <w:t> </w:t>
      </w:r>
      <w:r>
        <w:rPr/>
        <w:t>more</w:t>
      </w:r>
      <w:r>
        <w:rPr>
          <w:spacing w:val="-2"/>
        </w:rPr>
        <w:t> </w:t>
      </w:r>
      <w:r>
        <w:rPr/>
        <w:t>generally</w:t>
      </w:r>
      <w:r>
        <w:rPr>
          <w:spacing w:val="-2"/>
        </w:rPr>
        <w:t> </w:t>
      </w:r>
      <w:r>
        <w:rPr/>
        <w:t>as</w:t>
      </w:r>
      <w:r>
        <w:rPr>
          <w:spacing w:val="-2"/>
        </w:rPr>
        <w:t> </w:t>
      </w:r>
      <w:r>
        <w:rPr/>
        <w:t>the</w:t>
      </w:r>
      <w:r>
        <w:rPr>
          <w:spacing w:val="-2"/>
        </w:rPr>
        <w:t> </w:t>
      </w:r>
      <w:r>
        <w:rPr/>
        <w:t>splittable</w:t>
      </w:r>
      <w:r>
        <w:rPr>
          <w:spacing w:val="-2"/>
        </w:rPr>
        <w:t> </w:t>
      </w:r>
      <w:r>
        <w:rPr/>
        <w:t>capacitated</w:t>
      </w:r>
      <w:r>
        <w:rPr>
          <w:spacing w:val="-2"/>
        </w:rPr>
        <w:t> </w:t>
      </w:r>
      <w:r>
        <w:rPr/>
        <w:t>multiple</w:t>
      </w:r>
      <w:r>
        <w:rPr>
          <w:spacing w:val="-2"/>
        </w:rPr>
        <w:t> </w:t>
      </w:r>
      <w:r>
        <w:rPr/>
        <w:t>allocation</w:t>
      </w:r>
      <w:r>
        <w:rPr>
          <w:spacing w:val="-2"/>
        </w:rPr>
        <w:t> </w:t>
      </w:r>
      <w:r>
        <w:rPr/>
        <w:t>hub</w:t>
      </w:r>
      <w:r>
        <w:rPr>
          <w:spacing w:val="-2"/>
        </w:rPr>
        <w:t> </w:t>
      </w:r>
      <w:r>
        <w:rPr/>
        <w:t>location</w:t>
      </w:r>
      <w:r>
        <w:rPr>
          <w:spacing w:val="-2"/>
        </w:rPr>
        <w:t> </w:t>
      </w:r>
      <w:r>
        <w:rPr/>
        <w:t>problems</w:t>
      </w:r>
      <w:r>
        <w:rPr>
          <w:spacing w:val="-2"/>
        </w:rPr>
        <w:t> </w:t>
      </w:r>
      <w:r>
        <w:rPr/>
        <w:t>(Marín 2005). It finds applications in fiber optic access networks (Youngjin et al. 2011), split delivery routing (Dror and Trudeau 1989), and even in school timetabling (Beyrouthy et al. 2007). The problem</w:t>
      </w:r>
      <w:r>
        <w:rPr>
          <w:spacing w:val="-15"/>
        </w:rPr>
        <w:t> </w:t>
      </w:r>
      <w:r>
        <w:rPr/>
        <w:t>we</w:t>
      </w:r>
      <w:r>
        <w:rPr>
          <w:spacing w:val="-15"/>
        </w:rPr>
        <w:t> </w:t>
      </w:r>
      <w:r>
        <w:rPr/>
        <w:t>are</w:t>
      </w:r>
      <w:r>
        <w:rPr>
          <w:spacing w:val="-15"/>
        </w:rPr>
        <w:t> </w:t>
      </w:r>
      <w:r>
        <w:rPr/>
        <w:t>interested</w:t>
      </w:r>
      <w:r>
        <w:rPr>
          <w:spacing w:val="-15"/>
        </w:rPr>
        <w:t> </w:t>
      </w:r>
      <w:r>
        <w:rPr/>
        <w:t>in</w:t>
      </w:r>
      <w:r>
        <w:rPr>
          <w:spacing w:val="-15"/>
        </w:rPr>
        <w:t> </w:t>
      </w:r>
      <w:r>
        <w:rPr/>
        <w:t>is</w:t>
      </w:r>
      <w:r>
        <w:rPr>
          <w:spacing w:val="-15"/>
        </w:rPr>
        <w:t> </w:t>
      </w:r>
      <w:r>
        <w:rPr/>
        <w:t>related</w:t>
      </w:r>
      <w:r>
        <w:rPr>
          <w:spacing w:val="-15"/>
        </w:rPr>
        <w:t> </w:t>
      </w:r>
      <w:r>
        <w:rPr/>
        <w:t>to</w:t>
      </w:r>
      <w:r>
        <w:rPr>
          <w:spacing w:val="-15"/>
        </w:rPr>
        <w:t> </w:t>
      </w:r>
      <w:r>
        <w:rPr/>
        <w:t>one</w:t>
      </w:r>
      <w:r>
        <w:rPr>
          <w:spacing w:val="-15"/>
        </w:rPr>
        <w:t> </w:t>
      </w:r>
      <w:r>
        <w:rPr/>
        <w:t>that</w:t>
      </w:r>
      <w:r>
        <w:rPr>
          <w:spacing w:val="-15"/>
        </w:rPr>
        <w:t> </w:t>
      </w:r>
      <w:r>
        <w:rPr/>
        <w:t>is</w:t>
      </w:r>
      <w:r>
        <w:rPr>
          <w:spacing w:val="-15"/>
        </w:rPr>
        <w:t> </w:t>
      </w:r>
      <w:r>
        <w:rPr/>
        <w:t>presented</w:t>
      </w:r>
      <w:r>
        <w:rPr>
          <w:spacing w:val="-15"/>
        </w:rPr>
        <w:t> </w:t>
      </w:r>
      <w:r>
        <w:rPr/>
        <w:t>in</w:t>
      </w:r>
      <w:r>
        <w:rPr>
          <w:spacing w:val="-15"/>
        </w:rPr>
        <w:t> </w:t>
      </w:r>
      <w:r>
        <w:rPr/>
        <w:t>(Zhu</w:t>
      </w:r>
      <w:r>
        <w:rPr>
          <w:spacing w:val="-15"/>
        </w:rPr>
        <w:t> </w:t>
      </w:r>
      <w:r>
        <w:rPr/>
        <w:t>et</w:t>
      </w:r>
      <w:r>
        <w:rPr>
          <w:spacing w:val="-15"/>
        </w:rPr>
        <w:t> </w:t>
      </w:r>
      <w:r>
        <w:rPr/>
        <w:t>al.</w:t>
      </w:r>
      <w:r>
        <w:rPr>
          <w:spacing w:val="-15"/>
        </w:rPr>
        <w:t> </w:t>
      </w:r>
      <w:r>
        <w:rPr/>
        <w:t>2021),</w:t>
      </w:r>
      <w:r>
        <w:rPr>
          <w:spacing w:val="-15"/>
        </w:rPr>
        <w:t> </w:t>
      </w:r>
      <w:r>
        <w:rPr/>
        <w:t>but</w:t>
      </w:r>
      <w:r>
        <w:rPr>
          <w:spacing w:val="-15"/>
        </w:rPr>
        <w:t> </w:t>
      </w:r>
      <w:r>
        <w:rPr/>
        <w:t>it</w:t>
      </w:r>
      <w:r>
        <w:rPr>
          <w:spacing w:val="-15"/>
        </w:rPr>
        <w:t> </w:t>
      </w:r>
      <w:r>
        <w:rPr/>
        <w:t>is</w:t>
      </w:r>
      <w:r>
        <w:rPr>
          <w:spacing w:val="-15"/>
        </w:rPr>
        <w:t> </w:t>
      </w:r>
      <w:r>
        <w:rPr/>
        <w:t>modelled in a very different way.</w:t>
      </w:r>
    </w:p>
    <w:p>
      <w:pPr>
        <w:pStyle w:val="BodyText"/>
        <w:spacing w:line="357" w:lineRule="auto"/>
        <w:ind w:left="360" w:right="358" w:firstLine="239"/>
        <w:jc w:val="both"/>
      </w:pPr>
      <w:r>
        <w:rPr/>
        <w:t>The mathematical model we use is a direct extension of the standard model for </w:t>
      </w:r>
      <w:r>
        <w:rPr/>
        <w:t>allocation problems. As our proposed framework is valid beyond the specific case study described in the paper,</w:t>
      </w:r>
      <w:r>
        <w:rPr>
          <w:spacing w:val="-3"/>
        </w:rPr>
        <w:t> </w:t>
      </w:r>
      <w:r>
        <w:rPr/>
        <w:t>we</w:t>
      </w:r>
      <w:r>
        <w:rPr>
          <w:spacing w:val="-3"/>
        </w:rPr>
        <w:t> </w:t>
      </w:r>
      <w:r>
        <w:rPr/>
        <w:t>will</w:t>
      </w:r>
      <w:r>
        <w:rPr>
          <w:spacing w:val="-3"/>
        </w:rPr>
        <w:t> </w:t>
      </w:r>
      <w:r>
        <w:rPr/>
        <w:t>refer</w:t>
      </w:r>
      <w:r>
        <w:rPr>
          <w:spacing w:val="-3"/>
        </w:rPr>
        <w:t> </w:t>
      </w:r>
      <w:r>
        <w:rPr/>
        <w:t>to</w:t>
      </w:r>
      <w:r>
        <w:rPr>
          <w:spacing w:val="-3"/>
        </w:rPr>
        <w:t> </w:t>
      </w:r>
      <w:r>
        <w:rPr/>
        <w:t>the</w:t>
      </w:r>
      <w:r>
        <w:rPr>
          <w:spacing w:val="-3"/>
        </w:rPr>
        <w:t> </w:t>
      </w:r>
      <w:r>
        <w:rPr/>
        <w:t>application</w:t>
      </w:r>
      <w:r>
        <w:rPr>
          <w:spacing w:val="-3"/>
        </w:rPr>
        <w:t> </w:t>
      </w:r>
      <w:r>
        <w:rPr/>
        <w:t>elements</w:t>
      </w:r>
      <w:r>
        <w:rPr>
          <w:spacing w:val="-3"/>
        </w:rPr>
        <w:t> </w:t>
      </w:r>
      <w:r>
        <w:rPr/>
        <w:t>(stores</w:t>
      </w:r>
      <w:r>
        <w:rPr>
          <w:spacing w:val="-3"/>
        </w:rPr>
        <w:t> </w:t>
      </w:r>
      <w:r>
        <w:rPr/>
        <w:t>and</w:t>
      </w:r>
      <w:r>
        <w:rPr>
          <w:spacing w:val="-3"/>
        </w:rPr>
        <w:t> </w:t>
      </w:r>
      <w:r>
        <w:rPr/>
        <w:t>data</w:t>
      </w:r>
      <w:r>
        <w:rPr>
          <w:spacing w:val="-3"/>
        </w:rPr>
        <w:t> </w:t>
      </w:r>
      <w:r>
        <w:rPr/>
        <w:t>centers)</w:t>
      </w:r>
      <w:r>
        <w:rPr>
          <w:spacing w:val="-3"/>
        </w:rPr>
        <w:t> </w:t>
      </w:r>
      <w:r>
        <w:rPr/>
        <w:t>using</w:t>
      </w:r>
      <w:r>
        <w:rPr>
          <w:spacing w:val="-3"/>
        </w:rPr>
        <w:t> </w:t>
      </w:r>
      <w:r>
        <w:rPr/>
        <w:t>standard</w:t>
      </w:r>
      <w:r>
        <w:rPr>
          <w:spacing w:val="-3"/>
        </w:rPr>
        <w:t> </w:t>
      </w:r>
      <w:r>
        <w:rPr/>
        <w:t>allocation terminology in what follows. To emphasize the generality of the analysis, we will use the term ’clients’</w:t>
      </w:r>
      <w:r>
        <w:rPr>
          <w:spacing w:val="-8"/>
        </w:rPr>
        <w:t> </w:t>
      </w:r>
      <w:r>
        <w:rPr/>
        <w:t>for</w:t>
      </w:r>
      <w:r>
        <w:rPr>
          <w:spacing w:val="-8"/>
        </w:rPr>
        <w:t> </w:t>
      </w:r>
      <w:r>
        <w:rPr/>
        <w:t>stores</w:t>
      </w:r>
      <w:r>
        <w:rPr>
          <w:spacing w:val="-8"/>
        </w:rPr>
        <w:t> </w:t>
      </w:r>
      <w:r>
        <w:rPr/>
        <w:t>and</w:t>
      </w:r>
      <w:r>
        <w:rPr>
          <w:spacing w:val="-8"/>
        </w:rPr>
        <w:t> </w:t>
      </w:r>
      <w:r>
        <w:rPr/>
        <w:t>’servers’</w:t>
      </w:r>
      <w:r>
        <w:rPr>
          <w:spacing w:val="-8"/>
        </w:rPr>
        <w:t> </w:t>
      </w:r>
      <w:r>
        <w:rPr/>
        <w:t>for</w:t>
      </w:r>
      <w:r>
        <w:rPr>
          <w:spacing w:val="-8"/>
        </w:rPr>
        <w:t> </w:t>
      </w:r>
      <w:r>
        <w:rPr/>
        <w:t>data</w:t>
      </w:r>
      <w:r>
        <w:rPr>
          <w:spacing w:val="-8"/>
        </w:rPr>
        <w:t> </w:t>
      </w:r>
      <w:r>
        <w:rPr/>
        <w:t>centers.</w:t>
      </w:r>
      <w:r>
        <w:rPr>
          <w:spacing w:val="-8"/>
        </w:rPr>
        <w:t> </w:t>
      </w:r>
      <w:r>
        <w:rPr/>
        <w:t>In</w:t>
      </w:r>
      <w:r>
        <w:rPr>
          <w:spacing w:val="-8"/>
        </w:rPr>
        <w:t> </w:t>
      </w:r>
      <w:r>
        <w:rPr/>
        <w:t>our</w:t>
      </w:r>
      <w:r>
        <w:rPr>
          <w:spacing w:val="-8"/>
        </w:rPr>
        <w:t> </w:t>
      </w:r>
      <w:r>
        <w:rPr/>
        <w:t>context,</w:t>
      </w:r>
      <w:r>
        <w:rPr>
          <w:spacing w:val="-8"/>
        </w:rPr>
        <w:t> </w:t>
      </w:r>
      <w:r>
        <w:rPr/>
        <w:t>assignment</w:t>
      </w:r>
      <w:r>
        <w:rPr>
          <w:spacing w:val="-8"/>
        </w:rPr>
        <w:t> </w:t>
      </w:r>
      <w:r>
        <w:rPr/>
        <w:t>constraints</w:t>
      </w:r>
      <w:r>
        <w:rPr>
          <w:spacing w:val="-8"/>
        </w:rPr>
        <w:t> </w:t>
      </w:r>
      <w:r>
        <w:rPr/>
        <w:t>can</w:t>
      </w:r>
      <w:r>
        <w:rPr>
          <w:spacing w:val="-8"/>
        </w:rPr>
        <w:t> </w:t>
      </w:r>
      <w:r>
        <w:rPr/>
        <w:t>accept a</w:t>
      </w:r>
      <w:r>
        <w:rPr>
          <w:spacing w:val="-7"/>
        </w:rPr>
        <w:t> </w:t>
      </w:r>
      <w:r>
        <w:rPr/>
        <w:t>parametric</w:t>
      </w:r>
      <w:r>
        <w:rPr>
          <w:spacing w:val="-8"/>
        </w:rPr>
        <w:t> </w:t>
      </w:r>
      <w:r>
        <w:rPr/>
        <w:t>number</w:t>
      </w:r>
      <w:r>
        <w:rPr>
          <w:spacing w:val="-7"/>
        </w:rPr>
        <w:t> </w:t>
      </w:r>
      <w:r>
        <w:rPr/>
        <w:t>of</w:t>
      </w:r>
      <w:r>
        <w:rPr>
          <w:spacing w:val="-7"/>
        </w:rPr>
        <w:t> </w:t>
      </w:r>
      <w:r>
        <w:rPr/>
        <w:t>assignments,</w:t>
      </w:r>
      <w:r>
        <w:rPr>
          <w:spacing w:val="-8"/>
        </w:rPr>
        <w:t> </w:t>
      </w:r>
      <w:r>
        <w:rPr/>
        <w:t>enabling</w:t>
      </w:r>
      <w:r>
        <w:rPr>
          <w:spacing w:val="-7"/>
        </w:rPr>
        <w:t> </w:t>
      </w:r>
      <w:r>
        <w:rPr/>
        <w:t>requests</w:t>
      </w:r>
      <w:r>
        <w:rPr>
          <w:spacing w:val="-8"/>
        </w:rPr>
        <w:t> </w:t>
      </w:r>
      <w:r>
        <w:rPr/>
        <w:t>to</w:t>
      </w:r>
      <w:r>
        <w:rPr>
          <w:spacing w:val="-7"/>
        </w:rPr>
        <w:t> </w:t>
      </w:r>
      <w:r>
        <w:rPr/>
        <w:t>be</w:t>
      </w:r>
      <w:r>
        <w:rPr>
          <w:spacing w:val="-7"/>
        </w:rPr>
        <w:t> </w:t>
      </w:r>
      <w:r>
        <w:rPr/>
        <w:t>serviced</w:t>
      </w:r>
      <w:r>
        <w:rPr>
          <w:spacing w:val="-8"/>
        </w:rPr>
        <w:t> </w:t>
      </w:r>
      <w:r>
        <w:rPr/>
        <w:t>across</w:t>
      </w:r>
      <w:r>
        <w:rPr>
          <w:spacing w:val="-7"/>
        </w:rPr>
        <w:t> </w:t>
      </w:r>
      <w:r>
        <w:rPr/>
        <w:t>multiple</w:t>
      </w:r>
      <w:r>
        <w:rPr>
          <w:spacing w:val="-7"/>
        </w:rPr>
        <w:t> </w:t>
      </w:r>
      <w:r>
        <w:rPr/>
        <w:t>servers.</w:t>
      </w:r>
      <w:r>
        <w:rPr>
          <w:spacing w:val="-8"/>
        </w:rPr>
        <w:t> </w:t>
      </w:r>
      <w:r>
        <w:rPr/>
        <w:t>The notation used in the model is as follows:</w:t>
      </w:r>
    </w:p>
    <w:p>
      <w:pPr>
        <w:pStyle w:val="BodyText"/>
        <w:spacing w:line="269" w:lineRule="exact"/>
        <w:ind w:left="593"/>
        <w:jc w:val="both"/>
      </w:pPr>
      <w:r>
        <w:rPr>
          <w:rFonts w:ascii="Cambria" w:eastAsia="Cambria"/>
        </w:rPr>
        <w:t>𝑛</w:t>
      </w:r>
      <w:r>
        <w:rPr>
          <w:rFonts w:ascii="Cambria" w:eastAsia="Cambria"/>
          <w:spacing w:val="53"/>
        </w:rPr>
        <w:t> </w:t>
      </w:r>
      <w:r>
        <w:rPr/>
        <w:t>number</w:t>
      </w:r>
      <w:r>
        <w:rPr>
          <w:spacing w:val="-8"/>
        </w:rPr>
        <w:t> </w:t>
      </w:r>
      <w:r>
        <w:rPr/>
        <w:t>of</w:t>
      </w:r>
      <w:r>
        <w:rPr>
          <w:spacing w:val="-7"/>
        </w:rPr>
        <w:t> </w:t>
      </w:r>
      <w:r>
        <w:rPr/>
        <w:t>clients</w:t>
      </w:r>
      <w:r>
        <w:rPr>
          <w:spacing w:val="-8"/>
        </w:rPr>
        <w:t> </w:t>
      </w:r>
      <w:r>
        <w:rPr>
          <w:spacing w:val="-2"/>
        </w:rPr>
        <w:t>(stores)</w:t>
      </w:r>
    </w:p>
    <w:p>
      <w:pPr>
        <w:pStyle w:val="BodyText"/>
        <w:spacing w:before="82"/>
        <w:ind w:left="623"/>
        <w:rPr>
          <w:rFonts w:ascii="Lucida Sans Unicode" w:eastAsia="Lucida Sans Unicode"/>
        </w:rPr>
      </w:pPr>
      <w:r>
        <w:rPr>
          <w:w w:val="105"/>
        </w:rPr>
        <w:t>J</w:t>
      </w:r>
      <w:r>
        <w:rPr>
          <w:spacing w:val="25"/>
          <w:w w:val="105"/>
        </w:rPr>
        <w:t> </w:t>
      </w:r>
      <w:r>
        <w:rPr>
          <w:w w:val="105"/>
        </w:rPr>
        <w:t>index</w:t>
      </w:r>
      <w:r>
        <w:rPr>
          <w:spacing w:val="-9"/>
          <w:w w:val="105"/>
        </w:rPr>
        <w:t> </w:t>
      </w:r>
      <w:r>
        <w:rPr>
          <w:w w:val="105"/>
        </w:rPr>
        <w:t>set</w:t>
      </w:r>
      <w:r>
        <w:rPr>
          <w:spacing w:val="-10"/>
          <w:w w:val="105"/>
        </w:rPr>
        <w:t> </w:t>
      </w:r>
      <w:r>
        <w:rPr>
          <w:w w:val="105"/>
        </w:rPr>
        <w:t>of</w:t>
      </w:r>
      <w:r>
        <w:rPr>
          <w:spacing w:val="-10"/>
          <w:w w:val="105"/>
        </w:rPr>
        <w:t> </w:t>
      </w:r>
      <w:r>
        <w:rPr>
          <w:w w:val="105"/>
        </w:rPr>
        <w:t>clients,</w:t>
      </w:r>
      <w:r>
        <w:rPr>
          <w:spacing w:val="-3"/>
          <w:w w:val="105"/>
        </w:rPr>
        <w:t> </w:t>
      </w:r>
      <w:r>
        <w:rPr>
          <w:rFonts w:ascii="Cambria" w:eastAsia="Cambria"/>
          <w:w w:val="105"/>
        </w:rPr>
        <w:t>𝐽</w:t>
      </w:r>
      <w:r>
        <w:rPr>
          <w:rFonts w:ascii="Cambria" w:eastAsia="Cambria"/>
          <w:spacing w:val="-1"/>
          <w:w w:val="105"/>
        </w:rPr>
        <w:t> </w:t>
      </w:r>
      <w:r>
        <w:rPr>
          <w:rFonts w:ascii="Georgia" w:eastAsia="Georgia"/>
          <w:w w:val="105"/>
        </w:rPr>
        <w:t>=</w:t>
      </w:r>
      <w:r>
        <w:rPr>
          <w:rFonts w:ascii="Georgia" w:eastAsia="Georgia"/>
          <w:spacing w:val="-14"/>
          <w:w w:val="105"/>
        </w:rPr>
        <w:t> </w:t>
      </w:r>
      <w:r>
        <w:rPr>
          <w:rFonts w:ascii="Lucida Sans Unicode" w:eastAsia="Lucida Sans Unicode"/>
          <w:w w:val="105"/>
        </w:rPr>
        <w:t>{</w:t>
      </w:r>
      <w:r>
        <w:rPr>
          <w:w w:val="105"/>
        </w:rPr>
        <w:t>1</w:t>
      </w:r>
      <w:r>
        <w:rPr>
          <w:rFonts w:ascii="Cambria" w:eastAsia="Cambria"/>
          <w:w w:val="105"/>
        </w:rPr>
        <w:t>,</w:t>
      </w:r>
      <w:r>
        <w:rPr>
          <w:rFonts w:ascii="Cambria" w:eastAsia="Cambria"/>
          <w:spacing w:val="-16"/>
          <w:w w:val="105"/>
        </w:rPr>
        <w:t> </w:t>
      </w:r>
      <w:r>
        <w:rPr>
          <w:rFonts w:ascii="Cambria" w:eastAsia="Cambria"/>
          <w:w w:val="105"/>
        </w:rPr>
        <w:t>.</w:t>
      </w:r>
      <w:r>
        <w:rPr>
          <w:rFonts w:ascii="Cambria" w:eastAsia="Cambria"/>
          <w:spacing w:val="-15"/>
          <w:w w:val="105"/>
        </w:rPr>
        <w:t> </w:t>
      </w:r>
      <w:r>
        <w:rPr>
          <w:rFonts w:ascii="Cambria" w:eastAsia="Cambria"/>
          <w:w w:val="105"/>
        </w:rPr>
        <w:t>.</w:t>
      </w:r>
      <w:r>
        <w:rPr>
          <w:rFonts w:ascii="Cambria" w:eastAsia="Cambria"/>
          <w:spacing w:val="-15"/>
          <w:w w:val="105"/>
        </w:rPr>
        <w:t> </w:t>
      </w:r>
      <w:r>
        <w:rPr>
          <w:rFonts w:ascii="Cambria" w:eastAsia="Cambria"/>
          <w:w w:val="105"/>
        </w:rPr>
        <w:t>.</w:t>
      </w:r>
      <w:r>
        <w:rPr>
          <w:rFonts w:ascii="Cambria" w:eastAsia="Cambria"/>
          <w:spacing w:val="-18"/>
          <w:w w:val="105"/>
        </w:rPr>
        <w:t> </w:t>
      </w:r>
      <w:r>
        <w:rPr>
          <w:rFonts w:ascii="Cambria" w:eastAsia="Cambria"/>
          <w:w w:val="105"/>
        </w:rPr>
        <w:t>,</w:t>
      </w:r>
      <w:r>
        <w:rPr>
          <w:rFonts w:ascii="Cambria" w:eastAsia="Cambria"/>
          <w:spacing w:val="-19"/>
          <w:w w:val="105"/>
        </w:rPr>
        <w:t> </w:t>
      </w:r>
      <w:r>
        <w:rPr>
          <w:rFonts w:ascii="Cambria" w:eastAsia="Cambria"/>
          <w:spacing w:val="-5"/>
          <w:w w:val="105"/>
        </w:rPr>
        <w:t>𝑛</w:t>
      </w:r>
      <w:r>
        <w:rPr>
          <w:rFonts w:ascii="Lucida Sans Unicode" w:eastAsia="Lucida Sans Unicode"/>
          <w:spacing w:val="-5"/>
          <w:w w:val="105"/>
        </w:rPr>
        <w:t>}</w:t>
      </w:r>
    </w:p>
    <w:p>
      <w:pPr>
        <w:pStyle w:val="BodyText"/>
        <w:spacing w:before="77"/>
        <w:ind w:left="533"/>
      </w:pPr>
      <w:r>
        <w:rPr>
          <w:rFonts w:ascii="Cambria" w:eastAsia="Cambria"/>
        </w:rPr>
        <w:t>𝑚</w:t>
      </w:r>
      <w:r>
        <w:rPr>
          <w:rFonts w:ascii="Cambria" w:eastAsia="Cambria"/>
          <w:spacing w:val="53"/>
        </w:rPr>
        <w:t> </w:t>
      </w:r>
      <w:r>
        <w:rPr/>
        <w:t>number</w:t>
      </w:r>
      <w:r>
        <w:rPr>
          <w:spacing w:val="-11"/>
        </w:rPr>
        <w:t> </w:t>
      </w:r>
      <w:r>
        <w:rPr/>
        <w:t>of</w:t>
      </w:r>
      <w:r>
        <w:rPr>
          <w:spacing w:val="-11"/>
        </w:rPr>
        <w:t> </w:t>
      </w:r>
      <w:r>
        <w:rPr/>
        <w:t>servers</w:t>
      </w:r>
      <w:r>
        <w:rPr>
          <w:spacing w:val="-11"/>
        </w:rPr>
        <w:t> </w:t>
      </w:r>
      <w:r>
        <w:rPr>
          <w:spacing w:val="-2"/>
        </w:rPr>
        <w:t>(DCs)</w:t>
      </w:r>
    </w:p>
    <w:p>
      <w:pPr>
        <w:pStyle w:val="BodyText"/>
        <w:spacing w:before="93"/>
        <w:ind w:left="636"/>
        <w:rPr>
          <w:rFonts w:ascii="Lucida Sans Unicode" w:eastAsia="Lucida Sans Unicode"/>
        </w:rPr>
      </w:pPr>
      <w:r>
        <w:rPr>
          <w:w w:val="105"/>
        </w:rPr>
        <w:t>I</w:t>
      </w:r>
      <w:r>
        <w:rPr>
          <w:spacing w:val="14"/>
          <w:w w:val="105"/>
        </w:rPr>
        <w:t> </w:t>
      </w:r>
      <w:r>
        <w:rPr>
          <w:w w:val="105"/>
        </w:rPr>
        <w:t>index</w:t>
      </w:r>
      <w:r>
        <w:rPr>
          <w:spacing w:val="-16"/>
          <w:w w:val="105"/>
        </w:rPr>
        <w:t> </w:t>
      </w:r>
      <w:r>
        <w:rPr>
          <w:w w:val="105"/>
        </w:rPr>
        <w:t>set</w:t>
      </w:r>
      <w:r>
        <w:rPr>
          <w:spacing w:val="-14"/>
          <w:w w:val="105"/>
        </w:rPr>
        <w:t> </w:t>
      </w:r>
      <w:r>
        <w:rPr>
          <w:w w:val="105"/>
        </w:rPr>
        <w:t>of</w:t>
      </w:r>
      <w:r>
        <w:rPr>
          <w:spacing w:val="-13"/>
          <w:w w:val="105"/>
        </w:rPr>
        <w:t> </w:t>
      </w:r>
      <w:r>
        <w:rPr>
          <w:w w:val="105"/>
        </w:rPr>
        <w:t>servers,</w:t>
      </w:r>
      <w:r>
        <w:rPr>
          <w:spacing w:val="-4"/>
          <w:w w:val="105"/>
        </w:rPr>
        <w:t> </w:t>
      </w:r>
      <w:r>
        <w:rPr>
          <w:rFonts w:ascii="Cambria" w:eastAsia="Cambria"/>
          <w:w w:val="105"/>
        </w:rPr>
        <w:t>𝐼</w:t>
      </w:r>
      <w:r>
        <w:rPr>
          <w:rFonts w:ascii="Cambria" w:eastAsia="Cambria"/>
          <w:spacing w:val="-1"/>
          <w:w w:val="105"/>
        </w:rPr>
        <w:t> </w:t>
      </w:r>
      <w:r>
        <w:rPr>
          <w:rFonts w:ascii="Georgia" w:eastAsia="Georgia"/>
          <w:w w:val="105"/>
        </w:rPr>
        <w:t>=</w:t>
      </w:r>
      <w:r>
        <w:rPr>
          <w:rFonts w:ascii="Georgia" w:eastAsia="Georgia"/>
          <w:spacing w:val="-16"/>
          <w:w w:val="105"/>
        </w:rPr>
        <w:t> </w:t>
      </w:r>
      <w:r>
        <w:rPr>
          <w:rFonts w:ascii="Lucida Sans Unicode" w:eastAsia="Lucida Sans Unicode"/>
          <w:w w:val="105"/>
        </w:rPr>
        <w:t>{</w:t>
      </w:r>
      <w:r>
        <w:rPr>
          <w:w w:val="105"/>
        </w:rPr>
        <w:t>1</w:t>
      </w:r>
      <w:r>
        <w:rPr>
          <w:rFonts w:ascii="Cambria" w:eastAsia="Cambria"/>
          <w:w w:val="105"/>
        </w:rPr>
        <w:t>,</w:t>
      </w:r>
      <w:r>
        <w:rPr>
          <w:rFonts w:ascii="Cambria" w:eastAsia="Cambria"/>
          <w:spacing w:val="-16"/>
          <w:w w:val="105"/>
        </w:rPr>
        <w:t> </w:t>
      </w:r>
      <w:r>
        <w:rPr>
          <w:rFonts w:ascii="Cambria" w:eastAsia="Cambria"/>
          <w:w w:val="105"/>
        </w:rPr>
        <w:t>.</w:t>
      </w:r>
      <w:r>
        <w:rPr>
          <w:rFonts w:ascii="Cambria" w:eastAsia="Cambria"/>
          <w:spacing w:val="-15"/>
          <w:w w:val="105"/>
        </w:rPr>
        <w:t> </w:t>
      </w:r>
      <w:r>
        <w:rPr>
          <w:rFonts w:ascii="Cambria" w:eastAsia="Cambria"/>
          <w:w w:val="105"/>
        </w:rPr>
        <w:t>.</w:t>
      </w:r>
      <w:r>
        <w:rPr>
          <w:rFonts w:ascii="Cambria" w:eastAsia="Cambria"/>
          <w:spacing w:val="-15"/>
          <w:w w:val="105"/>
        </w:rPr>
        <w:t> </w:t>
      </w:r>
      <w:r>
        <w:rPr>
          <w:rFonts w:ascii="Cambria" w:eastAsia="Cambria"/>
          <w:w w:val="105"/>
        </w:rPr>
        <w:t>.</w:t>
      </w:r>
      <w:r>
        <w:rPr>
          <w:rFonts w:ascii="Cambria" w:eastAsia="Cambria"/>
          <w:spacing w:val="-18"/>
          <w:w w:val="105"/>
        </w:rPr>
        <w:t> </w:t>
      </w:r>
      <w:r>
        <w:rPr>
          <w:rFonts w:ascii="Cambria" w:eastAsia="Cambria"/>
          <w:w w:val="105"/>
        </w:rPr>
        <w:t>,</w:t>
      </w:r>
      <w:r>
        <w:rPr>
          <w:rFonts w:ascii="Cambria" w:eastAsia="Cambria"/>
          <w:spacing w:val="-19"/>
          <w:w w:val="105"/>
        </w:rPr>
        <w:t> </w:t>
      </w:r>
      <w:r>
        <w:rPr>
          <w:rFonts w:ascii="Cambria" w:eastAsia="Cambria"/>
          <w:spacing w:val="-5"/>
          <w:w w:val="105"/>
        </w:rPr>
        <w:t>𝑚</w:t>
      </w:r>
      <w:r>
        <w:rPr>
          <w:rFonts w:ascii="Lucida Sans Unicode" w:eastAsia="Lucida Sans Unicode"/>
          <w:spacing w:val="-5"/>
          <w:w w:val="105"/>
        </w:rPr>
        <w:t>}</w:t>
      </w:r>
    </w:p>
    <w:p>
      <w:pPr>
        <w:pStyle w:val="BodyText"/>
        <w:spacing w:before="41"/>
        <w:ind w:left="454"/>
        <w:rPr>
          <w:rFonts w:ascii="Cambria" w:hAnsi="Cambria" w:eastAsia="Cambria"/>
        </w:rPr>
      </w:pPr>
      <w:r>
        <w:rPr>
          <w:rFonts w:ascii="Cambria" w:hAnsi="Cambria" w:eastAsia="Cambria"/>
        </w:rPr>
        <w:t>𝑐</w:t>
      </w:r>
      <w:r>
        <w:rPr>
          <w:rFonts w:ascii="Cambria" w:hAnsi="Cambria" w:eastAsia="Cambria"/>
          <w:vertAlign w:val="subscript"/>
        </w:rPr>
        <w:t>𝑖</w:t>
      </w:r>
      <w:r>
        <w:rPr>
          <w:rFonts w:ascii="Cambria" w:hAnsi="Cambria" w:eastAsia="Cambria"/>
          <w:spacing w:val="-27"/>
          <w:vertAlign w:val="baseline"/>
        </w:rPr>
        <w:t> </w:t>
      </w:r>
      <w:r>
        <w:rPr>
          <w:rFonts w:ascii="Cambria" w:hAnsi="Cambria" w:eastAsia="Cambria"/>
          <w:vertAlign w:val="subscript"/>
        </w:rPr>
        <w:t>𝑗</w:t>
      </w:r>
      <w:r>
        <w:rPr>
          <w:rFonts w:ascii="Cambria" w:hAnsi="Cambria" w:eastAsia="Cambria"/>
          <w:spacing w:val="41"/>
          <w:vertAlign w:val="baseline"/>
        </w:rPr>
        <w:t> </w:t>
      </w:r>
      <w:r>
        <w:rPr>
          <w:vertAlign w:val="baseline"/>
        </w:rPr>
        <w:t>global</w:t>
      </w:r>
      <w:r>
        <w:rPr>
          <w:spacing w:val="-15"/>
          <w:vertAlign w:val="baseline"/>
        </w:rPr>
        <w:t> </w:t>
      </w:r>
      <w:r>
        <w:rPr>
          <w:vertAlign w:val="baseline"/>
        </w:rPr>
        <w:t>cost</w:t>
      </w:r>
      <w:r>
        <w:rPr>
          <w:spacing w:val="-15"/>
          <w:vertAlign w:val="baseline"/>
        </w:rPr>
        <w:t> </w:t>
      </w:r>
      <w:r>
        <w:rPr>
          <w:vertAlign w:val="baseline"/>
        </w:rPr>
        <w:t>for</w:t>
      </w:r>
      <w:r>
        <w:rPr>
          <w:spacing w:val="-15"/>
          <w:vertAlign w:val="baseline"/>
        </w:rPr>
        <w:t> </w:t>
      </w:r>
      <w:r>
        <w:rPr>
          <w:vertAlign w:val="baseline"/>
        </w:rPr>
        <w:t>allocating</w:t>
      </w:r>
      <w:r>
        <w:rPr>
          <w:spacing w:val="-15"/>
          <w:vertAlign w:val="baseline"/>
        </w:rPr>
        <w:t> </w:t>
      </w:r>
      <w:r>
        <w:rPr>
          <w:vertAlign w:val="baseline"/>
        </w:rPr>
        <w:t>client</w:t>
      </w:r>
      <w:r>
        <w:rPr>
          <w:spacing w:val="6"/>
          <w:vertAlign w:val="baseline"/>
        </w:rPr>
        <w:t> </w:t>
      </w:r>
      <w:r>
        <w:rPr>
          <w:rFonts w:ascii="Cambria" w:hAnsi="Cambria" w:eastAsia="Cambria"/>
          <w:vertAlign w:val="baseline"/>
        </w:rPr>
        <w:t>𝑗</w:t>
      </w:r>
      <w:r>
        <w:rPr>
          <w:rFonts w:ascii="Cambria" w:hAnsi="Cambria" w:eastAsia="Cambria"/>
          <w:spacing w:val="4"/>
          <w:vertAlign w:val="baseline"/>
        </w:rPr>
        <w:t> </w:t>
      </w:r>
      <w:r>
        <w:rPr>
          <w:rFonts w:ascii="Lucida Sans Unicode" w:hAnsi="Lucida Sans Unicode" w:eastAsia="Lucida Sans Unicode"/>
          <w:vertAlign w:val="baseline"/>
        </w:rPr>
        <w:t>∈</w:t>
      </w:r>
      <w:r>
        <w:rPr>
          <w:rFonts w:ascii="Lucida Sans Unicode" w:hAnsi="Lucida Sans Unicode" w:eastAsia="Lucida Sans Unicode"/>
          <w:spacing w:val="-19"/>
          <w:vertAlign w:val="baseline"/>
        </w:rPr>
        <w:t> </w:t>
      </w:r>
      <w:r>
        <w:rPr>
          <w:rFonts w:ascii="Cambria" w:hAnsi="Cambria" w:eastAsia="Cambria"/>
          <w:vertAlign w:val="baseline"/>
        </w:rPr>
        <w:t>𝐽</w:t>
      </w:r>
      <w:r>
        <w:rPr>
          <w:rFonts w:ascii="Cambria" w:hAnsi="Cambria" w:eastAsia="Cambria"/>
          <w:spacing w:val="6"/>
          <w:vertAlign w:val="baseline"/>
        </w:rPr>
        <w:t> </w:t>
      </w:r>
      <w:r>
        <w:rPr>
          <w:vertAlign w:val="baseline"/>
        </w:rPr>
        <w:t>to</w:t>
      </w:r>
      <w:r>
        <w:rPr>
          <w:spacing w:val="-14"/>
          <w:vertAlign w:val="baseline"/>
        </w:rPr>
        <w:t> </w:t>
      </w:r>
      <w:r>
        <w:rPr>
          <w:vertAlign w:val="baseline"/>
        </w:rPr>
        <w:t>server</w:t>
      </w:r>
      <w:r>
        <w:rPr>
          <w:spacing w:val="-15"/>
          <w:vertAlign w:val="baseline"/>
        </w:rPr>
        <w:t> </w:t>
      </w:r>
      <w:r>
        <w:rPr>
          <w:rFonts w:ascii="Cambria" w:hAnsi="Cambria" w:eastAsia="Cambria"/>
          <w:vertAlign w:val="baseline"/>
        </w:rPr>
        <w:t>𝑖</w:t>
      </w:r>
      <w:r>
        <w:rPr>
          <w:rFonts w:ascii="Cambria" w:hAnsi="Cambria" w:eastAsia="Cambria"/>
          <w:spacing w:val="-6"/>
          <w:vertAlign w:val="baseline"/>
        </w:rPr>
        <w:t> </w:t>
      </w:r>
      <w:r>
        <w:rPr>
          <w:rFonts w:ascii="Lucida Sans Unicode" w:hAnsi="Lucida Sans Unicode" w:eastAsia="Lucida Sans Unicode"/>
          <w:vertAlign w:val="baseline"/>
        </w:rPr>
        <w:t>∈</w:t>
      </w:r>
      <w:r>
        <w:rPr>
          <w:rFonts w:ascii="Lucida Sans Unicode" w:hAnsi="Lucida Sans Unicode" w:eastAsia="Lucida Sans Unicode"/>
          <w:spacing w:val="-19"/>
          <w:vertAlign w:val="baseline"/>
        </w:rPr>
        <w:t> </w:t>
      </w:r>
      <w:r>
        <w:rPr>
          <w:rFonts w:ascii="Cambria" w:hAnsi="Cambria" w:eastAsia="Cambria"/>
          <w:spacing w:val="-10"/>
          <w:vertAlign w:val="baseline"/>
        </w:rPr>
        <w:t>𝐼</w:t>
      </w:r>
    </w:p>
    <w:p>
      <w:pPr>
        <w:pStyle w:val="BodyText"/>
        <w:spacing w:before="42"/>
        <w:ind w:left="470"/>
        <w:rPr>
          <w:rFonts w:ascii="Cambria" w:hAnsi="Cambria" w:eastAsia="Cambria"/>
        </w:rPr>
      </w:pPr>
      <w:r>
        <w:rPr>
          <w:rFonts w:ascii="Cambria" w:hAnsi="Cambria" w:eastAsia="Cambria"/>
        </w:rPr>
        <w:t>𝑄</w:t>
      </w:r>
      <w:r>
        <w:rPr>
          <w:rFonts w:ascii="Cambria" w:hAnsi="Cambria" w:eastAsia="Cambria"/>
          <w:vertAlign w:val="subscript"/>
        </w:rPr>
        <w:t>𝑖</w:t>
      </w:r>
      <w:r>
        <w:rPr>
          <w:rFonts w:ascii="Cambria" w:hAnsi="Cambria" w:eastAsia="Cambria"/>
          <w:spacing w:val="47"/>
          <w:vertAlign w:val="baseline"/>
        </w:rPr>
        <w:t> </w:t>
      </w:r>
      <w:r>
        <w:rPr>
          <w:vertAlign w:val="baseline"/>
        </w:rPr>
        <w:t>storage</w:t>
      </w:r>
      <w:r>
        <w:rPr>
          <w:spacing w:val="-12"/>
          <w:vertAlign w:val="baseline"/>
        </w:rPr>
        <w:t> </w:t>
      </w:r>
      <w:r>
        <w:rPr>
          <w:vertAlign w:val="baseline"/>
        </w:rPr>
        <w:t>capacity</w:t>
      </w:r>
      <w:r>
        <w:rPr>
          <w:spacing w:val="-13"/>
          <w:vertAlign w:val="baseline"/>
        </w:rPr>
        <w:t> </w:t>
      </w:r>
      <w:r>
        <w:rPr>
          <w:vertAlign w:val="baseline"/>
        </w:rPr>
        <w:t>of</w:t>
      </w:r>
      <w:r>
        <w:rPr>
          <w:spacing w:val="-12"/>
          <w:vertAlign w:val="baseline"/>
        </w:rPr>
        <w:t> </w:t>
      </w:r>
      <w:r>
        <w:rPr>
          <w:vertAlign w:val="baseline"/>
        </w:rPr>
        <w:t>server</w:t>
      </w:r>
      <w:r>
        <w:rPr>
          <w:spacing w:val="-15"/>
          <w:vertAlign w:val="baseline"/>
        </w:rPr>
        <w:t> </w:t>
      </w:r>
      <w:r>
        <w:rPr>
          <w:rFonts w:ascii="Cambria" w:hAnsi="Cambria" w:eastAsia="Cambria"/>
          <w:vertAlign w:val="baseline"/>
        </w:rPr>
        <w:t>𝑖</w:t>
      </w:r>
      <w:r>
        <w:rPr>
          <w:rFonts w:ascii="Cambria" w:hAnsi="Cambria" w:eastAsia="Cambria"/>
          <w:spacing w:val="-5"/>
          <w:vertAlign w:val="baseline"/>
        </w:rPr>
        <w:t> </w:t>
      </w:r>
      <w:r>
        <w:rPr>
          <w:rFonts w:ascii="Lucida Sans Unicode" w:hAnsi="Lucida Sans Unicode" w:eastAsia="Lucida Sans Unicode"/>
          <w:vertAlign w:val="baseline"/>
        </w:rPr>
        <w:t>∈</w:t>
      </w:r>
      <w:r>
        <w:rPr>
          <w:rFonts w:ascii="Lucida Sans Unicode" w:hAnsi="Lucida Sans Unicode" w:eastAsia="Lucida Sans Unicode"/>
          <w:spacing w:val="-19"/>
          <w:vertAlign w:val="baseline"/>
        </w:rPr>
        <w:t> </w:t>
      </w:r>
      <w:r>
        <w:rPr>
          <w:rFonts w:ascii="Cambria" w:hAnsi="Cambria" w:eastAsia="Cambria"/>
          <w:spacing w:val="-10"/>
          <w:vertAlign w:val="baseline"/>
        </w:rPr>
        <w:t>𝐼</w:t>
      </w:r>
    </w:p>
    <w:p>
      <w:pPr>
        <w:pStyle w:val="BodyText"/>
        <w:spacing w:before="41"/>
        <w:ind w:left="528"/>
        <w:rPr>
          <w:rFonts w:ascii="Cambria" w:hAnsi="Cambria" w:eastAsia="Cambria"/>
        </w:rPr>
      </w:pPr>
      <w:r>
        <w:rPr>
          <w:rFonts w:ascii="Cambria" w:hAnsi="Cambria" w:eastAsia="Cambria"/>
        </w:rPr>
        <w:t>𝑑</w:t>
      </w:r>
      <w:r>
        <w:rPr>
          <w:rFonts w:ascii="Cambria" w:hAnsi="Cambria" w:eastAsia="Cambria"/>
          <w:vertAlign w:val="subscript"/>
        </w:rPr>
        <w:t>𝑖</w:t>
      </w:r>
      <w:r>
        <w:rPr>
          <w:rFonts w:ascii="Cambria" w:hAnsi="Cambria" w:eastAsia="Cambria"/>
          <w:spacing w:val="34"/>
          <w:vertAlign w:val="baseline"/>
        </w:rPr>
        <w:t> </w:t>
      </w:r>
      <w:r>
        <w:rPr>
          <w:vertAlign w:val="baseline"/>
        </w:rPr>
        <w:t>unit</w:t>
      </w:r>
      <w:r>
        <w:rPr>
          <w:spacing w:val="-15"/>
          <w:vertAlign w:val="baseline"/>
        </w:rPr>
        <w:t> </w:t>
      </w:r>
      <w:r>
        <w:rPr>
          <w:vertAlign w:val="baseline"/>
        </w:rPr>
        <w:t>storage</w:t>
      </w:r>
      <w:r>
        <w:rPr>
          <w:spacing w:val="-15"/>
          <w:vertAlign w:val="baseline"/>
        </w:rPr>
        <w:t> </w:t>
      </w:r>
      <w:r>
        <w:rPr>
          <w:vertAlign w:val="baseline"/>
        </w:rPr>
        <w:t>cost</w:t>
      </w:r>
      <w:r>
        <w:rPr>
          <w:spacing w:val="-15"/>
          <w:vertAlign w:val="baseline"/>
        </w:rPr>
        <w:t> </w:t>
      </w:r>
      <w:r>
        <w:rPr>
          <w:vertAlign w:val="baseline"/>
        </w:rPr>
        <w:t>of</w:t>
      </w:r>
      <w:r>
        <w:rPr>
          <w:spacing w:val="-15"/>
          <w:vertAlign w:val="baseline"/>
        </w:rPr>
        <w:t> </w:t>
      </w:r>
      <w:r>
        <w:rPr>
          <w:vertAlign w:val="baseline"/>
        </w:rPr>
        <w:t>server</w:t>
      </w:r>
      <w:r>
        <w:rPr>
          <w:spacing w:val="-15"/>
          <w:vertAlign w:val="baseline"/>
        </w:rPr>
        <w:t> </w:t>
      </w:r>
      <w:r>
        <w:rPr>
          <w:rFonts w:ascii="Cambria" w:hAnsi="Cambria" w:eastAsia="Cambria"/>
          <w:vertAlign w:val="baseline"/>
        </w:rPr>
        <w:t>𝑖</w:t>
      </w:r>
      <w:r>
        <w:rPr>
          <w:rFonts w:ascii="Cambria" w:hAnsi="Cambria" w:eastAsia="Cambria"/>
          <w:spacing w:val="-9"/>
          <w:vertAlign w:val="baseline"/>
        </w:rPr>
        <w:t> </w:t>
      </w:r>
      <w:r>
        <w:rPr>
          <w:rFonts w:ascii="Lucida Sans Unicode" w:hAnsi="Lucida Sans Unicode" w:eastAsia="Lucida Sans Unicode"/>
          <w:vertAlign w:val="baseline"/>
        </w:rPr>
        <w:t>∈</w:t>
      </w:r>
      <w:r>
        <w:rPr>
          <w:rFonts w:ascii="Lucida Sans Unicode" w:hAnsi="Lucida Sans Unicode" w:eastAsia="Lucida Sans Unicode"/>
          <w:spacing w:val="-19"/>
          <w:vertAlign w:val="baseline"/>
        </w:rPr>
        <w:t> </w:t>
      </w:r>
      <w:r>
        <w:rPr>
          <w:rFonts w:ascii="Cambria" w:hAnsi="Cambria" w:eastAsia="Cambria"/>
          <w:spacing w:val="-10"/>
          <w:vertAlign w:val="baseline"/>
        </w:rPr>
        <w:t>𝐼</w:t>
      </w:r>
    </w:p>
    <w:p>
      <w:pPr>
        <w:pStyle w:val="BodyText"/>
        <w:spacing w:before="76"/>
        <w:ind w:left="256"/>
      </w:pPr>
      <w:r>
        <w:rPr>
          <w:rFonts w:ascii="Cambria" w:eastAsia="Cambria"/>
          <w:spacing w:val="10"/>
        </w:rPr>
        <w:t>𝑟𝑒𝑞</w:t>
      </w:r>
      <w:r>
        <w:rPr>
          <w:rFonts w:ascii="Cambria" w:eastAsia="Cambria"/>
          <w:spacing w:val="-21"/>
        </w:rPr>
        <w:t> </w:t>
      </w:r>
      <w:r>
        <w:rPr>
          <w:rFonts w:ascii="Cambria" w:eastAsia="Cambria"/>
          <w:vertAlign w:val="subscript"/>
        </w:rPr>
        <w:t>𝑗</w:t>
      </w:r>
      <w:r>
        <w:rPr>
          <w:rFonts w:ascii="Cambria" w:eastAsia="Cambria"/>
          <w:spacing w:val="51"/>
          <w:vertAlign w:val="baseline"/>
        </w:rPr>
        <w:t> </w:t>
      </w:r>
      <w:r>
        <w:rPr>
          <w:vertAlign w:val="baseline"/>
        </w:rPr>
        <w:t>total</w:t>
      </w:r>
      <w:r>
        <w:rPr>
          <w:spacing w:val="-13"/>
          <w:vertAlign w:val="baseline"/>
        </w:rPr>
        <w:t> </w:t>
      </w:r>
      <w:r>
        <w:rPr>
          <w:vertAlign w:val="baseline"/>
        </w:rPr>
        <w:t>request</w:t>
      </w:r>
      <w:r>
        <w:rPr>
          <w:spacing w:val="-14"/>
          <w:vertAlign w:val="baseline"/>
        </w:rPr>
        <w:t> </w:t>
      </w:r>
      <w:r>
        <w:rPr>
          <w:vertAlign w:val="baseline"/>
        </w:rPr>
        <w:t>of</w:t>
      </w:r>
      <w:r>
        <w:rPr>
          <w:spacing w:val="-13"/>
          <w:vertAlign w:val="baseline"/>
        </w:rPr>
        <w:t> </w:t>
      </w:r>
      <w:r>
        <w:rPr>
          <w:vertAlign w:val="baseline"/>
        </w:rPr>
        <w:t>client</w:t>
      </w:r>
      <w:r>
        <w:rPr>
          <w:spacing w:val="13"/>
          <w:vertAlign w:val="baseline"/>
        </w:rPr>
        <w:t> </w:t>
      </w:r>
      <w:r>
        <w:rPr>
          <w:rFonts w:ascii="Cambria" w:eastAsia="Cambria"/>
          <w:vertAlign w:val="baseline"/>
        </w:rPr>
        <w:t>𝑗</w:t>
      </w:r>
      <w:r>
        <w:rPr>
          <w:rFonts w:ascii="Cambria" w:eastAsia="Cambria"/>
          <w:spacing w:val="-31"/>
          <w:vertAlign w:val="baseline"/>
        </w:rPr>
        <w:t> </w:t>
      </w:r>
      <w:r>
        <w:rPr>
          <w:spacing w:val="-10"/>
          <w:vertAlign w:val="baseline"/>
        </w:rPr>
        <w:t>.</w:t>
      </w:r>
    </w:p>
    <w:p>
      <w:pPr>
        <w:pStyle w:val="BodyText"/>
        <w:spacing w:before="129"/>
        <w:ind w:left="489"/>
      </w:pPr>
      <w:r>
        <w:rPr>
          <w:rFonts w:ascii="Cambria" w:eastAsia="Cambria"/>
        </w:rPr>
        <w:t>𝑏</w:t>
      </w:r>
      <w:r>
        <w:rPr>
          <w:rFonts w:ascii="Cambria" w:eastAsia="Cambria"/>
          <w:spacing w:val="-22"/>
        </w:rPr>
        <w:t> </w:t>
      </w:r>
      <w:r>
        <w:rPr>
          <w:rFonts w:ascii="Cambria" w:eastAsia="Cambria"/>
          <w:vertAlign w:val="subscript"/>
        </w:rPr>
        <w:t>𝑗</w:t>
      </w:r>
      <w:r>
        <w:rPr>
          <w:rFonts w:ascii="Cambria" w:eastAsia="Cambria"/>
          <w:spacing w:val="71"/>
          <w:vertAlign w:val="baseline"/>
        </w:rPr>
        <w:t> </w:t>
      </w:r>
      <w:r>
        <w:rPr>
          <w:vertAlign w:val="baseline"/>
        </w:rPr>
        <w:t>maximum</w:t>
      </w:r>
      <w:r>
        <w:rPr>
          <w:spacing w:val="-7"/>
          <w:vertAlign w:val="baseline"/>
        </w:rPr>
        <w:t> </w:t>
      </w:r>
      <w:r>
        <w:rPr>
          <w:vertAlign w:val="baseline"/>
        </w:rPr>
        <w:t>number</w:t>
      </w:r>
      <w:r>
        <w:rPr>
          <w:spacing w:val="-8"/>
          <w:vertAlign w:val="baseline"/>
        </w:rPr>
        <w:t> </w:t>
      </w:r>
      <w:r>
        <w:rPr>
          <w:vertAlign w:val="baseline"/>
        </w:rPr>
        <w:t>of</w:t>
      </w:r>
      <w:r>
        <w:rPr>
          <w:spacing w:val="-8"/>
          <w:vertAlign w:val="baseline"/>
        </w:rPr>
        <w:t> </w:t>
      </w:r>
      <w:r>
        <w:rPr>
          <w:vertAlign w:val="baseline"/>
        </w:rPr>
        <w:t>servers</w:t>
      </w:r>
      <w:r>
        <w:rPr>
          <w:spacing w:val="-8"/>
          <w:vertAlign w:val="baseline"/>
        </w:rPr>
        <w:t> </w:t>
      </w:r>
      <w:r>
        <w:rPr>
          <w:vertAlign w:val="baseline"/>
        </w:rPr>
        <w:t>(DCs)</w:t>
      </w:r>
      <w:r>
        <w:rPr>
          <w:spacing w:val="-7"/>
          <w:vertAlign w:val="baseline"/>
        </w:rPr>
        <w:t> </w:t>
      </w:r>
      <w:r>
        <w:rPr>
          <w:vertAlign w:val="baseline"/>
        </w:rPr>
        <w:t>client</w:t>
      </w:r>
      <w:r>
        <w:rPr>
          <w:spacing w:val="20"/>
          <w:vertAlign w:val="baseline"/>
        </w:rPr>
        <w:t> </w:t>
      </w:r>
      <w:r>
        <w:rPr>
          <w:rFonts w:ascii="Cambria" w:eastAsia="Cambria"/>
          <w:vertAlign w:val="baseline"/>
        </w:rPr>
        <w:t>𝑗</w:t>
      </w:r>
      <w:r>
        <w:rPr>
          <w:rFonts w:ascii="Cambria" w:eastAsia="Cambria"/>
          <w:spacing w:val="19"/>
          <w:vertAlign w:val="baseline"/>
        </w:rPr>
        <w:t> </w:t>
      </w:r>
      <w:r>
        <w:rPr>
          <w:vertAlign w:val="baseline"/>
        </w:rPr>
        <w:t>can</w:t>
      </w:r>
      <w:r>
        <w:rPr>
          <w:spacing w:val="-8"/>
          <w:vertAlign w:val="baseline"/>
        </w:rPr>
        <w:t> </w:t>
      </w:r>
      <w:r>
        <w:rPr>
          <w:vertAlign w:val="baseline"/>
        </w:rPr>
        <w:t>be</w:t>
      </w:r>
      <w:r>
        <w:rPr>
          <w:spacing w:val="-7"/>
          <w:vertAlign w:val="baseline"/>
        </w:rPr>
        <w:t> </w:t>
      </w:r>
      <w:r>
        <w:rPr>
          <w:vertAlign w:val="baseline"/>
        </w:rPr>
        <w:t>assigned</w:t>
      </w:r>
      <w:r>
        <w:rPr>
          <w:spacing w:val="-8"/>
          <w:vertAlign w:val="baseline"/>
        </w:rPr>
        <w:t> </w:t>
      </w:r>
      <w:r>
        <w:rPr>
          <w:spacing w:val="-5"/>
          <w:vertAlign w:val="baseline"/>
        </w:rPr>
        <w:t>to</w:t>
      </w:r>
    </w:p>
    <w:p>
      <w:pPr>
        <w:pStyle w:val="BodyText"/>
        <w:spacing w:before="94"/>
        <w:ind w:left="456"/>
        <w:rPr>
          <w:rFonts w:ascii="Cambria" w:hAnsi="Cambria" w:eastAsia="Cambria"/>
        </w:rPr>
      </w:pPr>
      <w:r>
        <w:rPr>
          <w:rFonts w:ascii="Cambria" w:hAnsi="Cambria" w:eastAsia="Cambria"/>
        </w:rPr>
        <w:t>𝑥</w:t>
      </w:r>
      <w:r>
        <w:rPr>
          <w:rFonts w:ascii="Cambria" w:hAnsi="Cambria" w:eastAsia="Cambria"/>
          <w:vertAlign w:val="subscript"/>
        </w:rPr>
        <w:t>𝑖</w:t>
      </w:r>
      <w:r>
        <w:rPr>
          <w:rFonts w:ascii="Cambria" w:hAnsi="Cambria" w:eastAsia="Cambria"/>
          <w:spacing w:val="-27"/>
          <w:vertAlign w:val="baseline"/>
        </w:rPr>
        <w:t> </w:t>
      </w:r>
      <w:r>
        <w:rPr>
          <w:rFonts w:ascii="Cambria" w:hAnsi="Cambria" w:eastAsia="Cambria"/>
          <w:vertAlign w:val="subscript"/>
        </w:rPr>
        <w:t>𝑗</w:t>
      </w:r>
      <w:r>
        <w:rPr>
          <w:rFonts w:ascii="Cambria" w:hAnsi="Cambria" w:eastAsia="Cambria"/>
          <w:spacing w:val="41"/>
          <w:vertAlign w:val="baseline"/>
        </w:rPr>
        <w:t> </w:t>
      </w:r>
      <w:r>
        <w:rPr>
          <w:vertAlign w:val="baseline"/>
        </w:rPr>
        <w:t>binary</w:t>
      </w:r>
      <w:r>
        <w:rPr>
          <w:spacing w:val="-15"/>
          <w:vertAlign w:val="baseline"/>
        </w:rPr>
        <w:t> </w:t>
      </w:r>
      <w:r>
        <w:rPr>
          <w:vertAlign w:val="baseline"/>
        </w:rPr>
        <w:t>decision</w:t>
      </w:r>
      <w:r>
        <w:rPr>
          <w:spacing w:val="-15"/>
          <w:vertAlign w:val="baseline"/>
        </w:rPr>
        <w:t> </w:t>
      </w:r>
      <w:r>
        <w:rPr>
          <w:vertAlign w:val="baseline"/>
        </w:rPr>
        <w:t>variable</w:t>
      </w:r>
      <w:r>
        <w:rPr>
          <w:spacing w:val="-15"/>
          <w:vertAlign w:val="baseline"/>
        </w:rPr>
        <w:t> </w:t>
      </w:r>
      <w:r>
        <w:rPr>
          <w:vertAlign w:val="baseline"/>
        </w:rPr>
        <w:t>equal</w:t>
      </w:r>
      <w:r>
        <w:rPr>
          <w:spacing w:val="-13"/>
          <w:vertAlign w:val="baseline"/>
        </w:rPr>
        <w:t> </w:t>
      </w:r>
      <w:r>
        <w:rPr>
          <w:vertAlign w:val="baseline"/>
        </w:rPr>
        <w:t>to</w:t>
      </w:r>
      <w:r>
        <w:rPr>
          <w:spacing w:val="-13"/>
          <w:vertAlign w:val="baseline"/>
        </w:rPr>
        <w:t> </w:t>
      </w:r>
      <w:r>
        <w:rPr>
          <w:vertAlign w:val="baseline"/>
        </w:rPr>
        <w:t>1</w:t>
      </w:r>
      <w:r>
        <w:rPr>
          <w:spacing w:val="-13"/>
          <w:vertAlign w:val="baseline"/>
        </w:rPr>
        <w:t> </w:t>
      </w:r>
      <w:r>
        <w:rPr>
          <w:vertAlign w:val="baseline"/>
        </w:rPr>
        <w:t>iff</w:t>
      </w:r>
      <w:r>
        <w:rPr>
          <w:spacing w:val="-13"/>
          <w:vertAlign w:val="baseline"/>
        </w:rPr>
        <w:t> </w:t>
      </w:r>
      <w:r>
        <w:rPr>
          <w:vertAlign w:val="baseline"/>
        </w:rPr>
        <w:t>client</w:t>
      </w:r>
      <w:r>
        <w:rPr>
          <w:spacing w:val="12"/>
          <w:vertAlign w:val="baseline"/>
        </w:rPr>
        <w:t> </w:t>
      </w:r>
      <w:r>
        <w:rPr>
          <w:rFonts w:ascii="Cambria" w:hAnsi="Cambria" w:eastAsia="Cambria"/>
          <w:vertAlign w:val="baseline"/>
        </w:rPr>
        <w:t>𝑗</w:t>
      </w:r>
      <w:r>
        <w:rPr>
          <w:rFonts w:ascii="Cambria" w:hAnsi="Cambria" w:eastAsia="Cambria"/>
          <w:spacing w:val="12"/>
          <w:vertAlign w:val="baseline"/>
        </w:rPr>
        <w:t> </w:t>
      </w:r>
      <w:r>
        <w:rPr>
          <w:vertAlign w:val="baseline"/>
        </w:rPr>
        <w:t>is</w:t>
      </w:r>
      <w:r>
        <w:rPr>
          <w:spacing w:val="-13"/>
          <w:vertAlign w:val="baseline"/>
        </w:rPr>
        <w:t> </w:t>
      </w:r>
      <w:r>
        <w:rPr>
          <w:vertAlign w:val="baseline"/>
        </w:rPr>
        <w:t>allocated</w:t>
      </w:r>
      <w:r>
        <w:rPr>
          <w:spacing w:val="-13"/>
          <w:vertAlign w:val="baseline"/>
        </w:rPr>
        <w:t> </w:t>
      </w:r>
      <w:r>
        <w:rPr>
          <w:vertAlign w:val="baseline"/>
        </w:rPr>
        <w:t>to</w:t>
      </w:r>
      <w:r>
        <w:rPr>
          <w:spacing w:val="-13"/>
          <w:vertAlign w:val="baseline"/>
        </w:rPr>
        <w:t> </w:t>
      </w:r>
      <w:r>
        <w:rPr>
          <w:vertAlign w:val="baseline"/>
        </w:rPr>
        <w:t>server</w:t>
      </w:r>
      <w:r>
        <w:rPr>
          <w:spacing w:val="-15"/>
          <w:vertAlign w:val="baseline"/>
        </w:rPr>
        <w:t> </w:t>
      </w:r>
      <w:r>
        <w:rPr>
          <w:rFonts w:ascii="Cambria" w:hAnsi="Cambria" w:eastAsia="Cambria"/>
          <w:vertAlign w:val="baseline"/>
        </w:rPr>
        <w:t>𝑖</w:t>
      </w:r>
      <w:r>
        <w:rPr>
          <w:vertAlign w:val="baseline"/>
        </w:rPr>
        <w:t>,</w:t>
      </w:r>
      <w:r>
        <w:rPr>
          <w:spacing w:val="-15"/>
          <w:vertAlign w:val="baseline"/>
        </w:rPr>
        <w:t> </w:t>
      </w:r>
      <w:r>
        <w:rPr>
          <w:rFonts w:ascii="Cambria" w:hAnsi="Cambria" w:eastAsia="Cambria"/>
          <w:vertAlign w:val="baseline"/>
        </w:rPr>
        <w:t>𝑖</w:t>
      </w:r>
      <w:r>
        <w:rPr>
          <w:rFonts w:ascii="Cambria" w:hAnsi="Cambria" w:eastAsia="Cambria"/>
          <w:spacing w:val="-5"/>
          <w:vertAlign w:val="baseline"/>
        </w:rPr>
        <w:t> </w:t>
      </w:r>
      <w:r>
        <w:rPr>
          <w:rFonts w:ascii="Lucida Sans Unicode" w:hAnsi="Lucida Sans Unicode" w:eastAsia="Lucida Sans Unicode"/>
          <w:vertAlign w:val="baseline"/>
        </w:rPr>
        <w:t>∈</w:t>
      </w:r>
      <w:r>
        <w:rPr>
          <w:rFonts w:ascii="Lucida Sans Unicode" w:hAnsi="Lucida Sans Unicode" w:eastAsia="Lucida Sans Unicode"/>
          <w:spacing w:val="-19"/>
          <w:vertAlign w:val="baseline"/>
        </w:rPr>
        <w:t> </w:t>
      </w:r>
      <w:r>
        <w:rPr>
          <w:rFonts w:ascii="Cambria" w:hAnsi="Cambria" w:eastAsia="Cambria"/>
          <w:vertAlign w:val="baseline"/>
        </w:rPr>
        <w:t>𝐼</w:t>
      </w:r>
      <w:r>
        <w:rPr>
          <w:rFonts w:ascii="Cambria" w:hAnsi="Cambria" w:eastAsia="Cambria"/>
          <w:spacing w:val="8"/>
          <w:vertAlign w:val="baseline"/>
        </w:rPr>
        <w:t> </w:t>
      </w:r>
      <w:r>
        <w:rPr>
          <w:vertAlign w:val="baseline"/>
        </w:rPr>
        <w:t>and</w:t>
      </w:r>
      <w:r>
        <w:rPr>
          <w:spacing w:val="13"/>
          <w:vertAlign w:val="baseline"/>
        </w:rPr>
        <w:t> </w:t>
      </w:r>
      <w:r>
        <w:rPr>
          <w:rFonts w:ascii="Cambria" w:hAnsi="Cambria" w:eastAsia="Cambria"/>
          <w:vertAlign w:val="baseline"/>
        </w:rPr>
        <w:t>𝑗</w:t>
      </w:r>
      <w:r>
        <w:rPr>
          <w:rFonts w:ascii="Cambria" w:hAnsi="Cambria" w:eastAsia="Cambria"/>
          <w:spacing w:val="5"/>
          <w:vertAlign w:val="baseline"/>
        </w:rPr>
        <w:t> </w:t>
      </w:r>
      <w:r>
        <w:rPr>
          <w:rFonts w:ascii="Lucida Sans Unicode" w:hAnsi="Lucida Sans Unicode" w:eastAsia="Lucida Sans Unicode"/>
          <w:vertAlign w:val="baseline"/>
        </w:rPr>
        <w:t>∈</w:t>
      </w:r>
      <w:r>
        <w:rPr>
          <w:rFonts w:ascii="Lucida Sans Unicode" w:hAnsi="Lucida Sans Unicode" w:eastAsia="Lucida Sans Unicode"/>
          <w:spacing w:val="-19"/>
          <w:vertAlign w:val="baseline"/>
        </w:rPr>
        <w:t> </w:t>
      </w:r>
      <w:r>
        <w:rPr>
          <w:rFonts w:ascii="Cambria" w:hAnsi="Cambria" w:eastAsia="Cambria"/>
          <w:spacing w:val="-10"/>
          <w:vertAlign w:val="baseline"/>
        </w:rPr>
        <w:t>𝐽</w:t>
      </w:r>
    </w:p>
    <w:p>
      <w:pPr>
        <w:pStyle w:val="BodyText"/>
        <w:spacing w:before="76"/>
        <w:ind w:left="440"/>
        <w:rPr>
          <w:rFonts w:ascii="Cambria" w:eastAsia="Cambria"/>
        </w:rPr>
      </w:pPr>
      <w:r>
        <w:rPr>
          <w:rFonts w:ascii="Cambria" w:eastAsia="Cambria"/>
        </w:rPr>
        <w:t>𝑞</w:t>
      </w:r>
      <w:r>
        <w:rPr>
          <w:rFonts w:ascii="Cambria" w:eastAsia="Cambria"/>
          <w:vertAlign w:val="subscript"/>
        </w:rPr>
        <w:t>𝑖</w:t>
      </w:r>
      <w:r>
        <w:rPr>
          <w:rFonts w:ascii="Cambria" w:eastAsia="Cambria"/>
          <w:spacing w:val="-27"/>
          <w:vertAlign w:val="baseline"/>
        </w:rPr>
        <w:t> </w:t>
      </w:r>
      <w:r>
        <w:rPr>
          <w:rFonts w:ascii="Cambria" w:eastAsia="Cambria"/>
          <w:vertAlign w:val="subscript"/>
        </w:rPr>
        <w:t>𝑗</w:t>
      </w:r>
      <w:r>
        <w:rPr>
          <w:rFonts w:ascii="Cambria" w:eastAsia="Cambria"/>
          <w:spacing w:val="77"/>
          <w:vertAlign w:val="baseline"/>
        </w:rPr>
        <w:t> </w:t>
      </w:r>
      <w:r>
        <w:rPr>
          <w:vertAlign w:val="baseline"/>
        </w:rPr>
        <w:t>integer</w:t>
      </w:r>
      <w:r>
        <w:rPr>
          <w:spacing w:val="11"/>
          <w:vertAlign w:val="baseline"/>
        </w:rPr>
        <w:t> </w:t>
      </w:r>
      <w:r>
        <w:rPr>
          <w:vertAlign w:val="baseline"/>
        </w:rPr>
        <w:t>decision</w:t>
      </w:r>
      <w:r>
        <w:rPr>
          <w:spacing w:val="11"/>
          <w:vertAlign w:val="baseline"/>
        </w:rPr>
        <w:t> </w:t>
      </w:r>
      <w:r>
        <w:rPr>
          <w:vertAlign w:val="baseline"/>
        </w:rPr>
        <w:t>variable</w:t>
      </w:r>
      <w:r>
        <w:rPr>
          <w:spacing w:val="12"/>
          <w:vertAlign w:val="baseline"/>
        </w:rPr>
        <w:t> </w:t>
      </w:r>
      <w:r>
        <w:rPr>
          <w:vertAlign w:val="baseline"/>
        </w:rPr>
        <w:t>representing</w:t>
      </w:r>
      <w:r>
        <w:rPr>
          <w:spacing w:val="11"/>
          <w:vertAlign w:val="baseline"/>
        </w:rPr>
        <w:t> </w:t>
      </w:r>
      <w:r>
        <w:rPr>
          <w:vertAlign w:val="baseline"/>
        </w:rPr>
        <w:t>the</w:t>
      </w:r>
      <w:r>
        <w:rPr>
          <w:spacing w:val="11"/>
          <w:vertAlign w:val="baseline"/>
        </w:rPr>
        <w:t> </w:t>
      </w:r>
      <w:r>
        <w:rPr>
          <w:vertAlign w:val="baseline"/>
        </w:rPr>
        <w:t>amount</w:t>
      </w:r>
      <w:r>
        <w:rPr>
          <w:spacing w:val="11"/>
          <w:vertAlign w:val="baseline"/>
        </w:rPr>
        <w:t> </w:t>
      </w:r>
      <w:r>
        <w:rPr>
          <w:vertAlign w:val="baseline"/>
        </w:rPr>
        <w:t>(number</w:t>
      </w:r>
      <w:r>
        <w:rPr>
          <w:spacing w:val="12"/>
          <w:vertAlign w:val="baseline"/>
        </w:rPr>
        <w:t> </w:t>
      </w:r>
      <w:r>
        <w:rPr>
          <w:vertAlign w:val="baseline"/>
        </w:rPr>
        <w:t>of</w:t>
      </w:r>
      <w:r>
        <w:rPr>
          <w:spacing w:val="11"/>
          <w:vertAlign w:val="baseline"/>
        </w:rPr>
        <w:t> </w:t>
      </w:r>
      <w:r>
        <w:rPr>
          <w:vertAlign w:val="baseline"/>
        </w:rPr>
        <w:t>pallets)</w:t>
      </w:r>
      <w:r>
        <w:rPr>
          <w:spacing w:val="11"/>
          <w:vertAlign w:val="baseline"/>
        </w:rPr>
        <w:t> </w:t>
      </w:r>
      <w:r>
        <w:rPr>
          <w:vertAlign w:val="baseline"/>
        </w:rPr>
        <w:t>of</w:t>
      </w:r>
      <w:r>
        <w:rPr>
          <w:spacing w:val="11"/>
          <w:vertAlign w:val="baseline"/>
        </w:rPr>
        <w:t> </w:t>
      </w:r>
      <w:r>
        <w:rPr>
          <w:vertAlign w:val="baseline"/>
        </w:rPr>
        <w:t>request</w:t>
      </w:r>
      <w:r>
        <w:rPr>
          <w:spacing w:val="12"/>
          <w:vertAlign w:val="baseline"/>
        </w:rPr>
        <w:t> </w:t>
      </w:r>
      <w:r>
        <w:rPr>
          <w:vertAlign w:val="baseline"/>
        </w:rPr>
        <w:t>of</w:t>
      </w:r>
      <w:r>
        <w:rPr>
          <w:spacing w:val="11"/>
          <w:vertAlign w:val="baseline"/>
        </w:rPr>
        <w:t> </w:t>
      </w:r>
      <w:r>
        <w:rPr>
          <w:vertAlign w:val="baseline"/>
        </w:rPr>
        <w:t>client</w:t>
      </w:r>
      <w:r>
        <w:rPr>
          <w:spacing w:val="39"/>
          <w:vertAlign w:val="baseline"/>
        </w:rPr>
        <w:t> </w:t>
      </w:r>
      <w:r>
        <w:rPr>
          <w:rFonts w:ascii="Cambria" w:eastAsia="Cambria"/>
          <w:spacing w:val="-10"/>
          <w:vertAlign w:val="baseline"/>
        </w:rPr>
        <w:t>𝑗</w:t>
      </w:r>
    </w:p>
    <w:p>
      <w:pPr>
        <w:pStyle w:val="BodyText"/>
        <w:spacing w:before="129"/>
        <w:ind w:left="835"/>
        <w:rPr>
          <w:rFonts w:ascii="Cambria" w:eastAsia="Cambria"/>
        </w:rPr>
      </w:pPr>
      <w:r>
        <w:rPr/>
        <w:t>provided</w:t>
      </w:r>
      <w:r>
        <w:rPr>
          <w:spacing w:val="-13"/>
        </w:rPr>
        <w:t> </w:t>
      </w:r>
      <w:r>
        <w:rPr/>
        <w:t>from</w:t>
      </w:r>
      <w:r>
        <w:rPr>
          <w:spacing w:val="-13"/>
        </w:rPr>
        <w:t> </w:t>
      </w:r>
      <w:r>
        <w:rPr/>
        <w:t>server</w:t>
      </w:r>
      <w:r>
        <w:rPr>
          <w:spacing w:val="-15"/>
        </w:rPr>
        <w:t> </w:t>
      </w:r>
      <w:r>
        <w:rPr>
          <w:rFonts w:ascii="Cambria" w:eastAsia="Cambria"/>
          <w:spacing w:val="-10"/>
        </w:rPr>
        <w:t>𝑖</w:t>
      </w:r>
    </w:p>
    <w:p>
      <w:pPr>
        <w:pStyle w:val="BodyText"/>
        <w:spacing w:line="340" w:lineRule="auto" w:before="132"/>
        <w:ind w:left="359" w:right="358" w:firstLine="239"/>
        <w:jc w:val="both"/>
      </w:pPr>
      <w:r>
        <w:rPr>
          <w:spacing w:val="-4"/>
        </w:rPr>
        <w:t>In</w:t>
      </w:r>
      <w:r>
        <w:rPr>
          <w:spacing w:val="-10"/>
        </w:rPr>
        <w:t> </w:t>
      </w:r>
      <w:r>
        <w:rPr>
          <w:spacing w:val="-4"/>
        </w:rPr>
        <w:t>the</w:t>
      </w:r>
      <w:r>
        <w:rPr>
          <w:spacing w:val="-10"/>
        </w:rPr>
        <w:t> </w:t>
      </w:r>
      <w:r>
        <w:rPr>
          <w:spacing w:val="-4"/>
        </w:rPr>
        <w:t>final</w:t>
      </w:r>
      <w:r>
        <w:rPr>
          <w:spacing w:val="-9"/>
        </w:rPr>
        <w:t> </w:t>
      </w:r>
      <w:r>
        <w:rPr>
          <w:spacing w:val="-4"/>
        </w:rPr>
        <w:t>test</w:t>
      </w:r>
      <w:r>
        <w:rPr>
          <w:spacing w:val="-10"/>
        </w:rPr>
        <w:t> </w:t>
      </w:r>
      <w:r>
        <w:rPr>
          <w:spacing w:val="-4"/>
        </w:rPr>
        <w:t>case,</w:t>
      </w:r>
      <w:r>
        <w:rPr>
          <w:spacing w:val="-10"/>
        </w:rPr>
        <w:t> </w:t>
      </w:r>
      <w:r>
        <w:rPr>
          <w:spacing w:val="-4"/>
        </w:rPr>
        <w:t>the</w:t>
      </w:r>
      <w:r>
        <w:rPr>
          <w:spacing w:val="-9"/>
        </w:rPr>
        <w:t> </w:t>
      </w:r>
      <w:r>
        <w:rPr>
          <w:spacing w:val="-4"/>
        </w:rPr>
        <w:t>amount</w:t>
      </w:r>
      <w:r>
        <w:rPr>
          <w:spacing w:val="-10"/>
        </w:rPr>
        <w:t> </w:t>
      </w:r>
      <w:r>
        <w:rPr>
          <w:spacing w:val="-4"/>
        </w:rPr>
        <w:t>requested</w:t>
      </w:r>
      <w:r>
        <w:rPr>
          <w:spacing w:val="-10"/>
        </w:rPr>
        <w:t> </w:t>
      </w:r>
      <w:r>
        <w:rPr>
          <w:spacing w:val="-4"/>
        </w:rPr>
        <w:t>by</w:t>
      </w:r>
      <w:r>
        <w:rPr>
          <w:spacing w:val="-10"/>
        </w:rPr>
        <w:t> </w:t>
      </w:r>
      <w:r>
        <w:rPr>
          <w:spacing w:val="-4"/>
        </w:rPr>
        <w:t>each</w:t>
      </w:r>
      <w:r>
        <w:rPr>
          <w:spacing w:val="-9"/>
        </w:rPr>
        <w:t> </w:t>
      </w:r>
      <w:r>
        <w:rPr>
          <w:spacing w:val="-4"/>
        </w:rPr>
        <w:t>client</w:t>
      </w:r>
      <w:r>
        <w:rPr>
          <w:spacing w:val="-10"/>
        </w:rPr>
        <w:t> </w:t>
      </w:r>
      <w:r>
        <w:rPr>
          <w:spacing w:val="-4"/>
        </w:rPr>
        <w:t>was</w:t>
      </w:r>
      <w:r>
        <w:rPr>
          <w:spacing w:val="-10"/>
        </w:rPr>
        <w:t> </w:t>
      </w:r>
      <w:r>
        <w:rPr>
          <w:spacing w:val="-4"/>
        </w:rPr>
        <w:t>always</w:t>
      </w:r>
      <w:r>
        <w:rPr>
          <w:spacing w:val="-10"/>
        </w:rPr>
        <w:t> </w:t>
      </w:r>
      <w:r>
        <w:rPr>
          <w:spacing w:val="-4"/>
        </w:rPr>
        <w:t>set</w:t>
      </w:r>
      <w:r>
        <w:rPr>
          <w:spacing w:val="-10"/>
        </w:rPr>
        <w:t> </w:t>
      </w:r>
      <w:r>
        <w:rPr>
          <w:spacing w:val="-4"/>
        </w:rPr>
        <w:t>to</w:t>
      </w:r>
      <w:r>
        <w:rPr>
          <w:spacing w:val="-9"/>
        </w:rPr>
        <w:t> </w:t>
      </w:r>
      <w:r>
        <w:rPr>
          <w:spacing w:val="-4"/>
        </w:rPr>
        <w:t>equal</w:t>
      </w:r>
      <w:r>
        <w:rPr>
          <w:spacing w:val="-10"/>
        </w:rPr>
        <w:t> </w:t>
      </w:r>
      <w:r>
        <w:rPr>
          <w:spacing w:val="-4"/>
        </w:rPr>
        <w:t>the</w:t>
      </w:r>
      <w:r>
        <w:rPr>
          <w:spacing w:val="-10"/>
        </w:rPr>
        <w:t> </w:t>
      </w:r>
      <w:r>
        <w:rPr>
          <w:spacing w:val="-4"/>
        </w:rPr>
        <w:t>corresponding </w:t>
      </w:r>
      <w:r>
        <w:rPr/>
        <w:t>predicted value. However, in some scenarios, some clients’ requests could be split between two servers, meaning the requested </w:t>
      </w:r>
      <w:r>
        <w:rPr>
          <w:rFonts w:ascii="Cambria" w:hAnsi="Cambria" w:eastAsia="Cambria"/>
          <w:spacing w:val="10"/>
        </w:rPr>
        <w:t>𝑞</w:t>
      </w:r>
      <w:r>
        <w:rPr>
          <w:rFonts w:ascii="Lucida Sans Unicode" w:hAnsi="Lucida Sans Unicode" w:eastAsia="Lucida Sans Unicode"/>
          <w:spacing w:val="10"/>
          <w:vertAlign w:val="subscript"/>
        </w:rPr>
        <w:t>(</w:t>
      </w:r>
      <w:r>
        <w:rPr>
          <w:rFonts w:ascii="Cambria" w:hAnsi="Cambria" w:eastAsia="Cambria"/>
          <w:spacing w:val="10"/>
          <w:vertAlign w:val="baseline"/>
        </w:rPr>
        <w:t>𝑖</w:t>
      </w:r>
      <w:r>
        <w:rPr>
          <w:rFonts w:ascii="Cambria" w:hAnsi="Cambria" w:eastAsia="Cambria"/>
          <w:spacing w:val="-12"/>
          <w:vertAlign w:val="baseline"/>
        </w:rPr>
        <w:t> </w:t>
      </w:r>
      <w:r>
        <w:rPr>
          <w:rFonts w:ascii="Cambria" w:hAnsi="Cambria" w:eastAsia="Cambria"/>
          <w:spacing w:val="11"/>
          <w:vertAlign w:val="baseline"/>
        </w:rPr>
        <w:t>𝑗</w:t>
      </w:r>
      <w:r>
        <w:rPr>
          <w:rFonts w:ascii="Lucida Sans Unicode" w:hAnsi="Lucida Sans Unicode" w:eastAsia="Lucida Sans Unicode"/>
          <w:spacing w:val="11"/>
          <w:vertAlign w:val="baseline"/>
        </w:rPr>
        <w:t>)</w:t>
      </w:r>
      <w:r>
        <w:rPr>
          <w:rFonts w:ascii="Lucida Sans Unicode" w:hAnsi="Lucida Sans Unicode" w:eastAsia="Lucida Sans Unicode"/>
          <w:spacing w:val="7"/>
          <w:vertAlign w:val="baseline"/>
        </w:rPr>
        <w:t> </w:t>
      </w:r>
      <w:r>
        <w:rPr>
          <w:vertAlign w:val="baseline"/>
        </w:rPr>
        <w:t>amounts could vary.</w:t>
      </w:r>
    </w:p>
    <w:p>
      <w:pPr>
        <w:pStyle w:val="BodyText"/>
        <w:spacing w:after="0" w:line="340" w:lineRule="auto"/>
        <w:jc w:val="both"/>
        <w:sectPr>
          <w:pgSz w:w="12240" w:h="15840"/>
          <w:pgMar w:header="885" w:footer="0" w:top="1280" w:bottom="280" w:left="1080" w:right="1080"/>
        </w:sectPr>
      </w:pPr>
    </w:p>
    <w:p>
      <w:pPr>
        <w:pStyle w:val="BodyText"/>
        <w:spacing w:before="254"/>
        <w:ind w:left="599"/>
      </w:pPr>
      <w:r>
        <w:rPr/>
        <w:t>The</w:t>
      </w:r>
      <w:r>
        <w:rPr>
          <w:spacing w:val="-10"/>
        </w:rPr>
        <w:t> </w:t>
      </w:r>
      <w:r>
        <w:rPr/>
        <w:t>mathematical</w:t>
      </w:r>
      <w:r>
        <w:rPr>
          <w:spacing w:val="-10"/>
        </w:rPr>
        <w:t> </w:t>
      </w:r>
      <w:r>
        <w:rPr/>
        <w:t>model</w:t>
      </w:r>
      <w:r>
        <w:rPr>
          <w:spacing w:val="-10"/>
        </w:rPr>
        <w:t> </w:t>
      </w:r>
      <w:r>
        <w:rPr/>
        <w:t>used</w:t>
      </w:r>
      <w:r>
        <w:rPr>
          <w:spacing w:val="-9"/>
        </w:rPr>
        <w:t> </w:t>
      </w:r>
      <w:r>
        <w:rPr/>
        <w:t>for</w:t>
      </w:r>
      <w:r>
        <w:rPr>
          <w:spacing w:val="-10"/>
        </w:rPr>
        <w:t> </w:t>
      </w:r>
      <w:r>
        <w:rPr/>
        <w:t>this</w:t>
      </w:r>
      <w:r>
        <w:rPr>
          <w:spacing w:val="-10"/>
        </w:rPr>
        <w:t> </w:t>
      </w:r>
      <w:r>
        <w:rPr/>
        <w:t>problem</w:t>
      </w:r>
      <w:r>
        <w:rPr>
          <w:spacing w:val="-10"/>
        </w:rPr>
        <w:t> </w:t>
      </w:r>
      <w:r>
        <w:rPr/>
        <w:t>was</w:t>
      </w:r>
      <w:r>
        <w:rPr>
          <w:spacing w:val="-9"/>
        </w:rPr>
        <w:t> </w:t>
      </w:r>
      <w:r>
        <w:rPr/>
        <w:t>as</w:t>
      </w:r>
      <w:r>
        <w:rPr>
          <w:spacing w:val="-10"/>
        </w:rPr>
        <w:t> </w:t>
      </w:r>
      <w:r>
        <w:rPr/>
        <w:t>in</w:t>
      </w:r>
      <w:r>
        <w:rPr>
          <w:spacing w:val="-10"/>
        </w:rPr>
        <w:t> </w:t>
      </w:r>
      <w:r>
        <w:rPr/>
        <w:t>the</w:t>
      </w:r>
      <w:r>
        <w:rPr>
          <w:spacing w:val="-10"/>
        </w:rPr>
        <w:t> </w:t>
      </w:r>
      <w:r>
        <w:rPr/>
        <w:t>following</w:t>
      </w:r>
      <w:r>
        <w:rPr>
          <w:spacing w:val="-9"/>
        </w:rPr>
        <w:t> </w:t>
      </w:r>
      <w:r>
        <w:rPr/>
        <w:t>formulation</w:t>
      </w:r>
      <w:r>
        <w:rPr>
          <w:spacing w:val="-10"/>
        </w:rPr>
        <w:t> </w:t>
      </w:r>
      <w:r>
        <w:rPr>
          <w:spacing w:val="-5"/>
        </w:rPr>
        <w:t>FD.</w:t>
      </w:r>
    </w:p>
    <w:p>
      <w:pPr>
        <w:pStyle w:val="BodyText"/>
      </w:pPr>
    </w:p>
    <w:p>
      <w:pPr>
        <w:pStyle w:val="BodyText"/>
      </w:pPr>
    </w:p>
    <w:p>
      <w:pPr>
        <w:pStyle w:val="BodyText"/>
        <w:spacing w:before="144"/>
      </w:pPr>
    </w:p>
    <w:p>
      <w:pPr>
        <w:pStyle w:val="BodyText"/>
        <w:tabs>
          <w:tab w:pos="2869" w:val="left" w:leader="none"/>
          <w:tab w:pos="9081" w:val="left" w:leader="none"/>
        </w:tabs>
        <w:spacing w:before="1"/>
        <w:ind w:left="1165"/>
        <w:jc w:val="center"/>
      </w:pPr>
      <w:r>
        <w:rPr/>
        <mc:AlternateContent>
          <mc:Choice Requires="wps">
            <w:drawing>
              <wp:anchor distT="0" distB="0" distL="0" distR="0" allowOverlap="1" layoutInCell="1" locked="0" behindDoc="1" simplePos="0" relativeHeight="487604736">
                <wp:simplePos x="0" y="0"/>
                <wp:positionH relativeFrom="page">
                  <wp:posOffset>3468903</wp:posOffset>
                </wp:positionH>
                <wp:positionV relativeFrom="paragraph">
                  <wp:posOffset>383690</wp:posOffset>
                </wp:positionV>
                <wp:extent cx="140970" cy="111760"/>
                <wp:effectExtent l="0" t="0" r="0" b="0"/>
                <wp:wrapTopAndBottom/>
                <wp:docPr id="67" name="Textbox 67"/>
                <wp:cNvGraphicFramePr>
                  <a:graphicFrameLocks/>
                </wp:cNvGraphicFramePr>
                <a:graphic>
                  <a:graphicData uri="http://schemas.microsoft.com/office/word/2010/wordprocessingShape">
                    <wps:wsp>
                      <wps:cNvPr id="67" name="Textbox 67"/>
                      <wps:cNvSpPr txBox="1"/>
                      <wps:spPr>
                        <a:xfrm>
                          <a:off x="0" y="0"/>
                          <a:ext cx="140970" cy="111760"/>
                        </a:xfrm>
                        <a:prstGeom prst="rect">
                          <a:avLst/>
                        </a:prstGeom>
                      </wps:spPr>
                      <wps:txbx>
                        <w:txbxContent>
                          <w:p>
                            <w:pPr>
                              <w:spacing w:line="176" w:lineRule="exact" w:before="0"/>
                              <w:ind w:left="0" w:right="0" w:firstLine="0"/>
                              <w:jc w:val="left"/>
                              <w:rPr>
                                <w:rFonts w:ascii="Cambria" w:hAnsi="Cambria" w:eastAsia="Cambria"/>
                                <w:sz w:val="17"/>
                              </w:rPr>
                            </w:pPr>
                            <w:r>
                              <w:rPr>
                                <w:rFonts w:ascii="Cambria" w:hAnsi="Cambria" w:eastAsia="Cambria"/>
                                <w:spacing w:val="-5"/>
                                <w:w w:val="75"/>
                                <w:sz w:val="17"/>
                              </w:rPr>
                              <w:t>𝑖</w:t>
                            </w:r>
                            <w:r>
                              <w:rPr>
                                <w:rFonts w:ascii="Lucida Sans Unicode" w:hAnsi="Lucida Sans Unicode" w:eastAsia="Lucida Sans Unicode"/>
                                <w:spacing w:val="-5"/>
                                <w:w w:val="75"/>
                                <w:sz w:val="17"/>
                              </w:rPr>
                              <w:t>∈</w:t>
                            </w:r>
                            <w:r>
                              <w:rPr>
                                <w:rFonts w:ascii="Cambria" w:hAnsi="Cambria" w:eastAsia="Cambria"/>
                                <w:spacing w:val="-5"/>
                                <w:w w:val="75"/>
                                <w:sz w:val="17"/>
                              </w:rPr>
                              <w:t>𝐼</w:t>
                            </w:r>
                          </w:p>
                        </w:txbxContent>
                      </wps:txbx>
                      <wps:bodyPr wrap="square" lIns="0" tIns="0" rIns="0" bIns="0" rtlCol="0">
                        <a:noAutofit/>
                      </wps:bodyPr>
                    </wps:wsp>
                  </a:graphicData>
                </a:graphic>
              </wp:anchor>
            </w:drawing>
          </mc:Choice>
          <mc:Fallback>
            <w:pict>
              <v:shape style="position:absolute;margin-left:273.141998pt;margin-top:30.211834pt;width:11.1pt;height:8.8pt;mso-position-horizontal-relative:page;mso-position-vertical-relative:paragraph;z-index:-15711744;mso-wrap-distance-left:0;mso-wrap-distance-right:0" type="#_x0000_t202" id="docshape54" filled="false" stroked="false">
                <v:textbox inset="0,0,0,0">
                  <w:txbxContent>
                    <w:p>
                      <w:pPr>
                        <w:spacing w:line="176" w:lineRule="exact" w:before="0"/>
                        <w:ind w:left="0" w:right="0" w:firstLine="0"/>
                        <w:jc w:val="left"/>
                        <w:rPr>
                          <w:rFonts w:ascii="Cambria" w:hAnsi="Cambria" w:eastAsia="Cambria"/>
                          <w:sz w:val="17"/>
                        </w:rPr>
                      </w:pPr>
                      <w:r>
                        <w:rPr>
                          <w:rFonts w:ascii="Cambria" w:hAnsi="Cambria" w:eastAsia="Cambria"/>
                          <w:spacing w:val="-5"/>
                          <w:w w:val="75"/>
                          <w:sz w:val="17"/>
                        </w:rPr>
                        <w:t>𝑖</w:t>
                      </w:r>
                      <w:r>
                        <w:rPr>
                          <w:rFonts w:ascii="Lucida Sans Unicode" w:hAnsi="Lucida Sans Unicode" w:eastAsia="Lucida Sans Unicode"/>
                          <w:spacing w:val="-5"/>
                          <w:w w:val="75"/>
                          <w:sz w:val="17"/>
                        </w:rPr>
                        <w:t>∈</w:t>
                      </w:r>
                      <w:r>
                        <w:rPr>
                          <w:rFonts w:ascii="Cambria" w:hAnsi="Cambria" w:eastAsia="Cambria"/>
                          <w:spacing w:val="-5"/>
                          <w:w w:val="75"/>
                          <w:sz w:val="17"/>
                        </w:rPr>
                        <w:t>𝐼</w:t>
                      </w:r>
                    </w:p>
                  </w:txbxContent>
                </v:textbox>
                <w10:wrap type="topAndBottom"/>
              </v:shape>
            </w:pict>
          </mc:Fallback>
        </mc:AlternateContent>
      </w:r>
      <w:r>
        <w:rPr/>
        <mc:AlternateContent>
          <mc:Choice Requires="wps">
            <w:drawing>
              <wp:anchor distT="0" distB="0" distL="0" distR="0" allowOverlap="1" layoutInCell="1" locked="0" behindDoc="1" simplePos="0" relativeHeight="487605248">
                <wp:simplePos x="0" y="0"/>
                <wp:positionH relativeFrom="page">
                  <wp:posOffset>3691305</wp:posOffset>
                </wp:positionH>
                <wp:positionV relativeFrom="paragraph">
                  <wp:posOffset>383690</wp:posOffset>
                </wp:positionV>
                <wp:extent cx="158115" cy="111760"/>
                <wp:effectExtent l="0" t="0" r="0" b="0"/>
                <wp:wrapTopAndBottom/>
                <wp:docPr id="68" name="Textbox 68"/>
                <wp:cNvGraphicFramePr>
                  <a:graphicFrameLocks/>
                </wp:cNvGraphicFramePr>
                <a:graphic>
                  <a:graphicData uri="http://schemas.microsoft.com/office/word/2010/wordprocessingShape">
                    <wps:wsp>
                      <wps:cNvPr id="68" name="Textbox 68"/>
                      <wps:cNvSpPr txBox="1"/>
                      <wps:spPr>
                        <a:xfrm>
                          <a:off x="0" y="0"/>
                          <a:ext cx="158115" cy="111760"/>
                        </a:xfrm>
                        <a:prstGeom prst="rect">
                          <a:avLst/>
                        </a:prstGeom>
                      </wps:spPr>
                      <wps:txbx>
                        <w:txbxContent>
                          <w:p>
                            <w:pPr>
                              <w:spacing w:line="176" w:lineRule="exact" w:before="0"/>
                              <w:ind w:left="0" w:right="0" w:firstLine="0"/>
                              <w:jc w:val="left"/>
                              <w:rPr>
                                <w:rFonts w:ascii="Cambria" w:hAnsi="Cambria" w:eastAsia="Cambria"/>
                                <w:sz w:val="17"/>
                              </w:rPr>
                            </w:pPr>
                            <w:r>
                              <w:rPr>
                                <w:rFonts w:ascii="Cambria" w:hAnsi="Cambria" w:eastAsia="Cambria"/>
                                <w:spacing w:val="-5"/>
                                <w:w w:val="85"/>
                                <w:sz w:val="17"/>
                              </w:rPr>
                              <w:t>𝑗</w:t>
                            </w:r>
                            <w:r>
                              <w:rPr>
                                <w:rFonts w:ascii="Lucida Sans Unicode" w:hAnsi="Lucida Sans Unicode" w:eastAsia="Lucida Sans Unicode"/>
                                <w:spacing w:val="-5"/>
                                <w:w w:val="85"/>
                                <w:sz w:val="17"/>
                              </w:rPr>
                              <w:t>∈</w:t>
                            </w:r>
                            <w:r>
                              <w:rPr>
                                <w:rFonts w:ascii="Cambria" w:hAnsi="Cambria" w:eastAsia="Cambria"/>
                                <w:spacing w:val="-5"/>
                                <w:w w:val="85"/>
                                <w:sz w:val="17"/>
                              </w:rPr>
                              <w:t>𝐽</w:t>
                            </w:r>
                          </w:p>
                        </w:txbxContent>
                      </wps:txbx>
                      <wps:bodyPr wrap="square" lIns="0" tIns="0" rIns="0" bIns="0" rtlCol="0">
                        <a:noAutofit/>
                      </wps:bodyPr>
                    </wps:wsp>
                  </a:graphicData>
                </a:graphic>
              </wp:anchor>
            </w:drawing>
          </mc:Choice>
          <mc:Fallback>
            <w:pict>
              <v:shape style="position:absolute;margin-left:290.653992pt;margin-top:30.211834pt;width:12.45pt;height:8.8pt;mso-position-horizontal-relative:page;mso-position-vertical-relative:paragraph;z-index:-15711232;mso-wrap-distance-left:0;mso-wrap-distance-right:0" type="#_x0000_t202" id="docshape55" filled="false" stroked="false">
                <v:textbox inset="0,0,0,0">
                  <w:txbxContent>
                    <w:p>
                      <w:pPr>
                        <w:spacing w:line="176" w:lineRule="exact" w:before="0"/>
                        <w:ind w:left="0" w:right="0" w:firstLine="0"/>
                        <w:jc w:val="left"/>
                        <w:rPr>
                          <w:rFonts w:ascii="Cambria" w:hAnsi="Cambria" w:eastAsia="Cambria"/>
                          <w:sz w:val="17"/>
                        </w:rPr>
                      </w:pPr>
                      <w:r>
                        <w:rPr>
                          <w:rFonts w:ascii="Cambria" w:hAnsi="Cambria" w:eastAsia="Cambria"/>
                          <w:spacing w:val="-5"/>
                          <w:w w:val="85"/>
                          <w:sz w:val="17"/>
                        </w:rPr>
                        <w:t>𝑗</w:t>
                      </w:r>
                      <w:r>
                        <w:rPr>
                          <w:rFonts w:ascii="Lucida Sans Unicode" w:hAnsi="Lucida Sans Unicode" w:eastAsia="Lucida Sans Unicode"/>
                          <w:spacing w:val="-5"/>
                          <w:w w:val="85"/>
                          <w:sz w:val="17"/>
                        </w:rPr>
                        <w:t>∈</w:t>
                      </w:r>
                      <w:r>
                        <w:rPr>
                          <w:rFonts w:ascii="Cambria" w:hAnsi="Cambria" w:eastAsia="Cambria"/>
                          <w:spacing w:val="-5"/>
                          <w:w w:val="85"/>
                          <w:sz w:val="17"/>
                        </w:rPr>
                        <w:t>𝐽</w:t>
                      </w:r>
                    </w:p>
                  </w:txbxContent>
                </v:textbox>
                <w10:wrap type="topAndBottom"/>
              </v:shape>
            </w:pict>
          </mc:Fallback>
        </mc:AlternateContent>
      </w:r>
      <w:r>
        <w:rPr/>
        <mc:AlternateContent>
          <mc:Choice Requires="wps">
            <w:drawing>
              <wp:anchor distT="0" distB="0" distL="0" distR="0" allowOverlap="1" layoutInCell="1" locked="0" behindDoc="1" simplePos="0" relativeHeight="485698560">
                <wp:simplePos x="0" y="0"/>
                <wp:positionH relativeFrom="page">
                  <wp:posOffset>3444125</wp:posOffset>
                </wp:positionH>
                <wp:positionV relativeFrom="paragraph">
                  <wp:posOffset>468620</wp:posOffset>
                </wp:positionV>
                <wp:extent cx="201295" cy="561340"/>
                <wp:effectExtent l="0" t="0" r="0" b="0"/>
                <wp:wrapNone/>
                <wp:docPr id="69" name="Textbox 69"/>
                <wp:cNvGraphicFramePr>
                  <a:graphicFrameLocks/>
                </wp:cNvGraphicFramePr>
                <a:graphic>
                  <a:graphicData uri="http://schemas.microsoft.com/office/word/2010/wordprocessingShape">
                    <wps:wsp>
                      <wps:cNvPr id="69" name="Textbox 69"/>
                      <wps:cNvSpPr txBox="1"/>
                      <wps:spPr>
                        <a:xfrm>
                          <a:off x="0" y="0"/>
                          <a:ext cx="201295" cy="561340"/>
                        </a:xfrm>
                        <a:prstGeom prst="rect">
                          <a:avLst/>
                        </a:prstGeom>
                      </wps:spPr>
                      <wps:txbx>
                        <w:txbxContent>
                          <w:p>
                            <w:pPr>
                              <w:spacing w:line="230" w:lineRule="exact" w:before="0"/>
                              <w:ind w:left="0" w:right="0" w:firstLine="0"/>
                              <w:jc w:val="left"/>
                              <w:rPr>
                                <w:rFonts w:ascii="Arial" w:hAnsi="Arial" w:cs="Arial" w:eastAsia="Arial"/>
                                <w:sz w:val="24"/>
                                <w:szCs w:val="24"/>
                              </w:rPr>
                            </w:pPr>
                            <w:r>
                              <w:rPr>
                                <w:rFonts w:ascii="Arial" w:hAnsi="Arial" w:cs="Arial" w:eastAsia="Arial"/>
                                <w:spacing w:val="-5"/>
                                <w:w w:val="75"/>
                                <w:sz w:val="24"/>
                                <w:szCs w:val="24"/>
                              </w:rPr>
                              <w:t>∑︁</w:t>
                            </w:r>
                          </w:p>
                        </w:txbxContent>
                      </wps:txbx>
                      <wps:bodyPr wrap="square" lIns="0" tIns="0" rIns="0" bIns="0" rtlCol="0">
                        <a:noAutofit/>
                      </wps:bodyPr>
                    </wps:wsp>
                  </a:graphicData>
                </a:graphic>
              </wp:anchor>
            </w:drawing>
          </mc:Choice>
          <mc:Fallback>
            <w:pict>
              <v:shape style="position:absolute;margin-left:271.19101pt;margin-top:36.899288pt;width:15.85pt;height:44.2pt;mso-position-horizontal-relative:page;mso-position-vertical-relative:paragraph;z-index:-17617920" type="#_x0000_t202" id="docshape56" filled="false" stroked="false">
                <v:textbox inset="0,0,0,0">
                  <w:txbxContent>
                    <w:p>
                      <w:pPr>
                        <w:spacing w:line="230" w:lineRule="exact" w:before="0"/>
                        <w:ind w:left="0" w:right="0" w:firstLine="0"/>
                        <w:jc w:val="left"/>
                        <w:rPr>
                          <w:rFonts w:ascii="Arial" w:hAnsi="Arial" w:cs="Arial" w:eastAsia="Arial"/>
                          <w:sz w:val="24"/>
                          <w:szCs w:val="24"/>
                        </w:rPr>
                      </w:pPr>
                      <w:r>
                        <w:rPr>
                          <w:rFonts w:ascii="Arial" w:hAnsi="Arial" w:cs="Arial" w:eastAsia="Arial"/>
                          <w:spacing w:val="-5"/>
                          <w:w w:val="75"/>
                          <w:sz w:val="24"/>
                          <w:szCs w:val="24"/>
                        </w:rPr>
                        <w:t>∑︁</w:t>
                      </w:r>
                    </w:p>
                  </w:txbxContent>
                </v:textbox>
                <w10:wrap type="none"/>
              </v:shape>
            </w:pict>
          </mc:Fallback>
        </mc:AlternateContent>
      </w:r>
      <w:r>
        <w:rPr>
          <w:rFonts w:ascii="Lucida Sans Unicode" w:hAnsi="Lucida Sans Unicode" w:cs="Lucida Sans Unicode" w:eastAsia="Lucida Sans Unicode"/>
          <w:spacing w:val="-4"/>
        </w:rPr>
        <w:t>(</w:t>
      </w:r>
      <w:r>
        <w:rPr>
          <w:rFonts w:ascii="Cambria" w:hAnsi="Cambria" w:cs="Cambria" w:eastAsia="Cambria"/>
          <w:spacing w:val="-4"/>
        </w:rPr>
        <w:t>𝐹𝐷</w:t>
      </w:r>
      <w:r>
        <w:rPr>
          <w:rFonts w:ascii="Lucida Sans Unicode" w:hAnsi="Lucida Sans Unicode" w:cs="Lucida Sans Unicode" w:eastAsia="Lucida Sans Unicode"/>
          <w:spacing w:val="-4"/>
        </w:rPr>
        <w:t>)</w:t>
      </w:r>
      <w:r>
        <w:rPr>
          <w:rFonts w:ascii="Lucida Sans Unicode" w:hAnsi="Lucida Sans Unicode" w:cs="Lucida Sans Unicode" w:eastAsia="Lucida Sans Unicode"/>
        </w:rPr>
        <w:tab/>
      </w:r>
      <w:r>
        <w:rPr>
          <w:rFonts w:ascii="Cambria" w:hAnsi="Cambria" w:cs="Cambria" w:eastAsia="Cambria"/>
          <w:spacing w:val="-2"/>
        </w:rPr>
        <w:t>𝑧</w:t>
      </w:r>
      <w:r>
        <w:rPr>
          <w:rFonts w:ascii="Cambria" w:hAnsi="Cambria" w:cs="Cambria" w:eastAsia="Cambria"/>
          <w:spacing w:val="-2"/>
          <w:vertAlign w:val="subscript"/>
        </w:rPr>
        <w:t>𝐹𝐷</w:t>
      </w:r>
      <w:r>
        <w:rPr>
          <w:rFonts w:ascii="Cambria" w:hAnsi="Cambria" w:cs="Cambria" w:eastAsia="Cambria"/>
          <w:spacing w:val="-10"/>
          <w:vertAlign w:val="baseline"/>
        </w:rPr>
        <w:t> </w:t>
      </w:r>
      <w:r>
        <w:rPr>
          <w:rFonts w:ascii="Georgia" w:hAnsi="Georgia" w:cs="Georgia" w:eastAsia="Georgia"/>
          <w:spacing w:val="-2"/>
          <w:vertAlign w:val="baseline"/>
        </w:rPr>
        <w:t>=</w:t>
      </w:r>
      <w:r>
        <w:rPr>
          <w:rFonts w:ascii="Georgia" w:hAnsi="Georgia" w:cs="Georgia" w:eastAsia="Georgia"/>
          <w:spacing w:val="-12"/>
          <w:vertAlign w:val="baseline"/>
        </w:rPr>
        <w:t> </w:t>
      </w:r>
      <w:r>
        <w:rPr>
          <w:b/>
          <w:bCs/>
          <w:spacing w:val="-2"/>
          <w:vertAlign w:val="baseline"/>
        </w:rPr>
        <w:t>min</w:t>
      </w:r>
      <w:r>
        <w:rPr>
          <w:b/>
          <w:bCs/>
          <w:vertAlign w:val="baseline"/>
        </w:rPr>
        <w:t> </w:t>
      </w:r>
      <w:r>
        <w:rPr>
          <w:rFonts w:ascii="Arial" w:hAnsi="Arial" w:cs="Arial" w:eastAsia="Arial"/>
          <w:spacing w:val="-2"/>
          <w:position w:val="24"/>
          <w:vertAlign w:val="baseline"/>
        </w:rPr>
        <w:t>∑︁</w:t>
      </w:r>
      <w:r>
        <w:rPr>
          <w:rFonts w:ascii="Arial" w:hAnsi="Arial" w:cs="Arial" w:eastAsia="Arial"/>
          <w:spacing w:val="-34"/>
          <w:position w:val="24"/>
          <w:vertAlign w:val="baseline"/>
        </w:rPr>
        <w:t> </w:t>
      </w:r>
      <w:r>
        <w:rPr>
          <w:rFonts w:ascii="Arial" w:hAnsi="Arial" w:cs="Arial" w:eastAsia="Arial"/>
          <w:spacing w:val="-2"/>
          <w:position w:val="24"/>
          <w:vertAlign w:val="baseline"/>
        </w:rPr>
        <w:t>∑︁</w:t>
      </w:r>
      <w:r>
        <w:rPr>
          <w:rFonts w:ascii="Lucida Sans Unicode" w:hAnsi="Lucida Sans Unicode" w:cs="Lucida Sans Unicode" w:eastAsia="Lucida Sans Unicode"/>
          <w:spacing w:val="-2"/>
          <w:vertAlign w:val="baseline"/>
        </w:rPr>
        <w:t>(</w:t>
      </w:r>
      <w:r>
        <w:rPr>
          <w:rFonts w:ascii="Cambria" w:hAnsi="Cambria" w:cs="Cambria" w:eastAsia="Cambria"/>
          <w:spacing w:val="-2"/>
          <w:vertAlign w:val="baseline"/>
        </w:rPr>
        <w:t>𝑐</w:t>
      </w:r>
      <w:r>
        <w:rPr>
          <w:rFonts w:ascii="Cambria" w:hAnsi="Cambria" w:cs="Cambria" w:eastAsia="Cambria"/>
          <w:spacing w:val="-2"/>
          <w:vertAlign w:val="subscript"/>
        </w:rPr>
        <w:t>𝑖</w:t>
      </w:r>
      <w:r>
        <w:rPr>
          <w:rFonts w:ascii="Cambria" w:hAnsi="Cambria" w:cs="Cambria" w:eastAsia="Cambria"/>
          <w:spacing w:val="-27"/>
          <w:vertAlign w:val="baseline"/>
        </w:rPr>
        <w:t> </w:t>
      </w:r>
      <w:r>
        <w:rPr>
          <w:rFonts w:ascii="Cambria" w:hAnsi="Cambria" w:cs="Cambria" w:eastAsia="Cambria"/>
          <w:spacing w:val="-2"/>
          <w:vertAlign w:val="subscript"/>
        </w:rPr>
        <w:t>𝑗</w:t>
      </w:r>
      <w:r>
        <w:rPr>
          <w:rFonts w:ascii="Cambria" w:hAnsi="Cambria" w:cs="Cambria" w:eastAsia="Cambria"/>
          <w:spacing w:val="-27"/>
          <w:vertAlign w:val="baseline"/>
        </w:rPr>
        <w:t> </w:t>
      </w:r>
      <w:r>
        <w:rPr>
          <w:rFonts w:ascii="Cambria" w:hAnsi="Cambria" w:cs="Cambria" w:eastAsia="Cambria"/>
          <w:spacing w:val="-2"/>
          <w:vertAlign w:val="baseline"/>
        </w:rPr>
        <w:t>𝑥</w:t>
      </w:r>
      <w:r>
        <w:rPr>
          <w:rFonts w:ascii="Cambria" w:hAnsi="Cambria" w:cs="Cambria" w:eastAsia="Cambria"/>
          <w:spacing w:val="-2"/>
          <w:vertAlign w:val="subscript"/>
        </w:rPr>
        <w:t>𝑖</w:t>
      </w:r>
      <w:r>
        <w:rPr>
          <w:rFonts w:ascii="Cambria" w:hAnsi="Cambria" w:cs="Cambria" w:eastAsia="Cambria"/>
          <w:spacing w:val="-27"/>
          <w:vertAlign w:val="baseline"/>
        </w:rPr>
        <w:t> </w:t>
      </w:r>
      <w:r>
        <w:rPr>
          <w:rFonts w:ascii="Cambria" w:hAnsi="Cambria" w:cs="Cambria" w:eastAsia="Cambria"/>
          <w:spacing w:val="-2"/>
          <w:vertAlign w:val="subscript"/>
        </w:rPr>
        <w:t>𝑗</w:t>
      </w:r>
      <w:r>
        <w:rPr>
          <w:rFonts w:ascii="Cambria" w:hAnsi="Cambria" w:cs="Cambria" w:eastAsia="Cambria"/>
          <w:spacing w:val="4"/>
          <w:vertAlign w:val="baseline"/>
        </w:rPr>
        <w:t> </w:t>
      </w:r>
      <w:r>
        <w:rPr>
          <w:rFonts w:ascii="Lucida Sans Unicode" w:hAnsi="Lucida Sans Unicode" w:cs="Lucida Sans Unicode" w:eastAsia="Lucida Sans Unicode"/>
          <w:spacing w:val="-2"/>
          <w:vertAlign w:val="baseline"/>
        </w:rPr>
        <w:t>+</w:t>
      </w:r>
      <w:r>
        <w:rPr>
          <w:rFonts w:ascii="Lucida Sans Unicode" w:hAnsi="Lucida Sans Unicode" w:cs="Lucida Sans Unicode" w:eastAsia="Lucida Sans Unicode"/>
          <w:spacing w:val="-31"/>
          <w:vertAlign w:val="baseline"/>
        </w:rPr>
        <w:t> </w:t>
      </w:r>
      <w:r>
        <w:rPr>
          <w:rFonts w:ascii="Cambria" w:hAnsi="Cambria" w:cs="Cambria" w:eastAsia="Cambria"/>
          <w:spacing w:val="-2"/>
          <w:vertAlign w:val="baseline"/>
        </w:rPr>
        <w:t>𝑑</w:t>
      </w:r>
      <w:r>
        <w:rPr>
          <w:rFonts w:ascii="Cambria" w:hAnsi="Cambria" w:cs="Cambria" w:eastAsia="Cambria"/>
          <w:spacing w:val="-2"/>
          <w:vertAlign w:val="subscript"/>
        </w:rPr>
        <w:t>𝑖</w:t>
      </w:r>
      <w:r>
        <w:rPr>
          <w:rFonts w:ascii="Cambria" w:hAnsi="Cambria" w:cs="Cambria" w:eastAsia="Cambria"/>
          <w:spacing w:val="-2"/>
          <w:vertAlign w:val="baseline"/>
        </w:rPr>
        <w:t>𝑞</w:t>
      </w:r>
      <w:r>
        <w:rPr>
          <w:rFonts w:ascii="Cambria" w:hAnsi="Cambria" w:cs="Cambria" w:eastAsia="Cambria"/>
          <w:spacing w:val="-2"/>
          <w:vertAlign w:val="subscript"/>
        </w:rPr>
        <w:t>𝑖</w:t>
      </w:r>
      <w:r>
        <w:rPr>
          <w:rFonts w:ascii="Cambria" w:hAnsi="Cambria" w:cs="Cambria" w:eastAsia="Cambria"/>
          <w:spacing w:val="-27"/>
          <w:vertAlign w:val="baseline"/>
        </w:rPr>
        <w:t> </w:t>
      </w:r>
      <w:r>
        <w:rPr>
          <w:rFonts w:ascii="Cambria" w:hAnsi="Cambria" w:cs="Cambria" w:eastAsia="Cambria"/>
          <w:spacing w:val="-2"/>
          <w:vertAlign w:val="subscript"/>
        </w:rPr>
        <w:t>𝑗</w:t>
      </w:r>
      <w:r>
        <w:rPr>
          <w:rFonts w:ascii="Cambria" w:hAnsi="Cambria" w:cs="Cambria" w:eastAsia="Cambria"/>
          <w:spacing w:val="-27"/>
          <w:vertAlign w:val="baseline"/>
        </w:rPr>
        <w:t> </w:t>
      </w:r>
      <w:r>
        <w:rPr>
          <w:rFonts w:ascii="Lucida Sans Unicode" w:hAnsi="Lucida Sans Unicode" w:cs="Lucida Sans Unicode" w:eastAsia="Lucida Sans Unicode"/>
          <w:spacing w:val="-10"/>
          <w:vertAlign w:val="baseline"/>
        </w:rPr>
        <w:t>)</w:t>
      </w:r>
      <w:r>
        <w:rPr>
          <w:rFonts w:ascii="Lucida Sans Unicode" w:hAnsi="Lucida Sans Unicode" w:cs="Lucida Sans Unicode" w:eastAsia="Lucida Sans Unicode"/>
          <w:vertAlign w:val="baseline"/>
        </w:rPr>
        <w:tab/>
      </w:r>
      <w:r>
        <w:rPr>
          <w:spacing w:val="-5"/>
          <w:vertAlign w:val="baseline"/>
        </w:rPr>
        <w:t>(3)</w:t>
      </w:r>
    </w:p>
    <w:p>
      <w:pPr>
        <w:tabs>
          <w:tab w:pos="1435" w:val="left" w:leader="none"/>
          <w:tab w:pos="4857" w:val="left" w:leader="none"/>
          <w:tab w:pos="6179" w:val="left" w:leader="none"/>
        </w:tabs>
        <w:spacing w:line="361" w:lineRule="exact" w:before="119"/>
        <w:ind w:left="0" w:right="358" w:firstLine="0"/>
        <w:jc w:val="right"/>
        <w:rPr>
          <w:sz w:val="24"/>
        </w:rPr>
      </w:pPr>
      <w:r>
        <w:rPr>
          <w:b/>
          <w:sz w:val="24"/>
        </w:rPr>
        <w:t>subject</w:t>
      </w:r>
      <w:r>
        <w:rPr>
          <w:b/>
          <w:spacing w:val="-9"/>
          <w:sz w:val="24"/>
        </w:rPr>
        <w:t> </w:t>
      </w:r>
      <w:r>
        <w:rPr>
          <w:b/>
          <w:spacing w:val="-5"/>
          <w:sz w:val="24"/>
        </w:rPr>
        <w:t>to</w:t>
      </w:r>
      <w:r>
        <w:rPr>
          <w:b/>
          <w:sz w:val="24"/>
        </w:rPr>
        <w:tab/>
      </w:r>
      <w:r>
        <w:rPr>
          <w:rFonts w:ascii="Cambria" w:hAnsi="Cambria" w:eastAsia="Cambria"/>
          <w:w w:val="90"/>
          <w:sz w:val="24"/>
        </w:rPr>
        <w:t>𝑞</w:t>
      </w:r>
      <w:r>
        <w:rPr>
          <w:rFonts w:ascii="Cambria" w:hAnsi="Cambria" w:eastAsia="Cambria"/>
          <w:w w:val="90"/>
          <w:sz w:val="24"/>
          <w:vertAlign w:val="subscript"/>
        </w:rPr>
        <w:t>𝑖</w:t>
      </w:r>
      <w:r>
        <w:rPr>
          <w:rFonts w:ascii="Cambria" w:hAnsi="Cambria" w:eastAsia="Cambria"/>
          <w:spacing w:val="-20"/>
          <w:w w:val="90"/>
          <w:sz w:val="24"/>
          <w:vertAlign w:val="baseline"/>
        </w:rPr>
        <w:t> </w:t>
      </w:r>
      <w:r>
        <w:rPr>
          <w:rFonts w:ascii="Cambria" w:hAnsi="Cambria" w:eastAsia="Cambria"/>
          <w:w w:val="90"/>
          <w:sz w:val="24"/>
          <w:vertAlign w:val="subscript"/>
        </w:rPr>
        <w:t>𝑗</w:t>
      </w:r>
      <w:r>
        <w:rPr>
          <w:rFonts w:ascii="Cambria" w:hAnsi="Cambria" w:eastAsia="Cambria"/>
          <w:spacing w:val="27"/>
          <w:sz w:val="24"/>
          <w:vertAlign w:val="baseline"/>
        </w:rPr>
        <w:t> </w:t>
      </w:r>
      <w:r>
        <w:rPr>
          <w:rFonts w:ascii="Georgia" w:hAnsi="Georgia" w:eastAsia="Georgia"/>
          <w:w w:val="90"/>
          <w:sz w:val="24"/>
          <w:vertAlign w:val="baseline"/>
        </w:rPr>
        <w:t>=</w:t>
      </w:r>
      <w:r>
        <w:rPr>
          <w:rFonts w:ascii="Georgia" w:hAnsi="Georgia" w:eastAsia="Georgia"/>
          <w:spacing w:val="-6"/>
          <w:w w:val="90"/>
          <w:sz w:val="24"/>
          <w:vertAlign w:val="baseline"/>
        </w:rPr>
        <w:t> </w:t>
      </w:r>
      <w:r>
        <w:rPr>
          <w:rFonts w:ascii="Cambria" w:hAnsi="Cambria" w:eastAsia="Cambria"/>
          <w:spacing w:val="10"/>
          <w:w w:val="90"/>
          <w:sz w:val="24"/>
          <w:vertAlign w:val="baseline"/>
        </w:rPr>
        <w:t>𝑟𝑒𝑞</w:t>
      </w:r>
      <w:r>
        <w:rPr>
          <w:rFonts w:ascii="Cambria" w:hAnsi="Cambria" w:eastAsia="Cambria"/>
          <w:spacing w:val="-12"/>
          <w:w w:val="90"/>
          <w:sz w:val="24"/>
          <w:vertAlign w:val="baseline"/>
        </w:rPr>
        <w:t> </w:t>
      </w:r>
      <w:r>
        <w:rPr>
          <w:rFonts w:ascii="Cambria" w:hAnsi="Cambria" w:eastAsia="Cambria"/>
          <w:spacing w:val="-10"/>
          <w:w w:val="90"/>
          <w:sz w:val="24"/>
          <w:vertAlign w:val="subscript"/>
        </w:rPr>
        <w:t>𝑗</w:t>
      </w:r>
      <w:r>
        <w:rPr>
          <w:rFonts w:ascii="Cambria" w:hAnsi="Cambria" w:eastAsia="Cambria"/>
          <w:sz w:val="24"/>
          <w:vertAlign w:val="baseline"/>
        </w:rPr>
        <w:tab/>
      </w:r>
      <w:r>
        <w:rPr>
          <w:rFonts w:ascii="Cambria" w:hAnsi="Cambria" w:eastAsia="Cambria"/>
          <w:w w:val="75"/>
          <w:sz w:val="24"/>
          <w:vertAlign w:val="baseline"/>
        </w:rPr>
        <w:t>𝑗</w:t>
      </w:r>
      <w:r>
        <w:rPr>
          <w:rFonts w:ascii="Cambria" w:hAnsi="Cambria" w:eastAsia="Cambria"/>
          <w:spacing w:val="6"/>
          <w:sz w:val="24"/>
          <w:vertAlign w:val="baseline"/>
        </w:rPr>
        <w:t> </w:t>
      </w:r>
      <w:r>
        <w:rPr>
          <w:rFonts w:ascii="Lucida Sans Unicode" w:hAnsi="Lucida Sans Unicode" w:eastAsia="Lucida Sans Unicode"/>
          <w:w w:val="75"/>
          <w:sz w:val="24"/>
          <w:vertAlign w:val="baseline"/>
        </w:rPr>
        <w:t>∈</w:t>
      </w:r>
      <w:r>
        <w:rPr>
          <w:rFonts w:ascii="Lucida Sans Unicode" w:hAnsi="Lucida Sans Unicode" w:eastAsia="Lucida Sans Unicode"/>
          <w:spacing w:val="-19"/>
          <w:sz w:val="24"/>
          <w:vertAlign w:val="baseline"/>
        </w:rPr>
        <w:t> </w:t>
      </w:r>
      <w:r>
        <w:rPr>
          <w:rFonts w:ascii="Cambria" w:hAnsi="Cambria" w:eastAsia="Cambria"/>
          <w:spacing w:val="-10"/>
          <w:w w:val="75"/>
          <w:sz w:val="24"/>
          <w:vertAlign w:val="baseline"/>
        </w:rPr>
        <w:t>𝐽</w:t>
      </w:r>
      <w:r>
        <w:rPr>
          <w:rFonts w:ascii="Cambria" w:hAnsi="Cambria" w:eastAsia="Cambria"/>
          <w:sz w:val="24"/>
          <w:vertAlign w:val="baseline"/>
        </w:rPr>
        <w:tab/>
      </w:r>
      <w:r>
        <w:rPr>
          <w:spacing w:val="-5"/>
          <w:sz w:val="24"/>
          <w:vertAlign w:val="baseline"/>
        </w:rPr>
        <w:t>(4)</w:t>
      </w:r>
    </w:p>
    <w:p>
      <w:pPr>
        <w:spacing w:line="253" w:lineRule="exact" w:before="0"/>
        <w:ind w:left="416" w:right="1506" w:firstLine="0"/>
        <w:jc w:val="center"/>
        <w:rPr>
          <w:rFonts w:ascii="Cambria" w:hAnsi="Cambria" w:eastAsia="Cambria"/>
          <w:sz w:val="17"/>
        </w:rPr>
      </w:pPr>
      <w:r>
        <w:rPr>
          <w:rFonts w:ascii="Cambria" w:hAnsi="Cambria" w:eastAsia="Cambria"/>
          <w:sz w:val="17"/>
        </w:rPr>
        <mc:AlternateContent>
          <mc:Choice Requires="wps">
            <w:drawing>
              <wp:anchor distT="0" distB="0" distL="0" distR="0" allowOverlap="1" layoutInCell="1" locked="0" behindDoc="1" simplePos="0" relativeHeight="485699072">
                <wp:simplePos x="0" y="0"/>
                <wp:positionH relativeFrom="page">
                  <wp:posOffset>3444125</wp:posOffset>
                </wp:positionH>
                <wp:positionV relativeFrom="paragraph">
                  <wp:posOffset>88309</wp:posOffset>
                </wp:positionV>
                <wp:extent cx="201295" cy="561340"/>
                <wp:effectExtent l="0" t="0" r="0" b="0"/>
                <wp:wrapNone/>
                <wp:docPr id="70" name="Textbox 70"/>
                <wp:cNvGraphicFramePr>
                  <a:graphicFrameLocks/>
                </wp:cNvGraphicFramePr>
                <a:graphic>
                  <a:graphicData uri="http://schemas.microsoft.com/office/word/2010/wordprocessingShape">
                    <wps:wsp>
                      <wps:cNvPr id="70" name="Textbox 70"/>
                      <wps:cNvSpPr txBox="1"/>
                      <wps:spPr>
                        <a:xfrm>
                          <a:off x="0" y="0"/>
                          <a:ext cx="201295" cy="561340"/>
                        </a:xfrm>
                        <a:prstGeom prst="rect">
                          <a:avLst/>
                        </a:prstGeom>
                      </wps:spPr>
                      <wps:txbx>
                        <w:txbxContent>
                          <w:p>
                            <w:pPr>
                              <w:spacing w:line="230" w:lineRule="exact" w:before="0"/>
                              <w:ind w:left="0" w:right="0" w:firstLine="0"/>
                              <w:jc w:val="left"/>
                              <w:rPr>
                                <w:rFonts w:ascii="Arial" w:hAnsi="Arial" w:cs="Arial" w:eastAsia="Arial"/>
                                <w:sz w:val="24"/>
                                <w:szCs w:val="24"/>
                              </w:rPr>
                            </w:pPr>
                            <w:r>
                              <w:rPr>
                                <w:rFonts w:ascii="Arial" w:hAnsi="Arial" w:cs="Arial" w:eastAsia="Arial"/>
                                <w:spacing w:val="-5"/>
                                <w:w w:val="75"/>
                                <w:sz w:val="24"/>
                                <w:szCs w:val="24"/>
                              </w:rPr>
                              <w:t>∑︁</w:t>
                            </w:r>
                          </w:p>
                        </w:txbxContent>
                      </wps:txbx>
                      <wps:bodyPr wrap="square" lIns="0" tIns="0" rIns="0" bIns="0" rtlCol="0">
                        <a:noAutofit/>
                      </wps:bodyPr>
                    </wps:wsp>
                  </a:graphicData>
                </a:graphic>
              </wp:anchor>
            </w:drawing>
          </mc:Choice>
          <mc:Fallback>
            <w:pict>
              <v:shape style="position:absolute;margin-left:271.19101pt;margin-top:6.953512pt;width:15.85pt;height:44.2pt;mso-position-horizontal-relative:page;mso-position-vertical-relative:paragraph;z-index:-17617408" type="#_x0000_t202" id="docshape57" filled="false" stroked="false">
                <v:textbox inset="0,0,0,0">
                  <w:txbxContent>
                    <w:p>
                      <w:pPr>
                        <w:spacing w:line="230" w:lineRule="exact" w:before="0"/>
                        <w:ind w:left="0" w:right="0" w:firstLine="0"/>
                        <w:jc w:val="left"/>
                        <w:rPr>
                          <w:rFonts w:ascii="Arial" w:hAnsi="Arial" w:cs="Arial" w:eastAsia="Arial"/>
                          <w:sz w:val="24"/>
                          <w:szCs w:val="24"/>
                        </w:rPr>
                      </w:pPr>
                      <w:r>
                        <w:rPr>
                          <w:rFonts w:ascii="Arial" w:hAnsi="Arial" w:cs="Arial" w:eastAsia="Arial"/>
                          <w:spacing w:val="-5"/>
                          <w:w w:val="75"/>
                          <w:sz w:val="24"/>
                          <w:szCs w:val="24"/>
                        </w:rPr>
                        <w:t>∑︁</w:t>
                      </w:r>
                    </w:p>
                  </w:txbxContent>
                </v:textbox>
                <w10:wrap type="none"/>
              </v:shape>
            </w:pict>
          </mc:Fallback>
        </mc:AlternateContent>
      </w:r>
      <w:r>
        <w:rPr>
          <w:rFonts w:ascii="Cambria" w:hAnsi="Cambria" w:eastAsia="Cambria"/>
          <w:spacing w:val="-5"/>
          <w:w w:val="95"/>
          <w:sz w:val="17"/>
        </w:rPr>
        <w:t>𝑖</w:t>
      </w:r>
      <w:r>
        <w:rPr>
          <w:rFonts w:ascii="Lucida Sans Unicode" w:hAnsi="Lucida Sans Unicode" w:eastAsia="Lucida Sans Unicode"/>
          <w:spacing w:val="-5"/>
          <w:w w:val="95"/>
          <w:sz w:val="17"/>
        </w:rPr>
        <w:t>∈</w:t>
      </w:r>
      <w:r>
        <w:rPr>
          <w:rFonts w:ascii="Cambria" w:hAnsi="Cambria" w:eastAsia="Cambria"/>
          <w:spacing w:val="-5"/>
          <w:w w:val="95"/>
          <w:sz w:val="17"/>
        </w:rPr>
        <w:t>𝐼</w:t>
      </w:r>
    </w:p>
    <w:p>
      <w:pPr>
        <w:pStyle w:val="BodyText"/>
        <w:tabs>
          <w:tab w:pos="3456" w:val="left" w:leader="none"/>
          <w:tab w:pos="4744" w:val="left" w:leader="none"/>
        </w:tabs>
        <w:spacing w:line="361" w:lineRule="exact" w:before="46"/>
        <w:ind w:right="358"/>
        <w:jc w:val="right"/>
      </w:pPr>
      <w:r>
        <w:rPr>
          <w:rFonts w:ascii="Cambria" w:hAnsi="Cambria" w:eastAsia="Cambria"/>
          <w:w w:val="90"/>
        </w:rPr>
        <w:t>𝑞</w:t>
      </w:r>
      <w:r>
        <w:rPr>
          <w:rFonts w:ascii="Cambria" w:hAnsi="Cambria" w:eastAsia="Cambria"/>
          <w:w w:val="90"/>
          <w:vertAlign w:val="subscript"/>
        </w:rPr>
        <w:t>𝑖</w:t>
      </w:r>
      <w:r>
        <w:rPr>
          <w:rFonts w:ascii="Cambria" w:hAnsi="Cambria" w:eastAsia="Cambria"/>
          <w:spacing w:val="-22"/>
          <w:w w:val="90"/>
          <w:vertAlign w:val="baseline"/>
        </w:rPr>
        <w:t> </w:t>
      </w:r>
      <w:r>
        <w:rPr>
          <w:rFonts w:ascii="Cambria" w:hAnsi="Cambria" w:eastAsia="Cambria"/>
          <w:w w:val="90"/>
          <w:vertAlign w:val="subscript"/>
        </w:rPr>
        <w:t>𝑗</w:t>
      </w:r>
      <w:r>
        <w:rPr>
          <w:rFonts w:ascii="Cambria" w:hAnsi="Cambria" w:eastAsia="Cambria"/>
          <w:spacing w:val="10"/>
          <w:vertAlign w:val="baseline"/>
        </w:rPr>
        <w:t> </w:t>
      </w:r>
      <w:r>
        <w:rPr>
          <w:rFonts w:ascii="Lucida Sans Unicode" w:hAnsi="Lucida Sans Unicode" w:eastAsia="Lucida Sans Unicode"/>
          <w:w w:val="90"/>
          <w:vertAlign w:val="baseline"/>
        </w:rPr>
        <w:t>≤</w:t>
      </w:r>
      <w:r>
        <w:rPr>
          <w:rFonts w:ascii="Lucida Sans Unicode" w:hAnsi="Lucida Sans Unicode" w:eastAsia="Lucida Sans Unicode"/>
          <w:spacing w:val="-24"/>
          <w:w w:val="90"/>
          <w:vertAlign w:val="baseline"/>
        </w:rPr>
        <w:t> </w:t>
      </w:r>
      <w:r>
        <w:rPr>
          <w:rFonts w:ascii="Cambria" w:hAnsi="Cambria" w:eastAsia="Cambria"/>
          <w:spacing w:val="-5"/>
          <w:w w:val="90"/>
          <w:vertAlign w:val="baseline"/>
        </w:rPr>
        <w:t>𝑄</w:t>
      </w:r>
      <w:r>
        <w:rPr>
          <w:rFonts w:ascii="Cambria" w:hAnsi="Cambria" w:eastAsia="Cambria"/>
          <w:spacing w:val="-5"/>
          <w:w w:val="90"/>
          <w:vertAlign w:val="subscript"/>
        </w:rPr>
        <w:t>𝑖</w:t>
      </w:r>
      <w:r>
        <w:rPr>
          <w:rFonts w:ascii="Cambria" w:hAnsi="Cambria" w:eastAsia="Cambria"/>
          <w:vertAlign w:val="baseline"/>
        </w:rPr>
        <w:tab/>
      </w:r>
      <w:r>
        <w:rPr>
          <w:rFonts w:ascii="Cambria" w:hAnsi="Cambria" w:eastAsia="Cambria"/>
          <w:w w:val="80"/>
          <w:vertAlign w:val="baseline"/>
        </w:rPr>
        <w:t>𝑖</w:t>
      </w:r>
      <w:r>
        <w:rPr>
          <w:rFonts w:ascii="Cambria" w:hAnsi="Cambria" w:eastAsia="Cambria"/>
          <w:spacing w:val="-9"/>
          <w:vertAlign w:val="baseline"/>
        </w:rPr>
        <w:t> </w:t>
      </w:r>
      <w:r>
        <w:rPr>
          <w:rFonts w:ascii="Lucida Sans Unicode" w:hAnsi="Lucida Sans Unicode" w:eastAsia="Lucida Sans Unicode"/>
          <w:w w:val="80"/>
          <w:vertAlign w:val="baseline"/>
        </w:rPr>
        <w:t>∈</w:t>
      </w:r>
      <w:r>
        <w:rPr>
          <w:rFonts w:ascii="Lucida Sans Unicode" w:hAnsi="Lucida Sans Unicode" w:eastAsia="Lucida Sans Unicode"/>
          <w:spacing w:val="-4"/>
          <w:w w:val="80"/>
          <w:vertAlign w:val="baseline"/>
        </w:rPr>
        <w:t> </w:t>
      </w:r>
      <w:r>
        <w:rPr>
          <w:rFonts w:ascii="Cambria" w:hAnsi="Cambria" w:eastAsia="Cambria"/>
          <w:spacing w:val="-10"/>
          <w:w w:val="80"/>
          <w:vertAlign w:val="baseline"/>
        </w:rPr>
        <w:t>𝐼</w:t>
      </w:r>
      <w:r>
        <w:rPr>
          <w:rFonts w:ascii="Cambria" w:hAnsi="Cambria" w:eastAsia="Cambria"/>
          <w:vertAlign w:val="baseline"/>
        </w:rPr>
        <w:tab/>
      </w:r>
      <w:r>
        <w:rPr>
          <w:spacing w:val="-5"/>
          <w:vertAlign w:val="baseline"/>
        </w:rPr>
        <w:t>(5)</w:t>
      </w:r>
    </w:p>
    <w:p>
      <w:pPr>
        <w:spacing w:line="253" w:lineRule="exact" w:before="0"/>
        <w:ind w:left="416" w:right="1478" w:firstLine="0"/>
        <w:jc w:val="center"/>
        <w:rPr>
          <w:rFonts w:ascii="Cambria" w:hAnsi="Cambria" w:eastAsia="Cambria"/>
          <w:sz w:val="17"/>
        </w:rPr>
      </w:pPr>
      <w:r>
        <w:rPr>
          <w:rFonts w:ascii="Cambria" w:hAnsi="Cambria" w:eastAsia="Cambria"/>
          <w:sz w:val="17"/>
        </w:rPr>
        <mc:AlternateContent>
          <mc:Choice Requires="wps">
            <w:drawing>
              <wp:anchor distT="0" distB="0" distL="0" distR="0" allowOverlap="1" layoutInCell="1" locked="0" behindDoc="1" simplePos="0" relativeHeight="485699584">
                <wp:simplePos x="0" y="0"/>
                <wp:positionH relativeFrom="page">
                  <wp:posOffset>3444125</wp:posOffset>
                </wp:positionH>
                <wp:positionV relativeFrom="paragraph">
                  <wp:posOffset>110919</wp:posOffset>
                </wp:positionV>
                <wp:extent cx="201295" cy="561340"/>
                <wp:effectExtent l="0" t="0" r="0" b="0"/>
                <wp:wrapNone/>
                <wp:docPr id="71" name="Textbox 71"/>
                <wp:cNvGraphicFramePr>
                  <a:graphicFrameLocks/>
                </wp:cNvGraphicFramePr>
                <a:graphic>
                  <a:graphicData uri="http://schemas.microsoft.com/office/word/2010/wordprocessingShape">
                    <wps:wsp>
                      <wps:cNvPr id="71" name="Textbox 71"/>
                      <wps:cNvSpPr txBox="1"/>
                      <wps:spPr>
                        <a:xfrm>
                          <a:off x="0" y="0"/>
                          <a:ext cx="201295" cy="561340"/>
                        </a:xfrm>
                        <a:prstGeom prst="rect">
                          <a:avLst/>
                        </a:prstGeom>
                      </wps:spPr>
                      <wps:txbx>
                        <w:txbxContent>
                          <w:p>
                            <w:pPr>
                              <w:spacing w:line="230" w:lineRule="exact" w:before="0"/>
                              <w:ind w:left="0" w:right="0" w:firstLine="0"/>
                              <w:jc w:val="left"/>
                              <w:rPr>
                                <w:rFonts w:ascii="Arial" w:hAnsi="Arial" w:cs="Arial" w:eastAsia="Arial"/>
                                <w:sz w:val="24"/>
                                <w:szCs w:val="24"/>
                              </w:rPr>
                            </w:pPr>
                            <w:r>
                              <w:rPr>
                                <w:rFonts w:ascii="Arial" w:hAnsi="Arial" w:cs="Arial" w:eastAsia="Arial"/>
                                <w:spacing w:val="-5"/>
                                <w:w w:val="75"/>
                                <w:sz w:val="24"/>
                                <w:szCs w:val="24"/>
                              </w:rPr>
                              <w:t>∑︁</w:t>
                            </w:r>
                          </w:p>
                        </w:txbxContent>
                      </wps:txbx>
                      <wps:bodyPr wrap="square" lIns="0" tIns="0" rIns="0" bIns="0" rtlCol="0">
                        <a:noAutofit/>
                      </wps:bodyPr>
                    </wps:wsp>
                  </a:graphicData>
                </a:graphic>
              </wp:anchor>
            </w:drawing>
          </mc:Choice>
          <mc:Fallback>
            <w:pict>
              <v:shape style="position:absolute;margin-left:271.19101pt;margin-top:8.733858pt;width:15.85pt;height:44.2pt;mso-position-horizontal-relative:page;mso-position-vertical-relative:paragraph;z-index:-17616896" type="#_x0000_t202" id="docshape58" filled="false" stroked="false">
                <v:textbox inset="0,0,0,0">
                  <w:txbxContent>
                    <w:p>
                      <w:pPr>
                        <w:spacing w:line="230" w:lineRule="exact" w:before="0"/>
                        <w:ind w:left="0" w:right="0" w:firstLine="0"/>
                        <w:jc w:val="left"/>
                        <w:rPr>
                          <w:rFonts w:ascii="Arial" w:hAnsi="Arial" w:cs="Arial" w:eastAsia="Arial"/>
                          <w:sz w:val="24"/>
                          <w:szCs w:val="24"/>
                        </w:rPr>
                      </w:pPr>
                      <w:r>
                        <w:rPr>
                          <w:rFonts w:ascii="Arial" w:hAnsi="Arial" w:cs="Arial" w:eastAsia="Arial"/>
                          <w:spacing w:val="-5"/>
                          <w:w w:val="75"/>
                          <w:sz w:val="24"/>
                          <w:szCs w:val="24"/>
                        </w:rPr>
                        <w:t>∑︁</w:t>
                      </w:r>
                    </w:p>
                  </w:txbxContent>
                </v:textbox>
                <w10:wrap type="none"/>
              </v:shape>
            </w:pict>
          </mc:Fallback>
        </mc:AlternateContent>
      </w:r>
      <w:r>
        <w:rPr>
          <w:rFonts w:ascii="Cambria" w:hAnsi="Cambria" w:eastAsia="Cambria"/>
          <w:spacing w:val="-5"/>
          <w:sz w:val="17"/>
        </w:rPr>
        <w:t>𝑗</w:t>
      </w:r>
      <w:r>
        <w:rPr>
          <w:rFonts w:ascii="Lucida Sans Unicode" w:hAnsi="Lucida Sans Unicode" w:eastAsia="Lucida Sans Unicode"/>
          <w:spacing w:val="-5"/>
          <w:sz w:val="17"/>
        </w:rPr>
        <w:t>∈</w:t>
      </w:r>
      <w:r>
        <w:rPr>
          <w:rFonts w:ascii="Cambria" w:hAnsi="Cambria" w:eastAsia="Cambria"/>
          <w:spacing w:val="-5"/>
          <w:sz w:val="17"/>
        </w:rPr>
        <w:t>𝐽</w:t>
      </w:r>
    </w:p>
    <w:p>
      <w:pPr>
        <w:pStyle w:val="BodyText"/>
        <w:tabs>
          <w:tab w:pos="3425" w:val="left" w:leader="none"/>
          <w:tab w:pos="4747" w:val="left" w:leader="none"/>
        </w:tabs>
        <w:spacing w:line="361" w:lineRule="exact" w:before="82"/>
        <w:ind w:right="358"/>
        <w:jc w:val="right"/>
      </w:pPr>
      <w:r>
        <w:rPr>
          <w:rFonts w:ascii="Cambria" w:hAnsi="Cambria" w:eastAsia="Cambria"/>
          <w:w w:val="95"/>
        </w:rPr>
        <w:t>𝑥</w:t>
      </w:r>
      <w:r>
        <w:rPr>
          <w:rFonts w:ascii="Cambria" w:hAnsi="Cambria" w:eastAsia="Cambria"/>
          <w:w w:val="95"/>
          <w:vertAlign w:val="subscript"/>
        </w:rPr>
        <w:t>𝑖</w:t>
      </w:r>
      <w:r>
        <w:rPr>
          <w:rFonts w:ascii="Cambria" w:hAnsi="Cambria" w:eastAsia="Cambria"/>
          <w:spacing w:val="-25"/>
          <w:w w:val="95"/>
          <w:vertAlign w:val="baseline"/>
        </w:rPr>
        <w:t> </w:t>
      </w:r>
      <w:r>
        <w:rPr>
          <w:rFonts w:ascii="Cambria" w:hAnsi="Cambria" w:eastAsia="Cambria"/>
          <w:w w:val="95"/>
          <w:vertAlign w:val="subscript"/>
        </w:rPr>
        <w:t>𝑗</w:t>
      </w:r>
      <w:r>
        <w:rPr>
          <w:rFonts w:ascii="Cambria" w:hAnsi="Cambria" w:eastAsia="Cambria"/>
          <w:spacing w:val="10"/>
          <w:vertAlign w:val="baseline"/>
        </w:rPr>
        <w:t> </w:t>
      </w:r>
      <w:r>
        <w:rPr>
          <w:rFonts w:ascii="Georgia" w:hAnsi="Georgia" w:eastAsia="Georgia"/>
          <w:w w:val="95"/>
          <w:vertAlign w:val="baseline"/>
        </w:rPr>
        <w:t>=</w:t>
      </w:r>
      <w:r>
        <w:rPr>
          <w:rFonts w:ascii="Georgia" w:hAnsi="Georgia" w:eastAsia="Georgia"/>
          <w:spacing w:val="-7"/>
          <w:w w:val="95"/>
          <w:vertAlign w:val="baseline"/>
        </w:rPr>
        <w:t> </w:t>
      </w:r>
      <w:r>
        <w:rPr>
          <w:rFonts w:ascii="Cambria" w:hAnsi="Cambria" w:eastAsia="Cambria"/>
          <w:w w:val="95"/>
          <w:vertAlign w:val="baseline"/>
        </w:rPr>
        <w:t>𝑏</w:t>
      </w:r>
      <w:r>
        <w:rPr>
          <w:rFonts w:ascii="Cambria" w:hAnsi="Cambria" w:eastAsia="Cambria"/>
          <w:spacing w:val="-18"/>
          <w:w w:val="95"/>
          <w:vertAlign w:val="baseline"/>
        </w:rPr>
        <w:t> </w:t>
      </w:r>
      <w:r>
        <w:rPr>
          <w:rFonts w:ascii="Cambria" w:hAnsi="Cambria" w:eastAsia="Cambria"/>
          <w:spacing w:val="-10"/>
          <w:w w:val="95"/>
          <w:vertAlign w:val="subscript"/>
        </w:rPr>
        <w:t>𝑗</w:t>
      </w:r>
      <w:r>
        <w:rPr>
          <w:rFonts w:ascii="Cambria" w:hAnsi="Cambria" w:eastAsia="Cambria"/>
          <w:vertAlign w:val="baseline"/>
        </w:rPr>
        <w:tab/>
      </w:r>
      <w:r>
        <w:rPr>
          <w:rFonts w:ascii="Cambria" w:hAnsi="Cambria" w:eastAsia="Cambria"/>
          <w:w w:val="75"/>
          <w:vertAlign w:val="baseline"/>
        </w:rPr>
        <w:t>𝑗</w:t>
      </w:r>
      <w:r>
        <w:rPr>
          <w:rFonts w:ascii="Cambria" w:hAnsi="Cambria" w:eastAsia="Cambria"/>
          <w:spacing w:val="6"/>
          <w:vertAlign w:val="baseline"/>
        </w:rPr>
        <w:t> </w:t>
      </w:r>
      <w:r>
        <w:rPr>
          <w:rFonts w:ascii="Lucida Sans Unicode" w:hAnsi="Lucida Sans Unicode" w:eastAsia="Lucida Sans Unicode"/>
          <w:w w:val="75"/>
          <w:vertAlign w:val="baseline"/>
        </w:rPr>
        <w:t>∈</w:t>
      </w:r>
      <w:r>
        <w:rPr>
          <w:rFonts w:ascii="Lucida Sans Unicode" w:hAnsi="Lucida Sans Unicode" w:eastAsia="Lucida Sans Unicode"/>
          <w:spacing w:val="-19"/>
          <w:vertAlign w:val="baseline"/>
        </w:rPr>
        <w:t> </w:t>
      </w:r>
      <w:r>
        <w:rPr>
          <w:rFonts w:ascii="Cambria" w:hAnsi="Cambria" w:eastAsia="Cambria"/>
          <w:spacing w:val="-10"/>
          <w:w w:val="75"/>
          <w:vertAlign w:val="baseline"/>
        </w:rPr>
        <w:t>𝐽</w:t>
      </w:r>
      <w:r>
        <w:rPr>
          <w:rFonts w:ascii="Cambria" w:hAnsi="Cambria" w:eastAsia="Cambria"/>
          <w:vertAlign w:val="baseline"/>
        </w:rPr>
        <w:tab/>
      </w:r>
      <w:r>
        <w:rPr>
          <w:spacing w:val="-5"/>
          <w:vertAlign w:val="baseline"/>
        </w:rPr>
        <w:t>(6)</w:t>
      </w:r>
    </w:p>
    <w:p>
      <w:pPr>
        <w:spacing w:line="253" w:lineRule="exact" w:before="0"/>
        <w:ind w:left="416" w:right="1506" w:firstLine="0"/>
        <w:jc w:val="center"/>
        <w:rPr>
          <w:rFonts w:ascii="Cambria" w:hAnsi="Cambria" w:eastAsia="Cambria"/>
          <w:sz w:val="17"/>
        </w:rPr>
      </w:pPr>
      <w:r>
        <w:rPr>
          <w:rFonts w:ascii="Cambria" w:hAnsi="Cambria" w:eastAsia="Cambria"/>
          <w:spacing w:val="-5"/>
          <w:w w:val="95"/>
          <w:sz w:val="17"/>
        </w:rPr>
        <w:t>𝑖</w:t>
      </w:r>
      <w:r>
        <w:rPr>
          <w:rFonts w:ascii="Lucida Sans Unicode" w:hAnsi="Lucida Sans Unicode" w:eastAsia="Lucida Sans Unicode"/>
          <w:spacing w:val="-5"/>
          <w:w w:val="95"/>
          <w:sz w:val="17"/>
        </w:rPr>
        <w:t>∈</w:t>
      </w:r>
      <w:r>
        <w:rPr>
          <w:rFonts w:ascii="Cambria" w:hAnsi="Cambria" w:eastAsia="Cambria"/>
          <w:spacing w:val="-5"/>
          <w:w w:val="95"/>
          <w:sz w:val="17"/>
        </w:rPr>
        <w:t>𝐼</w:t>
      </w:r>
    </w:p>
    <w:p>
      <w:pPr>
        <w:pStyle w:val="BodyText"/>
        <w:tabs>
          <w:tab w:pos="7579" w:val="left" w:leader="none"/>
          <w:tab w:pos="9441" w:val="left" w:leader="none"/>
        </w:tabs>
        <w:spacing w:before="46"/>
        <w:ind w:left="4314"/>
      </w:pPr>
      <w:r>
        <w:rPr>
          <w:rFonts w:ascii="Cambria" w:hAnsi="Cambria" w:eastAsia="Cambria"/>
          <w:w w:val="85"/>
        </w:rPr>
        <w:t>𝑞</w:t>
      </w:r>
      <w:r>
        <w:rPr>
          <w:rFonts w:ascii="Cambria" w:hAnsi="Cambria" w:eastAsia="Cambria"/>
          <w:w w:val="85"/>
          <w:vertAlign w:val="subscript"/>
        </w:rPr>
        <w:t>𝑖</w:t>
      </w:r>
      <w:r>
        <w:rPr>
          <w:rFonts w:ascii="Cambria" w:hAnsi="Cambria" w:eastAsia="Cambria"/>
          <w:spacing w:val="-16"/>
          <w:w w:val="85"/>
          <w:vertAlign w:val="baseline"/>
        </w:rPr>
        <w:t> </w:t>
      </w:r>
      <w:r>
        <w:rPr>
          <w:rFonts w:ascii="Cambria" w:hAnsi="Cambria" w:eastAsia="Cambria"/>
          <w:w w:val="85"/>
          <w:vertAlign w:val="subscript"/>
        </w:rPr>
        <w:t>𝑗</w:t>
      </w:r>
      <w:r>
        <w:rPr>
          <w:rFonts w:ascii="Cambria" w:hAnsi="Cambria" w:eastAsia="Cambria"/>
          <w:spacing w:val="30"/>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16"/>
          <w:w w:val="85"/>
          <w:vertAlign w:val="baseline"/>
        </w:rPr>
        <w:t> </w:t>
      </w:r>
      <w:r>
        <w:rPr>
          <w:rFonts w:ascii="Cambria" w:hAnsi="Cambria" w:eastAsia="Cambria"/>
          <w:spacing w:val="10"/>
          <w:w w:val="85"/>
          <w:vertAlign w:val="baseline"/>
        </w:rPr>
        <w:t>𝑟𝑒𝑞</w:t>
      </w:r>
      <w:r>
        <w:rPr>
          <w:rFonts w:ascii="Cambria" w:hAnsi="Cambria" w:eastAsia="Cambria"/>
          <w:spacing w:val="-9"/>
          <w:w w:val="85"/>
          <w:vertAlign w:val="baseline"/>
        </w:rPr>
        <w:t> </w:t>
      </w:r>
      <w:r>
        <w:rPr>
          <w:rFonts w:ascii="Cambria" w:hAnsi="Cambria" w:eastAsia="Cambria"/>
          <w:w w:val="85"/>
          <w:vertAlign w:val="subscript"/>
        </w:rPr>
        <w:t>𝑗</w:t>
      </w:r>
      <w:r>
        <w:rPr>
          <w:rFonts w:ascii="Cambria" w:hAnsi="Cambria" w:eastAsia="Cambria"/>
          <w:spacing w:val="-15"/>
          <w:w w:val="85"/>
          <w:vertAlign w:val="baseline"/>
        </w:rPr>
        <w:t> </w:t>
      </w:r>
      <w:r>
        <w:rPr>
          <w:rFonts w:ascii="Cambria" w:hAnsi="Cambria" w:eastAsia="Cambria"/>
          <w:w w:val="85"/>
          <w:vertAlign w:val="baseline"/>
        </w:rPr>
        <w:t>𝑥</w:t>
      </w:r>
      <w:r>
        <w:rPr>
          <w:rFonts w:ascii="Cambria" w:hAnsi="Cambria" w:eastAsia="Cambria"/>
          <w:w w:val="85"/>
          <w:vertAlign w:val="subscript"/>
        </w:rPr>
        <w:t>𝑖</w:t>
      </w:r>
      <w:r>
        <w:rPr>
          <w:rFonts w:ascii="Cambria" w:hAnsi="Cambria" w:eastAsia="Cambria"/>
          <w:spacing w:val="-16"/>
          <w:w w:val="85"/>
          <w:vertAlign w:val="baseline"/>
        </w:rPr>
        <w:t> </w:t>
      </w:r>
      <w:r>
        <w:rPr>
          <w:rFonts w:ascii="Cambria" w:hAnsi="Cambria" w:eastAsia="Cambria"/>
          <w:spacing w:val="-12"/>
          <w:w w:val="85"/>
          <w:vertAlign w:val="subscript"/>
        </w:rPr>
        <w:t>𝑗</w:t>
      </w:r>
      <w:r>
        <w:rPr>
          <w:rFonts w:ascii="Cambria" w:hAnsi="Cambria" w:eastAsia="Cambria"/>
          <w:vertAlign w:val="baseline"/>
        </w:rPr>
        <w:tab/>
      </w:r>
      <w:r>
        <w:rPr>
          <w:rFonts w:ascii="Cambria" w:hAnsi="Cambria" w:eastAsia="Cambria"/>
          <w:w w:val="85"/>
          <w:vertAlign w:val="baseline"/>
        </w:rPr>
        <w:t>𝑖</w:t>
      </w:r>
      <w:r>
        <w:rPr>
          <w:rFonts w:ascii="Cambria" w:hAnsi="Cambria" w:eastAsia="Cambria"/>
          <w:spacing w:val="-3"/>
          <w:w w:val="85"/>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7"/>
          <w:w w:val="85"/>
          <w:vertAlign w:val="baseline"/>
        </w:rPr>
        <w:t> </w:t>
      </w:r>
      <w:r>
        <w:rPr>
          <w:rFonts w:ascii="Cambria" w:hAnsi="Cambria" w:eastAsia="Cambria"/>
          <w:w w:val="85"/>
          <w:vertAlign w:val="baseline"/>
        </w:rPr>
        <w:t>𝐼,</w:t>
      </w:r>
      <w:r>
        <w:rPr>
          <w:rFonts w:ascii="Cambria" w:hAnsi="Cambria" w:eastAsia="Cambria"/>
          <w:spacing w:val="6"/>
          <w:vertAlign w:val="baseline"/>
        </w:rPr>
        <w:t> </w:t>
      </w:r>
      <w:r>
        <w:rPr>
          <w:rFonts w:ascii="Cambria" w:hAnsi="Cambria" w:eastAsia="Cambria"/>
          <w:w w:val="85"/>
          <w:vertAlign w:val="baseline"/>
        </w:rPr>
        <w:t>𝑗</w:t>
      </w:r>
      <w:r>
        <w:rPr>
          <w:rFonts w:ascii="Cambria" w:hAnsi="Cambria" w:eastAsia="Cambria"/>
          <w:spacing w:val="11"/>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7"/>
          <w:w w:val="85"/>
          <w:vertAlign w:val="baseline"/>
        </w:rPr>
        <w:t> </w:t>
      </w:r>
      <w:r>
        <w:rPr>
          <w:rFonts w:ascii="Cambria" w:hAnsi="Cambria" w:eastAsia="Cambria"/>
          <w:spacing w:val="-10"/>
          <w:w w:val="85"/>
          <w:vertAlign w:val="baseline"/>
        </w:rPr>
        <w:t>𝐽</w:t>
      </w:r>
      <w:r>
        <w:rPr>
          <w:rFonts w:ascii="Cambria" w:hAnsi="Cambria" w:eastAsia="Cambria"/>
          <w:vertAlign w:val="baseline"/>
        </w:rPr>
        <w:tab/>
      </w:r>
      <w:r>
        <w:rPr>
          <w:spacing w:val="-5"/>
          <w:vertAlign w:val="baseline"/>
        </w:rPr>
        <w:t>(7)</w:t>
      </w:r>
    </w:p>
    <w:p>
      <w:pPr>
        <w:pStyle w:val="BodyText"/>
        <w:tabs>
          <w:tab w:pos="7578" w:val="left" w:leader="none"/>
          <w:tab w:pos="9441" w:val="left" w:leader="none"/>
        </w:tabs>
        <w:spacing w:before="114"/>
        <w:ind w:left="4310"/>
      </w:pPr>
      <w:r>
        <w:rPr>
          <w:rFonts w:ascii="Cambria" w:hAnsi="Cambria" w:eastAsia="Cambria"/>
          <w:w w:val="90"/>
        </w:rPr>
        <w:t>𝑥</w:t>
      </w:r>
      <w:r>
        <w:rPr>
          <w:rFonts w:ascii="Cambria" w:hAnsi="Cambria" w:eastAsia="Cambria"/>
          <w:w w:val="90"/>
          <w:vertAlign w:val="subscript"/>
        </w:rPr>
        <w:t>𝑖</w:t>
      </w:r>
      <w:r>
        <w:rPr>
          <w:rFonts w:ascii="Cambria" w:hAnsi="Cambria" w:eastAsia="Cambria"/>
          <w:spacing w:val="-21"/>
          <w:w w:val="90"/>
          <w:vertAlign w:val="baseline"/>
        </w:rPr>
        <w:t> </w:t>
      </w:r>
      <w:r>
        <w:rPr>
          <w:rFonts w:ascii="Cambria" w:hAnsi="Cambria" w:eastAsia="Cambria"/>
          <w:w w:val="90"/>
          <w:vertAlign w:val="subscript"/>
        </w:rPr>
        <w:t>𝑗</w:t>
      </w:r>
      <w:r>
        <w:rPr>
          <w:rFonts w:ascii="Cambria" w:hAnsi="Cambria" w:eastAsia="Cambria"/>
          <w:spacing w:val="29"/>
          <w:vertAlign w:val="baseline"/>
        </w:rPr>
        <w:t> </w:t>
      </w:r>
      <w:r>
        <w:rPr>
          <w:rFonts w:ascii="Lucida Sans Unicode" w:hAnsi="Lucida Sans Unicode" w:eastAsia="Lucida Sans Unicode"/>
          <w:w w:val="90"/>
          <w:vertAlign w:val="baseline"/>
        </w:rPr>
        <w:t>∈</w:t>
      </w:r>
      <w:r>
        <w:rPr>
          <w:rFonts w:ascii="Lucida Sans Unicode" w:hAnsi="Lucida Sans Unicode" w:eastAsia="Lucida Sans Unicode"/>
          <w:spacing w:val="-8"/>
          <w:w w:val="90"/>
          <w:vertAlign w:val="baseline"/>
        </w:rPr>
        <w:t> </w:t>
      </w:r>
      <w:r>
        <w:rPr>
          <w:rFonts w:ascii="Lucida Sans Unicode" w:hAnsi="Lucida Sans Unicode" w:eastAsia="Lucida Sans Unicode"/>
          <w:w w:val="90"/>
          <w:vertAlign w:val="baseline"/>
        </w:rPr>
        <w:t>{</w:t>
      </w:r>
      <w:r>
        <w:rPr>
          <w:w w:val="90"/>
          <w:vertAlign w:val="baseline"/>
        </w:rPr>
        <w:t>0</w:t>
      </w:r>
      <w:r>
        <w:rPr>
          <w:rFonts w:ascii="Cambria" w:hAnsi="Cambria" w:eastAsia="Cambria"/>
          <w:w w:val="90"/>
          <w:vertAlign w:val="baseline"/>
        </w:rPr>
        <w:t>,</w:t>
      </w:r>
      <w:r>
        <w:rPr>
          <w:rFonts w:ascii="Cambria" w:hAnsi="Cambria" w:eastAsia="Cambria"/>
          <w:spacing w:val="-10"/>
          <w:w w:val="90"/>
          <w:vertAlign w:val="baseline"/>
        </w:rPr>
        <w:t> </w:t>
      </w:r>
      <w:r>
        <w:rPr>
          <w:spacing w:val="-5"/>
          <w:w w:val="90"/>
          <w:vertAlign w:val="baseline"/>
        </w:rPr>
        <w:t>1</w:t>
      </w:r>
      <w:r>
        <w:rPr>
          <w:rFonts w:ascii="Lucida Sans Unicode" w:hAnsi="Lucida Sans Unicode" w:eastAsia="Lucida Sans Unicode"/>
          <w:spacing w:val="-5"/>
          <w:w w:val="90"/>
          <w:vertAlign w:val="baseline"/>
        </w:rPr>
        <w:t>}</w:t>
      </w:r>
      <w:r>
        <w:rPr>
          <w:rFonts w:ascii="Lucida Sans Unicode" w:hAnsi="Lucida Sans Unicode" w:eastAsia="Lucida Sans Unicode"/>
          <w:vertAlign w:val="baseline"/>
        </w:rPr>
        <w:tab/>
      </w:r>
      <w:r>
        <w:rPr>
          <w:rFonts w:ascii="Cambria" w:hAnsi="Cambria" w:eastAsia="Cambria"/>
          <w:w w:val="85"/>
          <w:vertAlign w:val="baseline"/>
        </w:rPr>
        <w:t>𝑖</w:t>
      </w:r>
      <w:r>
        <w:rPr>
          <w:rFonts w:ascii="Cambria" w:hAnsi="Cambria" w:eastAsia="Cambria"/>
          <w:spacing w:val="-3"/>
          <w:w w:val="85"/>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7"/>
          <w:w w:val="85"/>
          <w:vertAlign w:val="baseline"/>
        </w:rPr>
        <w:t> </w:t>
      </w:r>
      <w:r>
        <w:rPr>
          <w:rFonts w:ascii="Cambria" w:hAnsi="Cambria" w:eastAsia="Cambria"/>
          <w:w w:val="85"/>
          <w:vertAlign w:val="baseline"/>
        </w:rPr>
        <w:t>𝐼,</w:t>
      </w:r>
      <w:r>
        <w:rPr>
          <w:rFonts w:ascii="Cambria" w:hAnsi="Cambria" w:eastAsia="Cambria"/>
          <w:spacing w:val="6"/>
          <w:vertAlign w:val="baseline"/>
        </w:rPr>
        <w:t> </w:t>
      </w:r>
      <w:r>
        <w:rPr>
          <w:rFonts w:ascii="Cambria" w:hAnsi="Cambria" w:eastAsia="Cambria"/>
          <w:w w:val="85"/>
          <w:vertAlign w:val="baseline"/>
        </w:rPr>
        <w:t>𝑗</w:t>
      </w:r>
      <w:r>
        <w:rPr>
          <w:rFonts w:ascii="Cambria" w:hAnsi="Cambria" w:eastAsia="Cambria"/>
          <w:spacing w:val="12"/>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7"/>
          <w:w w:val="85"/>
          <w:vertAlign w:val="baseline"/>
        </w:rPr>
        <w:t> </w:t>
      </w:r>
      <w:r>
        <w:rPr>
          <w:rFonts w:ascii="Cambria" w:hAnsi="Cambria" w:eastAsia="Cambria"/>
          <w:spacing w:val="-10"/>
          <w:w w:val="85"/>
          <w:vertAlign w:val="baseline"/>
        </w:rPr>
        <w:t>𝐽</w:t>
      </w:r>
      <w:r>
        <w:rPr>
          <w:rFonts w:ascii="Cambria" w:hAnsi="Cambria" w:eastAsia="Cambria"/>
          <w:vertAlign w:val="baseline"/>
        </w:rPr>
        <w:tab/>
      </w:r>
      <w:r>
        <w:rPr>
          <w:spacing w:val="-5"/>
          <w:vertAlign w:val="baseline"/>
        </w:rPr>
        <w:t>(8)</w:t>
      </w:r>
    </w:p>
    <w:p>
      <w:pPr>
        <w:pStyle w:val="BodyText"/>
        <w:tabs>
          <w:tab w:pos="7579" w:val="left" w:leader="none"/>
          <w:tab w:pos="9441" w:val="left" w:leader="none"/>
        </w:tabs>
        <w:spacing w:before="114"/>
        <w:ind w:left="4314"/>
      </w:pPr>
      <w:r>
        <w:rPr/>
        <mc:AlternateContent>
          <mc:Choice Requires="wps">
            <w:drawing>
              <wp:anchor distT="0" distB="0" distL="0" distR="0" allowOverlap="1" layoutInCell="1" locked="0" behindDoc="1" simplePos="0" relativeHeight="485700096">
                <wp:simplePos x="0" y="0"/>
                <wp:positionH relativeFrom="page">
                  <wp:posOffset>3839629</wp:posOffset>
                </wp:positionH>
                <wp:positionV relativeFrom="paragraph">
                  <wp:posOffset>168855</wp:posOffset>
                </wp:positionV>
                <wp:extent cx="55880" cy="149225"/>
                <wp:effectExtent l="0" t="0" r="0" b="0"/>
                <wp:wrapNone/>
                <wp:docPr id="72" name="Textbox 72"/>
                <wp:cNvGraphicFramePr>
                  <a:graphicFrameLocks/>
                </wp:cNvGraphicFramePr>
                <a:graphic>
                  <a:graphicData uri="http://schemas.microsoft.com/office/word/2010/wordprocessingShape">
                    <wps:wsp>
                      <wps:cNvPr id="72" name="Textbox 72"/>
                      <wps:cNvSpPr txBox="1"/>
                      <wps:spPr>
                        <a:xfrm>
                          <a:off x="0" y="0"/>
                          <a:ext cx="55880" cy="149225"/>
                        </a:xfrm>
                        <a:prstGeom prst="rect">
                          <a:avLst/>
                        </a:prstGeom>
                      </wps:spPr>
                      <wps:txbx>
                        <w:txbxContent>
                          <w:p>
                            <w:pPr>
                              <w:spacing w:before="26"/>
                              <w:ind w:left="0" w:right="0" w:firstLine="0"/>
                              <w:jc w:val="left"/>
                              <w:rPr>
                                <w:sz w:val="17"/>
                              </w:rPr>
                            </w:pPr>
                            <w:r>
                              <w:rPr>
                                <w:spacing w:val="-10"/>
                                <w:sz w:val="17"/>
                              </w:rPr>
                              <w:t>0</w:t>
                            </w:r>
                          </w:p>
                        </w:txbxContent>
                      </wps:txbx>
                      <wps:bodyPr wrap="square" lIns="0" tIns="0" rIns="0" bIns="0" rtlCol="0">
                        <a:noAutofit/>
                      </wps:bodyPr>
                    </wps:wsp>
                  </a:graphicData>
                </a:graphic>
              </wp:anchor>
            </w:drawing>
          </mc:Choice>
          <mc:Fallback>
            <w:pict>
              <v:shape style="position:absolute;margin-left:302.333008pt;margin-top:13.295713pt;width:4.4pt;height:11.75pt;mso-position-horizontal-relative:page;mso-position-vertical-relative:paragraph;z-index:-17616384" type="#_x0000_t202" id="docshape59" filled="false" stroked="false">
                <v:textbox inset="0,0,0,0">
                  <w:txbxContent>
                    <w:p>
                      <w:pPr>
                        <w:spacing w:before="26"/>
                        <w:ind w:left="0" w:right="0" w:firstLine="0"/>
                        <w:jc w:val="left"/>
                        <w:rPr>
                          <w:sz w:val="17"/>
                        </w:rPr>
                      </w:pPr>
                      <w:r>
                        <w:rPr>
                          <w:spacing w:val="-10"/>
                          <w:sz w:val="17"/>
                        </w:rPr>
                        <w:t>0</w:t>
                      </w:r>
                    </w:p>
                  </w:txbxContent>
                </v:textbox>
                <w10:wrap type="none"/>
              </v:shape>
            </w:pict>
          </mc:Fallback>
        </mc:AlternateContent>
      </w:r>
      <w:r>
        <w:rPr>
          <w:rFonts w:ascii="Cambria" w:hAnsi="Cambria" w:eastAsia="Cambria"/>
          <w:w w:val="85"/>
        </w:rPr>
        <w:t>𝑞</w:t>
      </w:r>
      <w:r>
        <w:rPr>
          <w:rFonts w:ascii="Cambria" w:hAnsi="Cambria" w:eastAsia="Cambria"/>
          <w:w w:val="85"/>
          <w:vertAlign w:val="subscript"/>
        </w:rPr>
        <w:t>𝑖</w:t>
      </w:r>
      <w:r>
        <w:rPr>
          <w:rFonts w:ascii="Cambria" w:hAnsi="Cambria" w:eastAsia="Cambria"/>
          <w:spacing w:val="-20"/>
          <w:w w:val="85"/>
          <w:vertAlign w:val="baseline"/>
        </w:rPr>
        <w:t> </w:t>
      </w:r>
      <w:r>
        <w:rPr>
          <w:rFonts w:ascii="Cambria" w:hAnsi="Cambria" w:eastAsia="Cambria"/>
          <w:w w:val="85"/>
          <w:vertAlign w:val="subscript"/>
        </w:rPr>
        <w:t>𝑗</w:t>
      </w:r>
      <w:r>
        <w:rPr>
          <w:rFonts w:ascii="Cambria" w:hAnsi="Cambria" w:eastAsia="Cambria"/>
          <w:spacing w:val="13"/>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13"/>
          <w:w w:val="85"/>
          <w:vertAlign w:val="baseline"/>
        </w:rPr>
        <w:t> </w:t>
      </w:r>
      <w:r>
        <w:rPr>
          <w:rFonts w:ascii="Arial" w:hAnsi="Arial" w:eastAsia="Arial"/>
          <w:spacing w:val="-5"/>
          <w:w w:val="85"/>
          <w:vertAlign w:val="baseline"/>
        </w:rPr>
        <w:t>Z</w:t>
      </w:r>
      <w:r>
        <w:rPr>
          <w:rFonts w:ascii="Lucida Sans Unicode" w:hAnsi="Lucida Sans Unicode" w:eastAsia="Lucida Sans Unicode"/>
          <w:spacing w:val="-5"/>
          <w:w w:val="85"/>
          <w:vertAlign w:val="superscript"/>
        </w:rPr>
        <w:t>+</w:t>
      </w:r>
      <w:r>
        <w:rPr>
          <w:rFonts w:ascii="Lucida Sans Unicode" w:hAnsi="Lucida Sans Unicode" w:eastAsia="Lucida Sans Unicode"/>
          <w:vertAlign w:val="baseline"/>
        </w:rPr>
        <w:tab/>
      </w:r>
      <w:r>
        <w:rPr>
          <w:rFonts w:ascii="Cambria" w:hAnsi="Cambria" w:eastAsia="Cambria"/>
          <w:w w:val="85"/>
          <w:vertAlign w:val="baseline"/>
        </w:rPr>
        <w:t>𝑖</w:t>
      </w:r>
      <w:r>
        <w:rPr>
          <w:rFonts w:ascii="Cambria" w:hAnsi="Cambria" w:eastAsia="Cambria"/>
          <w:spacing w:val="-3"/>
          <w:w w:val="85"/>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7"/>
          <w:w w:val="85"/>
          <w:vertAlign w:val="baseline"/>
        </w:rPr>
        <w:t> </w:t>
      </w:r>
      <w:r>
        <w:rPr>
          <w:rFonts w:ascii="Cambria" w:hAnsi="Cambria" w:eastAsia="Cambria"/>
          <w:w w:val="85"/>
          <w:vertAlign w:val="baseline"/>
        </w:rPr>
        <w:t>𝐼,</w:t>
      </w:r>
      <w:r>
        <w:rPr>
          <w:rFonts w:ascii="Cambria" w:hAnsi="Cambria" w:eastAsia="Cambria"/>
          <w:spacing w:val="6"/>
          <w:vertAlign w:val="baseline"/>
        </w:rPr>
        <w:t> </w:t>
      </w:r>
      <w:r>
        <w:rPr>
          <w:rFonts w:ascii="Cambria" w:hAnsi="Cambria" w:eastAsia="Cambria"/>
          <w:w w:val="85"/>
          <w:vertAlign w:val="baseline"/>
        </w:rPr>
        <w:t>𝑗</w:t>
      </w:r>
      <w:r>
        <w:rPr>
          <w:rFonts w:ascii="Cambria" w:hAnsi="Cambria" w:eastAsia="Cambria"/>
          <w:spacing w:val="11"/>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7"/>
          <w:w w:val="85"/>
          <w:vertAlign w:val="baseline"/>
        </w:rPr>
        <w:t> </w:t>
      </w:r>
      <w:r>
        <w:rPr>
          <w:rFonts w:ascii="Cambria" w:hAnsi="Cambria" w:eastAsia="Cambria"/>
          <w:spacing w:val="-10"/>
          <w:w w:val="85"/>
          <w:vertAlign w:val="baseline"/>
        </w:rPr>
        <w:t>𝐽</w:t>
      </w:r>
      <w:r>
        <w:rPr>
          <w:rFonts w:ascii="Cambria" w:hAnsi="Cambria" w:eastAsia="Cambria"/>
          <w:vertAlign w:val="baseline"/>
        </w:rPr>
        <w:tab/>
      </w:r>
      <w:r>
        <w:rPr>
          <w:spacing w:val="-5"/>
          <w:vertAlign w:val="baseline"/>
        </w:rPr>
        <w:t>(9)</w:t>
      </w:r>
    </w:p>
    <w:p>
      <w:pPr>
        <w:pStyle w:val="BodyText"/>
      </w:pPr>
    </w:p>
    <w:p>
      <w:pPr>
        <w:pStyle w:val="BodyText"/>
      </w:pPr>
    </w:p>
    <w:p>
      <w:pPr>
        <w:pStyle w:val="BodyText"/>
        <w:spacing w:before="44"/>
      </w:pPr>
    </w:p>
    <w:p>
      <w:pPr>
        <w:pStyle w:val="BodyText"/>
        <w:spacing w:line="393" w:lineRule="auto"/>
        <w:ind w:left="359" w:right="358" w:firstLine="239"/>
        <w:jc w:val="both"/>
      </w:pPr>
      <w:r>
        <w:rPr/>
        <w:t>The constraints in equation 6 are formulated as equalities due to the need to impose specific splits in ’what if’ scenarios. However, if this is not of particular interest, these constraints could be</w:t>
      </w:r>
      <w:r>
        <w:rPr>
          <w:spacing w:val="-15"/>
        </w:rPr>
        <w:t> </w:t>
      </w:r>
      <w:r>
        <w:rPr/>
        <w:t>replaced</w:t>
      </w:r>
      <w:r>
        <w:rPr>
          <w:spacing w:val="-15"/>
        </w:rPr>
        <w:t> </w:t>
      </w:r>
      <w:r>
        <w:rPr/>
        <w:t>by</w:t>
      </w:r>
      <w:r>
        <w:rPr>
          <w:spacing w:val="-15"/>
        </w:rPr>
        <w:t> </w:t>
      </w:r>
      <w:r>
        <w:rPr/>
        <w:t>less-than-or-equal-to</w:t>
      </w:r>
      <w:r>
        <w:rPr>
          <w:spacing w:val="-15"/>
        </w:rPr>
        <w:t> </w:t>
      </w:r>
      <w:r>
        <w:rPr/>
        <w:t>inequalities</w:t>
      </w:r>
      <w:r>
        <w:rPr>
          <w:spacing w:val="-15"/>
        </w:rPr>
        <w:t> </w:t>
      </w:r>
      <w:r>
        <w:rPr/>
        <w:t>combined</w:t>
      </w:r>
      <w:r>
        <w:rPr>
          <w:spacing w:val="-15"/>
        </w:rPr>
        <w:t> </w:t>
      </w:r>
      <w:r>
        <w:rPr/>
        <w:t>with</w:t>
      </w:r>
      <w:r>
        <w:rPr>
          <w:spacing w:val="-15"/>
        </w:rPr>
        <w:t> </w:t>
      </w:r>
      <w:r>
        <w:rPr/>
        <w:t>inequalities</w:t>
      </w:r>
      <w:r>
        <w:rPr>
          <w:spacing w:val="-15"/>
        </w:rPr>
        <w:t> </w:t>
      </w:r>
      <w:r>
        <w:rPr/>
        <w:t>that</w:t>
      </w:r>
      <w:r>
        <w:rPr>
          <w:spacing w:val="-15"/>
        </w:rPr>
        <w:t> </w:t>
      </w:r>
      <w:r>
        <w:rPr/>
        <w:t>ensure</w:t>
      </w:r>
      <w:r>
        <w:rPr>
          <w:spacing w:val="-15"/>
        </w:rPr>
        <w:t> </w:t>
      </w:r>
      <w:r>
        <w:rPr/>
        <w:t>allocations are made to at least one server.</w:t>
      </w:r>
    </w:p>
    <w:p>
      <w:pPr>
        <w:pStyle w:val="BodyText"/>
        <w:spacing w:line="331" w:lineRule="exact"/>
        <w:ind w:left="599"/>
        <w:jc w:val="both"/>
      </w:pPr>
      <w:r>
        <w:rPr/>
        <w:t>Note</w:t>
      </w:r>
      <w:r>
        <w:rPr>
          <w:spacing w:val="12"/>
        </w:rPr>
        <w:t> </w:t>
      </w:r>
      <w:r>
        <w:rPr/>
        <w:t>that</w:t>
      </w:r>
      <w:r>
        <w:rPr>
          <w:spacing w:val="16"/>
        </w:rPr>
        <w:t> </w:t>
      </w:r>
      <w:r>
        <w:rPr/>
        <w:t>when</w:t>
      </w:r>
      <w:r>
        <w:rPr>
          <w:spacing w:val="22"/>
        </w:rPr>
        <w:t> </w:t>
      </w:r>
      <w:r>
        <w:rPr>
          <w:rFonts w:ascii="Cambria" w:hAnsi="Cambria" w:eastAsia="Cambria"/>
        </w:rPr>
        <w:t>𝑏</w:t>
      </w:r>
      <w:r>
        <w:rPr>
          <w:rFonts w:ascii="Cambria" w:hAnsi="Cambria" w:eastAsia="Cambria"/>
          <w:spacing w:val="-22"/>
        </w:rPr>
        <w:t> </w:t>
      </w:r>
      <w:r>
        <w:rPr>
          <w:rFonts w:ascii="Cambria" w:hAnsi="Cambria" w:eastAsia="Cambria"/>
          <w:vertAlign w:val="subscript"/>
        </w:rPr>
        <w:t>𝑗</w:t>
      </w:r>
      <w:r>
        <w:rPr>
          <w:rFonts w:ascii="Cambria" w:hAnsi="Cambria" w:eastAsia="Cambria"/>
          <w:spacing w:val="24"/>
          <w:vertAlign w:val="baseline"/>
        </w:rPr>
        <w:t> </w:t>
      </w:r>
      <w:r>
        <w:rPr>
          <w:rFonts w:ascii="Georgia" w:hAnsi="Georgia" w:eastAsia="Georgia"/>
          <w:vertAlign w:val="baseline"/>
        </w:rPr>
        <w:t>=</w:t>
      </w:r>
      <w:r>
        <w:rPr>
          <w:rFonts w:ascii="Georgia" w:hAnsi="Georgia" w:eastAsia="Georgia"/>
          <w:spacing w:val="-4"/>
          <w:vertAlign w:val="baseline"/>
        </w:rPr>
        <w:t> </w:t>
      </w:r>
      <w:r>
        <w:rPr>
          <w:vertAlign w:val="baseline"/>
        </w:rPr>
        <w:t>1</w:t>
      </w:r>
      <w:r>
        <w:rPr>
          <w:spacing w:val="16"/>
          <w:vertAlign w:val="baseline"/>
        </w:rPr>
        <w:t> </w:t>
      </w:r>
      <w:r>
        <w:rPr>
          <w:vertAlign w:val="baseline"/>
        </w:rPr>
        <w:t>for</w:t>
      </w:r>
      <w:r>
        <w:rPr>
          <w:spacing w:val="16"/>
          <w:vertAlign w:val="baseline"/>
        </w:rPr>
        <w:t> </w:t>
      </w:r>
      <w:r>
        <w:rPr>
          <w:vertAlign w:val="baseline"/>
        </w:rPr>
        <w:t>all</w:t>
      </w:r>
      <w:r>
        <w:rPr>
          <w:spacing w:val="16"/>
          <w:vertAlign w:val="baseline"/>
        </w:rPr>
        <w:t> </w:t>
      </w:r>
      <w:r>
        <w:rPr>
          <w:vertAlign w:val="baseline"/>
        </w:rPr>
        <w:t>clients,</w:t>
      </w:r>
      <w:r>
        <w:rPr>
          <w:spacing w:val="16"/>
          <w:vertAlign w:val="baseline"/>
        </w:rPr>
        <w:t> </w:t>
      </w:r>
      <w:r>
        <w:rPr>
          <w:vertAlign w:val="baseline"/>
        </w:rPr>
        <w:t>i.e.,</w:t>
      </w:r>
      <w:r>
        <w:rPr>
          <w:spacing w:val="16"/>
          <w:vertAlign w:val="baseline"/>
        </w:rPr>
        <w:t> </w:t>
      </w:r>
      <w:r>
        <w:rPr>
          <w:vertAlign w:val="baseline"/>
        </w:rPr>
        <w:t>when</w:t>
      </w:r>
      <w:r>
        <w:rPr>
          <w:spacing w:val="16"/>
          <w:vertAlign w:val="baseline"/>
        </w:rPr>
        <w:t> </w:t>
      </w:r>
      <w:r>
        <w:rPr>
          <w:vertAlign w:val="baseline"/>
        </w:rPr>
        <w:t>each</w:t>
      </w:r>
      <w:r>
        <w:rPr>
          <w:spacing w:val="16"/>
          <w:vertAlign w:val="baseline"/>
        </w:rPr>
        <w:t> </w:t>
      </w:r>
      <w:r>
        <w:rPr>
          <w:vertAlign w:val="baseline"/>
        </w:rPr>
        <w:t>client</w:t>
      </w:r>
      <w:r>
        <w:rPr>
          <w:spacing w:val="44"/>
          <w:vertAlign w:val="baseline"/>
        </w:rPr>
        <w:t> </w:t>
      </w:r>
      <w:r>
        <w:rPr>
          <w:rFonts w:ascii="Cambria" w:hAnsi="Cambria" w:eastAsia="Cambria"/>
          <w:vertAlign w:val="baseline"/>
        </w:rPr>
        <w:t>𝑗</w:t>
      </w:r>
      <w:r>
        <w:rPr>
          <w:rFonts w:ascii="Cambria" w:hAnsi="Cambria" w:eastAsia="Cambria"/>
          <w:spacing w:val="25"/>
          <w:vertAlign w:val="baseline"/>
        </w:rPr>
        <w:t> </w:t>
      </w:r>
      <w:r>
        <w:rPr>
          <w:rFonts w:ascii="Lucida Sans Unicode" w:hAnsi="Lucida Sans Unicode" w:eastAsia="Lucida Sans Unicode"/>
          <w:vertAlign w:val="baseline"/>
        </w:rPr>
        <w:t>∈</w:t>
      </w:r>
      <w:r>
        <w:rPr>
          <w:rFonts w:ascii="Lucida Sans Unicode" w:hAnsi="Lucida Sans Unicode" w:eastAsia="Lucida Sans Unicode"/>
          <w:spacing w:val="-12"/>
          <w:vertAlign w:val="baseline"/>
        </w:rPr>
        <w:t> </w:t>
      </w:r>
      <w:r>
        <w:rPr>
          <w:rFonts w:ascii="Cambria" w:hAnsi="Cambria" w:eastAsia="Cambria"/>
          <w:vertAlign w:val="baseline"/>
        </w:rPr>
        <w:t>𝐽</w:t>
      </w:r>
      <w:r>
        <w:rPr>
          <w:rFonts w:ascii="Cambria" w:hAnsi="Cambria" w:eastAsia="Cambria"/>
          <w:spacing w:val="35"/>
          <w:vertAlign w:val="baseline"/>
        </w:rPr>
        <w:t> </w:t>
      </w:r>
      <w:r>
        <w:rPr>
          <w:vertAlign w:val="baseline"/>
        </w:rPr>
        <w:t>can</w:t>
      </w:r>
      <w:r>
        <w:rPr>
          <w:spacing w:val="16"/>
          <w:vertAlign w:val="baseline"/>
        </w:rPr>
        <w:t> </w:t>
      </w:r>
      <w:r>
        <w:rPr>
          <w:vertAlign w:val="baseline"/>
        </w:rPr>
        <w:t>be</w:t>
      </w:r>
      <w:r>
        <w:rPr>
          <w:spacing w:val="17"/>
          <w:vertAlign w:val="baseline"/>
        </w:rPr>
        <w:t> </w:t>
      </w:r>
      <w:r>
        <w:rPr>
          <w:vertAlign w:val="baseline"/>
        </w:rPr>
        <w:t>served</w:t>
      </w:r>
      <w:r>
        <w:rPr>
          <w:spacing w:val="16"/>
          <w:vertAlign w:val="baseline"/>
        </w:rPr>
        <w:t> </w:t>
      </w:r>
      <w:r>
        <w:rPr>
          <w:vertAlign w:val="baseline"/>
        </w:rPr>
        <w:t>by</w:t>
      </w:r>
      <w:r>
        <w:rPr>
          <w:spacing w:val="16"/>
          <w:vertAlign w:val="baseline"/>
        </w:rPr>
        <w:t> </w:t>
      </w:r>
      <w:r>
        <w:rPr>
          <w:vertAlign w:val="baseline"/>
        </w:rPr>
        <w:t>only</w:t>
      </w:r>
      <w:r>
        <w:rPr>
          <w:spacing w:val="16"/>
          <w:vertAlign w:val="baseline"/>
        </w:rPr>
        <w:t> </w:t>
      </w:r>
      <w:r>
        <w:rPr>
          <w:spacing w:val="-5"/>
          <w:vertAlign w:val="baseline"/>
        </w:rPr>
        <w:t>one</w:t>
      </w:r>
    </w:p>
    <w:p>
      <w:pPr>
        <w:pStyle w:val="BodyText"/>
        <w:spacing w:line="388" w:lineRule="auto" w:before="119"/>
        <w:ind w:left="359" w:right="357"/>
        <w:jc w:val="both"/>
      </w:pPr>
      <w:r>
        <w:rPr/>
        <mc:AlternateContent>
          <mc:Choice Requires="wps">
            <w:drawing>
              <wp:anchor distT="0" distB="0" distL="0" distR="0" allowOverlap="1" layoutInCell="1" locked="0" behindDoc="1" simplePos="0" relativeHeight="485700608">
                <wp:simplePos x="0" y="0"/>
                <wp:positionH relativeFrom="page">
                  <wp:posOffset>3826522</wp:posOffset>
                </wp:positionH>
                <wp:positionV relativeFrom="paragraph">
                  <wp:posOffset>575859</wp:posOffset>
                </wp:positionV>
                <wp:extent cx="983615" cy="561340"/>
                <wp:effectExtent l="0" t="0" r="0" b="0"/>
                <wp:wrapNone/>
                <wp:docPr id="73" name="Textbox 73"/>
                <wp:cNvGraphicFramePr>
                  <a:graphicFrameLocks/>
                </wp:cNvGraphicFramePr>
                <a:graphic>
                  <a:graphicData uri="http://schemas.microsoft.com/office/word/2010/wordprocessingShape">
                    <wps:wsp>
                      <wps:cNvPr id="73" name="Textbox 73"/>
                      <wps:cNvSpPr txBox="1"/>
                      <wps:spPr>
                        <a:xfrm>
                          <a:off x="0" y="0"/>
                          <a:ext cx="983615" cy="561340"/>
                        </a:xfrm>
                        <a:prstGeom prst="rect">
                          <a:avLst/>
                        </a:prstGeom>
                      </wps:spPr>
                      <wps:txbx>
                        <w:txbxContent>
                          <w:p>
                            <w:pPr>
                              <w:pStyle w:val="BodyText"/>
                              <w:tabs>
                                <w:tab w:pos="1355" w:val="left" w:leader="none"/>
                              </w:tabs>
                              <w:spacing w:line="230" w:lineRule="exact"/>
                              <w:rPr>
                                <w:rFonts w:ascii="Arial"/>
                              </w:rPr>
                            </w:pPr>
                            <w:r>
                              <w:rPr>
                                <w:rFonts w:ascii="Arial"/>
                                <w:spacing w:val="-10"/>
                                <w:w w:val="145"/>
                              </w:rPr>
                              <w:t>L</w:t>
                            </w:r>
                            <w:r>
                              <w:rPr>
                                <w:rFonts w:ascii="Arial"/>
                              </w:rPr>
                              <w:tab/>
                            </w:r>
                            <w:r>
                              <w:rPr>
                                <w:rFonts w:ascii="Arial"/>
                                <w:spacing w:val="-10"/>
                                <w:w w:val="145"/>
                              </w:rPr>
                              <w:t>L</w:t>
                            </w:r>
                          </w:p>
                        </w:txbxContent>
                      </wps:txbx>
                      <wps:bodyPr wrap="square" lIns="0" tIns="0" rIns="0" bIns="0" rtlCol="0">
                        <a:noAutofit/>
                      </wps:bodyPr>
                    </wps:wsp>
                  </a:graphicData>
                </a:graphic>
              </wp:anchor>
            </w:drawing>
          </mc:Choice>
          <mc:Fallback>
            <w:pict>
              <v:shape style="position:absolute;margin-left:301.300995pt;margin-top:45.34325pt;width:77.45pt;height:44.2pt;mso-position-horizontal-relative:page;mso-position-vertical-relative:paragraph;z-index:-17615872" type="#_x0000_t202" id="docshape60" filled="false" stroked="false">
                <v:textbox inset="0,0,0,0">
                  <w:txbxContent>
                    <w:p>
                      <w:pPr>
                        <w:pStyle w:val="BodyText"/>
                        <w:tabs>
                          <w:tab w:pos="1355" w:val="left" w:leader="none"/>
                        </w:tabs>
                        <w:spacing w:line="230" w:lineRule="exact"/>
                        <w:rPr>
                          <w:rFonts w:ascii="Arial"/>
                        </w:rPr>
                      </w:pPr>
                      <w:r>
                        <w:rPr>
                          <w:rFonts w:ascii="Arial"/>
                          <w:spacing w:val="-10"/>
                          <w:w w:val="145"/>
                        </w:rPr>
                        <w:t>L</w:t>
                      </w:r>
                      <w:r>
                        <w:rPr>
                          <w:rFonts w:ascii="Arial"/>
                        </w:rPr>
                        <w:tab/>
                      </w:r>
                      <w:r>
                        <w:rPr>
                          <w:rFonts w:ascii="Arial"/>
                          <w:spacing w:val="-10"/>
                          <w:w w:val="145"/>
                        </w:rPr>
                        <w:t>L</w:t>
                      </w:r>
                    </w:p>
                  </w:txbxContent>
                </v:textbox>
                <w10:wrap type="none"/>
              </v:shape>
            </w:pict>
          </mc:Fallback>
        </mc:AlternateContent>
      </w:r>
      <w:r>
        <w:rPr/>
        <w:t>server,</w:t>
      </w:r>
      <w:r>
        <w:rPr>
          <w:spacing w:val="-15"/>
        </w:rPr>
        <w:t> </w:t>
      </w:r>
      <w:r>
        <w:rPr/>
        <w:t>constraints</w:t>
      </w:r>
      <w:r>
        <w:rPr>
          <w:spacing w:val="-15"/>
        </w:rPr>
        <w:t> </w:t>
      </w:r>
      <w:r>
        <w:rPr/>
        <w:t>7</w:t>
      </w:r>
      <w:r>
        <w:rPr>
          <w:spacing w:val="-15"/>
        </w:rPr>
        <w:t> </w:t>
      </w:r>
      <w:r>
        <w:rPr/>
        <w:t>and</w:t>
      </w:r>
      <w:r>
        <w:rPr>
          <w:spacing w:val="-5"/>
        </w:rPr>
        <w:t> </w:t>
      </w:r>
      <w:r>
        <w:rPr/>
        <w:t>4</w:t>
      </w:r>
      <w:r>
        <w:rPr>
          <w:spacing w:val="-1"/>
        </w:rPr>
        <w:t> </w:t>
      </w:r>
      <w:r>
        <w:rPr/>
        <w:t>force the entire</w:t>
      </w:r>
      <w:r>
        <w:rPr>
          <w:spacing w:val="-1"/>
        </w:rPr>
        <w:t> </w:t>
      </w:r>
      <w:r>
        <w:rPr/>
        <w:t>quantity requested by client</w:t>
      </w:r>
      <w:r>
        <w:rPr>
          <w:spacing w:val="27"/>
        </w:rPr>
        <w:t> </w:t>
      </w:r>
      <w:r>
        <w:rPr>
          <w:rFonts w:ascii="Cambria" w:eastAsia="Cambria"/>
        </w:rPr>
        <w:t>𝑗</w:t>
      </w:r>
      <w:r>
        <w:rPr>
          <w:rFonts w:ascii="Cambria" w:eastAsia="Cambria"/>
          <w:spacing w:val="-14"/>
        </w:rPr>
        <w:t> </w:t>
      </w:r>
      <w:r>
        <w:rPr/>
        <w:t>,</w:t>
      </w:r>
      <w:r>
        <w:rPr>
          <w:spacing w:val="-3"/>
        </w:rPr>
        <w:t> </w:t>
      </w:r>
      <w:r>
        <w:rPr>
          <w:rFonts w:ascii="Cambria" w:eastAsia="Cambria"/>
          <w:spacing w:val="10"/>
        </w:rPr>
        <w:t>𝑟𝑒𝑞</w:t>
      </w:r>
      <w:r>
        <w:rPr>
          <w:rFonts w:ascii="Cambria" w:eastAsia="Cambria"/>
          <w:spacing w:val="-14"/>
        </w:rPr>
        <w:t> </w:t>
      </w:r>
      <w:r>
        <w:rPr>
          <w:rFonts w:ascii="Cambria" w:eastAsia="Cambria"/>
          <w:vertAlign w:val="subscript"/>
        </w:rPr>
        <w:t>𝑗</w:t>
      </w:r>
      <w:r>
        <w:rPr>
          <w:rFonts w:ascii="Cambria" w:eastAsia="Cambria"/>
          <w:spacing w:val="-13"/>
          <w:vertAlign w:val="baseline"/>
        </w:rPr>
        <w:t> </w:t>
      </w:r>
      <w:r>
        <w:rPr>
          <w:vertAlign w:val="baseline"/>
        </w:rPr>
        <w:t>, to</w:t>
      </w:r>
      <w:r>
        <w:rPr>
          <w:spacing w:val="-1"/>
          <w:vertAlign w:val="baseline"/>
        </w:rPr>
        <w:t> </w:t>
      </w:r>
      <w:r>
        <w:rPr>
          <w:vertAlign w:val="baseline"/>
        </w:rPr>
        <w:t>be supplied by a</w:t>
      </w:r>
      <w:r>
        <w:rPr>
          <w:spacing w:val="-7"/>
          <w:vertAlign w:val="baseline"/>
        </w:rPr>
        <w:t> </w:t>
      </w:r>
      <w:r>
        <w:rPr>
          <w:vertAlign w:val="baseline"/>
        </w:rPr>
        <w:t>single</w:t>
      </w:r>
      <w:r>
        <w:rPr>
          <w:spacing w:val="-7"/>
          <w:vertAlign w:val="baseline"/>
        </w:rPr>
        <w:t> </w:t>
      </w:r>
      <w:r>
        <w:rPr>
          <w:vertAlign w:val="baseline"/>
        </w:rPr>
        <w:t>server.</w:t>
      </w:r>
      <w:r>
        <w:rPr>
          <w:spacing w:val="-7"/>
          <w:vertAlign w:val="baseline"/>
        </w:rPr>
        <w:t> </w:t>
      </w:r>
      <w:r>
        <w:rPr>
          <w:vertAlign w:val="baseline"/>
        </w:rPr>
        <w:t>The</w:t>
      </w:r>
      <w:r>
        <w:rPr>
          <w:spacing w:val="-7"/>
          <w:vertAlign w:val="baseline"/>
        </w:rPr>
        <w:t> </w:t>
      </w:r>
      <w:r>
        <w:rPr>
          <w:vertAlign w:val="baseline"/>
        </w:rPr>
        <w:t>constraints</w:t>
      </w:r>
      <w:r>
        <w:rPr>
          <w:spacing w:val="-7"/>
          <w:vertAlign w:val="baseline"/>
        </w:rPr>
        <w:t> </w:t>
      </w:r>
      <w:r>
        <w:rPr>
          <w:vertAlign w:val="baseline"/>
        </w:rPr>
        <w:t>7</w:t>
      </w:r>
      <w:r>
        <w:rPr>
          <w:spacing w:val="-7"/>
          <w:vertAlign w:val="baseline"/>
        </w:rPr>
        <w:t> </w:t>
      </w:r>
      <w:r>
        <w:rPr>
          <w:vertAlign w:val="baseline"/>
        </w:rPr>
        <w:t>thus</w:t>
      </w:r>
      <w:r>
        <w:rPr>
          <w:spacing w:val="-7"/>
          <w:vertAlign w:val="baseline"/>
        </w:rPr>
        <w:t> </w:t>
      </w:r>
      <w:r>
        <w:rPr>
          <w:vertAlign w:val="baseline"/>
        </w:rPr>
        <w:t>become</w:t>
      </w:r>
      <w:r>
        <w:rPr>
          <w:spacing w:val="-6"/>
          <w:vertAlign w:val="baseline"/>
        </w:rPr>
        <w:t> </w:t>
      </w:r>
      <w:r>
        <w:rPr>
          <w:vertAlign w:val="baseline"/>
        </w:rPr>
        <w:t>equations,</w:t>
      </w:r>
      <w:r>
        <w:rPr>
          <w:spacing w:val="-7"/>
          <w:vertAlign w:val="baseline"/>
        </w:rPr>
        <w:t> </w:t>
      </w:r>
      <w:r>
        <w:rPr>
          <w:vertAlign w:val="baseline"/>
        </w:rPr>
        <w:t>the</w:t>
      </w:r>
      <w:r>
        <w:rPr>
          <w:spacing w:val="-7"/>
          <w:vertAlign w:val="baseline"/>
        </w:rPr>
        <w:t> </w:t>
      </w:r>
      <w:r>
        <w:rPr>
          <w:vertAlign w:val="baseline"/>
        </w:rPr>
        <w:t>constraints</w:t>
      </w:r>
      <w:r>
        <w:rPr>
          <w:spacing w:val="-7"/>
          <w:vertAlign w:val="baseline"/>
        </w:rPr>
        <w:t> </w:t>
      </w:r>
      <w:r>
        <w:rPr>
          <w:vertAlign w:val="baseline"/>
        </w:rPr>
        <w:t>4</w:t>
      </w:r>
      <w:r>
        <w:rPr>
          <w:spacing w:val="-7"/>
          <w:vertAlign w:val="baseline"/>
        </w:rPr>
        <w:t> </w:t>
      </w:r>
      <w:r>
        <w:rPr>
          <w:vertAlign w:val="baseline"/>
        </w:rPr>
        <w:t>become</w:t>
      </w:r>
      <w:r>
        <w:rPr>
          <w:spacing w:val="-7"/>
          <w:vertAlign w:val="baseline"/>
        </w:rPr>
        <w:t> </w:t>
      </w:r>
      <w:r>
        <w:rPr>
          <w:vertAlign w:val="baseline"/>
        </w:rPr>
        <w:t>redundant,</w:t>
      </w:r>
      <w:r>
        <w:rPr>
          <w:spacing w:val="-7"/>
          <w:vertAlign w:val="baseline"/>
        </w:rPr>
        <w:t> </w:t>
      </w:r>
      <w:r>
        <w:rPr>
          <w:spacing w:val="-5"/>
          <w:vertAlign w:val="baseline"/>
        </w:rPr>
        <w:t>and</w:t>
      </w:r>
    </w:p>
    <w:p>
      <w:pPr>
        <w:pStyle w:val="BodyText"/>
        <w:spacing w:line="337" w:lineRule="exact"/>
        <w:ind w:left="359"/>
        <w:jc w:val="both"/>
      </w:pPr>
      <w:r>
        <w:rPr/>
        <w:t>the</w:t>
      </w:r>
      <w:r>
        <w:rPr>
          <w:spacing w:val="-14"/>
        </w:rPr>
        <w:t> </w:t>
      </w:r>
      <w:r>
        <w:rPr/>
        <w:t>constraints 5</w:t>
      </w:r>
      <w:r>
        <w:rPr>
          <w:spacing w:val="-1"/>
        </w:rPr>
        <w:t> </w:t>
      </w:r>
      <w:r>
        <w:rPr/>
        <w:t>can be</w:t>
      </w:r>
      <w:r>
        <w:rPr>
          <w:spacing w:val="-1"/>
        </w:rPr>
        <w:t> </w:t>
      </w:r>
      <w:r>
        <w:rPr/>
        <w:t>expressed by replacing</w:t>
      </w:r>
      <w:r>
        <w:rPr>
          <w:spacing w:val="67"/>
        </w:rPr>
        <w:t>  </w:t>
      </w:r>
      <w:r>
        <w:rPr>
          <w:rFonts w:ascii="Cambria" w:hAnsi="Cambria" w:eastAsia="Cambria"/>
          <w:vertAlign w:val="subscript"/>
        </w:rPr>
        <w:t>𝑗</w:t>
      </w:r>
      <w:r>
        <w:rPr>
          <w:rFonts w:ascii="Lucida Sans Unicode" w:hAnsi="Lucida Sans Unicode" w:eastAsia="Lucida Sans Unicode"/>
          <w:vertAlign w:val="subscript"/>
        </w:rPr>
        <w:t>∈</w:t>
      </w:r>
      <w:r>
        <w:rPr>
          <w:rFonts w:ascii="Cambria" w:hAnsi="Cambria" w:eastAsia="Cambria"/>
          <w:vertAlign w:val="subscript"/>
        </w:rPr>
        <w:t>𝐽</w:t>
      </w:r>
      <w:r>
        <w:rPr>
          <w:rFonts w:ascii="Cambria" w:hAnsi="Cambria" w:eastAsia="Cambria"/>
          <w:vertAlign w:val="baseline"/>
        </w:rPr>
        <w:t> 𝑞</w:t>
      </w:r>
      <w:r>
        <w:rPr>
          <w:rFonts w:ascii="Cambria" w:hAnsi="Cambria" w:eastAsia="Cambria"/>
          <w:vertAlign w:val="subscript"/>
        </w:rPr>
        <w:t>𝑖</w:t>
      </w:r>
      <w:r>
        <w:rPr>
          <w:rFonts w:ascii="Cambria" w:hAnsi="Cambria" w:eastAsia="Cambria"/>
          <w:spacing w:val="-27"/>
          <w:vertAlign w:val="baseline"/>
        </w:rPr>
        <w:t> </w:t>
      </w:r>
      <w:r>
        <w:rPr>
          <w:rFonts w:ascii="Cambria" w:hAnsi="Cambria" w:eastAsia="Cambria"/>
          <w:vertAlign w:val="subscript"/>
        </w:rPr>
        <w:t>𝑗</w:t>
      </w:r>
      <w:r>
        <w:rPr>
          <w:rFonts w:ascii="Cambria" w:hAnsi="Cambria" w:eastAsia="Cambria"/>
          <w:spacing w:val="29"/>
          <w:vertAlign w:val="baseline"/>
        </w:rPr>
        <w:t> </w:t>
      </w:r>
      <w:r>
        <w:rPr>
          <w:vertAlign w:val="baseline"/>
        </w:rPr>
        <w:t>with</w:t>
      </w:r>
      <w:r>
        <w:rPr>
          <w:spacing w:val="67"/>
          <w:vertAlign w:val="baseline"/>
        </w:rPr>
        <w:t>  </w:t>
      </w:r>
      <w:r>
        <w:rPr>
          <w:rFonts w:ascii="Cambria" w:hAnsi="Cambria" w:eastAsia="Cambria"/>
          <w:vertAlign w:val="subscript"/>
        </w:rPr>
        <w:t>𝑗</w:t>
      </w:r>
      <w:r>
        <w:rPr>
          <w:rFonts w:ascii="Lucida Sans Unicode" w:hAnsi="Lucida Sans Unicode" w:eastAsia="Lucida Sans Unicode"/>
          <w:vertAlign w:val="subscript"/>
        </w:rPr>
        <w:t>∈</w:t>
      </w:r>
      <w:r>
        <w:rPr>
          <w:rFonts w:ascii="Cambria" w:hAnsi="Cambria" w:eastAsia="Cambria"/>
          <w:vertAlign w:val="subscript"/>
        </w:rPr>
        <w:t>𝐽</w:t>
      </w:r>
      <w:r>
        <w:rPr>
          <w:rFonts w:ascii="Cambria" w:hAnsi="Cambria" w:eastAsia="Cambria"/>
          <w:spacing w:val="-7"/>
          <w:vertAlign w:val="baseline"/>
        </w:rPr>
        <w:t> </w:t>
      </w:r>
      <w:r>
        <w:rPr>
          <w:rFonts w:ascii="Cambria" w:hAnsi="Cambria" w:eastAsia="Cambria"/>
          <w:spacing w:val="10"/>
          <w:vertAlign w:val="baseline"/>
        </w:rPr>
        <w:t>𝑟𝑒𝑞</w:t>
      </w:r>
      <w:r>
        <w:rPr>
          <w:rFonts w:ascii="Cambria" w:hAnsi="Cambria" w:eastAsia="Cambria"/>
          <w:spacing w:val="-21"/>
          <w:vertAlign w:val="baseline"/>
        </w:rPr>
        <w:t> </w:t>
      </w:r>
      <w:r>
        <w:rPr>
          <w:rFonts w:ascii="Cambria" w:hAnsi="Cambria" w:eastAsia="Cambria"/>
          <w:vertAlign w:val="subscript"/>
        </w:rPr>
        <w:t>𝑗</w:t>
      </w:r>
      <w:r>
        <w:rPr>
          <w:rFonts w:ascii="Cambria" w:hAnsi="Cambria" w:eastAsia="Cambria"/>
          <w:spacing w:val="-27"/>
          <w:vertAlign w:val="baseline"/>
        </w:rPr>
        <w:t> </w:t>
      </w:r>
      <w:r>
        <w:rPr>
          <w:rFonts w:ascii="Cambria" w:hAnsi="Cambria" w:eastAsia="Cambria"/>
          <w:vertAlign w:val="baseline"/>
        </w:rPr>
        <w:t>𝑥</w:t>
      </w:r>
      <w:r>
        <w:rPr>
          <w:rFonts w:ascii="Cambria" w:hAnsi="Cambria" w:eastAsia="Cambria"/>
          <w:vertAlign w:val="subscript"/>
        </w:rPr>
        <w:t>𝑖</w:t>
      </w:r>
      <w:r>
        <w:rPr>
          <w:rFonts w:ascii="Cambria" w:hAnsi="Cambria" w:eastAsia="Cambria"/>
          <w:spacing w:val="-27"/>
          <w:vertAlign w:val="baseline"/>
        </w:rPr>
        <w:t> </w:t>
      </w:r>
      <w:r>
        <w:rPr>
          <w:rFonts w:ascii="Cambria" w:hAnsi="Cambria" w:eastAsia="Cambria"/>
          <w:vertAlign w:val="subscript"/>
        </w:rPr>
        <w:t>𝑗</w:t>
      </w:r>
      <w:r>
        <w:rPr>
          <w:rFonts w:ascii="Cambria" w:hAnsi="Cambria" w:eastAsia="Cambria"/>
          <w:spacing w:val="-27"/>
          <w:vertAlign w:val="baseline"/>
        </w:rPr>
        <w:t> </w:t>
      </w:r>
      <w:r>
        <w:rPr>
          <w:vertAlign w:val="baseline"/>
        </w:rPr>
        <w:t>.</w:t>
      </w:r>
      <w:r>
        <w:rPr>
          <w:spacing w:val="-1"/>
          <w:vertAlign w:val="baseline"/>
        </w:rPr>
        <w:t> </w:t>
      </w:r>
      <w:r>
        <w:rPr>
          <w:vertAlign w:val="baseline"/>
        </w:rPr>
        <w:t>Problem P reduces</w:t>
      </w:r>
      <w:r>
        <w:rPr>
          <w:spacing w:val="-1"/>
          <w:vertAlign w:val="baseline"/>
        </w:rPr>
        <w:t> </w:t>
      </w:r>
      <w:r>
        <w:rPr>
          <w:spacing w:val="-5"/>
          <w:vertAlign w:val="baseline"/>
        </w:rPr>
        <w:t>to</w:t>
      </w:r>
    </w:p>
    <w:p>
      <w:pPr>
        <w:pStyle w:val="BodyText"/>
        <w:spacing w:before="124"/>
        <w:ind w:left="359"/>
        <w:jc w:val="both"/>
      </w:pPr>
      <w:r>
        <w:rPr/>
        <w:t>the</w:t>
      </w:r>
      <w:r>
        <w:rPr>
          <w:spacing w:val="-8"/>
        </w:rPr>
        <w:t> </w:t>
      </w:r>
      <w:r>
        <w:rPr/>
        <w:t>standard</w:t>
      </w:r>
      <w:r>
        <w:rPr>
          <w:spacing w:val="-8"/>
        </w:rPr>
        <w:t> </w:t>
      </w:r>
      <w:r>
        <w:rPr/>
        <w:t>GAP</w:t>
      </w:r>
      <w:r>
        <w:rPr>
          <w:spacing w:val="-8"/>
        </w:rPr>
        <w:t> </w:t>
      </w:r>
      <w:r>
        <w:rPr/>
        <w:t>and</w:t>
      </w:r>
      <w:r>
        <w:rPr>
          <w:spacing w:val="-7"/>
        </w:rPr>
        <w:t> </w:t>
      </w:r>
      <w:r>
        <w:rPr/>
        <w:t>can</w:t>
      </w:r>
      <w:r>
        <w:rPr>
          <w:spacing w:val="-8"/>
        </w:rPr>
        <w:t> </w:t>
      </w:r>
      <w:r>
        <w:rPr/>
        <w:t>be</w:t>
      </w:r>
      <w:r>
        <w:rPr>
          <w:spacing w:val="-8"/>
        </w:rPr>
        <w:t> </w:t>
      </w:r>
      <w:r>
        <w:rPr/>
        <w:t>solved</w:t>
      </w:r>
      <w:r>
        <w:rPr>
          <w:spacing w:val="-7"/>
        </w:rPr>
        <w:t> </w:t>
      </w:r>
      <w:r>
        <w:rPr/>
        <w:t>by</w:t>
      </w:r>
      <w:r>
        <w:rPr>
          <w:spacing w:val="-8"/>
        </w:rPr>
        <w:t> </w:t>
      </w:r>
      <w:r>
        <w:rPr/>
        <w:t>any</w:t>
      </w:r>
      <w:r>
        <w:rPr>
          <w:spacing w:val="-8"/>
        </w:rPr>
        <w:t> </w:t>
      </w:r>
      <w:r>
        <w:rPr/>
        <w:t>of</w:t>
      </w:r>
      <w:r>
        <w:rPr>
          <w:spacing w:val="-7"/>
        </w:rPr>
        <w:t> </w:t>
      </w:r>
      <w:r>
        <w:rPr/>
        <w:t>the</w:t>
      </w:r>
      <w:r>
        <w:rPr>
          <w:spacing w:val="-8"/>
        </w:rPr>
        <w:t> </w:t>
      </w:r>
      <w:r>
        <w:rPr/>
        <w:t>methods</w:t>
      </w:r>
      <w:r>
        <w:rPr>
          <w:spacing w:val="-8"/>
        </w:rPr>
        <w:t> </w:t>
      </w:r>
      <w:r>
        <w:rPr/>
        <w:t>described</w:t>
      </w:r>
      <w:r>
        <w:rPr>
          <w:spacing w:val="-7"/>
        </w:rPr>
        <w:t> </w:t>
      </w:r>
      <w:r>
        <w:rPr/>
        <w:t>in</w:t>
      </w:r>
      <w:r>
        <w:rPr>
          <w:spacing w:val="-8"/>
        </w:rPr>
        <w:t> </w:t>
      </w:r>
      <w:r>
        <w:rPr/>
        <w:t>Maniezzo</w:t>
      </w:r>
      <w:r>
        <w:rPr>
          <w:spacing w:val="-8"/>
        </w:rPr>
        <w:t> </w:t>
      </w:r>
      <w:r>
        <w:rPr/>
        <w:t>et</w:t>
      </w:r>
      <w:r>
        <w:rPr>
          <w:spacing w:val="-8"/>
        </w:rPr>
        <w:t> </w:t>
      </w:r>
      <w:r>
        <w:rPr/>
        <w:t>al.</w:t>
      </w:r>
      <w:r>
        <w:rPr>
          <w:spacing w:val="-7"/>
        </w:rPr>
        <w:t> </w:t>
      </w:r>
      <w:r>
        <w:rPr>
          <w:spacing w:val="-2"/>
        </w:rPr>
        <w:t>(2021).</w:t>
      </w:r>
    </w:p>
    <w:p>
      <w:pPr>
        <w:pStyle w:val="BodyText"/>
        <w:spacing w:line="454" w:lineRule="exact" w:before="37"/>
        <w:ind w:left="359" w:right="358" w:firstLine="239"/>
        <w:jc w:val="both"/>
      </w:pPr>
      <w:r>
        <w:rPr/>
        <w:t>However, we are interested in the general case that allows for multiple assignments. Since the </w:t>
      </w:r>
      <w:r>
        <w:rPr>
          <w:spacing w:val="-2"/>
        </w:rPr>
        <w:t>cost</w:t>
      </w:r>
      <w:r>
        <w:rPr>
          <w:spacing w:val="-6"/>
        </w:rPr>
        <w:t> </w:t>
      </w:r>
      <w:r>
        <w:rPr>
          <w:spacing w:val="-2"/>
        </w:rPr>
        <w:t>is</w:t>
      </w:r>
      <w:r>
        <w:rPr>
          <w:spacing w:val="-6"/>
        </w:rPr>
        <w:t> </w:t>
      </w:r>
      <w:r>
        <w:rPr>
          <w:spacing w:val="-2"/>
        </w:rPr>
        <w:t>derived</w:t>
      </w:r>
      <w:r>
        <w:rPr>
          <w:spacing w:val="-6"/>
        </w:rPr>
        <w:t> </w:t>
      </w:r>
      <w:r>
        <w:rPr>
          <w:spacing w:val="-2"/>
        </w:rPr>
        <w:t>from</w:t>
      </w:r>
      <w:r>
        <w:rPr>
          <w:spacing w:val="-6"/>
        </w:rPr>
        <w:t> </w:t>
      </w:r>
      <w:r>
        <w:rPr>
          <w:spacing w:val="-2"/>
        </w:rPr>
        <w:t>these</w:t>
      </w:r>
      <w:r>
        <w:rPr>
          <w:spacing w:val="-6"/>
        </w:rPr>
        <w:t> </w:t>
      </w:r>
      <w:r>
        <w:rPr>
          <w:spacing w:val="-2"/>
        </w:rPr>
        <w:t>assignments,</w:t>
      </w:r>
      <w:r>
        <w:rPr>
          <w:spacing w:val="-6"/>
        </w:rPr>
        <w:t> </w:t>
      </w:r>
      <w:r>
        <w:rPr>
          <w:spacing w:val="-2"/>
        </w:rPr>
        <w:t>the</w:t>
      </w:r>
      <w:r>
        <w:rPr>
          <w:spacing w:val="-6"/>
        </w:rPr>
        <w:t> </w:t>
      </w:r>
      <w:r>
        <w:rPr>
          <w:spacing w:val="-2"/>
        </w:rPr>
        <w:t>problem</w:t>
      </w:r>
      <w:r>
        <w:rPr>
          <w:spacing w:val="-6"/>
        </w:rPr>
        <w:t> </w:t>
      </w:r>
      <w:r>
        <w:rPr>
          <w:spacing w:val="-2"/>
        </w:rPr>
        <w:t>can</w:t>
      </w:r>
      <w:r>
        <w:rPr>
          <w:spacing w:val="-6"/>
        </w:rPr>
        <w:t> </w:t>
      </w:r>
      <w:r>
        <w:rPr>
          <w:spacing w:val="-2"/>
        </w:rPr>
        <w:t>be</w:t>
      </w:r>
      <w:r>
        <w:rPr>
          <w:spacing w:val="-6"/>
        </w:rPr>
        <w:t> </w:t>
      </w:r>
      <w:r>
        <w:rPr>
          <w:spacing w:val="-2"/>
        </w:rPr>
        <w:t>considered</w:t>
      </w:r>
      <w:r>
        <w:rPr>
          <w:spacing w:val="-6"/>
        </w:rPr>
        <w:t> </w:t>
      </w:r>
      <w:r>
        <w:rPr>
          <w:spacing w:val="-2"/>
        </w:rPr>
        <w:t>a</w:t>
      </w:r>
      <w:r>
        <w:rPr>
          <w:spacing w:val="-6"/>
        </w:rPr>
        <w:t> </w:t>
      </w:r>
      <w:r>
        <w:rPr>
          <w:spacing w:val="-2"/>
        </w:rPr>
        <w:t>fixed-cost</w:t>
      </w:r>
      <w:r>
        <w:rPr>
          <w:spacing w:val="-6"/>
        </w:rPr>
        <w:t> </w:t>
      </w:r>
      <w:r>
        <w:rPr>
          <w:spacing w:val="-2"/>
        </w:rPr>
        <w:t>split-assignment allocation</w:t>
      </w:r>
      <w:r>
        <w:rPr>
          <w:spacing w:val="-11"/>
        </w:rPr>
        <w:t> </w:t>
      </w:r>
      <w:r>
        <w:rPr>
          <w:spacing w:val="-2"/>
        </w:rPr>
        <w:t>problem.</w:t>
      </w:r>
      <w:r>
        <w:rPr>
          <w:spacing w:val="-11"/>
        </w:rPr>
        <w:t> </w:t>
      </w:r>
      <w:r>
        <w:rPr>
          <w:spacing w:val="-2"/>
        </w:rPr>
        <w:t>Furthermore,</w:t>
      </w:r>
      <w:r>
        <w:rPr>
          <w:spacing w:val="-11"/>
        </w:rPr>
        <w:t> </w:t>
      </w:r>
      <w:r>
        <w:rPr>
          <w:spacing w:val="-2"/>
        </w:rPr>
        <w:t>as</w:t>
      </w:r>
      <w:r>
        <w:rPr>
          <w:spacing w:val="-11"/>
        </w:rPr>
        <w:t> </w:t>
      </w:r>
      <w:r>
        <w:rPr>
          <w:spacing w:val="-2"/>
        </w:rPr>
        <w:t>future</w:t>
      </w:r>
      <w:r>
        <w:rPr>
          <w:spacing w:val="-11"/>
        </w:rPr>
        <w:t> </w:t>
      </w:r>
      <w:r>
        <w:rPr>
          <w:spacing w:val="-2"/>
        </w:rPr>
        <w:t>client</w:t>
      </w:r>
      <w:r>
        <w:rPr>
          <w:spacing w:val="-11"/>
        </w:rPr>
        <w:t> </w:t>
      </w:r>
      <w:r>
        <w:rPr>
          <w:spacing w:val="-2"/>
        </w:rPr>
        <w:t>requests</w:t>
      </w:r>
      <w:r>
        <w:rPr>
          <w:spacing w:val="-11"/>
        </w:rPr>
        <w:t> </w:t>
      </w:r>
      <w:r>
        <w:rPr>
          <w:spacing w:val="-2"/>
        </w:rPr>
        <w:t>can</w:t>
      </w:r>
      <w:r>
        <w:rPr>
          <w:spacing w:val="-11"/>
        </w:rPr>
        <w:t> </w:t>
      </w:r>
      <w:r>
        <w:rPr>
          <w:spacing w:val="-2"/>
        </w:rPr>
        <w:t>only</w:t>
      </w:r>
      <w:r>
        <w:rPr>
          <w:spacing w:val="-11"/>
        </w:rPr>
        <w:t> </w:t>
      </w:r>
      <w:r>
        <w:rPr>
          <w:spacing w:val="-2"/>
        </w:rPr>
        <w:t>be</w:t>
      </w:r>
      <w:r>
        <w:rPr>
          <w:spacing w:val="-11"/>
        </w:rPr>
        <w:t> </w:t>
      </w:r>
      <w:r>
        <w:rPr>
          <w:spacing w:val="-2"/>
        </w:rPr>
        <w:t>forecast,</w:t>
      </w:r>
      <w:r>
        <w:rPr>
          <w:spacing w:val="-11"/>
        </w:rPr>
        <w:t> </w:t>
      </w:r>
      <w:r>
        <w:rPr>
          <w:spacing w:val="-2"/>
        </w:rPr>
        <w:t>it</w:t>
      </w:r>
      <w:r>
        <w:rPr>
          <w:spacing w:val="-11"/>
        </w:rPr>
        <w:t> </w:t>
      </w:r>
      <w:r>
        <w:rPr>
          <w:spacing w:val="-2"/>
        </w:rPr>
        <w:t>is</w:t>
      </w:r>
      <w:r>
        <w:rPr>
          <w:spacing w:val="-11"/>
        </w:rPr>
        <w:t> </w:t>
      </w:r>
      <w:r>
        <w:rPr>
          <w:spacing w:val="-2"/>
        </w:rPr>
        <w:t>more</w:t>
      </w:r>
      <w:r>
        <w:rPr>
          <w:spacing w:val="-11"/>
        </w:rPr>
        <w:t> </w:t>
      </w:r>
      <w:r>
        <w:rPr>
          <w:spacing w:val="-2"/>
        </w:rPr>
        <w:t>convenient to</w:t>
      </w:r>
      <w:r>
        <w:rPr>
          <w:spacing w:val="-11"/>
        </w:rPr>
        <w:t> </w:t>
      </w:r>
      <w:r>
        <w:rPr>
          <w:spacing w:val="-2"/>
        </w:rPr>
        <w:t>formulate</w:t>
      </w:r>
      <w:r>
        <w:rPr>
          <w:spacing w:val="-11"/>
        </w:rPr>
        <w:t> </w:t>
      </w:r>
      <w:r>
        <w:rPr>
          <w:spacing w:val="-2"/>
        </w:rPr>
        <w:t>the</w:t>
      </w:r>
      <w:r>
        <w:rPr>
          <w:spacing w:val="-11"/>
        </w:rPr>
        <w:t> </w:t>
      </w:r>
      <w:r>
        <w:rPr>
          <w:spacing w:val="-2"/>
        </w:rPr>
        <w:t>problem</w:t>
      </w:r>
      <w:r>
        <w:rPr>
          <w:spacing w:val="-11"/>
        </w:rPr>
        <w:t> </w:t>
      </w:r>
      <w:r>
        <w:rPr>
          <w:spacing w:val="-2"/>
        </w:rPr>
        <w:t>as</w:t>
      </w:r>
      <w:r>
        <w:rPr>
          <w:spacing w:val="-11"/>
        </w:rPr>
        <w:t> </w:t>
      </w:r>
      <w:r>
        <w:rPr>
          <w:spacing w:val="-2"/>
        </w:rPr>
        <w:t>a</w:t>
      </w:r>
      <w:r>
        <w:rPr>
          <w:spacing w:val="-11"/>
        </w:rPr>
        <w:t> </w:t>
      </w:r>
      <w:r>
        <w:rPr>
          <w:spacing w:val="-2"/>
        </w:rPr>
        <w:t>stochastic</w:t>
      </w:r>
      <w:r>
        <w:rPr>
          <w:spacing w:val="-11"/>
        </w:rPr>
        <w:t> </w:t>
      </w:r>
      <w:r>
        <w:rPr>
          <w:spacing w:val="-2"/>
        </w:rPr>
        <w:t>optimization</w:t>
      </w:r>
      <w:r>
        <w:rPr>
          <w:spacing w:val="-11"/>
        </w:rPr>
        <w:t> </w:t>
      </w:r>
      <w:r>
        <w:rPr>
          <w:spacing w:val="-2"/>
        </w:rPr>
        <w:t>problem,</w:t>
      </w:r>
      <w:r>
        <w:rPr>
          <w:spacing w:val="-11"/>
        </w:rPr>
        <w:t> </w:t>
      </w:r>
      <w:r>
        <w:rPr>
          <w:spacing w:val="-2"/>
        </w:rPr>
        <w:t>where</w:t>
      </w:r>
      <w:r>
        <w:rPr>
          <w:spacing w:val="-11"/>
        </w:rPr>
        <w:t> </w:t>
      </w:r>
      <w:r>
        <w:rPr>
          <w:spacing w:val="-2"/>
        </w:rPr>
        <w:t>the</w:t>
      </w:r>
      <w:r>
        <w:rPr>
          <w:spacing w:val="-11"/>
        </w:rPr>
        <w:t> </w:t>
      </w:r>
      <w:r>
        <w:rPr>
          <w:spacing w:val="-2"/>
        </w:rPr>
        <w:t>future</w:t>
      </w:r>
      <w:r>
        <w:rPr>
          <w:spacing w:val="-11"/>
        </w:rPr>
        <w:t> </w:t>
      </w:r>
      <w:r>
        <w:rPr>
          <w:spacing w:val="-2"/>
        </w:rPr>
        <w:t>requests</w:t>
      </w:r>
      <w:r>
        <w:rPr>
          <w:spacing w:val="-11"/>
        </w:rPr>
        <w:t> </w:t>
      </w:r>
      <w:r>
        <w:rPr>
          <w:spacing w:val="-2"/>
        </w:rPr>
        <w:t>are</w:t>
      </w:r>
      <w:r>
        <w:rPr>
          <w:spacing w:val="-11"/>
        </w:rPr>
        <w:t> </w:t>
      </w:r>
      <w:r>
        <w:rPr>
          <w:spacing w:val="-2"/>
        </w:rPr>
        <w:t>random </w:t>
      </w:r>
      <w:r>
        <w:rPr>
          <w:spacing w:val="-4"/>
        </w:rPr>
        <w:t>variables</w:t>
      </w:r>
      <w:r>
        <w:rPr>
          <w:spacing w:val="-11"/>
        </w:rPr>
        <w:t> </w:t>
      </w:r>
      <w:r>
        <w:rPr>
          <w:rFonts w:ascii="Cambria" w:hAnsi="Cambria" w:eastAsia="Cambria"/>
          <w:spacing w:val="-4"/>
        </w:rPr>
        <w:t>𝜌</w:t>
      </w:r>
      <w:r>
        <w:rPr>
          <w:rFonts w:ascii="Cambria" w:hAnsi="Cambria" w:eastAsia="Cambria"/>
          <w:spacing w:val="-10"/>
        </w:rPr>
        <w:t> </w:t>
      </w:r>
      <w:r>
        <w:rPr>
          <w:rFonts w:ascii="Cambria" w:hAnsi="Cambria" w:eastAsia="Cambria"/>
          <w:spacing w:val="-4"/>
          <w:vertAlign w:val="subscript"/>
        </w:rPr>
        <w:t>𝑗</w:t>
      </w:r>
      <w:r>
        <w:rPr>
          <w:rFonts w:ascii="Cambria" w:hAnsi="Cambria" w:eastAsia="Cambria"/>
          <w:spacing w:val="-9"/>
          <w:vertAlign w:val="baseline"/>
        </w:rPr>
        <w:t> </w:t>
      </w:r>
      <w:r>
        <w:rPr>
          <w:spacing w:val="-4"/>
          <w:vertAlign w:val="baseline"/>
        </w:rPr>
        <w:t>,</w:t>
      </w:r>
      <w:r>
        <w:rPr>
          <w:spacing w:val="25"/>
          <w:vertAlign w:val="baseline"/>
        </w:rPr>
        <w:t> </w:t>
      </w:r>
      <w:r>
        <w:rPr>
          <w:rFonts w:ascii="Cambria" w:hAnsi="Cambria" w:eastAsia="Cambria"/>
          <w:spacing w:val="-4"/>
          <w:vertAlign w:val="baseline"/>
        </w:rPr>
        <w:t>𝑗</w:t>
      </w:r>
      <w:r>
        <w:rPr>
          <w:rFonts w:ascii="Cambria" w:hAnsi="Cambria" w:eastAsia="Cambria"/>
          <w:spacing w:val="38"/>
          <w:vertAlign w:val="baseline"/>
        </w:rPr>
        <w:t> </w:t>
      </w:r>
      <w:r>
        <w:rPr>
          <w:rFonts w:ascii="Lucida Sans Unicode" w:hAnsi="Lucida Sans Unicode" w:eastAsia="Lucida Sans Unicode"/>
          <w:spacing w:val="-4"/>
          <w:vertAlign w:val="baseline"/>
        </w:rPr>
        <w:t>∈</w:t>
      </w:r>
      <w:r>
        <w:rPr>
          <w:rFonts w:ascii="Lucida Sans Unicode" w:hAnsi="Lucida Sans Unicode" w:eastAsia="Lucida Sans Unicode"/>
          <w:spacing w:val="-5"/>
          <w:vertAlign w:val="baseline"/>
        </w:rPr>
        <w:t> </w:t>
      </w:r>
      <w:r>
        <w:rPr>
          <w:rFonts w:ascii="Cambria" w:hAnsi="Cambria" w:eastAsia="Cambria"/>
          <w:spacing w:val="-4"/>
          <w:vertAlign w:val="baseline"/>
        </w:rPr>
        <w:t>𝐽</w:t>
      </w:r>
      <w:r>
        <w:rPr>
          <w:spacing w:val="-4"/>
          <w:vertAlign w:val="baseline"/>
        </w:rPr>
        <w:t>,</w:t>
      </w:r>
      <w:r>
        <w:rPr>
          <w:spacing w:val="-10"/>
          <w:vertAlign w:val="baseline"/>
        </w:rPr>
        <w:t> </w:t>
      </w:r>
      <w:r>
        <w:rPr>
          <w:spacing w:val="-4"/>
          <w:vertAlign w:val="baseline"/>
        </w:rPr>
        <w:t>whose</w:t>
      </w:r>
      <w:r>
        <w:rPr>
          <w:spacing w:val="-10"/>
          <w:vertAlign w:val="baseline"/>
        </w:rPr>
        <w:t> </w:t>
      </w:r>
      <w:r>
        <w:rPr>
          <w:spacing w:val="-4"/>
          <w:vertAlign w:val="baseline"/>
        </w:rPr>
        <w:t>distributions</w:t>
      </w:r>
      <w:r>
        <w:rPr>
          <w:spacing w:val="-10"/>
          <w:vertAlign w:val="baseline"/>
        </w:rPr>
        <w:t> </w:t>
      </w:r>
      <w:r>
        <w:rPr>
          <w:spacing w:val="-4"/>
          <w:vertAlign w:val="baseline"/>
        </w:rPr>
        <w:t>are</w:t>
      </w:r>
      <w:r>
        <w:rPr>
          <w:spacing w:val="-10"/>
          <w:vertAlign w:val="baseline"/>
        </w:rPr>
        <w:t> </w:t>
      </w:r>
      <w:r>
        <w:rPr>
          <w:spacing w:val="-4"/>
          <w:vertAlign w:val="baseline"/>
        </w:rPr>
        <w:t>derived</w:t>
      </w:r>
      <w:r>
        <w:rPr>
          <w:spacing w:val="-10"/>
          <w:vertAlign w:val="baseline"/>
        </w:rPr>
        <w:t> </w:t>
      </w:r>
      <w:r>
        <w:rPr>
          <w:spacing w:val="-4"/>
          <w:vertAlign w:val="baseline"/>
        </w:rPr>
        <w:t>from</w:t>
      </w:r>
      <w:r>
        <w:rPr>
          <w:spacing w:val="-10"/>
          <w:vertAlign w:val="baseline"/>
        </w:rPr>
        <w:t> </w:t>
      </w:r>
      <w:r>
        <w:rPr>
          <w:spacing w:val="-4"/>
          <w:vertAlign w:val="baseline"/>
        </w:rPr>
        <w:t>the</w:t>
      </w:r>
      <w:r>
        <w:rPr>
          <w:spacing w:val="-10"/>
          <w:vertAlign w:val="baseline"/>
        </w:rPr>
        <w:t> </w:t>
      </w:r>
      <w:r>
        <w:rPr>
          <w:spacing w:val="-4"/>
          <w:vertAlign w:val="baseline"/>
        </w:rPr>
        <w:t>forecast</w:t>
      </w:r>
      <w:r>
        <w:rPr>
          <w:spacing w:val="-10"/>
          <w:vertAlign w:val="baseline"/>
        </w:rPr>
        <w:t> </w:t>
      </w:r>
      <w:r>
        <w:rPr>
          <w:spacing w:val="-4"/>
          <w:vertAlign w:val="baseline"/>
        </w:rPr>
        <w:t>results.</w:t>
      </w:r>
      <w:r>
        <w:rPr>
          <w:spacing w:val="-10"/>
          <w:vertAlign w:val="baseline"/>
        </w:rPr>
        <w:t> </w:t>
      </w:r>
      <w:r>
        <w:rPr>
          <w:spacing w:val="-4"/>
          <w:vertAlign w:val="baseline"/>
        </w:rPr>
        <w:t>The</w:t>
      </w:r>
      <w:r>
        <w:rPr>
          <w:spacing w:val="-10"/>
          <w:vertAlign w:val="baseline"/>
        </w:rPr>
        <w:t> </w:t>
      </w:r>
      <w:r>
        <w:rPr>
          <w:spacing w:val="-4"/>
          <w:vertAlign w:val="baseline"/>
        </w:rPr>
        <w:t>resulting</w:t>
      </w:r>
      <w:r>
        <w:rPr>
          <w:spacing w:val="-10"/>
          <w:vertAlign w:val="baseline"/>
        </w:rPr>
        <w:t> </w:t>
      </w:r>
      <w:r>
        <w:rPr>
          <w:spacing w:val="-4"/>
          <w:vertAlign w:val="baseline"/>
        </w:rPr>
        <w:t>stochastic </w:t>
      </w:r>
      <w:r>
        <w:rPr>
          <w:vertAlign w:val="baseline"/>
        </w:rPr>
        <w:t>problem is formulated as follows.</w:t>
      </w:r>
    </w:p>
    <w:p>
      <w:pPr>
        <w:pStyle w:val="BodyText"/>
        <w:spacing w:after="0" w:line="454" w:lineRule="exact"/>
        <w:jc w:val="both"/>
        <w:sectPr>
          <w:pgSz w:w="12240" w:h="15840"/>
          <w:pgMar w:header="885" w:footer="0" w:top="1280" w:bottom="280" w:left="1080" w:right="1080"/>
        </w:sectPr>
      </w:pPr>
    </w:p>
    <w:p>
      <w:pPr>
        <w:pStyle w:val="BodyText"/>
      </w:pPr>
    </w:p>
    <w:p>
      <w:pPr>
        <w:pStyle w:val="BodyText"/>
      </w:pPr>
    </w:p>
    <w:p>
      <w:pPr>
        <w:pStyle w:val="BodyText"/>
        <w:spacing w:before="221"/>
      </w:pPr>
    </w:p>
    <w:p>
      <w:pPr>
        <w:pStyle w:val="BodyText"/>
        <w:tabs>
          <w:tab w:pos="2866" w:val="left" w:leader="none"/>
          <w:tab w:pos="8961" w:val="left" w:leader="none"/>
        </w:tabs>
        <w:spacing w:before="1"/>
        <w:ind w:left="1190"/>
        <w:jc w:val="center"/>
      </w:pPr>
      <w:r>
        <w:rPr/>
        <mc:AlternateContent>
          <mc:Choice Requires="wps">
            <w:drawing>
              <wp:anchor distT="0" distB="0" distL="0" distR="0" allowOverlap="1" layoutInCell="1" locked="0" behindDoc="1" simplePos="0" relativeHeight="487608320">
                <wp:simplePos x="0" y="0"/>
                <wp:positionH relativeFrom="page">
                  <wp:posOffset>3436924</wp:posOffset>
                </wp:positionH>
                <wp:positionV relativeFrom="paragraph">
                  <wp:posOffset>383662</wp:posOffset>
                </wp:positionV>
                <wp:extent cx="140970" cy="111760"/>
                <wp:effectExtent l="0" t="0" r="0" b="0"/>
                <wp:wrapTopAndBottom/>
                <wp:docPr id="74" name="Textbox 74"/>
                <wp:cNvGraphicFramePr>
                  <a:graphicFrameLocks/>
                </wp:cNvGraphicFramePr>
                <a:graphic>
                  <a:graphicData uri="http://schemas.microsoft.com/office/word/2010/wordprocessingShape">
                    <wps:wsp>
                      <wps:cNvPr id="74" name="Textbox 74"/>
                      <wps:cNvSpPr txBox="1"/>
                      <wps:spPr>
                        <a:xfrm>
                          <a:off x="0" y="0"/>
                          <a:ext cx="140970" cy="111760"/>
                        </a:xfrm>
                        <a:prstGeom prst="rect">
                          <a:avLst/>
                        </a:prstGeom>
                      </wps:spPr>
                      <wps:txbx>
                        <w:txbxContent>
                          <w:p>
                            <w:pPr>
                              <w:spacing w:line="176" w:lineRule="exact" w:before="0"/>
                              <w:ind w:left="0" w:right="0" w:firstLine="0"/>
                              <w:jc w:val="left"/>
                              <w:rPr>
                                <w:rFonts w:ascii="Cambria" w:hAnsi="Cambria" w:eastAsia="Cambria"/>
                                <w:sz w:val="17"/>
                              </w:rPr>
                            </w:pPr>
                            <w:r>
                              <w:rPr>
                                <w:rFonts w:ascii="Cambria" w:hAnsi="Cambria" w:eastAsia="Cambria"/>
                                <w:spacing w:val="-5"/>
                                <w:w w:val="75"/>
                                <w:sz w:val="17"/>
                              </w:rPr>
                              <w:t>𝑖</w:t>
                            </w:r>
                            <w:r>
                              <w:rPr>
                                <w:rFonts w:ascii="Lucida Sans Unicode" w:hAnsi="Lucida Sans Unicode" w:eastAsia="Lucida Sans Unicode"/>
                                <w:spacing w:val="-5"/>
                                <w:w w:val="75"/>
                                <w:sz w:val="17"/>
                              </w:rPr>
                              <w:t>∈</w:t>
                            </w:r>
                            <w:r>
                              <w:rPr>
                                <w:rFonts w:ascii="Cambria" w:hAnsi="Cambria" w:eastAsia="Cambria"/>
                                <w:spacing w:val="-5"/>
                                <w:w w:val="75"/>
                                <w:sz w:val="17"/>
                              </w:rPr>
                              <w:t>𝐼</w:t>
                            </w:r>
                          </w:p>
                        </w:txbxContent>
                      </wps:txbx>
                      <wps:bodyPr wrap="square" lIns="0" tIns="0" rIns="0" bIns="0" rtlCol="0">
                        <a:noAutofit/>
                      </wps:bodyPr>
                    </wps:wsp>
                  </a:graphicData>
                </a:graphic>
              </wp:anchor>
            </w:drawing>
          </mc:Choice>
          <mc:Fallback>
            <w:pict>
              <v:shape style="position:absolute;margin-left:270.623993pt;margin-top:30.209661pt;width:11.1pt;height:8.8pt;mso-position-horizontal-relative:page;mso-position-vertical-relative:paragraph;z-index:-15708160;mso-wrap-distance-left:0;mso-wrap-distance-right:0" type="#_x0000_t202" id="docshape61" filled="false" stroked="false">
                <v:textbox inset="0,0,0,0">
                  <w:txbxContent>
                    <w:p>
                      <w:pPr>
                        <w:spacing w:line="176" w:lineRule="exact" w:before="0"/>
                        <w:ind w:left="0" w:right="0" w:firstLine="0"/>
                        <w:jc w:val="left"/>
                        <w:rPr>
                          <w:rFonts w:ascii="Cambria" w:hAnsi="Cambria" w:eastAsia="Cambria"/>
                          <w:sz w:val="17"/>
                        </w:rPr>
                      </w:pPr>
                      <w:r>
                        <w:rPr>
                          <w:rFonts w:ascii="Cambria" w:hAnsi="Cambria" w:eastAsia="Cambria"/>
                          <w:spacing w:val="-5"/>
                          <w:w w:val="75"/>
                          <w:sz w:val="17"/>
                        </w:rPr>
                        <w:t>𝑖</w:t>
                      </w:r>
                      <w:r>
                        <w:rPr>
                          <w:rFonts w:ascii="Lucida Sans Unicode" w:hAnsi="Lucida Sans Unicode" w:eastAsia="Lucida Sans Unicode"/>
                          <w:spacing w:val="-5"/>
                          <w:w w:val="75"/>
                          <w:sz w:val="17"/>
                        </w:rPr>
                        <w:t>∈</w:t>
                      </w:r>
                      <w:r>
                        <w:rPr>
                          <w:rFonts w:ascii="Cambria" w:hAnsi="Cambria" w:eastAsia="Cambria"/>
                          <w:spacing w:val="-5"/>
                          <w:w w:val="75"/>
                          <w:sz w:val="17"/>
                        </w:rPr>
                        <w:t>𝐼</w:t>
                      </w:r>
                    </w:p>
                  </w:txbxContent>
                </v:textbox>
                <w10:wrap type="topAndBottom"/>
              </v:shape>
            </w:pict>
          </mc:Fallback>
        </mc:AlternateContent>
      </w:r>
      <w:r>
        <w:rPr/>
        <mc:AlternateContent>
          <mc:Choice Requires="wps">
            <w:drawing>
              <wp:anchor distT="0" distB="0" distL="0" distR="0" allowOverlap="1" layoutInCell="1" locked="0" behindDoc="1" simplePos="0" relativeHeight="487608832">
                <wp:simplePos x="0" y="0"/>
                <wp:positionH relativeFrom="page">
                  <wp:posOffset>3659327</wp:posOffset>
                </wp:positionH>
                <wp:positionV relativeFrom="paragraph">
                  <wp:posOffset>383662</wp:posOffset>
                </wp:positionV>
                <wp:extent cx="158115" cy="111760"/>
                <wp:effectExtent l="0" t="0" r="0" b="0"/>
                <wp:wrapTopAndBottom/>
                <wp:docPr id="75" name="Textbox 75"/>
                <wp:cNvGraphicFramePr>
                  <a:graphicFrameLocks/>
                </wp:cNvGraphicFramePr>
                <a:graphic>
                  <a:graphicData uri="http://schemas.microsoft.com/office/word/2010/wordprocessingShape">
                    <wps:wsp>
                      <wps:cNvPr id="75" name="Textbox 75"/>
                      <wps:cNvSpPr txBox="1"/>
                      <wps:spPr>
                        <a:xfrm>
                          <a:off x="0" y="0"/>
                          <a:ext cx="158115" cy="111760"/>
                        </a:xfrm>
                        <a:prstGeom prst="rect">
                          <a:avLst/>
                        </a:prstGeom>
                      </wps:spPr>
                      <wps:txbx>
                        <w:txbxContent>
                          <w:p>
                            <w:pPr>
                              <w:spacing w:line="176" w:lineRule="exact" w:before="0"/>
                              <w:ind w:left="0" w:right="0" w:firstLine="0"/>
                              <w:jc w:val="left"/>
                              <w:rPr>
                                <w:rFonts w:ascii="Cambria" w:hAnsi="Cambria" w:eastAsia="Cambria"/>
                                <w:sz w:val="17"/>
                              </w:rPr>
                            </w:pPr>
                            <w:r>
                              <w:rPr>
                                <w:rFonts w:ascii="Cambria" w:hAnsi="Cambria" w:eastAsia="Cambria"/>
                                <w:spacing w:val="-5"/>
                                <w:w w:val="85"/>
                                <w:sz w:val="17"/>
                              </w:rPr>
                              <w:t>𝑗</w:t>
                            </w:r>
                            <w:r>
                              <w:rPr>
                                <w:rFonts w:ascii="Lucida Sans Unicode" w:hAnsi="Lucida Sans Unicode" w:eastAsia="Lucida Sans Unicode"/>
                                <w:spacing w:val="-5"/>
                                <w:w w:val="85"/>
                                <w:sz w:val="17"/>
                              </w:rPr>
                              <w:t>∈</w:t>
                            </w:r>
                            <w:r>
                              <w:rPr>
                                <w:rFonts w:ascii="Cambria" w:hAnsi="Cambria" w:eastAsia="Cambria"/>
                                <w:spacing w:val="-5"/>
                                <w:w w:val="85"/>
                                <w:sz w:val="17"/>
                              </w:rPr>
                              <w:t>𝐽</w:t>
                            </w:r>
                          </w:p>
                        </w:txbxContent>
                      </wps:txbx>
                      <wps:bodyPr wrap="square" lIns="0" tIns="0" rIns="0" bIns="0" rtlCol="0">
                        <a:noAutofit/>
                      </wps:bodyPr>
                    </wps:wsp>
                  </a:graphicData>
                </a:graphic>
              </wp:anchor>
            </w:drawing>
          </mc:Choice>
          <mc:Fallback>
            <w:pict>
              <v:shape style="position:absolute;margin-left:288.135986pt;margin-top:30.209661pt;width:12.45pt;height:8.8pt;mso-position-horizontal-relative:page;mso-position-vertical-relative:paragraph;z-index:-15707648;mso-wrap-distance-left:0;mso-wrap-distance-right:0" type="#_x0000_t202" id="docshape62" filled="false" stroked="false">
                <v:textbox inset="0,0,0,0">
                  <w:txbxContent>
                    <w:p>
                      <w:pPr>
                        <w:spacing w:line="176" w:lineRule="exact" w:before="0"/>
                        <w:ind w:left="0" w:right="0" w:firstLine="0"/>
                        <w:jc w:val="left"/>
                        <w:rPr>
                          <w:rFonts w:ascii="Cambria" w:hAnsi="Cambria" w:eastAsia="Cambria"/>
                          <w:sz w:val="17"/>
                        </w:rPr>
                      </w:pPr>
                      <w:r>
                        <w:rPr>
                          <w:rFonts w:ascii="Cambria" w:hAnsi="Cambria" w:eastAsia="Cambria"/>
                          <w:spacing w:val="-5"/>
                          <w:w w:val="85"/>
                          <w:sz w:val="17"/>
                        </w:rPr>
                        <w:t>𝑗</w:t>
                      </w:r>
                      <w:r>
                        <w:rPr>
                          <w:rFonts w:ascii="Lucida Sans Unicode" w:hAnsi="Lucida Sans Unicode" w:eastAsia="Lucida Sans Unicode"/>
                          <w:spacing w:val="-5"/>
                          <w:w w:val="85"/>
                          <w:sz w:val="17"/>
                        </w:rPr>
                        <w:t>∈</w:t>
                      </w:r>
                      <w:r>
                        <w:rPr>
                          <w:rFonts w:ascii="Cambria" w:hAnsi="Cambria" w:eastAsia="Cambria"/>
                          <w:spacing w:val="-5"/>
                          <w:w w:val="85"/>
                          <w:sz w:val="17"/>
                        </w:rPr>
                        <w:t>𝐽</w:t>
                      </w:r>
                    </w:p>
                  </w:txbxContent>
                </v:textbox>
                <w10:wrap type="topAndBottom"/>
              </v:shape>
            </w:pict>
          </mc:Fallback>
        </mc:AlternateContent>
      </w:r>
      <w:r>
        <w:rPr/>
        <mc:AlternateContent>
          <mc:Choice Requires="wps">
            <w:drawing>
              <wp:anchor distT="0" distB="0" distL="0" distR="0" allowOverlap="1" layoutInCell="1" locked="0" behindDoc="1" simplePos="0" relativeHeight="485702144">
                <wp:simplePos x="0" y="0"/>
                <wp:positionH relativeFrom="page">
                  <wp:posOffset>3412147</wp:posOffset>
                </wp:positionH>
                <wp:positionV relativeFrom="paragraph">
                  <wp:posOffset>468580</wp:posOffset>
                </wp:positionV>
                <wp:extent cx="201295" cy="561340"/>
                <wp:effectExtent l="0" t="0" r="0" b="0"/>
                <wp:wrapNone/>
                <wp:docPr id="76" name="Textbox 76"/>
                <wp:cNvGraphicFramePr>
                  <a:graphicFrameLocks/>
                </wp:cNvGraphicFramePr>
                <a:graphic>
                  <a:graphicData uri="http://schemas.microsoft.com/office/word/2010/wordprocessingShape">
                    <wps:wsp>
                      <wps:cNvPr id="76" name="Textbox 76"/>
                      <wps:cNvSpPr txBox="1"/>
                      <wps:spPr>
                        <a:xfrm>
                          <a:off x="0" y="0"/>
                          <a:ext cx="201295" cy="561340"/>
                        </a:xfrm>
                        <a:prstGeom prst="rect">
                          <a:avLst/>
                        </a:prstGeom>
                      </wps:spPr>
                      <wps:txbx>
                        <w:txbxContent>
                          <w:p>
                            <w:pPr>
                              <w:spacing w:line="230" w:lineRule="exact" w:before="0"/>
                              <w:ind w:left="0" w:right="0" w:firstLine="0"/>
                              <w:jc w:val="left"/>
                              <w:rPr>
                                <w:rFonts w:ascii="Arial" w:hAnsi="Arial" w:cs="Arial" w:eastAsia="Arial"/>
                                <w:sz w:val="24"/>
                                <w:szCs w:val="24"/>
                              </w:rPr>
                            </w:pPr>
                            <w:r>
                              <w:rPr>
                                <w:rFonts w:ascii="Arial" w:hAnsi="Arial" w:cs="Arial" w:eastAsia="Arial"/>
                                <w:spacing w:val="-5"/>
                                <w:w w:val="75"/>
                                <w:sz w:val="24"/>
                                <w:szCs w:val="24"/>
                              </w:rPr>
                              <w:t>∑︁</w:t>
                            </w:r>
                          </w:p>
                        </w:txbxContent>
                      </wps:txbx>
                      <wps:bodyPr wrap="square" lIns="0" tIns="0" rIns="0" bIns="0" rtlCol="0">
                        <a:noAutofit/>
                      </wps:bodyPr>
                    </wps:wsp>
                  </a:graphicData>
                </a:graphic>
              </wp:anchor>
            </w:drawing>
          </mc:Choice>
          <mc:Fallback>
            <w:pict>
              <v:shape style="position:absolute;margin-left:268.673004pt;margin-top:36.896114pt;width:15.85pt;height:44.2pt;mso-position-horizontal-relative:page;mso-position-vertical-relative:paragraph;z-index:-17614336" type="#_x0000_t202" id="docshape63" filled="false" stroked="false">
                <v:textbox inset="0,0,0,0">
                  <w:txbxContent>
                    <w:p>
                      <w:pPr>
                        <w:spacing w:line="230" w:lineRule="exact" w:before="0"/>
                        <w:ind w:left="0" w:right="0" w:firstLine="0"/>
                        <w:jc w:val="left"/>
                        <w:rPr>
                          <w:rFonts w:ascii="Arial" w:hAnsi="Arial" w:cs="Arial" w:eastAsia="Arial"/>
                          <w:sz w:val="24"/>
                          <w:szCs w:val="24"/>
                        </w:rPr>
                      </w:pPr>
                      <w:r>
                        <w:rPr>
                          <w:rFonts w:ascii="Arial" w:hAnsi="Arial" w:cs="Arial" w:eastAsia="Arial"/>
                          <w:spacing w:val="-5"/>
                          <w:w w:val="75"/>
                          <w:sz w:val="24"/>
                          <w:szCs w:val="24"/>
                        </w:rPr>
                        <w:t>∑︁</w:t>
                      </w:r>
                    </w:p>
                  </w:txbxContent>
                </v:textbox>
                <w10:wrap type="none"/>
              </v:shape>
            </w:pict>
          </mc:Fallback>
        </mc:AlternateContent>
      </w:r>
      <w:r>
        <w:rPr>
          <w:rFonts w:ascii="Lucida Sans Unicode" w:hAnsi="Lucida Sans Unicode" w:cs="Lucida Sans Unicode" w:eastAsia="Lucida Sans Unicode"/>
          <w:spacing w:val="-4"/>
        </w:rPr>
        <w:t>(</w:t>
      </w:r>
      <w:r>
        <w:rPr>
          <w:rFonts w:ascii="Cambria" w:hAnsi="Cambria" w:cs="Cambria" w:eastAsia="Cambria"/>
          <w:spacing w:val="-4"/>
        </w:rPr>
        <w:t>𝐹𝑆</w:t>
      </w:r>
      <w:r>
        <w:rPr>
          <w:rFonts w:ascii="Lucida Sans Unicode" w:hAnsi="Lucida Sans Unicode" w:cs="Lucida Sans Unicode" w:eastAsia="Lucida Sans Unicode"/>
          <w:spacing w:val="-4"/>
        </w:rPr>
        <w:t>)</w:t>
      </w:r>
      <w:r>
        <w:rPr>
          <w:rFonts w:ascii="Lucida Sans Unicode" w:hAnsi="Lucida Sans Unicode" w:cs="Lucida Sans Unicode" w:eastAsia="Lucida Sans Unicode"/>
        </w:rPr>
        <w:tab/>
      </w:r>
      <w:r>
        <w:rPr>
          <w:rFonts w:ascii="Cambria" w:hAnsi="Cambria" w:cs="Cambria" w:eastAsia="Cambria"/>
          <w:spacing w:val="-4"/>
        </w:rPr>
        <w:t>𝑧</w:t>
      </w:r>
      <w:r>
        <w:rPr>
          <w:rFonts w:ascii="Cambria" w:hAnsi="Cambria" w:cs="Cambria" w:eastAsia="Cambria"/>
          <w:spacing w:val="-4"/>
          <w:vertAlign w:val="subscript"/>
        </w:rPr>
        <w:t>𝐹𝑆</w:t>
      </w:r>
      <w:r>
        <w:rPr>
          <w:rFonts w:ascii="Cambria" w:hAnsi="Cambria" w:cs="Cambria" w:eastAsia="Cambria"/>
          <w:spacing w:val="-10"/>
          <w:vertAlign w:val="baseline"/>
        </w:rPr>
        <w:t> </w:t>
      </w:r>
      <w:r>
        <w:rPr>
          <w:rFonts w:ascii="Georgia" w:hAnsi="Georgia" w:cs="Georgia" w:eastAsia="Georgia"/>
          <w:spacing w:val="-4"/>
          <w:vertAlign w:val="baseline"/>
        </w:rPr>
        <w:t>=</w:t>
      </w:r>
      <w:r>
        <w:rPr>
          <w:rFonts w:ascii="Georgia" w:hAnsi="Georgia" w:cs="Georgia" w:eastAsia="Georgia"/>
          <w:spacing w:val="-12"/>
          <w:vertAlign w:val="baseline"/>
        </w:rPr>
        <w:t> </w:t>
      </w:r>
      <w:r>
        <w:rPr>
          <w:b/>
          <w:bCs/>
          <w:spacing w:val="-4"/>
          <w:vertAlign w:val="baseline"/>
        </w:rPr>
        <w:t>min</w:t>
      </w:r>
      <w:r>
        <w:rPr>
          <w:b/>
          <w:bCs/>
          <w:spacing w:val="22"/>
          <w:vertAlign w:val="baseline"/>
        </w:rPr>
        <w:t> </w:t>
      </w:r>
      <w:r>
        <w:rPr>
          <w:rFonts w:ascii="Arial" w:hAnsi="Arial" w:cs="Arial" w:eastAsia="Arial"/>
          <w:spacing w:val="-4"/>
          <w:position w:val="24"/>
          <w:vertAlign w:val="baseline"/>
        </w:rPr>
        <w:t>∑︁</w:t>
      </w:r>
      <w:r>
        <w:rPr>
          <w:rFonts w:ascii="Arial" w:hAnsi="Arial" w:cs="Arial" w:eastAsia="Arial"/>
          <w:spacing w:val="-34"/>
          <w:position w:val="24"/>
          <w:vertAlign w:val="baseline"/>
        </w:rPr>
        <w:t> </w:t>
      </w:r>
      <w:r>
        <w:rPr>
          <w:rFonts w:ascii="Arial" w:hAnsi="Arial" w:cs="Arial" w:eastAsia="Arial"/>
          <w:spacing w:val="-4"/>
          <w:position w:val="24"/>
          <w:vertAlign w:val="baseline"/>
        </w:rPr>
        <w:t>∑︁</w:t>
      </w:r>
      <w:r>
        <w:rPr>
          <w:rFonts w:ascii="Lucida Sans Unicode" w:hAnsi="Lucida Sans Unicode" w:cs="Lucida Sans Unicode" w:eastAsia="Lucida Sans Unicode"/>
          <w:spacing w:val="-4"/>
          <w:vertAlign w:val="baseline"/>
        </w:rPr>
        <w:t>(</w:t>
      </w:r>
      <w:r>
        <w:rPr>
          <w:rFonts w:ascii="Cambria" w:hAnsi="Cambria" w:cs="Cambria" w:eastAsia="Cambria"/>
          <w:spacing w:val="-4"/>
          <w:vertAlign w:val="baseline"/>
        </w:rPr>
        <w:t>𝑐</w:t>
      </w:r>
      <w:r>
        <w:rPr>
          <w:rFonts w:ascii="Cambria" w:hAnsi="Cambria" w:cs="Cambria" w:eastAsia="Cambria"/>
          <w:spacing w:val="-4"/>
          <w:vertAlign w:val="subscript"/>
        </w:rPr>
        <w:t>𝑖</w:t>
      </w:r>
      <w:r>
        <w:rPr>
          <w:rFonts w:ascii="Cambria" w:hAnsi="Cambria" w:cs="Cambria" w:eastAsia="Cambria"/>
          <w:spacing w:val="-27"/>
          <w:vertAlign w:val="baseline"/>
        </w:rPr>
        <w:t> </w:t>
      </w:r>
      <w:r>
        <w:rPr>
          <w:rFonts w:ascii="Cambria" w:hAnsi="Cambria" w:cs="Cambria" w:eastAsia="Cambria"/>
          <w:spacing w:val="-4"/>
          <w:vertAlign w:val="subscript"/>
        </w:rPr>
        <w:t>𝑗</w:t>
      </w:r>
      <w:r>
        <w:rPr>
          <w:rFonts w:ascii="Cambria" w:hAnsi="Cambria" w:cs="Cambria" w:eastAsia="Cambria"/>
          <w:spacing w:val="-27"/>
          <w:vertAlign w:val="baseline"/>
        </w:rPr>
        <w:t> </w:t>
      </w:r>
      <w:r>
        <w:rPr>
          <w:rFonts w:ascii="Cambria" w:hAnsi="Cambria" w:cs="Cambria" w:eastAsia="Cambria"/>
          <w:spacing w:val="-4"/>
          <w:vertAlign w:val="baseline"/>
        </w:rPr>
        <w:t>𝑥</w:t>
      </w:r>
      <w:r>
        <w:rPr>
          <w:rFonts w:ascii="Cambria" w:hAnsi="Cambria" w:cs="Cambria" w:eastAsia="Cambria"/>
          <w:spacing w:val="-4"/>
          <w:vertAlign w:val="subscript"/>
        </w:rPr>
        <w:t>𝑖</w:t>
      </w:r>
      <w:r>
        <w:rPr>
          <w:rFonts w:ascii="Cambria" w:hAnsi="Cambria" w:cs="Cambria" w:eastAsia="Cambria"/>
          <w:spacing w:val="-27"/>
          <w:vertAlign w:val="baseline"/>
        </w:rPr>
        <w:t> </w:t>
      </w:r>
      <w:r>
        <w:rPr>
          <w:rFonts w:ascii="Cambria" w:hAnsi="Cambria" w:cs="Cambria" w:eastAsia="Cambria"/>
          <w:spacing w:val="-4"/>
          <w:vertAlign w:val="subscript"/>
        </w:rPr>
        <w:t>𝑗</w:t>
      </w:r>
      <w:r>
        <w:rPr>
          <w:rFonts w:ascii="Cambria" w:hAnsi="Cambria" w:cs="Cambria" w:eastAsia="Cambria"/>
          <w:spacing w:val="8"/>
          <w:vertAlign w:val="baseline"/>
        </w:rPr>
        <w:t> </w:t>
      </w:r>
      <w:r>
        <w:rPr>
          <w:rFonts w:ascii="Lucida Sans Unicode" w:hAnsi="Lucida Sans Unicode" w:cs="Lucida Sans Unicode" w:eastAsia="Lucida Sans Unicode"/>
          <w:spacing w:val="-4"/>
          <w:vertAlign w:val="baseline"/>
        </w:rPr>
        <w:t>+</w:t>
      </w:r>
      <w:r>
        <w:rPr>
          <w:rFonts w:ascii="Lucida Sans Unicode" w:hAnsi="Lucida Sans Unicode" w:cs="Lucida Sans Unicode" w:eastAsia="Lucida Sans Unicode"/>
          <w:spacing w:val="-31"/>
          <w:vertAlign w:val="baseline"/>
        </w:rPr>
        <w:t> </w:t>
      </w:r>
      <w:r>
        <w:rPr>
          <w:rFonts w:ascii="Cambria" w:hAnsi="Cambria" w:cs="Cambria" w:eastAsia="Cambria"/>
          <w:spacing w:val="-4"/>
          <w:vertAlign w:val="baseline"/>
        </w:rPr>
        <w:t>𝑑</w:t>
      </w:r>
      <w:r>
        <w:rPr>
          <w:rFonts w:ascii="Cambria" w:hAnsi="Cambria" w:cs="Cambria" w:eastAsia="Cambria"/>
          <w:spacing w:val="-4"/>
          <w:vertAlign w:val="subscript"/>
        </w:rPr>
        <w:t>𝑖</w:t>
      </w:r>
      <w:r>
        <w:rPr>
          <w:rFonts w:ascii="Cambria" w:hAnsi="Cambria" w:cs="Cambria" w:eastAsia="Cambria"/>
          <w:spacing w:val="-4"/>
          <w:vertAlign w:val="baseline"/>
        </w:rPr>
        <w:t>𝑞</w:t>
      </w:r>
      <w:r>
        <w:rPr>
          <w:rFonts w:ascii="Cambria" w:hAnsi="Cambria" w:cs="Cambria" w:eastAsia="Cambria"/>
          <w:spacing w:val="-4"/>
          <w:vertAlign w:val="subscript"/>
        </w:rPr>
        <w:t>𝑖</w:t>
      </w:r>
      <w:r>
        <w:rPr>
          <w:rFonts w:ascii="Cambria" w:hAnsi="Cambria" w:cs="Cambria" w:eastAsia="Cambria"/>
          <w:spacing w:val="-27"/>
          <w:vertAlign w:val="baseline"/>
        </w:rPr>
        <w:t> </w:t>
      </w:r>
      <w:r>
        <w:rPr>
          <w:rFonts w:ascii="Cambria" w:hAnsi="Cambria" w:cs="Cambria" w:eastAsia="Cambria"/>
          <w:spacing w:val="-4"/>
          <w:vertAlign w:val="subscript"/>
        </w:rPr>
        <w:t>𝑗</w:t>
      </w:r>
      <w:r>
        <w:rPr>
          <w:rFonts w:ascii="Cambria" w:hAnsi="Cambria" w:cs="Cambria" w:eastAsia="Cambria"/>
          <w:spacing w:val="-27"/>
          <w:vertAlign w:val="baseline"/>
        </w:rPr>
        <w:t> </w:t>
      </w:r>
      <w:r>
        <w:rPr>
          <w:rFonts w:ascii="Lucida Sans Unicode" w:hAnsi="Lucida Sans Unicode" w:cs="Lucida Sans Unicode" w:eastAsia="Lucida Sans Unicode"/>
          <w:spacing w:val="-10"/>
          <w:vertAlign w:val="baseline"/>
        </w:rPr>
        <w:t>)</w:t>
      </w:r>
      <w:r>
        <w:rPr>
          <w:rFonts w:ascii="Lucida Sans Unicode" w:hAnsi="Lucida Sans Unicode" w:cs="Lucida Sans Unicode" w:eastAsia="Lucida Sans Unicode"/>
          <w:vertAlign w:val="baseline"/>
        </w:rPr>
        <w:tab/>
      </w:r>
      <w:r>
        <w:rPr>
          <w:spacing w:val="-4"/>
          <w:vertAlign w:val="baseline"/>
        </w:rPr>
        <w:t>(10)</w:t>
      </w:r>
    </w:p>
    <w:p>
      <w:pPr>
        <w:tabs>
          <w:tab w:pos="1435" w:val="left" w:leader="none"/>
          <w:tab w:pos="4882" w:val="left" w:leader="none"/>
          <w:tab w:pos="6110" w:val="left" w:leader="none"/>
        </w:tabs>
        <w:spacing w:line="361" w:lineRule="exact" w:before="119"/>
        <w:ind w:left="0" w:right="357" w:firstLine="0"/>
        <w:jc w:val="right"/>
        <w:rPr>
          <w:sz w:val="24"/>
        </w:rPr>
      </w:pPr>
      <w:r>
        <w:rPr>
          <w:b/>
          <w:sz w:val="24"/>
        </w:rPr>
        <w:t>subject</w:t>
      </w:r>
      <w:r>
        <w:rPr>
          <w:b/>
          <w:spacing w:val="-9"/>
          <w:sz w:val="24"/>
        </w:rPr>
        <w:t> </w:t>
      </w:r>
      <w:r>
        <w:rPr>
          <w:b/>
          <w:spacing w:val="-5"/>
          <w:sz w:val="24"/>
        </w:rPr>
        <w:t>to</w:t>
      </w:r>
      <w:r>
        <w:rPr>
          <w:b/>
          <w:sz w:val="24"/>
        </w:rPr>
        <w:tab/>
      </w:r>
      <w:r>
        <w:rPr>
          <w:rFonts w:ascii="Cambria" w:hAnsi="Cambria" w:eastAsia="Cambria"/>
          <w:w w:val="95"/>
          <w:sz w:val="24"/>
        </w:rPr>
        <w:t>𝑞</w:t>
      </w:r>
      <w:r>
        <w:rPr>
          <w:rFonts w:ascii="Cambria" w:hAnsi="Cambria" w:eastAsia="Cambria"/>
          <w:w w:val="95"/>
          <w:sz w:val="24"/>
          <w:vertAlign w:val="subscript"/>
        </w:rPr>
        <w:t>𝑖</w:t>
      </w:r>
      <w:r>
        <w:rPr>
          <w:rFonts w:ascii="Cambria" w:hAnsi="Cambria" w:eastAsia="Cambria"/>
          <w:spacing w:val="-25"/>
          <w:w w:val="95"/>
          <w:sz w:val="24"/>
          <w:vertAlign w:val="baseline"/>
        </w:rPr>
        <w:t> </w:t>
      </w:r>
      <w:r>
        <w:rPr>
          <w:rFonts w:ascii="Cambria" w:hAnsi="Cambria" w:eastAsia="Cambria"/>
          <w:w w:val="95"/>
          <w:sz w:val="24"/>
          <w:vertAlign w:val="subscript"/>
        </w:rPr>
        <w:t>𝑗</w:t>
      </w:r>
      <w:r>
        <w:rPr>
          <w:rFonts w:ascii="Cambria" w:hAnsi="Cambria" w:eastAsia="Cambria"/>
          <w:spacing w:val="19"/>
          <w:sz w:val="24"/>
          <w:vertAlign w:val="baseline"/>
        </w:rPr>
        <w:t> </w:t>
      </w:r>
      <w:r>
        <w:rPr>
          <w:rFonts w:ascii="Georgia" w:hAnsi="Georgia" w:eastAsia="Georgia"/>
          <w:w w:val="95"/>
          <w:sz w:val="24"/>
          <w:vertAlign w:val="baseline"/>
        </w:rPr>
        <w:t>= </w:t>
      </w:r>
      <w:r>
        <w:rPr>
          <w:rFonts w:ascii="Cambria" w:hAnsi="Cambria" w:eastAsia="Cambria"/>
          <w:spacing w:val="9"/>
          <w:w w:val="95"/>
          <w:sz w:val="24"/>
          <w:vertAlign w:val="baseline"/>
        </w:rPr>
        <w:t>𝑅</w:t>
      </w:r>
      <w:r>
        <w:rPr>
          <w:rFonts w:ascii="Lucida Sans Unicode" w:hAnsi="Lucida Sans Unicode" w:eastAsia="Lucida Sans Unicode"/>
          <w:spacing w:val="9"/>
          <w:w w:val="95"/>
          <w:sz w:val="24"/>
          <w:vertAlign w:val="baseline"/>
        </w:rPr>
        <w:t>(</w:t>
      </w:r>
      <w:r>
        <w:rPr>
          <w:rFonts w:ascii="Lucida Sans Unicode" w:hAnsi="Lucida Sans Unicode" w:eastAsia="Lucida Sans Unicode"/>
          <w:spacing w:val="-50"/>
          <w:w w:val="95"/>
          <w:sz w:val="24"/>
          <w:vertAlign w:val="baseline"/>
        </w:rPr>
        <w:t> </w:t>
      </w:r>
      <w:r>
        <w:rPr>
          <w:rFonts w:ascii="Cambria" w:hAnsi="Cambria" w:eastAsia="Cambria"/>
          <w:w w:val="95"/>
          <w:sz w:val="24"/>
          <w:vertAlign w:val="baseline"/>
        </w:rPr>
        <w:t>𝜌</w:t>
      </w:r>
      <w:r>
        <w:rPr>
          <w:rFonts w:ascii="Cambria" w:hAnsi="Cambria" w:eastAsia="Cambria"/>
          <w:spacing w:val="-24"/>
          <w:w w:val="95"/>
          <w:sz w:val="24"/>
          <w:vertAlign w:val="baseline"/>
        </w:rPr>
        <w:t> </w:t>
      </w:r>
      <w:r>
        <w:rPr>
          <w:rFonts w:ascii="Cambria" w:hAnsi="Cambria" w:eastAsia="Cambria"/>
          <w:w w:val="95"/>
          <w:sz w:val="24"/>
          <w:vertAlign w:val="subscript"/>
        </w:rPr>
        <w:t>𝑗</w:t>
      </w:r>
      <w:r>
        <w:rPr>
          <w:rFonts w:ascii="Cambria" w:hAnsi="Cambria" w:eastAsia="Cambria"/>
          <w:spacing w:val="-24"/>
          <w:w w:val="95"/>
          <w:sz w:val="24"/>
          <w:vertAlign w:val="baseline"/>
        </w:rPr>
        <w:t> </w:t>
      </w:r>
      <w:r>
        <w:rPr>
          <w:rFonts w:ascii="Lucida Sans Unicode" w:hAnsi="Lucida Sans Unicode" w:eastAsia="Lucida Sans Unicode"/>
          <w:spacing w:val="-10"/>
          <w:w w:val="95"/>
          <w:sz w:val="24"/>
          <w:vertAlign w:val="baseline"/>
        </w:rPr>
        <w:t>)</w:t>
      </w:r>
      <w:r>
        <w:rPr>
          <w:rFonts w:ascii="Lucida Sans Unicode" w:hAnsi="Lucida Sans Unicode" w:eastAsia="Lucida Sans Unicode"/>
          <w:sz w:val="24"/>
          <w:vertAlign w:val="baseline"/>
        </w:rPr>
        <w:tab/>
      </w:r>
      <w:r>
        <w:rPr>
          <w:rFonts w:ascii="Cambria" w:hAnsi="Cambria" w:eastAsia="Cambria"/>
          <w:w w:val="75"/>
          <w:sz w:val="24"/>
          <w:vertAlign w:val="baseline"/>
        </w:rPr>
        <w:t>𝑗</w:t>
      </w:r>
      <w:r>
        <w:rPr>
          <w:rFonts w:ascii="Cambria" w:hAnsi="Cambria" w:eastAsia="Cambria"/>
          <w:spacing w:val="7"/>
          <w:sz w:val="24"/>
          <w:vertAlign w:val="baseline"/>
        </w:rPr>
        <w:t> </w:t>
      </w:r>
      <w:r>
        <w:rPr>
          <w:rFonts w:ascii="Lucida Sans Unicode" w:hAnsi="Lucida Sans Unicode" w:eastAsia="Lucida Sans Unicode"/>
          <w:w w:val="75"/>
          <w:sz w:val="24"/>
          <w:vertAlign w:val="baseline"/>
        </w:rPr>
        <w:t>∈</w:t>
      </w:r>
      <w:r>
        <w:rPr>
          <w:rFonts w:ascii="Lucida Sans Unicode" w:hAnsi="Lucida Sans Unicode" w:eastAsia="Lucida Sans Unicode"/>
          <w:spacing w:val="-19"/>
          <w:sz w:val="24"/>
          <w:vertAlign w:val="baseline"/>
        </w:rPr>
        <w:t> </w:t>
      </w:r>
      <w:r>
        <w:rPr>
          <w:rFonts w:ascii="Cambria" w:hAnsi="Cambria" w:eastAsia="Cambria"/>
          <w:spacing w:val="-10"/>
          <w:w w:val="75"/>
          <w:sz w:val="24"/>
          <w:vertAlign w:val="baseline"/>
        </w:rPr>
        <w:t>𝐽</w:t>
      </w:r>
      <w:r>
        <w:rPr>
          <w:rFonts w:ascii="Cambria" w:hAnsi="Cambria" w:eastAsia="Cambria"/>
          <w:sz w:val="24"/>
          <w:vertAlign w:val="baseline"/>
        </w:rPr>
        <w:tab/>
      </w:r>
      <w:r>
        <w:rPr>
          <w:spacing w:val="-4"/>
          <w:sz w:val="24"/>
          <w:vertAlign w:val="baseline"/>
        </w:rPr>
        <w:t>(11)</w:t>
      </w:r>
    </w:p>
    <w:p>
      <w:pPr>
        <w:spacing w:line="253" w:lineRule="exact" w:before="0"/>
        <w:ind w:left="416" w:right="1607" w:firstLine="0"/>
        <w:jc w:val="center"/>
        <w:rPr>
          <w:rFonts w:ascii="Cambria" w:hAnsi="Cambria" w:eastAsia="Cambria"/>
          <w:sz w:val="17"/>
        </w:rPr>
      </w:pPr>
      <w:r>
        <w:rPr>
          <w:rFonts w:ascii="Cambria" w:hAnsi="Cambria" w:eastAsia="Cambria"/>
          <w:sz w:val="17"/>
        </w:rPr>
        <mc:AlternateContent>
          <mc:Choice Requires="wps">
            <w:drawing>
              <wp:anchor distT="0" distB="0" distL="0" distR="0" allowOverlap="1" layoutInCell="1" locked="0" behindDoc="1" simplePos="0" relativeHeight="485702656">
                <wp:simplePos x="0" y="0"/>
                <wp:positionH relativeFrom="page">
                  <wp:posOffset>3412147</wp:posOffset>
                </wp:positionH>
                <wp:positionV relativeFrom="paragraph">
                  <wp:posOffset>88296</wp:posOffset>
                </wp:positionV>
                <wp:extent cx="201295" cy="561340"/>
                <wp:effectExtent l="0" t="0" r="0" b="0"/>
                <wp:wrapNone/>
                <wp:docPr id="77" name="Textbox 77"/>
                <wp:cNvGraphicFramePr>
                  <a:graphicFrameLocks/>
                </wp:cNvGraphicFramePr>
                <a:graphic>
                  <a:graphicData uri="http://schemas.microsoft.com/office/word/2010/wordprocessingShape">
                    <wps:wsp>
                      <wps:cNvPr id="77" name="Textbox 77"/>
                      <wps:cNvSpPr txBox="1"/>
                      <wps:spPr>
                        <a:xfrm>
                          <a:off x="0" y="0"/>
                          <a:ext cx="201295" cy="561340"/>
                        </a:xfrm>
                        <a:prstGeom prst="rect">
                          <a:avLst/>
                        </a:prstGeom>
                      </wps:spPr>
                      <wps:txbx>
                        <w:txbxContent>
                          <w:p>
                            <w:pPr>
                              <w:spacing w:line="230" w:lineRule="exact" w:before="0"/>
                              <w:ind w:left="0" w:right="0" w:firstLine="0"/>
                              <w:jc w:val="left"/>
                              <w:rPr>
                                <w:rFonts w:ascii="Arial" w:hAnsi="Arial" w:cs="Arial" w:eastAsia="Arial"/>
                                <w:sz w:val="24"/>
                                <w:szCs w:val="24"/>
                              </w:rPr>
                            </w:pPr>
                            <w:r>
                              <w:rPr>
                                <w:rFonts w:ascii="Arial" w:hAnsi="Arial" w:cs="Arial" w:eastAsia="Arial"/>
                                <w:spacing w:val="-5"/>
                                <w:w w:val="75"/>
                                <w:sz w:val="24"/>
                                <w:szCs w:val="24"/>
                              </w:rPr>
                              <w:t>∑︁</w:t>
                            </w:r>
                          </w:p>
                        </w:txbxContent>
                      </wps:txbx>
                      <wps:bodyPr wrap="square" lIns="0" tIns="0" rIns="0" bIns="0" rtlCol="0">
                        <a:noAutofit/>
                      </wps:bodyPr>
                    </wps:wsp>
                  </a:graphicData>
                </a:graphic>
              </wp:anchor>
            </w:drawing>
          </mc:Choice>
          <mc:Fallback>
            <w:pict>
              <v:shape style="position:absolute;margin-left:268.673004pt;margin-top:6.952512pt;width:15.85pt;height:44.2pt;mso-position-horizontal-relative:page;mso-position-vertical-relative:paragraph;z-index:-17613824" type="#_x0000_t202" id="docshape64" filled="false" stroked="false">
                <v:textbox inset="0,0,0,0">
                  <w:txbxContent>
                    <w:p>
                      <w:pPr>
                        <w:spacing w:line="230" w:lineRule="exact" w:before="0"/>
                        <w:ind w:left="0" w:right="0" w:firstLine="0"/>
                        <w:jc w:val="left"/>
                        <w:rPr>
                          <w:rFonts w:ascii="Arial" w:hAnsi="Arial" w:cs="Arial" w:eastAsia="Arial"/>
                          <w:sz w:val="24"/>
                          <w:szCs w:val="24"/>
                        </w:rPr>
                      </w:pPr>
                      <w:r>
                        <w:rPr>
                          <w:rFonts w:ascii="Arial" w:hAnsi="Arial" w:cs="Arial" w:eastAsia="Arial"/>
                          <w:spacing w:val="-5"/>
                          <w:w w:val="75"/>
                          <w:sz w:val="24"/>
                          <w:szCs w:val="24"/>
                        </w:rPr>
                        <w:t>∑︁</w:t>
                      </w:r>
                    </w:p>
                  </w:txbxContent>
                </v:textbox>
                <w10:wrap type="none"/>
              </v:shape>
            </w:pict>
          </mc:Fallback>
        </mc:AlternateContent>
      </w:r>
      <w:r>
        <w:rPr>
          <w:rFonts w:ascii="Cambria" w:hAnsi="Cambria" w:eastAsia="Cambria"/>
          <w:spacing w:val="-5"/>
          <w:w w:val="95"/>
          <w:sz w:val="17"/>
        </w:rPr>
        <w:t>𝑖</w:t>
      </w:r>
      <w:r>
        <w:rPr>
          <w:rFonts w:ascii="Lucida Sans Unicode" w:hAnsi="Lucida Sans Unicode" w:eastAsia="Lucida Sans Unicode"/>
          <w:spacing w:val="-5"/>
          <w:w w:val="95"/>
          <w:sz w:val="17"/>
        </w:rPr>
        <w:t>∈</w:t>
      </w:r>
      <w:r>
        <w:rPr>
          <w:rFonts w:ascii="Cambria" w:hAnsi="Cambria" w:eastAsia="Cambria"/>
          <w:spacing w:val="-5"/>
          <w:w w:val="95"/>
          <w:sz w:val="17"/>
        </w:rPr>
        <w:t>𝐼</w:t>
      </w:r>
    </w:p>
    <w:p>
      <w:pPr>
        <w:pStyle w:val="BodyText"/>
        <w:tabs>
          <w:tab w:pos="3481" w:val="left" w:leader="none"/>
          <w:tab w:pos="4674" w:val="left" w:leader="none"/>
        </w:tabs>
        <w:spacing w:line="361" w:lineRule="exact" w:before="46"/>
        <w:ind w:right="358"/>
        <w:jc w:val="right"/>
      </w:pPr>
      <w:r>
        <w:rPr>
          <w:rFonts w:ascii="Cambria" w:hAnsi="Cambria" w:eastAsia="Cambria"/>
          <w:w w:val="90"/>
        </w:rPr>
        <w:t>𝑞</w:t>
      </w:r>
      <w:r>
        <w:rPr>
          <w:rFonts w:ascii="Cambria" w:hAnsi="Cambria" w:eastAsia="Cambria"/>
          <w:w w:val="90"/>
          <w:vertAlign w:val="subscript"/>
        </w:rPr>
        <w:t>𝑖</w:t>
      </w:r>
      <w:r>
        <w:rPr>
          <w:rFonts w:ascii="Cambria" w:hAnsi="Cambria" w:eastAsia="Cambria"/>
          <w:spacing w:val="-22"/>
          <w:w w:val="90"/>
          <w:vertAlign w:val="baseline"/>
        </w:rPr>
        <w:t> </w:t>
      </w:r>
      <w:r>
        <w:rPr>
          <w:rFonts w:ascii="Cambria" w:hAnsi="Cambria" w:eastAsia="Cambria"/>
          <w:w w:val="90"/>
          <w:vertAlign w:val="subscript"/>
        </w:rPr>
        <w:t>𝑗</w:t>
      </w:r>
      <w:r>
        <w:rPr>
          <w:rFonts w:ascii="Cambria" w:hAnsi="Cambria" w:eastAsia="Cambria"/>
          <w:spacing w:val="10"/>
          <w:vertAlign w:val="baseline"/>
        </w:rPr>
        <w:t> </w:t>
      </w:r>
      <w:r>
        <w:rPr>
          <w:rFonts w:ascii="Lucida Sans Unicode" w:hAnsi="Lucida Sans Unicode" w:eastAsia="Lucida Sans Unicode"/>
          <w:w w:val="90"/>
          <w:vertAlign w:val="baseline"/>
        </w:rPr>
        <w:t>≤</w:t>
      </w:r>
      <w:r>
        <w:rPr>
          <w:rFonts w:ascii="Lucida Sans Unicode" w:hAnsi="Lucida Sans Unicode" w:eastAsia="Lucida Sans Unicode"/>
          <w:spacing w:val="-24"/>
          <w:w w:val="90"/>
          <w:vertAlign w:val="baseline"/>
        </w:rPr>
        <w:t> </w:t>
      </w:r>
      <w:r>
        <w:rPr>
          <w:rFonts w:ascii="Cambria" w:hAnsi="Cambria" w:eastAsia="Cambria"/>
          <w:spacing w:val="-5"/>
          <w:w w:val="90"/>
          <w:vertAlign w:val="baseline"/>
        </w:rPr>
        <w:t>𝑄</w:t>
      </w:r>
      <w:r>
        <w:rPr>
          <w:rFonts w:ascii="Cambria" w:hAnsi="Cambria" w:eastAsia="Cambria"/>
          <w:spacing w:val="-5"/>
          <w:w w:val="90"/>
          <w:vertAlign w:val="subscript"/>
        </w:rPr>
        <w:t>𝑖</w:t>
      </w:r>
      <w:r>
        <w:rPr>
          <w:rFonts w:ascii="Cambria" w:hAnsi="Cambria" w:eastAsia="Cambria"/>
          <w:vertAlign w:val="baseline"/>
        </w:rPr>
        <w:tab/>
      </w:r>
      <w:r>
        <w:rPr>
          <w:rFonts w:ascii="Cambria" w:hAnsi="Cambria" w:eastAsia="Cambria"/>
          <w:w w:val="80"/>
          <w:vertAlign w:val="baseline"/>
        </w:rPr>
        <w:t>𝑖</w:t>
      </w:r>
      <w:r>
        <w:rPr>
          <w:rFonts w:ascii="Cambria" w:hAnsi="Cambria" w:eastAsia="Cambria"/>
          <w:spacing w:val="-9"/>
          <w:vertAlign w:val="baseline"/>
        </w:rPr>
        <w:t> </w:t>
      </w:r>
      <w:r>
        <w:rPr>
          <w:rFonts w:ascii="Lucida Sans Unicode" w:hAnsi="Lucida Sans Unicode" w:eastAsia="Lucida Sans Unicode"/>
          <w:w w:val="80"/>
          <w:vertAlign w:val="baseline"/>
        </w:rPr>
        <w:t>∈</w:t>
      </w:r>
      <w:r>
        <w:rPr>
          <w:rFonts w:ascii="Lucida Sans Unicode" w:hAnsi="Lucida Sans Unicode" w:eastAsia="Lucida Sans Unicode"/>
          <w:spacing w:val="-4"/>
          <w:w w:val="80"/>
          <w:vertAlign w:val="baseline"/>
        </w:rPr>
        <w:t> </w:t>
      </w:r>
      <w:r>
        <w:rPr>
          <w:rFonts w:ascii="Cambria" w:hAnsi="Cambria" w:eastAsia="Cambria"/>
          <w:spacing w:val="-10"/>
          <w:w w:val="80"/>
          <w:vertAlign w:val="baseline"/>
        </w:rPr>
        <w:t>𝐼</w:t>
      </w:r>
      <w:r>
        <w:rPr>
          <w:rFonts w:ascii="Cambria" w:hAnsi="Cambria" w:eastAsia="Cambria"/>
          <w:vertAlign w:val="baseline"/>
        </w:rPr>
        <w:tab/>
      </w:r>
      <w:r>
        <w:rPr>
          <w:spacing w:val="-4"/>
          <w:vertAlign w:val="baseline"/>
        </w:rPr>
        <w:t>(12)</w:t>
      </w:r>
    </w:p>
    <w:p>
      <w:pPr>
        <w:spacing w:line="253" w:lineRule="exact" w:before="0"/>
        <w:ind w:left="416" w:right="1579" w:firstLine="0"/>
        <w:jc w:val="center"/>
        <w:rPr>
          <w:rFonts w:ascii="Cambria" w:hAnsi="Cambria" w:eastAsia="Cambria"/>
          <w:sz w:val="17"/>
        </w:rPr>
      </w:pPr>
      <w:r>
        <w:rPr>
          <w:rFonts w:ascii="Cambria" w:hAnsi="Cambria" w:eastAsia="Cambria"/>
          <w:sz w:val="17"/>
        </w:rPr>
        <mc:AlternateContent>
          <mc:Choice Requires="wps">
            <w:drawing>
              <wp:anchor distT="0" distB="0" distL="0" distR="0" allowOverlap="1" layoutInCell="1" locked="0" behindDoc="1" simplePos="0" relativeHeight="485703168">
                <wp:simplePos x="0" y="0"/>
                <wp:positionH relativeFrom="page">
                  <wp:posOffset>3412147</wp:posOffset>
                </wp:positionH>
                <wp:positionV relativeFrom="paragraph">
                  <wp:posOffset>110906</wp:posOffset>
                </wp:positionV>
                <wp:extent cx="201295" cy="561340"/>
                <wp:effectExtent l="0" t="0" r="0" b="0"/>
                <wp:wrapNone/>
                <wp:docPr id="78" name="Textbox 78"/>
                <wp:cNvGraphicFramePr>
                  <a:graphicFrameLocks/>
                </wp:cNvGraphicFramePr>
                <a:graphic>
                  <a:graphicData uri="http://schemas.microsoft.com/office/word/2010/wordprocessingShape">
                    <wps:wsp>
                      <wps:cNvPr id="78" name="Textbox 78"/>
                      <wps:cNvSpPr txBox="1"/>
                      <wps:spPr>
                        <a:xfrm>
                          <a:off x="0" y="0"/>
                          <a:ext cx="201295" cy="561340"/>
                        </a:xfrm>
                        <a:prstGeom prst="rect">
                          <a:avLst/>
                        </a:prstGeom>
                      </wps:spPr>
                      <wps:txbx>
                        <w:txbxContent>
                          <w:p>
                            <w:pPr>
                              <w:spacing w:line="230" w:lineRule="exact" w:before="0"/>
                              <w:ind w:left="0" w:right="0" w:firstLine="0"/>
                              <w:jc w:val="left"/>
                              <w:rPr>
                                <w:rFonts w:ascii="Arial" w:hAnsi="Arial" w:cs="Arial" w:eastAsia="Arial"/>
                                <w:sz w:val="24"/>
                                <w:szCs w:val="24"/>
                              </w:rPr>
                            </w:pPr>
                            <w:r>
                              <w:rPr>
                                <w:rFonts w:ascii="Arial" w:hAnsi="Arial" w:cs="Arial" w:eastAsia="Arial"/>
                                <w:spacing w:val="-5"/>
                                <w:w w:val="75"/>
                                <w:sz w:val="24"/>
                                <w:szCs w:val="24"/>
                              </w:rPr>
                              <w:t>∑︁</w:t>
                            </w:r>
                          </w:p>
                        </w:txbxContent>
                      </wps:txbx>
                      <wps:bodyPr wrap="square" lIns="0" tIns="0" rIns="0" bIns="0" rtlCol="0">
                        <a:noAutofit/>
                      </wps:bodyPr>
                    </wps:wsp>
                  </a:graphicData>
                </a:graphic>
              </wp:anchor>
            </w:drawing>
          </mc:Choice>
          <mc:Fallback>
            <w:pict>
              <v:shape style="position:absolute;margin-left:268.673004pt;margin-top:8.732827pt;width:15.85pt;height:44.2pt;mso-position-horizontal-relative:page;mso-position-vertical-relative:paragraph;z-index:-17613312" type="#_x0000_t202" id="docshape65" filled="false" stroked="false">
                <v:textbox inset="0,0,0,0">
                  <w:txbxContent>
                    <w:p>
                      <w:pPr>
                        <w:spacing w:line="230" w:lineRule="exact" w:before="0"/>
                        <w:ind w:left="0" w:right="0" w:firstLine="0"/>
                        <w:jc w:val="left"/>
                        <w:rPr>
                          <w:rFonts w:ascii="Arial" w:hAnsi="Arial" w:cs="Arial" w:eastAsia="Arial"/>
                          <w:sz w:val="24"/>
                          <w:szCs w:val="24"/>
                        </w:rPr>
                      </w:pPr>
                      <w:r>
                        <w:rPr>
                          <w:rFonts w:ascii="Arial" w:hAnsi="Arial" w:cs="Arial" w:eastAsia="Arial"/>
                          <w:spacing w:val="-5"/>
                          <w:w w:val="75"/>
                          <w:sz w:val="24"/>
                          <w:szCs w:val="24"/>
                        </w:rPr>
                        <w:t>∑︁</w:t>
                      </w:r>
                    </w:p>
                  </w:txbxContent>
                </v:textbox>
                <w10:wrap type="none"/>
              </v:shape>
            </w:pict>
          </mc:Fallback>
        </mc:AlternateContent>
      </w:r>
      <w:r>
        <w:rPr>
          <w:rFonts w:ascii="Cambria" w:hAnsi="Cambria" w:eastAsia="Cambria"/>
          <w:spacing w:val="-5"/>
          <w:sz w:val="17"/>
        </w:rPr>
        <w:t>𝑗</w:t>
      </w:r>
      <w:r>
        <w:rPr>
          <w:rFonts w:ascii="Lucida Sans Unicode" w:hAnsi="Lucida Sans Unicode" w:eastAsia="Lucida Sans Unicode"/>
          <w:spacing w:val="-5"/>
          <w:sz w:val="17"/>
        </w:rPr>
        <w:t>∈</w:t>
      </w:r>
      <w:r>
        <w:rPr>
          <w:rFonts w:ascii="Cambria" w:hAnsi="Cambria" w:eastAsia="Cambria"/>
          <w:spacing w:val="-5"/>
          <w:sz w:val="17"/>
        </w:rPr>
        <w:t>𝐽</w:t>
      </w:r>
    </w:p>
    <w:p>
      <w:pPr>
        <w:pStyle w:val="BodyText"/>
        <w:tabs>
          <w:tab w:pos="3450" w:val="left" w:leader="none"/>
          <w:tab w:pos="4678" w:val="left" w:leader="none"/>
        </w:tabs>
        <w:spacing w:line="361" w:lineRule="exact" w:before="82"/>
        <w:ind w:right="358"/>
        <w:jc w:val="right"/>
      </w:pPr>
      <w:r>
        <w:rPr>
          <w:rFonts w:ascii="Cambria" w:hAnsi="Cambria" w:eastAsia="Cambria"/>
          <w:w w:val="95"/>
        </w:rPr>
        <w:t>𝑥</w:t>
      </w:r>
      <w:r>
        <w:rPr>
          <w:rFonts w:ascii="Cambria" w:hAnsi="Cambria" w:eastAsia="Cambria"/>
          <w:w w:val="95"/>
          <w:vertAlign w:val="subscript"/>
        </w:rPr>
        <w:t>𝑖</w:t>
      </w:r>
      <w:r>
        <w:rPr>
          <w:rFonts w:ascii="Cambria" w:hAnsi="Cambria" w:eastAsia="Cambria"/>
          <w:spacing w:val="-25"/>
          <w:w w:val="95"/>
          <w:vertAlign w:val="baseline"/>
        </w:rPr>
        <w:t> </w:t>
      </w:r>
      <w:r>
        <w:rPr>
          <w:rFonts w:ascii="Cambria" w:hAnsi="Cambria" w:eastAsia="Cambria"/>
          <w:w w:val="95"/>
          <w:vertAlign w:val="subscript"/>
        </w:rPr>
        <w:t>𝑗</w:t>
      </w:r>
      <w:r>
        <w:rPr>
          <w:rFonts w:ascii="Cambria" w:hAnsi="Cambria" w:eastAsia="Cambria"/>
          <w:spacing w:val="10"/>
          <w:vertAlign w:val="baseline"/>
        </w:rPr>
        <w:t> </w:t>
      </w:r>
      <w:r>
        <w:rPr>
          <w:rFonts w:ascii="Georgia" w:hAnsi="Georgia" w:eastAsia="Georgia"/>
          <w:w w:val="95"/>
          <w:vertAlign w:val="baseline"/>
        </w:rPr>
        <w:t>=</w:t>
      </w:r>
      <w:r>
        <w:rPr>
          <w:rFonts w:ascii="Georgia" w:hAnsi="Georgia" w:eastAsia="Georgia"/>
          <w:spacing w:val="-7"/>
          <w:w w:val="95"/>
          <w:vertAlign w:val="baseline"/>
        </w:rPr>
        <w:t> </w:t>
      </w:r>
      <w:r>
        <w:rPr>
          <w:rFonts w:ascii="Cambria" w:hAnsi="Cambria" w:eastAsia="Cambria"/>
          <w:w w:val="95"/>
          <w:vertAlign w:val="baseline"/>
        </w:rPr>
        <w:t>𝑏</w:t>
      </w:r>
      <w:r>
        <w:rPr>
          <w:rFonts w:ascii="Cambria" w:hAnsi="Cambria" w:eastAsia="Cambria"/>
          <w:spacing w:val="-18"/>
          <w:w w:val="95"/>
          <w:vertAlign w:val="baseline"/>
        </w:rPr>
        <w:t> </w:t>
      </w:r>
      <w:r>
        <w:rPr>
          <w:rFonts w:ascii="Cambria" w:hAnsi="Cambria" w:eastAsia="Cambria"/>
          <w:spacing w:val="-10"/>
          <w:w w:val="95"/>
          <w:vertAlign w:val="subscript"/>
        </w:rPr>
        <w:t>𝑗</w:t>
      </w:r>
      <w:r>
        <w:rPr>
          <w:rFonts w:ascii="Cambria" w:hAnsi="Cambria" w:eastAsia="Cambria"/>
          <w:vertAlign w:val="baseline"/>
        </w:rPr>
        <w:tab/>
      </w:r>
      <w:r>
        <w:rPr>
          <w:rFonts w:ascii="Cambria" w:hAnsi="Cambria" w:eastAsia="Cambria"/>
          <w:w w:val="75"/>
          <w:vertAlign w:val="baseline"/>
        </w:rPr>
        <w:t>𝑗</w:t>
      </w:r>
      <w:r>
        <w:rPr>
          <w:rFonts w:ascii="Cambria" w:hAnsi="Cambria" w:eastAsia="Cambria"/>
          <w:spacing w:val="6"/>
          <w:vertAlign w:val="baseline"/>
        </w:rPr>
        <w:t> </w:t>
      </w:r>
      <w:r>
        <w:rPr>
          <w:rFonts w:ascii="Lucida Sans Unicode" w:hAnsi="Lucida Sans Unicode" w:eastAsia="Lucida Sans Unicode"/>
          <w:w w:val="75"/>
          <w:vertAlign w:val="baseline"/>
        </w:rPr>
        <w:t>∈</w:t>
      </w:r>
      <w:r>
        <w:rPr>
          <w:rFonts w:ascii="Lucida Sans Unicode" w:hAnsi="Lucida Sans Unicode" w:eastAsia="Lucida Sans Unicode"/>
          <w:spacing w:val="-19"/>
          <w:vertAlign w:val="baseline"/>
        </w:rPr>
        <w:t> </w:t>
      </w:r>
      <w:r>
        <w:rPr>
          <w:rFonts w:ascii="Cambria" w:hAnsi="Cambria" w:eastAsia="Cambria"/>
          <w:spacing w:val="-10"/>
          <w:w w:val="75"/>
          <w:vertAlign w:val="baseline"/>
        </w:rPr>
        <w:t>𝐽</w:t>
      </w:r>
      <w:r>
        <w:rPr>
          <w:rFonts w:ascii="Cambria" w:hAnsi="Cambria" w:eastAsia="Cambria"/>
          <w:vertAlign w:val="baseline"/>
        </w:rPr>
        <w:tab/>
      </w:r>
      <w:r>
        <w:rPr>
          <w:spacing w:val="-4"/>
          <w:vertAlign w:val="baseline"/>
        </w:rPr>
        <w:t>(13)</w:t>
      </w:r>
    </w:p>
    <w:p>
      <w:pPr>
        <w:spacing w:line="253" w:lineRule="exact" w:before="0"/>
        <w:ind w:left="416" w:right="1607" w:firstLine="0"/>
        <w:jc w:val="center"/>
        <w:rPr>
          <w:rFonts w:ascii="Cambria" w:hAnsi="Cambria" w:eastAsia="Cambria"/>
          <w:sz w:val="17"/>
        </w:rPr>
      </w:pPr>
      <w:r>
        <w:rPr>
          <w:rFonts w:ascii="Cambria" w:hAnsi="Cambria" w:eastAsia="Cambria"/>
          <w:spacing w:val="-5"/>
          <w:w w:val="95"/>
          <w:sz w:val="17"/>
        </w:rPr>
        <w:t>𝑖</w:t>
      </w:r>
      <w:r>
        <w:rPr>
          <w:rFonts w:ascii="Lucida Sans Unicode" w:hAnsi="Lucida Sans Unicode" w:eastAsia="Lucida Sans Unicode"/>
          <w:spacing w:val="-5"/>
          <w:w w:val="95"/>
          <w:sz w:val="17"/>
        </w:rPr>
        <w:t>∈</w:t>
      </w:r>
      <w:r>
        <w:rPr>
          <w:rFonts w:ascii="Cambria" w:hAnsi="Cambria" w:eastAsia="Cambria"/>
          <w:spacing w:val="-5"/>
          <w:w w:val="95"/>
          <w:sz w:val="17"/>
        </w:rPr>
        <w:t>𝐼</w:t>
      </w:r>
    </w:p>
    <w:p>
      <w:pPr>
        <w:pStyle w:val="BodyText"/>
        <w:tabs>
          <w:tab w:pos="7553" w:val="left" w:leader="none"/>
          <w:tab w:pos="9321" w:val="left" w:leader="none"/>
        </w:tabs>
        <w:spacing w:before="46"/>
        <w:ind w:left="4263"/>
      </w:pPr>
      <w:r>
        <w:rPr>
          <w:rFonts w:ascii="Cambria" w:hAnsi="Cambria" w:eastAsia="Cambria"/>
          <w:w w:val="90"/>
        </w:rPr>
        <w:t>𝑞</w:t>
      </w:r>
      <w:r>
        <w:rPr>
          <w:rFonts w:ascii="Cambria" w:hAnsi="Cambria" w:eastAsia="Cambria"/>
          <w:w w:val="90"/>
          <w:vertAlign w:val="subscript"/>
        </w:rPr>
        <w:t>𝑖</w:t>
      </w:r>
      <w:r>
        <w:rPr>
          <w:rFonts w:ascii="Cambria" w:hAnsi="Cambria" w:eastAsia="Cambria"/>
          <w:spacing w:val="-20"/>
          <w:w w:val="90"/>
          <w:vertAlign w:val="baseline"/>
        </w:rPr>
        <w:t> </w:t>
      </w:r>
      <w:r>
        <w:rPr>
          <w:rFonts w:ascii="Cambria" w:hAnsi="Cambria" w:eastAsia="Cambria"/>
          <w:w w:val="90"/>
          <w:vertAlign w:val="subscript"/>
        </w:rPr>
        <w:t>𝑗</w:t>
      </w:r>
      <w:r>
        <w:rPr>
          <w:rFonts w:ascii="Cambria" w:hAnsi="Cambria" w:eastAsia="Cambria"/>
          <w:spacing w:val="27"/>
          <w:vertAlign w:val="baseline"/>
        </w:rPr>
        <w:t> </w:t>
      </w:r>
      <w:r>
        <w:rPr>
          <w:rFonts w:ascii="Lucida Sans Unicode" w:hAnsi="Lucida Sans Unicode" w:eastAsia="Lucida Sans Unicode"/>
          <w:w w:val="90"/>
          <w:vertAlign w:val="baseline"/>
        </w:rPr>
        <w:t>≤</w:t>
      </w:r>
      <w:r>
        <w:rPr>
          <w:rFonts w:ascii="Lucida Sans Unicode" w:hAnsi="Lucida Sans Unicode" w:eastAsia="Lucida Sans Unicode"/>
          <w:spacing w:val="-7"/>
          <w:w w:val="90"/>
          <w:vertAlign w:val="baseline"/>
        </w:rPr>
        <w:t> </w:t>
      </w:r>
      <w:r>
        <w:rPr>
          <w:rFonts w:ascii="Cambria" w:hAnsi="Cambria" w:eastAsia="Cambria"/>
          <w:spacing w:val="9"/>
          <w:w w:val="90"/>
          <w:vertAlign w:val="baseline"/>
        </w:rPr>
        <w:t>𝑅</w:t>
      </w:r>
      <w:r>
        <w:rPr>
          <w:rFonts w:ascii="Lucida Sans Unicode" w:hAnsi="Lucida Sans Unicode" w:eastAsia="Lucida Sans Unicode"/>
          <w:spacing w:val="9"/>
          <w:w w:val="90"/>
          <w:vertAlign w:val="baseline"/>
        </w:rPr>
        <w:t>(</w:t>
      </w:r>
      <w:r>
        <w:rPr>
          <w:rFonts w:ascii="Lucida Sans Unicode" w:hAnsi="Lucida Sans Unicode" w:eastAsia="Lucida Sans Unicode"/>
          <w:spacing w:val="-44"/>
          <w:w w:val="90"/>
          <w:vertAlign w:val="baseline"/>
        </w:rPr>
        <w:t> </w:t>
      </w:r>
      <w:r>
        <w:rPr>
          <w:rFonts w:ascii="Cambria" w:hAnsi="Cambria" w:eastAsia="Cambria"/>
          <w:w w:val="90"/>
          <w:vertAlign w:val="baseline"/>
        </w:rPr>
        <w:t>𝜌</w:t>
      </w:r>
      <w:r>
        <w:rPr>
          <w:rFonts w:ascii="Cambria" w:hAnsi="Cambria" w:eastAsia="Cambria"/>
          <w:spacing w:val="-18"/>
          <w:w w:val="90"/>
          <w:vertAlign w:val="baseline"/>
        </w:rPr>
        <w:t> </w:t>
      </w:r>
      <w:r>
        <w:rPr>
          <w:rFonts w:ascii="Cambria" w:hAnsi="Cambria" w:eastAsia="Cambria"/>
          <w:w w:val="90"/>
          <w:vertAlign w:val="subscript"/>
        </w:rPr>
        <w:t>𝑗</w:t>
      </w:r>
      <w:r>
        <w:rPr>
          <w:rFonts w:ascii="Cambria" w:hAnsi="Cambria" w:eastAsia="Cambria"/>
          <w:spacing w:val="-20"/>
          <w:w w:val="90"/>
          <w:vertAlign w:val="baseline"/>
        </w:rPr>
        <w:t> </w:t>
      </w:r>
      <w:r>
        <w:rPr>
          <w:rFonts w:ascii="Lucida Sans Unicode" w:hAnsi="Lucida Sans Unicode" w:eastAsia="Lucida Sans Unicode"/>
          <w:w w:val="90"/>
          <w:vertAlign w:val="baseline"/>
        </w:rPr>
        <w:t>)</w:t>
      </w:r>
      <w:r>
        <w:rPr>
          <w:rFonts w:ascii="Cambria" w:hAnsi="Cambria" w:eastAsia="Cambria"/>
          <w:w w:val="90"/>
          <w:vertAlign w:val="baseline"/>
        </w:rPr>
        <w:t>𝑥</w:t>
      </w:r>
      <w:r>
        <w:rPr>
          <w:rFonts w:ascii="Cambria" w:hAnsi="Cambria" w:eastAsia="Cambria"/>
          <w:w w:val="90"/>
          <w:vertAlign w:val="subscript"/>
        </w:rPr>
        <w:t>𝑖</w:t>
      </w:r>
      <w:r>
        <w:rPr>
          <w:rFonts w:ascii="Cambria" w:hAnsi="Cambria" w:eastAsia="Cambria"/>
          <w:spacing w:val="-19"/>
          <w:w w:val="90"/>
          <w:vertAlign w:val="baseline"/>
        </w:rPr>
        <w:t> </w:t>
      </w:r>
      <w:r>
        <w:rPr>
          <w:rFonts w:ascii="Cambria" w:hAnsi="Cambria" w:eastAsia="Cambria"/>
          <w:spacing w:val="-10"/>
          <w:w w:val="90"/>
          <w:vertAlign w:val="subscript"/>
        </w:rPr>
        <w:t>𝑗</w:t>
      </w:r>
      <w:r>
        <w:rPr>
          <w:rFonts w:ascii="Cambria" w:hAnsi="Cambria" w:eastAsia="Cambria"/>
          <w:vertAlign w:val="baseline"/>
        </w:rPr>
        <w:tab/>
      </w:r>
      <w:r>
        <w:rPr>
          <w:rFonts w:ascii="Cambria" w:hAnsi="Cambria" w:eastAsia="Cambria"/>
          <w:w w:val="85"/>
          <w:vertAlign w:val="baseline"/>
        </w:rPr>
        <w:t>𝑖</w:t>
      </w:r>
      <w:r>
        <w:rPr>
          <w:rFonts w:ascii="Cambria" w:hAnsi="Cambria" w:eastAsia="Cambria"/>
          <w:spacing w:val="-3"/>
          <w:w w:val="85"/>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7"/>
          <w:w w:val="85"/>
          <w:vertAlign w:val="baseline"/>
        </w:rPr>
        <w:t> </w:t>
      </w:r>
      <w:r>
        <w:rPr>
          <w:rFonts w:ascii="Cambria" w:hAnsi="Cambria" w:eastAsia="Cambria"/>
          <w:w w:val="85"/>
          <w:vertAlign w:val="baseline"/>
        </w:rPr>
        <w:t>𝐼,</w:t>
      </w:r>
      <w:r>
        <w:rPr>
          <w:rFonts w:ascii="Cambria" w:hAnsi="Cambria" w:eastAsia="Cambria"/>
          <w:spacing w:val="6"/>
          <w:vertAlign w:val="baseline"/>
        </w:rPr>
        <w:t> </w:t>
      </w:r>
      <w:r>
        <w:rPr>
          <w:rFonts w:ascii="Cambria" w:hAnsi="Cambria" w:eastAsia="Cambria"/>
          <w:w w:val="85"/>
          <w:vertAlign w:val="baseline"/>
        </w:rPr>
        <w:t>𝑗</w:t>
      </w:r>
      <w:r>
        <w:rPr>
          <w:rFonts w:ascii="Cambria" w:hAnsi="Cambria" w:eastAsia="Cambria"/>
          <w:spacing w:val="11"/>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7"/>
          <w:w w:val="85"/>
          <w:vertAlign w:val="baseline"/>
        </w:rPr>
        <w:t> </w:t>
      </w:r>
      <w:r>
        <w:rPr>
          <w:rFonts w:ascii="Cambria" w:hAnsi="Cambria" w:eastAsia="Cambria"/>
          <w:spacing w:val="-10"/>
          <w:w w:val="85"/>
          <w:vertAlign w:val="baseline"/>
        </w:rPr>
        <w:t>𝐽</w:t>
      </w:r>
      <w:r>
        <w:rPr>
          <w:rFonts w:ascii="Cambria" w:hAnsi="Cambria" w:eastAsia="Cambria"/>
          <w:vertAlign w:val="baseline"/>
        </w:rPr>
        <w:tab/>
      </w:r>
      <w:r>
        <w:rPr>
          <w:spacing w:val="-4"/>
          <w:vertAlign w:val="baseline"/>
        </w:rPr>
        <w:t>(14)</w:t>
      </w:r>
    </w:p>
    <w:p>
      <w:pPr>
        <w:pStyle w:val="BodyText"/>
        <w:tabs>
          <w:tab w:pos="7553" w:val="left" w:leader="none"/>
          <w:tab w:pos="9321" w:val="left" w:leader="none"/>
        </w:tabs>
        <w:spacing w:before="114"/>
        <w:ind w:left="4260"/>
      </w:pPr>
      <w:r>
        <w:rPr>
          <w:rFonts w:ascii="Cambria" w:hAnsi="Cambria" w:eastAsia="Cambria"/>
          <w:w w:val="90"/>
        </w:rPr>
        <w:t>𝑥</w:t>
      </w:r>
      <w:r>
        <w:rPr>
          <w:rFonts w:ascii="Cambria" w:hAnsi="Cambria" w:eastAsia="Cambria"/>
          <w:w w:val="90"/>
          <w:vertAlign w:val="subscript"/>
        </w:rPr>
        <w:t>𝑖</w:t>
      </w:r>
      <w:r>
        <w:rPr>
          <w:rFonts w:ascii="Cambria" w:hAnsi="Cambria" w:eastAsia="Cambria"/>
          <w:spacing w:val="-21"/>
          <w:w w:val="90"/>
          <w:vertAlign w:val="baseline"/>
        </w:rPr>
        <w:t> </w:t>
      </w:r>
      <w:r>
        <w:rPr>
          <w:rFonts w:ascii="Cambria" w:hAnsi="Cambria" w:eastAsia="Cambria"/>
          <w:w w:val="90"/>
          <w:vertAlign w:val="subscript"/>
        </w:rPr>
        <w:t>𝑗</w:t>
      </w:r>
      <w:r>
        <w:rPr>
          <w:rFonts w:ascii="Cambria" w:hAnsi="Cambria" w:eastAsia="Cambria"/>
          <w:spacing w:val="29"/>
          <w:vertAlign w:val="baseline"/>
        </w:rPr>
        <w:t> </w:t>
      </w:r>
      <w:r>
        <w:rPr>
          <w:rFonts w:ascii="Lucida Sans Unicode" w:hAnsi="Lucida Sans Unicode" w:eastAsia="Lucida Sans Unicode"/>
          <w:w w:val="90"/>
          <w:vertAlign w:val="baseline"/>
        </w:rPr>
        <w:t>∈</w:t>
      </w:r>
      <w:r>
        <w:rPr>
          <w:rFonts w:ascii="Lucida Sans Unicode" w:hAnsi="Lucida Sans Unicode" w:eastAsia="Lucida Sans Unicode"/>
          <w:spacing w:val="-8"/>
          <w:w w:val="90"/>
          <w:vertAlign w:val="baseline"/>
        </w:rPr>
        <w:t> </w:t>
      </w:r>
      <w:r>
        <w:rPr>
          <w:rFonts w:ascii="Lucida Sans Unicode" w:hAnsi="Lucida Sans Unicode" w:eastAsia="Lucida Sans Unicode"/>
          <w:w w:val="90"/>
          <w:vertAlign w:val="baseline"/>
        </w:rPr>
        <w:t>{</w:t>
      </w:r>
      <w:r>
        <w:rPr>
          <w:w w:val="90"/>
          <w:vertAlign w:val="baseline"/>
        </w:rPr>
        <w:t>0</w:t>
      </w:r>
      <w:r>
        <w:rPr>
          <w:rFonts w:ascii="Cambria" w:hAnsi="Cambria" w:eastAsia="Cambria"/>
          <w:w w:val="90"/>
          <w:vertAlign w:val="baseline"/>
        </w:rPr>
        <w:t>,</w:t>
      </w:r>
      <w:r>
        <w:rPr>
          <w:rFonts w:ascii="Cambria" w:hAnsi="Cambria" w:eastAsia="Cambria"/>
          <w:spacing w:val="-10"/>
          <w:w w:val="90"/>
          <w:vertAlign w:val="baseline"/>
        </w:rPr>
        <w:t> </w:t>
      </w:r>
      <w:r>
        <w:rPr>
          <w:spacing w:val="-5"/>
          <w:w w:val="90"/>
          <w:vertAlign w:val="baseline"/>
        </w:rPr>
        <w:t>1</w:t>
      </w:r>
      <w:r>
        <w:rPr>
          <w:rFonts w:ascii="Lucida Sans Unicode" w:hAnsi="Lucida Sans Unicode" w:eastAsia="Lucida Sans Unicode"/>
          <w:spacing w:val="-5"/>
          <w:w w:val="90"/>
          <w:vertAlign w:val="baseline"/>
        </w:rPr>
        <w:t>}</w:t>
      </w:r>
      <w:r>
        <w:rPr>
          <w:rFonts w:ascii="Lucida Sans Unicode" w:hAnsi="Lucida Sans Unicode" w:eastAsia="Lucida Sans Unicode"/>
          <w:vertAlign w:val="baseline"/>
        </w:rPr>
        <w:tab/>
      </w:r>
      <w:r>
        <w:rPr>
          <w:rFonts w:ascii="Cambria" w:hAnsi="Cambria" w:eastAsia="Cambria"/>
          <w:w w:val="85"/>
          <w:vertAlign w:val="baseline"/>
        </w:rPr>
        <w:t>𝑖</w:t>
      </w:r>
      <w:r>
        <w:rPr>
          <w:rFonts w:ascii="Cambria" w:hAnsi="Cambria" w:eastAsia="Cambria"/>
          <w:spacing w:val="-3"/>
          <w:w w:val="85"/>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7"/>
          <w:w w:val="85"/>
          <w:vertAlign w:val="baseline"/>
        </w:rPr>
        <w:t> </w:t>
      </w:r>
      <w:r>
        <w:rPr>
          <w:rFonts w:ascii="Cambria" w:hAnsi="Cambria" w:eastAsia="Cambria"/>
          <w:w w:val="85"/>
          <w:vertAlign w:val="baseline"/>
        </w:rPr>
        <w:t>𝐼,</w:t>
      </w:r>
      <w:r>
        <w:rPr>
          <w:rFonts w:ascii="Cambria" w:hAnsi="Cambria" w:eastAsia="Cambria"/>
          <w:spacing w:val="6"/>
          <w:vertAlign w:val="baseline"/>
        </w:rPr>
        <w:t> </w:t>
      </w:r>
      <w:r>
        <w:rPr>
          <w:rFonts w:ascii="Cambria" w:hAnsi="Cambria" w:eastAsia="Cambria"/>
          <w:w w:val="85"/>
          <w:vertAlign w:val="baseline"/>
        </w:rPr>
        <w:t>𝑗</w:t>
      </w:r>
      <w:r>
        <w:rPr>
          <w:rFonts w:ascii="Cambria" w:hAnsi="Cambria" w:eastAsia="Cambria"/>
          <w:spacing w:val="12"/>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7"/>
          <w:w w:val="85"/>
          <w:vertAlign w:val="baseline"/>
        </w:rPr>
        <w:t> </w:t>
      </w:r>
      <w:r>
        <w:rPr>
          <w:rFonts w:ascii="Cambria" w:hAnsi="Cambria" w:eastAsia="Cambria"/>
          <w:spacing w:val="-10"/>
          <w:w w:val="85"/>
          <w:vertAlign w:val="baseline"/>
        </w:rPr>
        <w:t>𝐽</w:t>
      </w:r>
      <w:r>
        <w:rPr>
          <w:rFonts w:ascii="Cambria" w:hAnsi="Cambria" w:eastAsia="Cambria"/>
          <w:vertAlign w:val="baseline"/>
        </w:rPr>
        <w:tab/>
      </w:r>
      <w:r>
        <w:rPr>
          <w:spacing w:val="-4"/>
          <w:vertAlign w:val="baseline"/>
        </w:rPr>
        <w:t>(15)</w:t>
      </w:r>
    </w:p>
    <w:p>
      <w:pPr>
        <w:pStyle w:val="BodyText"/>
        <w:tabs>
          <w:tab w:pos="7553" w:val="left" w:leader="none"/>
          <w:tab w:pos="9321" w:val="left" w:leader="none"/>
        </w:tabs>
        <w:spacing w:before="114"/>
        <w:ind w:left="4263"/>
      </w:pPr>
      <w:r>
        <w:rPr/>
        <mc:AlternateContent>
          <mc:Choice Requires="wps">
            <w:drawing>
              <wp:anchor distT="0" distB="0" distL="0" distR="0" allowOverlap="1" layoutInCell="1" locked="0" behindDoc="1" simplePos="0" relativeHeight="485703680">
                <wp:simplePos x="0" y="0"/>
                <wp:positionH relativeFrom="page">
                  <wp:posOffset>3807650</wp:posOffset>
                </wp:positionH>
                <wp:positionV relativeFrom="paragraph">
                  <wp:posOffset>168841</wp:posOffset>
                </wp:positionV>
                <wp:extent cx="55880" cy="149225"/>
                <wp:effectExtent l="0" t="0" r="0" b="0"/>
                <wp:wrapNone/>
                <wp:docPr id="79" name="Textbox 79"/>
                <wp:cNvGraphicFramePr>
                  <a:graphicFrameLocks/>
                </wp:cNvGraphicFramePr>
                <a:graphic>
                  <a:graphicData uri="http://schemas.microsoft.com/office/word/2010/wordprocessingShape">
                    <wps:wsp>
                      <wps:cNvPr id="79" name="Textbox 79"/>
                      <wps:cNvSpPr txBox="1"/>
                      <wps:spPr>
                        <a:xfrm>
                          <a:off x="0" y="0"/>
                          <a:ext cx="55880" cy="149225"/>
                        </a:xfrm>
                        <a:prstGeom prst="rect">
                          <a:avLst/>
                        </a:prstGeom>
                      </wps:spPr>
                      <wps:txbx>
                        <w:txbxContent>
                          <w:p>
                            <w:pPr>
                              <w:spacing w:before="26"/>
                              <w:ind w:left="0" w:right="0" w:firstLine="0"/>
                              <w:jc w:val="left"/>
                              <w:rPr>
                                <w:sz w:val="17"/>
                              </w:rPr>
                            </w:pPr>
                            <w:r>
                              <w:rPr>
                                <w:spacing w:val="-10"/>
                                <w:sz w:val="17"/>
                              </w:rPr>
                              <w:t>0</w:t>
                            </w:r>
                          </w:p>
                        </w:txbxContent>
                      </wps:txbx>
                      <wps:bodyPr wrap="square" lIns="0" tIns="0" rIns="0" bIns="0" rtlCol="0">
                        <a:noAutofit/>
                      </wps:bodyPr>
                    </wps:wsp>
                  </a:graphicData>
                </a:graphic>
              </wp:anchor>
            </w:drawing>
          </mc:Choice>
          <mc:Fallback>
            <w:pict>
              <v:shape style="position:absolute;margin-left:299.815002pt;margin-top:13.294592pt;width:4.4pt;height:11.75pt;mso-position-horizontal-relative:page;mso-position-vertical-relative:paragraph;z-index:-17612800" type="#_x0000_t202" id="docshape66" filled="false" stroked="false">
                <v:textbox inset="0,0,0,0">
                  <w:txbxContent>
                    <w:p>
                      <w:pPr>
                        <w:spacing w:before="26"/>
                        <w:ind w:left="0" w:right="0" w:firstLine="0"/>
                        <w:jc w:val="left"/>
                        <w:rPr>
                          <w:sz w:val="17"/>
                        </w:rPr>
                      </w:pPr>
                      <w:r>
                        <w:rPr>
                          <w:spacing w:val="-10"/>
                          <w:sz w:val="17"/>
                        </w:rPr>
                        <w:t>0</w:t>
                      </w:r>
                    </w:p>
                  </w:txbxContent>
                </v:textbox>
                <w10:wrap type="none"/>
              </v:shape>
            </w:pict>
          </mc:Fallback>
        </mc:AlternateContent>
      </w:r>
      <w:r>
        <w:rPr>
          <w:rFonts w:ascii="Cambria" w:hAnsi="Cambria" w:eastAsia="Cambria"/>
          <w:w w:val="85"/>
        </w:rPr>
        <w:t>𝑞</w:t>
      </w:r>
      <w:r>
        <w:rPr>
          <w:rFonts w:ascii="Cambria" w:hAnsi="Cambria" w:eastAsia="Cambria"/>
          <w:w w:val="85"/>
          <w:vertAlign w:val="subscript"/>
        </w:rPr>
        <w:t>𝑖</w:t>
      </w:r>
      <w:r>
        <w:rPr>
          <w:rFonts w:ascii="Cambria" w:hAnsi="Cambria" w:eastAsia="Cambria"/>
          <w:spacing w:val="-20"/>
          <w:w w:val="85"/>
          <w:vertAlign w:val="baseline"/>
        </w:rPr>
        <w:t> </w:t>
      </w:r>
      <w:r>
        <w:rPr>
          <w:rFonts w:ascii="Cambria" w:hAnsi="Cambria" w:eastAsia="Cambria"/>
          <w:w w:val="85"/>
          <w:vertAlign w:val="subscript"/>
        </w:rPr>
        <w:t>𝑗</w:t>
      </w:r>
      <w:r>
        <w:rPr>
          <w:rFonts w:ascii="Cambria" w:hAnsi="Cambria" w:eastAsia="Cambria"/>
          <w:spacing w:val="13"/>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13"/>
          <w:w w:val="85"/>
          <w:vertAlign w:val="baseline"/>
        </w:rPr>
        <w:t> </w:t>
      </w:r>
      <w:r>
        <w:rPr>
          <w:rFonts w:ascii="Arial" w:hAnsi="Arial" w:eastAsia="Arial"/>
          <w:spacing w:val="-5"/>
          <w:w w:val="85"/>
          <w:vertAlign w:val="baseline"/>
        </w:rPr>
        <w:t>Z</w:t>
      </w:r>
      <w:r>
        <w:rPr>
          <w:rFonts w:ascii="Lucida Sans Unicode" w:hAnsi="Lucida Sans Unicode" w:eastAsia="Lucida Sans Unicode"/>
          <w:spacing w:val="-5"/>
          <w:w w:val="85"/>
          <w:vertAlign w:val="superscript"/>
        </w:rPr>
        <w:t>+</w:t>
      </w:r>
      <w:r>
        <w:rPr>
          <w:rFonts w:ascii="Lucida Sans Unicode" w:hAnsi="Lucida Sans Unicode" w:eastAsia="Lucida Sans Unicode"/>
          <w:vertAlign w:val="baseline"/>
        </w:rPr>
        <w:tab/>
      </w:r>
      <w:r>
        <w:rPr>
          <w:rFonts w:ascii="Cambria" w:hAnsi="Cambria" w:eastAsia="Cambria"/>
          <w:w w:val="85"/>
          <w:vertAlign w:val="baseline"/>
        </w:rPr>
        <w:t>𝑖</w:t>
      </w:r>
      <w:r>
        <w:rPr>
          <w:rFonts w:ascii="Cambria" w:hAnsi="Cambria" w:eastAsia="Cambria"/>
          <w:spacing w:val="-3"/>
          <w:w w:val="85"/>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7"/>
          <w:w w:val="85"/>
          <w:vertAlign w:val="baseline"/>
        </w:rPr>
        <w:t> </w:t>
      </w:r>
      <w:r>
        <w:rPr>
          <w:rFonts w:ascii="Cambria" w:hAnsi="Cambria" w:eastAsia="Cambria"/>
          <w:w w:val="85"/>
          <w:vertAlign w:val="baseline"/>
        </w:rPr>
        <w:t>𝐼,</w:t>
      </w:r>
      <w:r>
        <w:rPr>
          <w:rFonts w:ascii="Cambria" w:hAnsi="Cambria" w:eastAsia="Cambria"/>
          <w:spacing w:val="6"/>
          <w:vertAlign w:val="baseline"/>
        </w:rPr>
        <w:t> </w:t>
      </w:r>
      <w:r>
        <w:rPr>
          <w:rFonts w:ascii="Cambria" w:hAnsi="Cambria" w:eastAsia="Cambria"/>
          <w:w w:val="85"/>
          <w:vertAlign w:val="baseline"/>
        </w:rPr>
        <w:t>𝑗</w:t>
      </w:r>
      <w:r>
        <w:rPr>
          <w:rFonts w:ascii="Cambria" w:hAnsi="Cambria" w:eastAsia="Cambria"/>
          <w:spacing w:val="11"/>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7"/>
          <w:w w:val="85"/>
          <w:vertAlign w:val="baseline"/>
        </w:rPr>
        <w:t> </w:t>
      </w:r>
      <w:r>
        <w:rPr>
          <w:rFonts w:ascii="Cambria" w:hAnsi="Cambria" w:eastAsia="Cambria"/>
          <w:spacing w:val="-10"/>
          <w:w w:val="85"/>
          <w:vertAlign w:val="baseline"/>
        </w:rPr>
        <w:t>𝐽</w:t>
      </w:r>
      <w:r>
        <w:rPr>
          <w:rFonts w:ascii="Cambria" w:hAnsi="Cambria" w:eastAsia="Cambria"/>
          <w:vertAlign w:val="baseline"/>
        </w:rPr>
        <w:tab/>
      </w:r>
      <w:r>
        <w:rPr>
          <w:spacing w:val="-4"/>
          <w:vertAlign w:val="baseline"/>
        </w:rPr>
        <w:t>(16)</w:t>
      </w:r>
    </w:p>
    <w:p>
      <w:pPr>
        <w:pStyle w:val="BodyText"/>
      </w:pPr>
    </w:p>
    <w:p>
      <w:pPr>
        <w:pStyle w:val="BodyText"/>
      </w:pPr>
    </w:p>
    <w:p>
      <w:pPr>
        <w:pStyle w:val="BodyText"/>
        <w:spacing w:before="4"/>
      </w:pPr>
    </w:p>
    <w:p>
      <w:pPr>
        <w:pStyle w:val="BodyText"/>
        <w:spacing w:line="316" w:lineRule="auto" w:before="1"/>
        <w:ind w:left="359" w:right="357"/>
        <w:jc w:val="both"/>
      </w:pPr>
      <w:r>
        <w:rPr/>
        <w:t>where</w:t>
      </w:r>
      <w:r>
        <w:rPr>
          <w:spacing w:val="-15"/>
        </w:rPr>
        <w:t> </w:t>
      </w:r>
      <w:r>
        <w:rPr/>
        <w:t>the</w:t>
      </w:r>
      <w:r>
        <w:rPr>
          <w:spacing w:val="-15"/>
        </w:rPr>
        <w:t> </w:t>
      </w:r>
      <w:r>
        <w:rPr/>
        <w:t>values</w:t>
      </w:r>
      <w:r>
        <w:rPr>
          <w:spacing w:val="-4"/>
        </w:rPr>
        <w:t> </w:t>
      </w:r>
      <w:r>
        <w:rPr>
          <w:rFonts w:ascii="Cambria" w:eastAsia="Cambria"/>
          <w:spacing w:val="9"/>
        </w:rPr>
        <w:t>𝑅</w:t>
      </w:r>
      <w:r>
        <w:rPr>
          <w:rFonts w:ascii="Lucida Sans Unicode" w:eastAsia="Lucida Sans Unicode"/>
          <w:spacing w:val="9"/>
        </w:rPr>
        <w:t>(</w:t>
      </w:r>
      <w:r>
        <w:rPr>
          <w:rFonts w:ascii="Lucida Sans Unicode" w:eastAsia="Lucida Sans Unicode"/>
          <w:spacing w:val="-19"/>
        </w:rPr>
        <w:t> </w:t>
      </w:r>
      <w:r>
        <w:rPr>
          <w:rFonts w:ascii="Cambria" w:eastAsia="Cambria"/>
        </w:rPr>
        <w:t>𝜌</w:t>
      </w:r>
      <w:r>
        <w:rPr>
          <w:rFonts w:ascii="Cambria" w:eastAsia="Cambria"/>
          <w:spacing w:val="-14"/>
        </w:rPr>
        <w:t> </w:t>
      </w:r>
      <w:r>
        <w:rPr>
          <w:rFonts w:ascii="Cambria" w:eastAsia="Cambria"/>
          <w:vertAlign w:val="subscript"/>
        </w:rPr>
        <w:t>𝑗</w:t>
      </w:r>
      <w:r>
        <w:rPr>
          <w:rFonts w:ascii="Cambria" w:eastAsia="Cambria"/>
          <w:spacing w:val="-13"/>
          <w:vertAlign w:val="baseline"/>
        </w:rPr>
        <w:t> </w:t>
      </w:r>
      <w:r>
        <w:rPr>
          <w:rFonts w:ascii="Lucida Sans Unicode" w:eastAsia="Lucida Sans Unicode"/>
          <w:vertAlign w:val="baseline"/>
        </w:rPr>
        <w:t>) </w:t>
      </w:r>
      <w:r>
        <w:rPr>
          <w:vertAlign w:val="baseline"/>
        </w:rPr>
        <w:t>in the constraints 11 and 14 refer to any same realization of the random variable </w:t>
      </w:r>
      <w:r>
        <w:rPr>
          <w:rFonts w:ascii="Cambria" w:eastAsia="Cambria"/>
          <w:vertAlign w:val="baseline"/>
        </w:rPr>
        <w:t>𝜌</w:t>
      </w:r>
      <w:r>
        <w:rPr>
          <w:rFonts w:ascii="Cambria" w:eastAsia="Cambria"/>
          <w:spacing w:val="-8"/>
          <w:vertAlign w:val="baseline"/>
        </w:rPr>
        <w:t> </w:t>
      </w:r>
      <w:r>
        <w:rPr>
          <w:rFonts w:ascii="Cambria" w:eastAsia="Cambria"/>
          <w:vertAlign w:val="subscript"/>
        </w:rPr>
        <w:t>𝑗</w:t>
      </w:r>
      <w:r>
        <w:rPr>
          <w:rFonts w:ascii="Cambria" w:eastAsia="Cambria"/>
          <w:spacing w:val="-10"/>
          <w:vertAlign w:val="baseline"/>
        </w:rPr>
        <w:t> </w:t>
      </w:r>
      <w:r>
        <w:rPr>
          <w:vertAlign w:val="baseline"/>
        </w:rPr>
        <w:t>.</w:t>
      </w:r>
    </w:p>
    <w:p>
      <w:pPr>
        <w:pStyle w:val="BodyText"/>
        <w:spacing w:line="391" w:lineRule="auto" w:before="51"/>
        <w:ind w:left="359" w:right="359" w:firstLine="239"/>
        <w:jc w:val="both"/>
      </w:pPr>
      <w:r>
        <w:rPr/>
        <mc:AlternateContent>
          <mc:Choice Requires="wps">
            <w:drawing>
              <wp:anchor distT="0" distB="0" distL="0" distR="0" allowOverlap="1" layoutInCell="1" locked="0" behindDoc="1" simplePos="0" relativeHeight="485704192">
                <wp:simplePos x="0" y="0"/>
                <wp:positionH relativeFrom="page">
                  <wp:posOffset>3615931</wp:posOffset>
                </wp:positionH>
                <wp:positionV relativeFrom="paragraph">
                  <wp:posOffset>1598875</wp:posOffset>
                </wp:positionV>
                <wp:extent cx="31115" cy="111760"/>
                <wp:effectExtent l="0" t="0" r="0" b="0"/>
                <wp:wrapNone/>
                <wp:docPr id="80" name="Textbox 80"/>
                <wp:cNvGraphicFramePr>
                  <a:graphicFrameLocks/>
                </wp:cNvGraphicFramePr>
                <a:graphic>
                  <a:graphicData uri="http://schemas.microsoft.com/office/word/2010/wordprocessingShape">
                    <wps:wsp>
                      <wps:cNvPr id="80" name="Textbox 80"/>
                      <wps:cNvSpPr txBox="1"/>
                      <wps:spPr>
                        <a:xfrm>
                          <a:off x="0" y="0"/>
                          <a:ext cx="31115" cy="111760"/>
                        </a:xfrm>
                        <a:prstGeom prst="rect">
                          <a:avLst/>
                        </a:prstGeom>
                      </wps:spPr>
                      <wps:txbx>
                        <w:txbxContent>
                          <w:p>
                            <w:pPr>
                              <w:spacing w:line="175" w:lineRule="exact" w:before="0"/>
                              <w:ind w:left="0" w:right="0" w:firstLine="0"/>
                              <w:jc w:val="left"/>
                              <w:rPr>
                                <w:rFonts w:ascii="Cambria" w:eastAsia="Cambria"/>
                                <w:sz w:val="17"/>
                              </w:rPr>
                            </w:pPr>
                            <w:r>
                              <w:rPr>
                                <w:rFonts w:ascii="Cambria" w:eastAsia="Cambria"/>
                                <w:spacing w:val="-10"/>
                                <w:w w:val="90"/>
                                <w:sz w:val="17"/>
                              </w:rPr>
                              <w:t>𝑖</w:t>
                            </w:r>
                          </w:p>
                        </w:txbxContent>
                      </wps:txbx>
                      <wps:bodyPr wrap="square" lIns="0" tIns="0" rIns="0" bIns="0" rtlCol="0">
                        <a:noAutofit/>
                      </wps:bodyPr>
                    </wps:wsp>
                  </a:graphicData>
                </a:graphic>
              </wp:anchor>
            </w:drawing>
          </mc:Choice>
          <mc:Fallback>
            <w:pict>
              <v:shape style="position:absolute;margin-left:284.718994pt;margin-top:125.895691pt;width:2.450pt;height:8.8pt;mso-position-horizontal-relative:page;mso-position-vertical-relative:paragraph;z-index:-17612288" type="#_x0000_t202" id="docshape67" filled="false" stroked="false">
                <v:textbox inset="0,0,0,0">
                  <w:txbxContent>
                    <w:p>
                      <w:pPr>
                        <w:spacing w:line="175" w:lineRule="exact" w:before="0"/>
                        <w:ind w:left="0" w:right="0" w:firstLine="0"/>
                        <w:jc w:val="left"/>
                        <w:rPr>
                          <w:rFonts w:ascii="Cambria" w:eastAsia="Cambria"/>
                          <w:sz w:val="17"/>
                        </w:rPr>
                      </w:pPr>
                      <w:r>
                        <w:rPr>
                          <w:rFonts w:ascii="Cambria" w:eastAsia="Cambria"/>
                          <w:spacing w:val="-10"/>
                          <w:w w:val="90"/>
                          <w:sz w:val="17"/>
                        </w:rPr>
                        <w:t>𝑖</w:t>
                      </w:r>
                    </w:p>
                  </w:txbxContent>
                </v:textbox>
                <w10:wrap type="none"/>
              </v:shape>
            </w:pict>
          </mc:Fallback>
        </mc:AlternateContent>
      </w:r>
      <w:r>
        <w:rPr/>
        <w:t>Different methods can be used to deal with this case (Shapiro et al. 2009). We transformed the formulation</w:t>
      </w:r>
      <w:r>
        <w:rPr>
          <w:spacing w:val="-6"/>
        </w:rPr>
        <w:t> </w:t>
      </w:r>
      <w:r>
        <w:rPr/>
        <w:t>(FS)</w:t>
      </w:r>
      <w:r>
        <w:rPr>
          <w:spacing w:val="-6"/>
        </w:rPr>
        <w:t> </w:t>
      </w:r>
      <w:r>
        <w:rPr/>
        <w:t>into</w:t>
      </w:r>
      <w:r>
        <w:rPr>
          <w:spacing w:val="-6"/>
        </w:rPr>
        <w:t> </w:t>
      </w:r>
      <w:r>
        <w:rPr/>
        <w:t>its</w:t>
      </w:r>
      <w:r>
        <w:rPr>
          <w:spacing w:val="-6"/>
        </w:rPr>
        <w:t> </w:t>
      </w:r>
      <w:r>
        <w:rPr>
          <w:i/>
        </w:rPr>
        <w:t>deterministic</w:t>
      </w:r>
      <w:r>
        <w:rPr>
          <w:i/>
          <w:spacing w:val="-6"/>
        </w:rPr>
        <w:t> </w:t>
      </w:r>
      <w:r>
        <w:rPr>
          <w:i/>
        </w:rPr>
        <w:t>equivalent</w:t>
      </w:r>
      <w:r>
        <w:rPr>
          <w:i/>
          <w:spacing w:val="-6"/>
        </w:rPr>
        <w:t> </w:t>
      </w:r>
      <w:r>
        <w:rPr/>
        <w:t>(Dantzig</w:t>
      </w:r>
      <w:r>
        <w:rPr>
          <w:spacing w:val="-6"/>
        </w:rPr>
        <w:t> </w:t>
      </w:r>
      <w:r>
        <w:rPr/>
        <w:t>1955)</w:t>
      </w:r>
      <w:r>
        <w:rPr>
          <w:spacing w:val="-6"/>
        </w:rPr>
        <w:t> </w:t>
      </w:r>
      <w:r>
        <w:rPr/>
        <w:t>using</w:t>
      </w:r>
      <w:r>
        <w:rPr>
          <w:spacing w:val="-6"/>
        </w:rPr>
        <w:t> </w:t>
      </w:r>
      <w:r>
        <w:rPr/>
        <w:t>the</w:t>
      </w:r>
      <w:r>
        <w:rPr>
          <w:spacing w:val="-6"/>
        </w:rPr>
        <w:t> </w:t>
      </w:r>
      <w:r>
        <w:rPr/>
        <w:t>forecasts</w:t>
      </w:r>
      <w:r>
        <w:rPr>
          <w:spacing w:val="-6"/>
        </w:rPr>
        <w:t> </w:t>
      </w:r>
      <w:r>
        <w:rPr/>
        <w:t>computed</w:t>
      </w:r>
      <w:r>
        <w:rPr>
          <w:spacing w:val="-6"/>
        </w:rPr>
        <w:t> </w:t>
      </w:r>
      <w:r>
        <w:rPr/>
        <w:t>on </w:t>
      </w:r>
      <w:r>
        <w:rPr>
          <w:spacing w:val="-2"/>
        </w:rPr>
        <w:t>the</w:t>
      </w:r>
      <w:r>
        <w:rPr>
          <w:spacing w:val="-13"/>
        </w:rPr>
        <w:t> </w:t>
      </w:r>
      <w:r>
        <w:rPr>
          <w:spacing w:val="-2"/>
        </w:rPr>
        <w:t>bootstrap</w:t>
      </w:r>
      <w:r>
        <w:rPr>
          <w:spacing w:val="-12"/>
        </w:rPr>
        <w:t> </w:t>
      </w:r>
      <w:r>
        <w:rPr>
          <w:spacing w:val="-2"/>
        </w:rPr>
        <w:t>sets.</w:t>
      </w:r>
      <w:r>
        <w:rPr>
          <w:spacing w:val="-12"/>
        </w:rPr>
        <w:t> </w:t>
      </w:r>
      <w:r>
        <w:rPr>
          <w:spacing w:val="-2"/>
        </w:rPr>
        <w:t>This</w:t>
      </w:r>
      <w:r>
        <w:rPr>
          <w:spacing w:val="-13"/>
        </w:rPr>
        <w:t> </w:t>
      </w:r>
      <w:r>
        <w:rPr>
          <w:spacing w:val="-2"/>
        </w:rPr>
        <w:t>transformed</w:t>
      </w:r>
      <w:r>
        <w:rPr>
          <w:spacing w:val="-13"/>
        </w:rPr>
        <w:t> </w:t>
      </w:r>
      <w:r>
        <w:rPr>
          <w:spacing w:val="-2"/>
        </w:rPr>
        <w:t>the</w:t>
      </w:r>
      <w:r>
        <w:rPr>
          <w:spacing w:val="-12"/>
        </w:rPr>
        <w:t> </w:t>
      </w:r>
      <w:r>
        <w:rPr>
          <w:spacing w:val="-2"/>
        </w:rPr>
        <w:t>original</w:t>
      </w:r>
      <w:r>
        <w:rPr>
          <w:spacing w:val="-13"/>
        </w:rPr>
        <w:t> </w:t>
      </w:r>
      <w:r>
        <w:rPr>
          <w:spacing w:val="-2"/>
        </w:rPr>
        <w:t>stochastic</w:t>
      </w:r>
      <w:r>
        <w:rPr>
          <w:spacing w:val="-12"/>
        </w:rPr>
        <w:t> </w:t>
      </w:r>
      <w:r>
        <w:rPr>
          <w:spacing w:val="-2"/>
        </w:rPr>
        <w:t>problem</w:t>
      </w:r>
      <w:r>
        <w:rPr>
          <w:spacing w:val="-13"/>
        </w:rPr>
        <w:t> </w:t>
      </w:r>
      <w:r>
        <w:rPr>
          <w:spacing w:val="-2"/>
        </w:rPr>
        <w:t>into</w:t>
      </w:r>
      <w:r>
        <w:rPr>
          <w:spacing w:val="-13"/>
        </w:rPr>
        <w:t> </w:t>
      </w:r>
      <w:r>
        <w:rPr>
          <w:spacing w:val="-2"/>
        </w:rPr>
        <w:t>a</w:t>
      </w:r>
      <w:r>
        <w:rPr>
          <w:spacing w:val="-12"/>
        </w:rPr>
        <w:t> </w:t>
      </w:r>
      <w:r>
        <w:rPr>
          <w:spacing w:val="-2"/>
        </w:rPr>
        <w:t>deterministic</w:t>
      </w:r>
      <w:r>
        <w:rPr>
          <w:spacing w:val="-13"/>
        </w:rPr>
        <w:t> </w:t>
      </w:r>
      <w:r>
        <w:rPr>
          <w:spacing w:val="-2"/>
        </w:rPr>
        <w:t>optimization </w:t>
      </w:r>
      <w:r>
        <w:rPr/>
        <w:t>one. We generated multiple scenarios each containing a realization of the stochastic variable </w:t>
      </w:r>
      <w:r>
        <w:rPr>
          <w:rFonts w:ascii="Cambria" w:eastAsia="Cambria"/>
        </w:rPr>
        <w:t>𝜌</w:t>
      </w:r>
      <w:r>
        <w:rPr/>
        <w:t>, which is defined as a forecast of one series from the bootstrap set in use. For each scenario </w:t>
      </w:r>
      <w:r>
        <w:rPr>
          <w:rFonts w:ascii="Cambria" w:eastAsia="Cambria"/>
        </w:rPr>
        <w:t>𝑠</w:t>
      </w:r>
      <w:r>
        <w:rPr/>
        <w:t>, we </w:t>
      </w:r>
      <w:r>
        <w:rPr>
          <w:spacing w:val="-2"/>
        </w:rPr>
        <w:t>thus</w:t>
      </w:r>
      <w:r>
        <w:rPr>
          <w:spacing w:val="-10"/>
        </w:rPr>
        <w:t> </w:t>
      </w:r>
      <w:r>
        <w:rPr>
          <w:spacing w:val="-2"/>
        </w:rPr>
        <w:t>created</w:t>
      </w:r>
      <w:r>
        <w:rPr>
          <w:spacing w:val="-10"/>
        </w:rPr>
        <w:t> </w:t>
      </w:r>
      <w:r>
        <w:rPr>
          <w:spacing w:val="-2"/>
        </w:rPr>
        <w:t>a</w:t>
      </w:r>
      <w:r>
        <w:rPr>
          <w:spacing w:val="-10"/>
        </w:rPr>
        <w:t> </w:t>
      </w:r>
      <w:r>
        <w:rPr>
          <w:spacing w:val="-2"/>
        </w:rPr>
        <w:t>version</w:t>
      </w:r>
      <w:r>
        <w:rPr>
          <w:spacing w:val="-10"/>
        </w:rPr>
        <w:t> </w:t>
      </w:r>
      <w:r>
        <w:rPr>
          <w:spacing w:val="-2"/>
        </w:rPr>
        <w:t>of</w:t>
      </w:r>
      <w:r>
        <w:rPr>
          <w:spacing w:val="-10"/>
        </w:rPr>
        <w:t> </w:t>
      </w:r>
      <w:r>
        <w:rPr>
          <w:spacing w:val="-2"/>
        </w:rPr>
        <w:t>the</w:t>
      </w:r>
      <w:r>
        <w:rPr>
          <w:spacing w:val="-10"/>
        </w:rPr>
        <w:t> </w:t>
      </w:r>
      <w:r>
        <w:rPr>
          <w:spacing w:val="-2"/>
        </w:rPr>
        <w:t>constraint</w:t>
      </w:r>
      <w:r>
        <w:rPr>
          <w:spacing w:val="-9"/>
        </w:rPr>
        <w:t> </w:t>
      </w:r>
      <w:r>
        <w:rPr>
          <w:spacing w:val="-2"/>
        </w:rPr>
        <w:t>with</w:t>
      </w:r>
      <w:r>
        <w:rPr>
          <w:spacing w:val="-4"/>
        </w:rPr>
        <w:t> </w:t>
      </w:r>
      <w:r>
        <w:rPr>
          <w:rFonts w:ascii="Cambria" w:eastAsia="Cambria"/>
          <w:spacing w:val="-2"/>
        </w:rPr>
        <w:t>𝑏</w:t>
      </w:r>
      <w:r>
        <w:rPr>
          <w:rFonts w:ascii="Cambria" w:eastAsia="Cambria"/>
          <w:spacing w:val="-2"/>
          <w:vertAlign w:val="superscript"/>
        </w:rPr>
        <w:t>𝑠</w:t>
      </w:r>
      <w:r>
        <w:rPr>
          <w:rFonts w:ascii="Cambria" w:eastAsia="Cambria"/>
          <w:spacing w:val="12"/>
          <w:vertAlign w:val="baseline"/>
        </w:rPr>
        <w:t> </w:t>
      </w:r>
      <w:r>
        <w:rPr>
          <w:spacing w:val="-2"/>
          <w:vertAlign w:val="baseline"/>
        </w:rPr>
        <w:t>as</w:t>
      </w:r>
      <w:r>
        <w:rPr>
          <w:spacing w:val="-10"/>
          <w:vertAlign w:val="baseline"/>
        </w:rPr>
        <w:t> </w:t>
      </w:r>
      <w:r>
        <w:rPr>
          <w:spacing w:val="-2"/>
          <w:vertAlign w:val="baseline"/>
        </w:rPr>
        <w:t>the</w:t>
      </w:r>
      <w:r>
        <w:rPr>
          <w:spacing w:val="-9"/>
          <w:vertAlign w:val="baseline"/>
        </w:rPr>
        <w:t> </w:t>
      </w:r>
      <w:r>
        <w:rPr>
          <w:spacing w:val="-2"/>
          <w:vertAlign w:val="baseline"/>
        </w:rPr>
        <w:t>right-hand</w:t>
      </w:r>
      <w:r>
        <w:rPr>
          <w:spacing w:val="-10"/>
          <w:vertAlign w:val="baseline"/>
        </w:rPr>
        <w:t> </w:t>
      </w:r>
      <w:r>
        <w:rPr>
          <w:spacing w:val="-2"/>
          <w:vertAlign w:val="baseline"/>
        </w:rPr>
        <w:t>side.</w:t>
      </w:r>
      <w:r>
        <w:rPr>
          <w:spacing w:val="-10"/>
          <w:vertAlign w:val="baseline"/>
        </w:rPr>
        <w:t> </w:t>
      </w:r>
      <w:r>
        <w:rPr>
          <w:spacing w:val="-2"/>
          <w:vertAlign w:val="baseline"/>
        </w:rPr>
        <w:t>The</w:t>
      </w:r>
      <w:r>
        <w:rPr>
          <w:spacing w:val="-10"/>
          <w:vertAlign w:val="baseline"/>
        </w:rPr>
        <w:t> </w:t>
      </w:r>
      <w:r>
        <w:rPr>
          <w:spacing w:val="-2"/>
          <w:vertAlign w:val="baseline"/>
        </w:rPr>
        <w:t>final</w:t>
      </w:r>
      <w:r>
        <w:rPr>
          <w:spacing w:val="-10"/>
          <w:vertAlign w:val="baseline"/>
        </w:rPr>
        <w:t> </w:t>
      </w:r>
      <w:r>
        <w:rPr>
          <w:spacing w:val="-2"/>
          <w:vertAlign w:val="baseline"/>
        </w:rPr>
        <w:t>solution</w:t>
      </w:r>
      <w:r>
        <w:rPr>
          <w:spacing w:val="-10"/>
          <w:vertAlign w:val="baseline"/>
        </w:rPr>
        <w:t> </w:t>
      </w:r>
      <w:r>
        <w:rPr>
          <w:spacing w:val="-2"/>
          <w:vertAlign w:val="baseline"/>
        </w:rPr>
        <w:t>must</w:t>
      </w:r>
      <w:r>
        <w:rPr>
          <w:spacing w:val="-9"/>
          <w:vertAlign w:val="baseline"/>
        </w:rPr>
        <w:t> </w:t>
      </w:r>
      <w:r>
        <w:rPr>
          <w:spacing w:val="-2"/>
          <w:vertAlign w:val="baseline"/>
        </w:rPr>
        <w:t>satisfy</w:t>
      </w:r>
    </w:p>
    <w:p>
      <w:pPr>
        <w:pStyle w:val="BodyText"/>
        <w:spacing w:before="28"/>
        <w:ind w:left="359"/>
        <w:jc w:val="both"/>
      </w:pPr>
      <w:r>
        <w:rPr/>
        <w:t>these</w:t>
      </w:r>
      <w:r>
        <w:rPr>
          <w:spacing w:val="-8"/>
        </w:rPr>
        <w:t> </w:t>
      </w:r>
      <w:r>
        <w:rPr/>
        <w:t>constraints</w:t>
      </w:r>
      <w:r>
        <w:rPr>
          <w:spacing w:val="-8"/>
        </w:rPr>
        <w:t> </w:t>
      </w:r>
      <w:r>
        <w:rPr/>
        <w:t>across</w:t>
      </w:r>
      <w:r>
        <w:rPr>
          <w:spacing w:val="-8"/>
        </w:rPr>
        <w:t> </w:t>
      </w:r>
      <w:r>
        <w:rPr/>
        <w:t>all</w:t>
      </w:r>
      <w:r>
        <w:rPr>
          <w:spacing w:val="-8"/>
        </w:rPr>
        <w:t> </w:t>
      </w:r>
      <w:r>
        <w:rPr>
          <w:spacing w:val="-2"/>
        </w:rPr>
        <w:t>scenarios.</w:t>
      </w:r>
    </w:p>
    <w:p>
      <w:pPr>
        <w:pStyle w:val="BodyText"/>
        <w:spacing w:line="393" w:lineRule="auto" w:before="177"/>
        <w:ind w:left="359" w:right="358" w:firstLine="239"/>
        <w:jc w:val="both"/>
      </w:pPr>
      <w:r>
        <w:rPr/>
        <w:t>The</w:t>
      </w:r>
      <w:r>
        <w:rPr>
          <w:spacing w:val="-9"/>
        </w:rPr>
        <w:t> </w:t>
      </w:r>
      <w:r>
        <w:rPr/>
        <w:t>objective</w:t>
      </w:r>
      <w:r>
        <w:rPr>
          <w:spacing w:val="-9"/>
        </w:rPr>
        <w:t> </w:t>
      </w:r>
      <w:r>
        <w:rPr/>
        <w:t>function</w:t>
      </w:r>
      <w:r>
        <w:rPr>
          <w:spacing w:val="-9"/>
        </w:rPr>
        <w:t> </w:t>
      </w:r>
      <w:r>
        <w:rPr/>
        <w:t>now</w:t>
      </w:r>
      <w:r>
        <w:rPr>
          <w:spacing w:val="-9"/>
        </w:rPr>
        <w:t> </w:t>
      </w:r>
      <w:r>
        <w:rPr/>
        <w:t>incorporates</w:t>
      </w:r>
      <w:r>
        <w:rPr>
          <w:spacing w:val="-9"/>
        </w:rPr>
        <w:t> </w:t>
      </w:r>
      <w:r>
        <w:rPr/>
        <w:t>the</w:t>
      </w:r>
      <w:r>
        <w:rPr>
          <w:spacing w:val="-9"/>
        </w:rPr>
        <w:t> </w:t>
      </w:r>
      <w:r>
        <w:rPr/>
        <w:t>quantities</w:t>
      </w:r>
      <w:r>
        <w:rPr>
          <w:spacing w:val="-9"/>
        </w:rPr>
        <w:t> </w:t>
      </w:r>
      <w:r>
        <w:rPr/>
        <w:t>to</w:t>
      </w:r>
      <w:r>
        <w:rPr>
          <w:spacing w:val="-9"/>
        </w:rPr>
        <w:t> </w:t>
      </w:r>
      <w:r>
        <w:rPr/>
        <w:t>be</w:t>
      </w:r>
      <w:r>
        <w:rPr>
          <w:spacing w:val="-9"/>
        </w:rPr>
        <w:t> </w:t>
      </w:r>
      <w:r>
        <w:rPr/>
        <w:t>delivered</w:t>
      </w:r>
      <w:r>
        <w:rPr>
          <w:spacing w:val="-9"/>
        </w:rPr>
        <w:t> </w:t>
      </w:r>
      <w:r>
        <w:rPr/>
        <w:t>to</w:t>
      </w:r>
      <w:r>
        <w:rPr>
          <w:spacing w:val="-9"/>
        </w:rPr>
        <w:t> </w:t>
      </w:r>
      <w:r>
        <w:rPr/>
        <w:t>each</w:t>
      </w:r>
      <w:r>
        <w:rPr>
          <w:spacing w:val="-9"/>
        </w:rPr>
        <w:t> </w:t>
      </w:r>
      <w:r>
        <w:rPr/>
        <w:t>client</w:t>
      </w:r>
      <w:r>
        <w:rPr>
          <w:spacing w:val="-9"/>
        </w:rPr>
        <w:t> </w:t>
      </w:r>
      <w:r>
        <w:rPr/>
        <w:t>in</w:t>
      </w:r>
      <w:r>
        <w:rPr>
          <w:spacing w:val="-9"/>
        </w:rPr>
        <w:t> </w:t>
      </w:r>
      <w:r>
        <w:rPr/>
        <w:t>different scenarios. Therefore, we consider the expected cost as a weighted average across these scenarios and include it in the objective function.</w:t>
      </w:r>
    </w:p>
    <w:p>
      <w:pPr>
        <w:pStyle w:val="BodyText"/>
        <w:spacing w:line="279" w:lineRule="exact"/>
        <w:ind w:left="599"/>
        <w:jc w:val="both"/>
      </w:pPr>
      <w:r>
        <w:rPr/>
        <w:t>The</w:t>
      </w:r>
      <w:r>
        <w:rPr>
          <w:spacing w:val="-15"/>
        </w:rPr>
        <w:t> </w:t>
      </w:r>
      <w:r>
        <w:rPr/>
        <w:t>resulting</w:t>
      </w:r>
      <w:r>
        <w:rPr>
          <w:spacing w:val="-11"/>
        </w:rPr>
        <w:t> </w:t>
      </w:r>
      <w:r>
        <w:rPr/>
        <w:t>formulation</w:t>
      </w:r>
      <w:r>
        <w:rPr>
          <w:spacing w:val="-10"/>
        </w:rPr>
        <w:t> </w:t>
      </w:r>
      <w:r>
        <w:rPr/>
        <w:t>is</w:t>
      </w:r>
      <w:r>
        <w:rPr>
          <w:spacing w:val="-11"/>
        </w:rPr>
        <w:t> </w:t>
      </w:r>
      <w:r>
        <w:rPr/>
        <w:t>as</w:t>
      </w:r>
      <w:r>
        <w:rPr>
          <w:spacing w:val="-11"/>
        </w:rPr>
        <w:t> </w:t>
      </w:r>
      <w:r>
        <w:rPr/>
        <w:t>follows.</w:t>
      </w:r>
      <w:r>
        <w:rPr>
          <w:spacing w:val="-10"/>
        </w:rPr>
        <w:t> </w:t>
      </w:r>
      <w:r>
        <w:rPr/>
        <w:t>The</w:t>
      </w:r>
      <w:r>
        <w:rPr>
          <w:spacing w:val="-11"/>
        </w:rPr>
        <w:t> </w:t>
      </w:r>
      <w:r>
        <w:rPr/>
        <w:t>random</w:t>
      </w:r>
      <w:r>
        <w:rPr>
          <w:spacing w:val="-11"/>
        </w:rPr>
        <w:t> </w:t>
      </w:r>
      <w:r>
        <w:rPr/>
        <w:t>variables </w:t>
      </w:r>
      <w:r>
        <w:rPr>
          <w:rFonts w:ascii="Cambria" w:eastAsia="Cambria"/>
        </w:rPr>
        <w:t>𝜌</w:t>
      </w:r>
      <w:r>
        <w:rPr>
          <w:rFonts w:ascii="Cambria" w:eastAsia="Cambria"/>
          <w:spacing w:val="-26"/>
        </w:rPr>
        <w:t> </w:t>
      </w:r>
      <w:r>
        <w:rPr>
          <w:rFonts w:ascii="Cambria" w:eastAsia="Cambria"/>
          <w:vertAlign w:val="subscript"/>
        </w:rPr>
        <w:t>𝑗</w:t>
      </w:r>
      <w:r>
        <w:rPr>
          <w:rFonts w:ascii="Cambria" w:eastAsia="Cambria"/>
          <w:spacing w:val="18"/>
          <w:vertAlign w:val="baseline"/>
        </w:rPr>
        <w:t> </w:t>
      </w:r>
      <w:r>
        <w:rPr>
          <w:vertAlign w:val="baseline"/>
        </w:rPr>
        <w:t>are</w:t>
      </w:r>
      <w:r>
        <w:rPr>
          <w:spacing w:val="-11"/>
          <w:vertAlign w:val="baseline"/>
        </w:rPr>
        <w:t> </w:t>
      </w:r>
      <w:r>
        <w:rPr>
          <w:vertAlign w:val="baseline"/>
        </w:rPr>
        <w:t>sampled</w:t>
      </w:r>
      <w:r>
        <w:rPr>
          <w:spacing w:val="-11"/>
          <w:vertAlign w:val="baseline"/>
        </w:rPr>
        <w:t> </w:t>
      </w:r>
      <w:r>
        <w:rPr>
          <w:vertAlign w:val="baseline"/>
        </w:rPr>
        <w:t>in</w:t>
      </w:r>
      <w:r>
        <w:rPr>
          <w:spacing w:val="-10"/>
          <w:vertAlign w:val="baseline"/>
        </w:rPr>
        <w:t> </w:t>
      </w:r>
      <w:r>
        <w:rPr>
          <w:vertAlign w:val="baseline"/>
        </w:rPr>
        <w:t>a</w:t>
      </w:r>
      <w:r>
        <w:rPr>
          <w:spacing w:val="-11"/>
          <w:vertAlign w:val="baseline"/>
        </w:rPr>
        <w:t> </w:t>
      </w:r>
      <w:r>
        <w:rPr>
          <w:vertAlign w:val="baseline"/>
        </w:rPr>
        <w:t>finite</w:t>
      </w:r>
      <w:r>
        <w:rPr>
          <w:spacing w:val="-11"/>
          <w:vertAlign w:val="baseline"/>
        </w:rPr>
        <w:t> </w:t>
      </w:r>
      <w:r>
        <w:rPr>
          <w:spacing w:val="-2"/>
          <w:vertAlign w:val="baseline"/>
        </w:rPr>
        <w:t>number</w:t>
      </w:r>
    </w:p>
    <w:p>
      <w:pPr>
        <w:pStyle w:val="BodyText"/>
        <w:spacing w:before="137"/>
        <w:ind w:left="359"/>
      </w:pPr>
      <w:r>
        <w:rPr/>
        <mc:AlternateContent>
          <mc:Choice Requires="wps">
            <w:drawing>
              <wp:anchor distT="0" distB="0" distL="0" distR="0" allowOverlap="1" layoutInCell="1" locked="0" behindDoc="1" simplePos="0" relativeHeight="485704704">
                <wp:simplePos x="0" y="0"/>
                <wp:positionH relativeFrom="page">
                  <wp:posOffset>2140699</wp:posOffset>
                </wp:positionH>
                <wp:positionV relativeFrom="paragraph">
                  <wp:posOffset>217337</wp:posOffset>
                </wp:positionV>
                <wp:extent cx="31115" cy="111760"/>
                <wp:effectExtent l="0" t="0" r="0" b="0"/>
                <wp:wrapNone/>
                <wp:docPr id="81" name="Textbox 81"/>
                <wp:cNvGraphicFramePr>
                  <a:graphicFrameLocks/>
                </wp:cNvGraphicFramePr>
                <a:graphic>
                  <a:graphicData uri="http://schemas.microsoft.com/office/word/2010/wordprocessingShape">
                    <wps:wsp>
                      <wps:cNvPr id="81" name="Textbox 81"/>
                      <wps:cNvSpPr txBox="1"/>
                      <wps:spPr>
                        <a:xfrm>
                          <a:off x="0" y="0"/>
                          <a:ext cx="31115" cy="111760"/>
                        </a:xfrm>
                        <a:prstGeom prst="rect">
                          <a:avLst/>
                        </a:prstGeom>
                      </wps:spPr>
                      <wps:txbx>
                        <w:txbxContent>
                          <w:p>
                            <w:pPr>
                              <w:spacing w:line="175" w:lineRule="exact" w:before="0"/>
                              <w:ind w:left="0" w:right="0" w:firstLine="0"/>
                              <w:jc w:val="left"/>
                              <w:rPr>
                                <w:rFonts w:ascii="Cambria" w:eastAsia="Cambria"/>
                                <w:sz w:val="17"/>
                              </w:rPr>
                            </w:pPr>
                            <w:r>
                              <w:rPr>
                                <w:rFonts w:ascii="Cambria" w:eastAsia="Cambria"/>
                                <w:spacing w:val="-10"/>
                                <w:w w:val="80"/>
                                <w:sz w:val="17"/>
                              </w:rPr>
                              <w:t>𝑗</w:t>
                            </w:r>
                          </w:p>
                        </w:txbxContent>
                      </wps:txbx>
                      <wps:bodyPr wrap="square" lIns="0" tIns="0" rIns="0" bIns="0" rtlCol="0">
                        <a:noAutofit/>
                      </wps:bodyPr>
                    </wps:wsp>
                  </a:graphicData>
                </a:graphic>
              </wp:anchor>
            </w:drawing>
          </mc:Choice>
          <mc:Fallback>
            <w:pict>
              <v:shape style="position:absolute;margin-left:168.559006pt;margin-top:17.113174pt;width:2.450pt;height:8.8pt;mso-position-horizontal-relative:page;mso-position-vertical-relative:paragraph;z-index:-17611776" type="#_x0000_t202" id="docshape68" filled="false" stroked="false">
                <v:textbox inset="0,0,0,0">
                  <w:txbxContent>
                    <w:p>
                      <w:pPr>
                        <w:spacing w:line="175" w:lineRule="exact" w:before="0"/>
                        <w:ind w:left="0" w:right="0" w:firstLine="0"/>
                        <w:jc w:val="left"/>
                        <w:rPr>
                          <w:rFonts w:ascii="Cambria" w:eastAsia="Cambria"/>
                          <w:sz w:val="17"/>
                        </w:rPr>
                      </w:pPr>
                      <w:r>
                        <w:rPr>
                          <w:rFonts w:ascii="Cambria" w:eastAsia="Cambria"/>
                          <w:spacing w:val="-10"/>
                          <w:w w:val="80"/>
                          <w:sz w:val="17"/>
                        </w:rPr>
                        <w:t>𝑗</w:t>
                      </w:r>
                    </w:p>
                  </w:txbxContent>
                </v:textbox>
                <w10:wrap type="none"/>
              </v:shape>
            </w:pict>
          </mc:Fallback>
        </mc:AlternateContent>
      </w:r>
      <w:r>
        <w:rPr/>
        <mc:AlternateContent>
          <mc:Choice Requires="wps">
            <w:drawing>
              <wp:anchor distT="0" distB="0" distL="0" distR="0" allowOverlap="1" layoutInCell="1" locked="0" behindDoc="1" simplePos="0" relativeHeight="485705216">
                <wp:simplePos x="0" y="0"/>
                <wp:positionH relativeFrom="page">
                  <wp:posOffset>6268580</wp:posOffset>
                </wp:positionH>
                <wp:positionV relativeFrom="paragraph">
                  <wp:posOffset>219103</wp:posOffset>
                </wp:positionV>
                <wp:extent cx="115570" cy="111760"/>
                <wp:effectExtent l="0" t="0" r="0" b="0"/>
                <wp:wrapNone/>
                <wp:docPr id="82" name="Textbox 82"/>
                <wp:cNvGraphicFramePr>
                  <a:graphicFrameLocks/>
                </wp:cNvGraphicFramePr>
                <a:graphic>
                  <a:graphicData uri="http://schemas.microsoft.com/office/word/2010/wordprocessingShape">
                    <wps:wsp>
                      <wps:cNvPr id="82" name="Textbox 82"/>
                      <wps:cNvSpPr txBox="1"/>
                      <wps:spPr>
                        <a:xfrm>
                          <a:off x="0" y="0"/>
                          <a:ext cx="115570" cy="111760"/>
                        </a:xfrm>
                        <a:prstGeom prst="rect">
                          <a:avLst/>
                        </a:prstGeom>
                      </wps:spPr>
                      <wps:txbx>
                        <w:txbxContent>
                          <w:p>
                            <w:pPr>
                              <w:spacing w:line="176" w:lineRule="exact" w:before="0"/>
                              <w:ind w:left="0" w:right="0" w:firstLine="0"/>
                              <w:jc w:val="left"/>
                              <w:rPr>
                                <w:rFonts w:ascii="Lucida Sans Unicode" w:eastAsia="Lucida Sans Unicode"/>
                                <w:sz w:val="17"/>
                              </w:rPr>
                            </w:pPr>
                            <w:r>
                              <w:rPr>
                                <w:rFonts w:ascii="Lucida Sans Unicode" w:eastAsia="Lucida Sans Unicode"/>
                                <w:spacing w:val="-5"/>
                                <w:w w:val="70"/>
                                <w:sz w:val="17"/>
                              </w:rPr>
                              <w:t>|</w:t>
                            </w:r>
                            <w:r>
                              <w:rPr>
                                <w:rFonts w:ascii="Cambria" w:eastAsia="Cambria"/>
                                <w:spacing w:val="-5"/>
                                <w:w w:val="70"/>
                                <w:sz w:val="17"/>
                              </w:rPr>
                              <w:t>𝑆</w:t>
                            </w:r>
                            <w:r>
                              <w:rPr>
                                <w:rFonts w:ascii="Lucida Sans Unicode" w:eastAsia="Lucida Sans Unicode"/>
                                <w:spacing w:val="-5"/>
                                <w:w w:val="70"/>
                                <w:sz w:val="17"/>
                              </w:rPr>
                              <w:t>|</w:t>
                            </w:r>
                          </w:p>
                        </w:txbxContent>
                      </wps:txbx>
                      <wps:bodyPr wrap="square" lIns="0" tIns="0" rIns="0" bIns="0" rtlCol="0">
                        <a:noAutofit/>
                      </wps:bodyPr>
                    </wps:wsp>
                  </a:graphicData>
                </a:graphic>
              </wp:anchor>
            </w:drawing>
          </mc:Choice>
          <mc:Fallback>
            <w:pict>
              <v:shape style="position:absolute;margin-left:493.588989pt;margin-top:17.25226pt;width:9.1pt;height:8.8pt;mso-position-horizontal-relative:page;mso-position-vertical-relative:paragraph;z-index:-17611264" type="#_x0000_t202" id="docshape69" filled="false" stroked="false">
                <v:textbox inset="0,0,0,0">
                  <w:txbxContent>
                    <w:p>
                      <w:pPr>
                        <w:spacing w:line="176" w:lineRule="exact" w:before="0"/>
                        <w:ind w:left="0" w:right="0" w:firstLine="0"/>
                        <w:jc w:val="left"/>
                        <w:rPr>
                          <w:rFonts w:ascii="Lucida Sans Unicode" w:eastAsia="Lucida Sans Unicode"/>
                          <w:sz w:val="17"/>
                        </w:rPr>
                      </w:pPr>
                      <w:r>
                        <w:rPr>
                          <w:rFonts w:ascii="Lucida Sans Unicode" w:eastAsia="Lucida Sans Unicode"/>
                          <w:spacing w:val="-5"/>
                          <w:w w:val="70"/>
                          <w:sz w:val="17"/>
                        </w:rPr>
                        <w:t>|</w:t>
                      </w:r>
                      <w:r>
                        <w:rPr>
                          <w:rFonts w:ascii="Cambria" w:eastAsia="Cambria"/>
                          <w:spacing w:val="-5"/>
                          <w:w w:val="70"/>
                          <w:sz w:val="17"/>
                        </w:rPr>
                        <w:t>𝑆</w:t>
                      </w:r>
                      <w:r>
                        <w:rPr>
                          <w:rFonts w:ascii="Lucida Sans Unicode" w:eastAsia="Lucida Sans Unicode"/>
                          <w:spacing w:val="-5"/>
                          <w:w w:val="70"/>
                          <w:sz w:val="17"/>
                        </w:rPr>
                        <w:t>|</w:t>
                      </w:r>
                    </w:p>
                  </w:txbxContent>
                </v:textbox>
                <w10:wrap type="none"/>
              </v:shape>
            </w:pict>
          </mc:Fallback>
        </mc:AlternateContent>
      </w:r>
      <w:r>
        <w:rPr/>
        <w:t>of</w:t>
      </w:r>
      <w:r>
        <w:rPr>
          <w:spacing w:val="28"/>
        </w:rPr>
        <w:t> </w:t>
      </w:r>
      <w:r>
        <w:rPr/>
        <w:t>scenarios.</w:t>
      </w:r>
      <w:r>
        <w:rPr>
          <w:spacing w:val="32"/>
        </w:rPr>
        <w:t> </w:t>
      </w:r>
      <w:r>
        <w:rPr/>
        <w:t>Let</w:t>
      </w:r>
      <w:r>
        <w:rPr>
          <w:spacing w:val="43"/>
        </w:rPr>
        <w:t> </w:t>
      </w:r>
      <w:r>
        <w:rPr>
          <w:rFonts w:ascii="Cambria" w:hAnsi="Cambria" w:eastAsia="Cambria"/>
        </w:rPr>
        <w:t>𝜌</w:t>
      </w:r>
      <w:r>
        <w:rPr>
          <w:rFonts w:ascii="Cambria" w:hAnsi="Cambria" w:eastAsia="Cambria"/>
          <w:vertAlign w:val="superscript"/>
        </w:rPr>
        <w:t>𝑠</w:t>
      </w:r>
      <w:r>
        <w:rPr>
          <w:rFonts w:ascii="Cambria" w:hAnsi="Cambria" w:eastAsia="Cambria"/>
          <w:spacing w:val="57"/>
          <w:vertAlign w:val="baseline"/>
        </w:rPr>
        <w:t> </w:t>
      </w:r>
      <w:r>
        <w:rPr>
          <w:vertAlign w:val="baseline"/>
        </w:rPr>
        <w:t>denote</w:t>
      </w:r>
      <w:r>
        <w:rPr>
          <w:spacing w:val="31"/>
          <w:vertAlign w:val="baseline"/>
        </w:rPr>
        <w:t> </w:t>
      </w:r>
      <w:r>
        <w:rPr>
          <w:vertAlign w:val="baseline"/>
        </w:rPr>
        <w:t>the</w:t>
      </w:r>
      <w:r>
        <w:rPr>
          <w:spacing w:val="30"/>
          <w:vertAlign w:val="baseline"/>
        </w:rPr>
        <w:t> </w:t>
      </w:r>
      <w:r>
        <w:rPr>
          <w:vertAlign w:val="baseline"/>
        </w:rPr>
        <w:t>realization</w:t>
      </w:r>
      <w:r>
        <w:rPr>
          <w:spacing w:val="32"/>
          <w:vertAlign w:val="baseline"/>
        </w:rPr>
        <w:t> </w:t>
      </w:r>
      <w:r>
        <w:rPr>
          <w:vertAlign w:val="baseline"/>
        </w:rPr>
        <w:t>of</w:t>
      </w:r>
      <w:r>
        <w:rPr>
          <w:spacing w:val="43"/>
          <w:vertAlign w:val="baseline"/>
        </w:rPr>
        <w:t> </w:t>
      </w:r>
      <w:r>
        <w:rPr>
          <w:rFonts w:ascii="Cambria" w:hAnsi="Cambria" w:eastAsia="Cambria"/>
          <w:vertAlign w:val="baseline"/>
        </w:rPr>
        <w:t>𝜌</w:t>
      </w:r>
      <w:r>
        <w:rPr>
          <w:rFonts w:ascii="Cambria" w:hAnsi="Cambria" w:eastAsia="Cambria"/>
          <w:spacing w:val="-26"/>
          <w:vertAlign w:val="baseline"/>
        </w:rPr>
        <w:t> </w:t>
      </w:r>
      <w:r>
        <w:rPr>
          <w:rFonts w:ascii="Cambria" w:hAnsi="Cambria" w:eastAsia="Cambria"/>
          <w:vertAlign w:val="subscript"/>
        </w:rPr>
        <w:t>𝑗</w:t>
      </w:r>
      <w:r>
        <w:rPr>
          <w:rFonts w:ascii="Cambria" w:hAnsi="Cambria" w:eastAsia="Cambria"/>
          <w:spacing w:val="61"/>
          <w:vertAlign w:val="baseline"/>
        </w:rPr>
        <w:t> </w:t>
      </w:r>
      <w:r>
        <w:rPr>
          <w:vertAlign w:val="baseline"/>
        </w:rPr>
        <w:t>in</w:t>
      </w:r>
      <w:r>
        <w:rPr>
          <w:spacing w:val="31"/>
          <w:vertAlign w:val="baseline"/>
        </w:rPr>
        <w:t> </w:t>
      </w:r>
      <w:r>
        <w:rPr>
          <w:vertAlign w:val="baseline"/>
        </w:rPr>
        <w:t>scenario</w:t>
      </w:r>
      <w:r>
        <w:rPr>
          <w:spacing w:val="37"/>
          <w:vertAlign w:val="baseline"/>
        </w:rPr>
        <w:t> </w:t>
      </w:r>
      <w:r>
        <w:rPr>
          <w:rFonts w:ascii="Cambria" w:hAnsi="Cambria" w:eastAsia="Cambria"/>
          <w:vertAlign w:val="baseline"/>
        </w:rPr>
        <w:t>𝑠</w:t>
      </w:r>
      <w:r>
        <w:rPr>
          <w:vertAlign w:val="baseline"/>
        </w:rPr>
        <w:t>,</w:t>
      </w:r>
      <w:r>
        <w:rPr>
          <w:spacing w:val="38"/>
          <w:vertAlign w:val="baseline"/>
        </w:rPr>
        <w:t> </w:t>
      </w:r>
      <w:r>
        <w:rPr>
          <w:rFonts w:ascii="Cambria" w:hAnsi="Cambria" w:eastAsia="Cambria"/>
          <w:vertAlign w:val="baseline"/>
        </w:rPr>
        <w:t>𝑠</w:t>
      </w:r>
      <w:r>
        <w:rPr>
          <w:rFonts w:ascii="Cambria" w:hAnsi="Cambria" w:eastAsia="Cambria"/>
          <w:spacing w:val="20"/>
          <w:vertAlign w:val="baseline"/>
        </w:rPr>
        <w:t> </w:t>
      </w:r>
      <w:r>
        <w:rPr>
          <w:rFonts w:ascii="Lucida Sans Unicode" w:hAnsi="Lucida Sans Unicode" w:eastAsia="Lucida Sans Unicode"/>
          <w:vertAlign w:val="baseline"/>
        </w:rPr>
        <w:t>∈</w:t>
      </w:r>
      <w:r>
        <w:rPr>
          <w:rFonts w:ascii="Lucida Sans Unicode" w:hAnsi="Lucida Sans Unicode" w:eastAsia="Lucida Sans Unicode"/>
          <w:spacing w:val="-5"/>
          <w:vertAlign w:val="baseline"/>
        </w:rPr>
        <w:t> </w:t>
      </w:r>
      <w:r>
        <w:rPr>
          <w:rFonts w:ascii="Cambria" w:hAnsi="Cambria" w:eastAsia="Cambria"/>
          <w:vertAlign w:val="baseline"/>
        </w:rPr>
        <w:t>𝑆</w:t>
      </w:r>
      <w:r>
        <w:rPr>
          <w:vertAlign w:val="baseline"/>
        </w:rPr>
        <w:t>,</w:t>
      </w:r>
      <w:r>
        <w:rPr>
          <w:spacing w:val="32"/>
          <w:vertAlign w:val="baseline"/>
        </w:rPr>
        <w:t> </w:t>
      </w:r>
      <w:r>
        <w:rPr>
          <w:vertAlign w:val="baseline"/>
        </w:rPr>
        <w:t>and</w:t>
      </w:r>
      <w:r>
        <w:rPr>
          <w:spacing w:val="30"/>
          <w:vertAlign w:val="baseline"/>
        </w:rPr>
        <w:t> </w:t>
      </w:r>
      <w:r>
        <w:rPr>
          <w:vertAlign w:val="baseline"/>
        </w:rPr>
        <w:t>let</w:t>
      </w:r>
      <w:r>
        <w:rPr>
          <w:spacing w:val="48"/>
          <w:vertAlign w:val="baseline"/>
        </w:rPr>
        <w:t> </w:t>
      </w:r>
      <w:r>
        <w:rPr>
          <w:rFonts w:ascii="Cambria" w:hAnsi="Cambria" w:eastAsia="Cambria"/>
          <w:vertAlign w:val="baseline"/>
        </w:rPr>
        <w:t>𝑝</w:t>
      </w:r>
      <w:r>
        <w:rPr>
          <w:rFonts w:ascii="Cambria" w:hAnsi="Cambria" w:eastAsia="Cambria"/>
          <w:vertAlign w:val="subscript"/>
        </w:rPr>
        <w:t>𝑠</w:t>
      </w:r>
      <w:r>
        <w:rPr>
          <w:rFonts w:ascii="Cambria" w:hAnsi="Cambria" w:eastAsia="Cambria"/>
          <w:spacing w:val="22"/>
          <w:vertAlign w:val="baseline"/>
        </w:rPr>
        <w:t> </w:t>
      </w:r>
      <w:r>
        <w:rPr>
          <w:rFonts w:ascii="Georgia" w:hAnsi="Georgia" w:eastAsia="Georgia"/>
          <w:vertAlign w:val="baseline"/>
        </w:rPr>
        <w:t>=</w:t>
      </w:r>
      <w:r>
        <w:rPr>
          <w:rFonts w:ascii="Georgia" w:hAnsi="Georgia" w:eastAsia="Georgia"/>
          <w:spacing w:val="19"/>
          <w:w w:val="113"/>
          <w:vertAlign w:val="baseline"/>
        </w:rPr>
        <w:t> </w:t>
      </w:r>
      <w:r>
        <w:rPr>
          <w:spacing w:val="5"/>
          <w:w w:val="113"/>
          <w:u w:val="single"/>
          <w:vertAlign w:val="superscript"/>
        </w:rPr>
        <w:t> </w:t>
      </w:r>
      <w:r>
        <w:rPr>
          <w:u w:val="single"/>
          <w:vertAlign w:val="superscript"/>
        </w:rPr>
        <w:t>1</w:t>
      </w:r>
      <w:r>
        <w:rPr>
          <w:spacing w:val="-11"/>
          <w:u w:val="single"/>
          <w:vertAlign w:val="baseline"/>
        </w:rPr>
        <w:t> </w:t>
      </w:r>
      <w:r>
        <w:rPr>
          <w:spacing w:val="53"/>
          <w:u w:val="none"/>
          <w:vertAlign w:val="baseline"/>
        </w:rPr>
        <w:t> </w:t>
      </w:r>
      <w:r>
        <w:rPr>
          <w:u w:val="none"/>
          <w:vertAlign w:val="baseline"/>
        </w:rPr>
        <w:t>be</w:t>
      </w:r>
      <w:r>
        <w:rPr>
          <w:spacing w:val="30"/>
          <w:u w:val="none"/>
          <w:vertAlign w:val="baseline"/>
        </w:rPr>
        <w:t> </w:t>
      </w:r>
      <w:r>
        <w:rPr>
          <w:spacing w:val="-5"/>
          <w:u w:val="none"/>
          <w:vertAlign w:val="baseline"/>
        </w:rPr>
        <w:t>the</w:t>
      </w:r>
    </w:p>
    <w:p>
      <w:pPr>
        <w:pStyle w:val="BodyText"/>
        <w:spacing w:line="319" w:lineRule="auto" w:before="84"/>
        <w:ind w:left="360" w:right="165"/>
      </w:pPr>
      <w:r>
        <w:rPr/>
        <w:t>probability</w:t>
      </w:r>
      <w:r>
        <w:rPr>
          <w:spacing w:val="-6"/>
        </w:rPr>
        <w:t> </w:t>
      </w:r>
      <w:r>
        <w:rPr/>
        <w:t>associated with scenario </w:t>
      </w:r>
      <w:r>
        <w:rPr>
          <w:rFonts w:ascii="Cambria" w:hAnsi="Cambria" w:eastAsia="Cambria"/>
        </w:rPr>
        <w:t>𝑠 </w:t>
      </w:r>
      <w:r>
        <w:rPr>
          <w:rFonts w:ascii="Lucida Sans Unicode" w:hAnsi="Lucida Sans Unicode" w:eastAsia="Lucida Sans Unicode"/>
        </w:rPr>
        <w:t>∈</w:t>
      </w:r>
      <w:r>
        <w:rPr>
          <w:rFonts w:ascii="Lucida Sans Unicode" w:hAnsi="Lucida Sans Unicode" w:eastAsia="Lucida Sans Unicode"/>
          <w:spacing w:val="-19"/>
        </w:rPr>
        <w:t> </w:t>
      </w:r>
      <w:r>
        <w:rPr>
          <w:rFonts w:ascii="Cambria" w:hAnsi="Cambria" w:eastAsia="Cambria"/>
        </w:rPr>
        <w:t>𝑆</w:t>
      </w:r>
      <w:r>
        <w:rPr/>
        <w:t>. The variables </w:t>
      </w:r>
      <w:r>
        <w:rPr>
          <w:rFonts w:ascii="Cambria" w:hAnsi="Cambria" w:eastAsia="Cambria"/>
        </w:rPr>
        <w:t>𝜖</w:t>
      </w:r>
      <w:r>
        <w:rPr>
          <w:rFonts w:ascii="Cambria" w:hAnsi="Cambria" w:eastAsia="Cambria"/>
          <w:spacing w:val="-23"/>
        </w:rPr>
        <w:t> </w:t>
      </w:r>
      <w:r>
        <w:rPr>
          <w:rFonts w:ascii="Cambria" w:hAnsi="Cambria" w:eastAsia="Cambria"/>
          <w:spacing w:val="10"/>
          <w:vertAlign w:val="subscript"/>
        </w:rPr>
        <w:t>𝑗𝑠</w:t>
      </w:r>
      <w:r>
        <w:rPr>
          <w:rFonts w:ascii="Cambria" w:hAnsi="Cambria" w:eastAsia="Cambria"/>
          <w:spacing w:val="10"/>
          <w:vertAlign w:val="baseline"/>
        </w:rPr>
        <w:t> </w:t>
      </w:r>
      <w:r>
        <w:rPr>
          <w:vertAlign w:val="baseline"/>
        </w:rPr>
        <w:t>are slack variables for the customer service constraints.</w:t>
      </w:r>
    </w:p>
    <w:p>
      <w:pPr>
        <w:pStyle w:val="BodyText"/>
        <w:spacing w:after="0" w:line="319" w:lineRule="auto"/>
        <w:sectPr>
          <w:pgSz w:w="12240" w:h="15840"/>
          <w:pgMar w:header="885" w:footer="0" w:top="1280" w:bottom="280" w:left="1080" w:right="1080"/>
        </w:sectPr>
      </w:pPr>
    </w:p>
    <w:p>
      <w:pPr>
        <w:pStyle w:val="BodyText"/>
        <w:spacing w:before="108"/>
        <w:rPr>
          <w:sz w:val="20"/>
        </w:rPr>
      </w:pPr>
    </w:p>
    <w:p>
      <w:pPr>
        <w:spacing w:line="240" w:lineRule="auto"/>
        <w:ind w:left="359" w:right="0" w:firstLine="0"/>
        <w:rPr>
          <w:sz w:val="20"/>
        </w:rPr>
      </w:pPr>
      <w:r>
        <w:rPr>
          <w:sz w:val="20"/>
        </w:rPr>
        <mc:AlternateContent>
          <mc:Choice Requires="wps">
            <w:drawing>
              <wp:inline distT="0" distB="0" distL="0" distR="0">
                <wp:extent cx="3048000" cy="878205"/>
                <wp:effectExtent l="9525" t="0" r="0" b="7619"/>
                <wp:docPr id="83" name="Textbox 83"/>
                <wp:cNvGraphicFramePr>
                  <a:graphicFrameLocks/>
                </wp:cNvGraphicFramePr>
                <a:graphic>
                  <a:graphicData uri="http://schemas.microsoft.com/office/word/2010/wordprocessingShape">
                    <wps:wsp>
                      <wps:cNvPr id="83" name="Textbox 83"/>
                      <wps:cNvSpPr txBox="1"/>
                      <wps:spPr>
                        <a:xfrm>
                          <a:off x="0" y="0"/>
                          <a:ext cx="3048000" cy="878205"/>
                        </a:xfrm>
                        <a:prstGeom prst="rect">
                          <a:avLst/>
                        </a:prstGeom>
                        <a:ln w="5054">
                          <a:solidFill>
                            <a:srgbClr val="FF0000"/>
                          </a:solidFill>
                          <a:prstDash val="solid"/>
                        </a:ln>
                      </wps:spPr>
                      <wps:txbx>
                        <w:txbxContent>
                          <w:p>
                            <w:pPr>
                              <w:spacing w:line="249" w:lineRule="auto" w:before="28"/>
                              <w:ind w:left="59" w:right="139" w:firstLine="0"/>
                              <w:jc w:val="left"/>
                              <w:rPr>
                                <w:rFonts w:ascii="Courier New"/>
                                <w:sz w:val="16"/>
                              </w:rPr>
                            </w:pPr>
                            <w:r>
                              <w:rPr>
                                <w:rFonts w:ascii="Courier New"/>
                                <w:color w:val="FF0000"/>
                                <w:sz w:val="16"/>
                              </w:rPr>
                              <w:t>ATTENTION: The following displayed equation, in its current form, exceeds the column width that will be used in the published edition of your article. Please break or rewrite this equation to fit, including the equation number, within a column</w:t>
                            </w:r>
                            <w:r>
                              <w:rPr>
                                <w:rFonts w:ascii="Courier New"/>
                                <w:color w:val="FF0000"/>
                                <w:spacing w:val="-5"/>
                                <w:sz w:val="16"/>
                              </w:rPr>
                              <w:t> </w:t>
                            </w:r>
                            <w:r>
                              <w:rPr>
                                <w:rFonts w:ascii="Courier New"/>
                                <w:color w:val="FF0000"/>
                                <w:sz w:val="16"/>
                              </w:rPr>
                              <w:t>width</w:t>
                            </w:r>
                            <w:r>
                              <w:rPr>
                                <w:rFonts w:ascii="Courier New"/>
                                <w:color w:val="FF0000"/>
                                <w:spacing w:val="-5"/>
                                <w:sz w:val="16"/>
                              </w:rPr>
                              <w:t> </w:t>
                            </w:r>
                            <w:r>
                              <w:rPr>
                                <w:rFonts w:ascii="Courier New"/>
                                <w:color w:val="FF0000"/>
                                <w:sz w:val="16"/>
                              </w:rPr>
                              <w:t>of</w:t>
                            </w:r>
                            <w:r>
                              <w:rPr>
                                <w:rFonts w:ascii="Courier New"/>
                                <w:color w:val="FF0000"/>
                                <w:spacing w:val="-5"/>
                                <w:sz w:val="16"/>
                              </w:rPr>
                              <w:t> </w:t>
                            </w:r>
                            <w:r>
                              <w:rPr>
                                <w:rFonts w:ascii="Courier New"/>
                                <w:color w:val="FF0000"/>
                                <w:sz w:val="16"/>
                              </w:rPr>
                              <w:t>240</w:t>
                            </w:r>
                            <w:r>
                              <w:rPr>
                                <w:rFonts w:ascii="Courier New"/>
                                <w:color w:val="FF0000"/>
                                <w:spacing w:val="-5"/>
                                <w:sz w:val="16"/>
                              </w:rPr>
                              <w:t> </w:t>
                            </w:r>
                            <w:r>
                              <w:rPr>
                                <w:rFonts w:ascii="Courier New"/>
                                <w:color w:val="FF0000"/>
                                <w:sz w:val="16"/>
                              </w:rPr>
                              <w:t>pt</w:t>
                            </w:r>
                            <w:r>
                              <w:rPr>
                                <w:rFonts w:ascii="Courier New"/>
                                <w:color w:val="FF0000"/>
                                <w:spacing w:val="-5"/>
                                <w:sz w:val="16"/>
                              </w:rPr>
                              <w:t> </w:t>
                            </w:r>
                            <w:r>
                              <w:rPr>
                                <w:rFonts w:ascii="Courier New"/>
                                <w:color w:val="FF0000"/>
                                <w:sz w:val="16"/>
                              </w:rPr>
                              <w:t>/</w:t>
                            </w:r>
                            <w:r>
                              <w:rPr>
                                <w:rFonts w:ascii="Courier New"/>
                                <w:color w:val="FF0000"/>
                                <w:spacing w:val="-5"/>
                                <w:sz w:val="16"/>
                              </w:rPr>
                              <w:t> </w:t>
                            </w:r>
                            <w:r>
                              <w:rPr>
                                <w:rFonts w:ascii="Courier New"/>
                                <w:color w:val="FF0000"/>
                                <w:sz w:val="16"/>
                              </w:rPr>
                              <w:t>84.67</w:t>
                            </w:r>
                            <w:r>
                              <w:rPr>
                                <w:rFonts w:ascii="Courier New"/>
                                <w:color w:val="FF0000"/>
                                <w:spacing w:val="-5"/>
                                <w:sz w:val="16"/>
                              </w:rPr>
                              <w:t> </w:t>
                            </w:r>
                            <w:r>
                              <w:rPr>
                                <w:rFonts w:ascii="Courier New"/>
                                <w:color w:val="FF0000"/>
                                <w:sz w:val="16"/>
                              </w:rPr>
                              <w:t>mm</w:t>
                            </w:r>
                            <w:r>
                              <w:rPr>
                                <w:rFonts w:ascii="Courier New"/>
                                <w:color w:val="FF0000"/>
                                <w:spacing w:val="-5"/>
                                <w:sz w:val="16"/>
                              </w:rPr>
                              <w:t> </w:t>
                            </w:r>
                            <w:r>
                              <w:rPr>
                                <w:rFonts w:ascii="Courier New"/>
                                <w:color w:val="FF0000"/>
                                <w:sz w:val="16"/>
                              </w:rPr>
                              <w:t>/</w:t>
                            </w:r>
                            <w:r>
                              <w:rPr>
                                <w:rFonts w:ascii="Courier New"/>
                                <w:color w:val="FF0000"/>
                                <w:spacing w:val="-5"/>
                                <w:sz w:val="16"/>
                              </w:rPr>
                              <w:t> </w:t>
                            </w:r>
                            <w:r>
                              <w:rPr>
                                <w:rFonts w:ascii="Courier New"/>
                                <w:color w:val="FF0000"/>
                                <w:sz w:val="16"/>
                              </w:rPr>
                              <w:t>3.33</w:t>
                            </w:r>
                            <w:r>
                              <w:rPr>
                                <w:rFonts w:ascii="Courier New"/>
                                <w:color w:val="FF0000"/>
                                <w:spacing w:val="-5"/>
                                <w:sz w:val="16"/>
                              </w:rPr>
                              <w:t> </w:t>
                            </w:r>
                            <w:r>
                              <w:rPr>
                                <w:rFonts w:ascii="Courier New"/>
                                <w:color w:val="FF0000"/>
                                <w:sz w:val="16"/>
                              </w:rPr>
                              <w:t>in</w:t>
                            </w:r>
                            <w:r>
                              <w:rPr>
                                <w:rFonts w:ascii="Courier New"/>
                                <w:color w:val="FF0000"/>
                                <w:spacing w:val="-5"/>
                                <w:sz w:val="16"/>
                              </w:rPr>
                              <w:t> </w:t>
                            </w:r>
                            <w:r>
                              <w:rPr>
                                <w:rFonts w:ascii="Courier New"/>
                                <w:color w:val="FF0000"/>
                                <w:sz w:val="16"/>
                              </w:rPr>
                              <w:t>(the width of this red box).</w:t>
                            </w:r>
                          </w:p>
                        </w:txbxContent>
                      </wps:txbx>
                      <wps:bodyPr wrap="square" lIns="0" tIns="0" rIns="0" bIns="0" rtlCol="0">
                        <a:noAutofit/>
                      </wps:bodyPr>
                    </wps:wsp>
                  </a:graphicData>
                </a:graphic>
              </wp:inline>
            </w:drawing>
          </mc:Choice>
          <mc:Fallback>
            <w:pict>
              <v:shape style="width:240pt;height:69.150pt;mso-position-horizontal-relative:char;mso-position-vertical-relative:line" type="#_x0000_t202" id="docshape70" filled="false" stroked="true" strokeweight=".398pt" strokecolor="#ff0000">
                <w10:anchorlock/>
                <v:textbox inset="0,0,0,0">
                  <w:txbxContent>
                    <w:p>
                      <w:pPr>
                        <w:spacing w:line="249" w:lineRule="auto" w:before="28"/>
                        <w:ind w:left="59" w:right="139" w:firstLine="0"/>
                        <w:jc w:val="left"/>
                        <w:rPr>
                          <w:rFonts w:ascii="Courier New"/>
                          <w:sz w:val="16"/>
                        </w:rPr>
                      </w:pPr>
                      <w:r>
                        <w:rPr>
                          <w:rFonts w:ascii="Courier New"/>
                          <w:color w:val="FF0000"/>
                          <w:sz w:val="16"/>
                        </w:rPr>
                        <w:t>ATTENTION: The following displayed equation, in its current form, exceeds the column width that will be used in the published edition of your article. Please break or rewrite this equation to fit, including the equation number, within a column</w:t>
                      </w:r>
                      <w:r>
                        <w:rPr>
                          <w:rFonts w:ascii="Courier New"/>
                          <w:color w:val="FF0000"/>
                          <w:spacing w:val="-5"/>
                          <w:sz w:val="16"/>
                        </w:rPr>
                        <w:t> </w:t>
                      </w:r>
                      <w:r>
                        <w:rPr>
                          <w:rFonts w:ascii="Courier New"/>
                          <w:color w:val="FF0000"/>
                          <w:sz w:val="16"/>
                        </w:rPr>
                        <w:t>width</w:t>
                      </w:r>
                      <w:r>
                        <w:rPr>
                          <w:rFonts w:ascii="Courier New"/>
                          <w:color w:val="FF0000"/>
                          <w:spacing w:val="-5"/>
                          <w:sz w:val="16"/>
                        </w:rPr>
                        <w:t> </w:t>
                      </w:r>
                      <w:r>
                        <w:rPr>
                          <w:rFonts w:ascii="Courier New"/>
                          <w:color w:val="FF0000"/>
                          <w:sz w:val="16"/>
                        </w:rPr>
                        <w:t>of</w:t>
                      </w:r>
                      <w:r>
                        <w:rPr>
                          <w:rFonts w:ascii="Courier New"/>
                          <w:color w:val="FF0000"/>
                          <w:spacing w:val="-5"/>
                          <w:sz w:val="16"/>
                        </w:rPr>
                        <w:t> </w:t>
                      </w:r>
                      <w:r>
                        <w:rPr>
                          <w:rFonts w:ascii="Courier New"/>
                          <w:color w:val="FF0000"/>
                          <w:sz w:val="16"/>
                        </w:rPr>
                        <w:t>240</w:t>
                      </w:r>
                      <w:r>
                        <w:rPr>
                          <w:rFonts w:ascii="Courier New"/>
                          <w:color w:val="FF0000"/>
                          <w:spacing w:val="-5"/>
                          <w:sz w:val="16"/>
                        </w:rPr>
                        <w:t> </w:t>
                      </w:r>
                      <w:r>
                        <w:rPr>
                          <w:rFonts w:ascii="Courier New"/>
                          <w:color w:val="FF0000"/>
                          <w:sz w:val="16"/>
                        </w:rPr>
                        <w:t>pt</w:t>
                      </w:r>
                      <w:r>
                        <w:rPr>
                          <w:rFonts w:ascii="Courier New"/>
                          <w:color w:val="FF0000"/>
                          <w:spacing w:val="-5"/>
                          <w:sz w:val="16"/>
                        </w:rPr>
                        <w:t> </w:t>
                      </w:r>
                      <w:r>
                        <w:rPr>
                          <w:rFonts w:ascii="Courier New"/>
                          <w:color w:val="FF0000"/>
                          <w:sz w:val="16"/>
                        </w:rPr>
                        <w:t>/</w:t>
                      </w:r>
                      <w:r>
                        <w:rPr>
                          <w:rFonts w:ascii="Courier New"/>
                          <w:color w:val="FF0000"/>
                          <w:spacing w:val="-5"/>
                          <w:sz w:val="16"/>
                        </w:rPr>
                        <w:t> </w:t>
                      </w:r>
                      <w:r>
                        <w:rPr>
                          <w:rFonts w:ascii="Courier New"/>
                          <w:color w:val="FF0000"/>
                          <w:sz w:val="16"/>
                        </w:rPr>
                        <w:t>84.67</w:t>
                      </w:r>
                      <w:r>
                        <w:rPr>
                          <w:rFonts w:ascii="Courier New"/>
                          <w:color w:val="FF0000"/>
                          <w:spacing w:val="-5"/>
                          <w:sz w:val="16"/>
                        </w:rPr>
                        <w:t> </w:t>
                      </w:r>
                      <w:r>
                        <w:rPr>
                          <w:rFonts w:ascii="Courier New"/>
                          <w:color w:val="FF0000"/>
                          <w:sz w:val="16"/>
                        </w:rPr>
                        <w:t>mm</w:t>
                      </w:r>
                      <w:r>
                        <w:rPr>
                          <w:rFonts w:ascii="Courier New"/>
                          <w:color w:val="FF0000"/>
                          <w:spacing w:val="-5"/>
                          <w:sz w:val="16"/>
                        </w:rPr>
                        <w:t> </w:t>
                      </w:r>
                      <w:r>
                        <w:rPr>
                          <w:rFonts w:ascii="Courier New"/>
                          <w:color w:val="FF0000"/>
                          <w:sz w:val="16"/>
                        </w:rPr>
                        <w:t>/</w:t>
                      </w:r>
                      <w:r>
                        <w:rPr>
                          <w:rFonts w:ascii="Courier New"/>
                          <w:color w:val="FF0000"/>
                          <w:spacing w:val="-5"/>
                          <w:sz w:val="16"/>
                        </w:rPr>
                        <w:t> </w:t>
                      </w:r>
                      <w:r>
                        <w:rPr>
                          <w:rFonts w:ascii="Courier New"/>
                          <w:color w:val="FF0000"/>
                          <w:sz w:val="16"/>
                        </w:rPr>
                        <w:t>3.33</w:t>
                      </w:r>
                      <w:r>
                        <w:rPr>
                          <w:rFonts w:ascii="Courier New"/>
                          <w:color w:val="FF0000"/>
                          <w:spacing w:val="-5"/>
                          <w:sz w:val="16"/>
                        </w:rPr>
                        <w:t> </w:t>
                      </w:r>
                      <w:r>
                        <w:rPr>
                          <w:rFonts w:ascii="Courier New"/>
                          <w:color w:val="FF0000"/>
                          <w:sz w:val="16"/>
                        </w:rPr>
                        <w:t>in</w:t>
                      </w:r>
                      <w:r>
                        <w:rPr>
                          <w:rFonts w:ascii="Courier New"/>
                          <w:color w:val="FF0000"/>
                          <w:spacing w:val="-5"/>
                          <w:sz w:val="16"/>
                        </w:rPr>
                        <w:t> </w:t>
                      </w:r>
                      <w:r>
                        <w:rPr>
                          <w:rFonts w:ascii="Courier New"/>
                          <w:color w:val="FF0000"/>
                          <w:sz w:val="16"/>
                        </w:rPr>
                        <w:t>(the width of this red box).</w:t>
                      </w:r>
                    </w:p>
                  </w:txbxContent>
                </v:textbox>
                <v:stroke dashstyle="solid"/>
              </v:shape>
            </w:pict>
          </mc:Fallback>
        </mc:AlternateContent>
      </w:r>
      <w:r>
        <w:rPr>
          <w:sz w:val="20"/>
        </w:rPr>
      </w:r>
    </w:p>
    <w:p>
      <w:pPr>
        <w:pStyle w:val="BodyText"/>
        <w:spacing w:before="45"/>
      </w:pPr>
    </w:p>
    <w:p>
      <w:pPr>
        <w:pStyle w:val="BodyText"/>
        <w:tabs>
          <w:tab w:pos="1827" w:val="left" w:leader="none"/>
          <w:tab w:pos="2830" w:val="left" w:leader="none"/>
          <w:tab w:pos="9558" w:val="left" w:leader="none"/>
        </w:tabs>
        <w:ind w:left="1032"/>
      </w:pPr>
      <w:r>
        <w:rPr/>
        <mc:AlternateContent>
          <mc:Choice Requires="wps">
            <w:drawing>
              <wp:anchor distT="0" distB="0" distL="0" distR="0" allowOverlap="1" layoutInCell="1" locked="0" behindDoc="1" simplePos="0" relativeHeight="485706752">
                <wp:simplePos x="0" y="0"/>
                <wp:positionH relativeFrom="page">
                  <wp:posOffset>4466640</wp:posOffset>
                </wp:positionH>
                <wp:positionV relativeFrom="paragraph">
                  <wp:posOffset>358943</wp:posOffset>
                </wp:positionV>
                <wp:extent cx="78740" cy="111760"/>
                <wp:effectExtent l="0" t="0" r="0" b="0"/>
                <wp:wrapNone/>
                <wp:docPr id="84" name="Textbox 84"/>
                <wp:cNvGraphicFramePr>
                  <a:graphicFrameLocks/>
                </wp:cNvGraphicFramePr>
                <a:graphic>
                  <a:graphicData uri="http://schemas.microsoft.com/office/word/2010/wordprocessingShape">
                    <wps:wsp>
                      <wps:cNvPr id="84" name="Textbox 84"/>
                      <wps:cNvSpPr txBox="1"/>
                      <wps:spPr>
                        <a:xfrm>
                          <a:off x="0" y="0"/>
                          <a:ext cx="78740" cy="111760"/>
                        </a:xfrm>
                        <a:prstGeom prst="rect">
                          <a:avLst/>
                        </a:prstGeom>
                      </wps:spPr>
                      <wps:txbx>
                        <w:txbxContent>
                          <w:p>
                            <w:pPr>
                              <w:spacing w:line="175" w:lineRule="exact" w:before="0"/>
                              <w:ind w:left="0" w:right="0" w:firstLine="0"/>
                              <w:jc w:val="left"/>
                              <w:rPr>
                                <w:rFonts w:ascii="Cambria" w:eastAsia="Cambria"/>
                                <w:sz w:val="17"/>
                              </w:rPr>
                            </w:pPr>
                            <w:r>
                              <w:rPr>
                                <w:rFonts w:ascii="Cambria" w:eastAsia="Cambria"/>
                                <w:w w:val="90"/>
                                <w:sz w:val="17"/>
                              </w:rPr>
                              <w:t>𝑖</w:t>
                            </w:r>
                            <w:r>
                              <w:rPr>
                                <w:rFonts w:ascii="Cambria" w:eastAsia="Cambria"/>
                                <w:spacing w:val="-9"/>
                                <w:w w:val="90"/>
                                <w:sz w:val="17"/>
                              </w:rPr>
                              <w:t> </w:t>
                            </w:r>
                            <w:r>
                              <w:rPr>
                                <w:rFonts w:ascii="Cambria" w:eastAsia="Cambria"/>
                                <w:spacing w:val="-19"/>
                                <w:w w:val="95"/>
                                <w:sz w:val="17"/>
                              </w:rPr>
                              <w:t>𝑗</w:t>
                            </w:r>
                          </w:p>
                        </w:txbxContent>
                      </wps:txbx>
                      <wps:bodyPr wrap="square" lIns="0" tIns="0" rIns="0" bIns="0" rtlCol="0">
                        <a:noAutofit/>
                      </wps:bodyPr>
                    </wps:wsp>
                  </a:graphicData>
                </a:graphic>
              </wp:anchor>
            </w:drawing>
          </mc:Choice>
          <mc:Fallback>
            <w:pict>
              <v:shape style="position:absolute;margin-left:351.70401pt;margin-top:28.263231pt;width:6.2pt;height:8.8pt;mso-position-horizontal-relative:page;mso-position-vertical-relative:paragraph;z-index:-17609728" type="#_x0000_t202" id="docshape71" filled="false" stroked="false">
                <v:textbox inset="0,0,0,0">
                  <w:txbxContent>
                    <w:p>
                      <w:pPr>
                        <w:spacing w:line="175" w:lineRule="exact" w:before="0"/>
                        <w:ind w:left="0" w:right="0" w:firstLine="0"/>
                        <w:jc w:val="left"/>
                        <w:rPr>
                          <w:rFonts w:ascii="Cambria" w:eastAsia="Cambria"/>
                          <w:sz w:val="17"/>
                        </w:rPr>
                      </w:pPr>
                      <w:r>
                        <w:rPr>
                          <w:rFonts w:ascii="Cambria" w:eastAsia="Cambria"/>
                          <w:w w:val="90"/>
                          <w:sz w:val="17"/>
                        </w:rPr>
                        <w:t>𝑖</w:t>
                      </w:r>
                      <w:r>
                        <w:rPr>
                          <w:rFonts w:ascii="Cambria" w:eastAsia="Cambria"/>
                          <w:spacing w:val="-9"/>
                          <w:w w:val="90"/>
                          <w:sz w:val="17"/>
                        </w:rPr>
                        <w:t> </w:t>
                      </w:r>
                      <w:r>
                        <w:rPr>
                          <w:rFonts w:ascii="Cambria" w:eastAsia="Cambria"/>
                          <w:spacing w:val="-19"/>
                          <w:w w:val="95"/>
                          <w:sz w:val="17"/>
                        </w:rPr>
                        <w:t>𝑗</w:t>
                      </w:r>
                    </w:p>
                  </w:txbxContent>
                </v:textbox>
                <w10:wrap type="none"/>
              </v:shape>
            </w:pict>
          </mc:Fallback>
        </mc:AlternateContent>
      </w:r>
      <w:r>
        <w:rPr>
          <w:rFonts w:ascii="Lucida Sans Unicode" w:hAnsi="Lucida Sans Unicode" w:cs="Lucida Sans Unicode" w:eastAsia="Lucida Sans Unicode"/>
          <w:spacing w:val="6"/>
        </w:rPr>
        <w:t>(</w:t>
      </w:r>
      <w:r>
        <w:rPr>
          <w:rFonts w:ascii="Cambria" w:hAnsi="Cambria" w:cs="Cambria" w:eastAsia="Cambria"/>
          <w:spacing w:val="6"/>
        </w:rPr>
        <w:t>𝐷𝐸</w:t>
      </w:r>
      <w:r>
        <w:rPr>
          <w:rFonts w:ascii="Lucida Sans Unicode" w:hAnsi="Lucida Sans Unicode" w:cs="Lucida Sans Unicode" w:eastAsia="Lucida Sans Unicode"/>
          <w:spacing w:val="6"/>
        </w:rPr>
        <w:t>)</w:t>
      </w:r>
      <w:r>
        <w:rPr>
          <w:rFonts w:ascii="Lucida Sans Unicode" w:hAnsi="Lucida Sans Unicode" w:cs="Lucida Sans Unicode" w:eastAsia="Lucida Sans Unicode"/>
        </w:rPr>
        <w:tab/>
      </w:r>
      <w:r>
        <w:rPr>
          <w:rFonts w:ascii="Cambria" w:hAnsi="Cambria" w:cs="Cambria" w:eastAsia="Cambria"/>
        </w:rPr>
        <w:t>𝑧</w:t>
      </w:r>
      <w:r>
        <w:rPr>
          <w:rFonts w:ascii="Cambria" w:hAnsi="Cambria" w:cs="Cambria" w:eastAsia="Cambria"/>
          <w:vertAlign w:val="subscript"/>
        </w:rPr>
        <w:t>𝐷𝐸</w:t>
      </w:r>
      <w:r>
        <w:rPr>
          <w:rFonts w:ascii="Cambria" w:hAnsi="Cambria" w:cs="Cambria" w:eastAsia="Cambria"/>
          <w:spacing w:val="51"/>
          <w:vertAlign w:val="baseline"/>
        </w:rPr>
        <w:t> </w:t>
      </w:r>
      <w:r>
        <w:rPr>
          <w:rFonts w:ascii="Georgia" w:hAnsi="Georgia" w:cs="Georgia" w:eastAsia="Georgia"/>
          <w:spacing w:val="-12"/>
          <w:vertAlign w:val="baseline"/>
        </w:rPr>
        <w:t>=</w:t>
      </w:r>
      <w:r>
        <w:rPr>
          <w:rFonts w:ascii="Georgia" w:hAnsi="Georgia" w:cs="Georgia" w:eastAsia="Georgia"/>
          <w:vertAlign w:val="baseline"/>
        </w:rPr>
        <w:tab/>
      </w:r>
      <w:r>
        <w:rPr>
          <w:b/>
          <w:bCs/>
          <w:spacing w:val="-4"/>
          <w:vertAlign w:val="baseline"/>
        </w:rPr>
        <w:t>min</w:t>
      </w:r>
      <w:r>
        <w:rPr>
          <w:b/>
          <w:bCs/>
          <w:spacing w:val="-27"/>
          <w:vertAlign w:val="baseline"/>
        </w:rPr>
        <w:t> </w:t>
      </w:r>
      <w:r>
        <w:rPr>
          <w:rFonts w:ascii="Arial" w:hAnsi="Arial" w:cs="Arial" w:eastAsia="Arial"/>
          <w:spacing w:val="-4"/>
          <w:position w:val="24"/>
          <w:vertAlign w:val="baseline"/>
        </w:rPr>
        <w:t>∑︁</w:t>
      </w:r>
      <w:r>
        <w:rPr>
          <w:rFonts w:ascii="Arial" w:hAnsi="Arial" w:cs="Arial" w:eastAsia="Arial"/>
          <w:spacing w:val="39"/>
          <w:position w:val="41"/>
          <w:vertAlign w:val="baseline"/>
        </w:rPr>
        <w:t> </w:t>
      </w:r>
      <w:r>
        <w:rPr>
          <w:rFonts w:ascii="Cambria" w:hAnsi="Cambria" w:cs="Cambria" w:eastAsia="Cambria"/>
          <w:spacing w:val="-4"/>
          <w:vertAlign w:val="baseline"/>
        </w:rPr>
        <w:t>𝑝</w:t>
      </w:r>
      <w:r>
        <w:rPr>
          <w:rFonts w:ascii="Cambria" w:hAnsi="Cambria" w:cs="Cambria" w:eastAsia="Cambria"/>
          <w:spacing w:val="-4"/>
          <w:vertAlign w:val="subscript"/>
        </w:rPr>
        <w:t>𝑠</w:t>
      </w:r>
      <w:r>
        <w:rPr>
          <w:rFonts w:ascii="Cambria" w:hAnsi="Cambria" w:cs="Cambria" w:eastAsia="Cambria"/>
          <w:spacing w:val="-9"/>
          <w:vertAlign w:val="baseline"/>
        </w:rPr>
        <w:t> </w:t>
      </w:r>
      <w:r>
        <w:rPr>
          <w:rFonts w:ascii="Arial" w:hAnsi="Arial" w:cs="Arial" w:eastAsia="Arial"/>
          <w:spacing w:val="-4"/>
          <w:position w:val="24"/>
          <w:vertAlign w:val="baseline"/>
        </w:rPr>
        <w:t>∑︁</w:t>
      </w:r>
      <w:r>
        <w:rPr>
          <w:rFonts w:ascii="Arial" w:hAnsi="Arial" w:cs="Arial" w:eastAsia="Arial"/>
          <w:spacing w:val="42"/>
          <w:position w:val="41"/>
          <w:vertAlign w:val="baseline"/>
        </w:rPr>
        <w:t> </w:t>
      </w:r>
      <w:r>
        <w:rPr>
          <w:rFonts w:ascii="Arial" w:hAnsi="Arial" w:cs="Arial" w:eastAsia="Arial"/>
          <w:spacing w:val="-4"/>
          <w:position w:val="24"/>
          <w:vertAlign w:val="baseline"/>
        </w:rPr>
        <w:t>∑︁</w:t>
      </w:r>
      <w:r>
        <w:rPr>
          <w:rFonts w:ascii="Lucida Sans Unicode" w:hAnsi="Lucida Sans Unicode" w:cs="Lucida Sans Unicode" w:eastAsia="Lucida Sans Unicode"/>
          <w:spacing w:val="-4"/>
          <w:vertAlign w:val="baseline"/>
        </w:rPr>
        <w:t>(</w:t>
      </w:r>
      <w:r>
        <w:rPr>
          <w:rFonts w:ascii="Cambria" w:hAnsi="Cambria" w:cs="Cambria" w:eastAsia="Cambria"/>
          <w:spacing w:val="-4"/>
          <w:vertAlign w:val="baseline"/>
        </w:rPr>
        <w:t>𝑐</w:t>
      </w:r>
      <w:r>
        <w:rPr>
          <w:rFonts w:ascii="Cambria" w:hAnsi="Cambria" w:cs="Cambria" w:eastAsia="Cambria"/>
          <w:spacing w:val="-4"/>
          <w:vertAlign w:val="subscript"/>
        </w:rPr>
        <w:t>𝑖</w:t>
      </w:r>
      <w:r>
        <w:rPr>
          <w:rFonts w:ascii="Cambria" w:hAnsi="Cambria" w:cs="Cambria" w:eastAsia="Cambria"/>
          <w:spacing w:val="-27"/>
          <w:vertAlign w:val="baseline"/>
        </w:rPr>
        <w:t> </w:t>
      </w:r>
      <w:r>
        <w:rPr>
          <w:rFonts w:ascii="Cambria" w:hAnsi="Cambria" w:cs="Cambria" w:eastAsia="Cambria"/>
          <w:spacing w:val="-4"/>
          <w:vertAlign w:val="subscript"/>
        </w:rPr>
        <w:t>𝑗</w:t>
      </w:r>
      <w:r>
        <w:rPr>
          <w:rFonts w:ascii="Cambria" w:hAnsi="Cambria" w:cs="Cambria" w:eastAsia="Cambria"/>
          <w:spacing w:val="-27"/>
          <w:vertAlign w:val="baseline"/>
        </w:rPr>
        <w:t> </w:t>
      </w:r>
      <w:r>
        <w:rPr>
          <w:rFonts w:ascii="Cambria" w:hAnsi="Cambria" w:cs="Cambria" w:eastAsia="Cambria"/>
          <w:spacing w:val="-4"/>
          <w:vertAlign w:val="baseline"/>
        </w:rPr>
        <w:t>𝑥</w:t>
      </w:r>
      <w:r>
        <w:rPr>
          <w:rFonts w:ascii="Cambria" w:hAnsi="Cambria" w:cs="Cambria" w:eastAsia="Cambria"/>
          <w:spacing w:val="-4"/>
          <w:vertAlign w:val="subscript"/>
        </w:rPr>
        <w:t>𝑖</w:t>
      </w:r>
      <w:r>
        <w:rPr>
          <w:rFonts w:ascii="Cambria" w:hAnsi="Cambria" w:cs="Cambria" w:eastAsia="Cambria"/>
          <w:spacing w:val="-27"/>
          <w:vertAlign w:val="baseline"/>
        </w:rPr>
        <w:t> </w:t>
      </w:r>
      <w:r>
        <w:rPr>
          <w:rFonts w:ascii="Cambria" w:hAnsi="Cambria" w:cs="Cambria" w:eastAsia="Cambria"/>
          <w:spacing w:val="-4"/>
          <w:vertAlign w:val="subscript"/>
        </w:rPr>
        <w:t>𝑗</w:t>
      </w:r>
      <w:r>
        <w:rPr>
          <w:rFonts w:ascii="Cambria" w:hAnsi="Cambria" w:cs="Cambria" w:eastAsia="Cambria"/>
          <w:spacing w:val="3"/>
          <w:vertAlign w:val="baseline"/>
        </w:rPr>
        <w:t> </w:t>
      </w:r>
      <w:r>
        <w:rPr>
          <w:rFonts w:ascii="Lucida Sans Unicode" w:hAnsi="Lucida Sans Unicode" w:cs="Lucida Sans Unicode" w:eastAsia="Lucida Sans Unicode"/>
          <w:spacing w:val="-4"/>
          <w:vertAlign w:val="baseline"/>
        </w:rPr>
        <w:t>+</w:t>
      </w:r>
      <w:r>
        <w:rPr>
          <w:rFonts w:ascii="Lucida Sans Unicode" w:hAnsi="Lucida Sans Unicode" w:cs="Lucida Sans Unicode" w:eastAsia="Lucida Sans Unicode"/>
          <w:spacing w:val="-31"/>
          <w:vertAlign w:val="baseline"/>
        </w:rPr>
        <w:t> </w:t>
      </w:r>
      <w:r>
        <w:rPr>
          <w:rFonts w:ascii="Cambria" w:hAnsi="Cambria" w:cs="Cambria" w:eastAsia="Cambria"/>
          <w:spacing w:val="-4"/>
          <w:vertAlign w:val="baseline"/>
        </w:rPr>
        <w:t>𝑑</w:t>
      </w:r>
      <w:r>
        <w:rPr>
          <w:rFonts w:ascii="Cambria" w:hAnsi="Cambria" w:cs="Cambria" w:eastAsia="Cambria"/>
          <w:spacing w:val="-4"/>
          <w:vertAlign w:val="subscript"/>
        </w:rPr>
        <w:t>𝑖</w:t>
      </w:r>
      <w:r>
        <w:rPr>
          <w:rFonts w:ascii="Cambria" w:hAnsi="Cambria" w:cs="Cambria" w:eastAsia="Cambria"/>
          <w:spacing w:val="-4"/>
          <w:vertAlign w:val="baseline"/>
        </w:rPr>
        <w:t>𝑞</w:t>
      </w:r>
      <w:r>
        <w:rPr>
          <w:rFonts w:ascii="Cambria" w:hAnsi="Cambria" w:cs="Cambria" w:eastAsia="Cambria"/>
          <w:spacing w:val="-4"/>
          <w:vertAlign w:val="superscript"/>
        </w:rPr>
        <w:t>𝑠</w:t>
      </w:r>
      <w:r>
        <w:rPr>
          <w:rFonts w:ascii="Cambria" w:hAnsi="Cambria" w:cs="Cambria" w:eastAsia="Cambria"/>
          <w:spacing w:val="9"/>
          <w:vertAlign w:val="baseline"/>
        </w:rPr>
        <w:t> </w:t>
      </w:r>
      <w:r>
        <w:rPr>
          <w:rFonts w:ascii="Lucida Sans Unicode" w:hAnsi="Lucida Sans Unicode" w:cs="Lucida Sans Unicode" w:eastAsia="Lucida Sans Unicode"/>
          <w:spacing w:val="-4"/>
          <w:vertAlign w:val="baseline"/>
        </w:rPr>
        <w:t>)</w:t>
      </w:r>
      <w:r>
        <w:rPr>
          <w:rFonts w:ascii="Lucida Sans Unicode" w:hAnsi="Lucida Sans Unicode" w:cs="Lucida Sans Unicode" w:eastAsia="Lucida Sans Unicode"/>
          <w:spacing w:val="-25"/>
          <w:vertAlign w:val="baseline"/>
        </w:rPr>
        <w:t> </w:t>
      </w:r>
      <w:r>
        <w:rPr>
          <w:rFonts w:ascii="Lucida Sans Unicode" w:hAnsi="Lucida Sans Unicode" w:cs="Lucida Sans Unicode" w:eastAsia="Lucida Sans Unicode"/>
          <w:spacing w:val="-4"/>
          <w:vertAlign w:val="baseline"/>
        </w:rPr>
        <w:t>+</w:t>
      </w:r>
      <w:r>
        <w:rPr>
          <w:rFonts w:ascii="Lucida Sans Unicode" w:hAnsi="Lucida Sans Unicode" w:cs="Lucida Sans Unicode" w:eastAsia="Lucida Sans Unicode"/>
          <w:spacing w:val="-25"/>
          <w:vertAlign w:val="baseline"/>
        </w:rPr>
        <w:t> </w:t>
      </w:r>
      <w:r>
        <w:rPr>
          <w:rFonts w:ascii="Cambria" w:hAnsi="Cambria" w:cs="Cambria" w:eastAsia="Cambria"/>
          <w:spacing w:val="-4"/>
          <w:vertAlign w:val="baseline"/>
        </w:rPr>
        <w:t>𝑀𝜖</w:t>
      </w:r>
      <w:r>
        <w:rPr>
          <w:rFonts w:ascii="Cambria" w:hAnsi="Cambria" w:cs="Cambria" w:eastAsia="Cambria"/>
          <w:spacing w:val="-23"/>
          <w:vertAlign w:val="baseline"/>
        </w:rPr>
        <w:t> </w:t>
      </w:r>
      <w:r>
        <w:rPr>
          <w:rFonts w:ascii="Cambria" w:hAnsi="Cambria" w:cs="Cambria" w:eastAsia="Cambria"/>
          <w:spacing w:val="-4"/>
          <w:vertAlign w:val="subscript"/>
        </w:rPr>
        <w:t>𝑗𝑠</w:t>
      </w:r>
      <w:r>
        <w:rPr>
          <w:rFonts w:ascii="Arial" w:hAnsi="Arial" w:cs="Arial" w:eastAsia="Arial"/>
          <w:spacing w:val="-4"/>
          <w:position w:val="41"/>
          <w:vertAlign w:val="baseline"/>
        </w:rPr>
        <w:t>!!</w:t>
      </w:r>
      <w:r>
        <w:rPr>
          <w:rFonts w:ascii="Arial" w:hAnsi="Arial" w:cs="Arial" w:eastAsia="Arial"/>
          <w:position w:val="41"/>
          <w:vertAlign w:val="baseline"/>
        </w:rPr>
        <w:tab/>
      </w:r>
      <w:r>
        <w:rPr>
          <w:spacing w:val="-4"/>
          <w:vertAlign w:val="baseline"/>
        </w:rPr>
        <w:t>(17)</w:t>
      </w:r>
    </w:p>
    <w:p>
      <w:pPr>
        <w:pStyle w:val="BodyText"/>
        <w:spacing w:after="0"/>
        <w:sectPr>
          <w:pgSz w:w="12240" w:h="15840"/>
          <w:pgMar w:header="885" w:footer="0" w:top="1280" w:bottom="280" w:left="1080" w:right="1080"/>
        </w:sectPr>
      </w:pPr>
    </w:p>
    <w:p>
      <w:pPr>
        <w:spacing w:line="167" w:lineRule="exact" w:before="0"/>
        <w:ind w:left="0" w:right="0" w:firstLine="0"/>
        <w:jc w:val="right"/>
        <w:rPr>
          <w:rFonts w:ascii="Cambria" w:hAnsi="Cambria" w:eastAsia="Cambria"/>
          <w:sz w:val="17"/>
        </w:rPr>
      </w:pPr>
      <w:r>
        <w:rPr>
          <w:rFonts w:ascii="Cambria" w:hAnsi="Cambria" w:eastAsia="Cambria"/>
          <w:sz w:val="17"/>
        </w:rPr>
        <mc:AlternateContent>
          <mc:Choice Requires="wps">
            <w:drawing>
              <wp:anchor distT="0" distB="0" distL="0" distR="0" allowOverlap="1" layoutInCell="1" locked="0" behindDoc="1" simplePos="0" relativeHeight="485706240">
                <wp:simplePos x="0" y="0"/>
                <wp:positionH relativeFrom="page">
                  <wp:posOffset>914400</wp:posOffset>
                </wp:positionH>
                <wp:positionV relativeFrom="paragraph">
                  <wp:posOffset>-563154</wp:posOffset>
                </wp:positionV>
                <wp:extent cx="3037205" cy="3446779"/>
                <wp:effectExtent l="0" t="0" r="0" b="0"/>
                <wp:wrapNone/>
                <wp:docPr id="85" name="Group 85"/>
                <wp:cNvGraphicFramePr>
                  <a:graphicFrameLocks/>
                </wp:cNvGraphicFramePr>
                <a:graphic>
                  <a:graphicData uri="http://schemas.microsoft.com/office/word/2010/wordprocessingGroup">
                    <wpg:wgp>
                      <wpg:cNvPr id="85" name="Group 85"/>
                      <wpg:cNvGrpSpPr/>
                      <wpg:grpSpPr>
                        <a:xfrm>
                          <a:off x="0" y="0"/>
                          <a:ext cx="3037205" cy="3446779"/>
                          <a:chExt cx="3037205" cy="3446779"/>
                        </a:xfrm>
                      </wpg:grpSpPr>
                      <wps:wsp>
                        <wps:cNvPr id="86" name="Graphic 86"/>
                        <wps:cNvSpPr/>
                        <wps:spPr>
                          <a:xfrm>
                            <a:off x="0" y="0"/>
                            <a:ext cx="3037205" cy="3446779"/>
                          </a:xfrm>
                          <a:custGeom>
                            <a:avLst/>
                            <a:gdLst/>
                            <a:ahLst/>
                            <a:cxnLst/>
                            <a:rect l="l" t="t" r="r" b="b"/>
                            <a:pathLst>
                              <a:path w="3037205" h="3446779">
                                <a:moveTo>
                                  <a:pt x="2995590" y="0"/>
                                </a:moveTo>
                                <a:lnTo>
                                  <a:pt x="41061" y="0"/>
                                </a:lnTo>
                                <a:lnTo>
                                  <a:pt x="25078" y="3226"/>
                                </a:lnTo>
                                <a:lnTo>
                                  <a:pt x="12026" y="12026"/>
                                </a:lnTo>
                                <a:lnTo>
                                  <a:pt x="3226" y="25078"/>
                                </a:lnTo>
                                <a:lnTo>
                                  <a:pt x="0" y="41061"/>
                                </a:lnTo>
                                <a:lnTo>
                                  <a:pt x="0" y="3405336"/>
                                </a:lnTo>
                                <a:lnTo>
                                  <a:pt x="3226" y="3421319"/>
                                </a:lnTo>
                                <a:lnTo>
                                  <a:pt x="12026" y="3434371"/>
                                </a:lnTo>
                                <a:lnTo>
                                  <a:pt x="25078" y="3443170"/>
                                </a:lnTo>
                                <a:lnTo>
                                  <a:pt x="41061" y="3446397"/>
                                </a:lnTo>
                                <a:lnTo>
                                  <a:pt x="2995590" y="3446397"/>
                                </a:lnTo>
                                <a:lnTo>
                                  <a:pt x="3011573" y="3443170"/>
                                </a:lnTo>
                                <a:lnTo>
                                  <a:pt x="3014293" y="3441336"/>
                                </a:lnTo>
                                <a:lnTo>
                                  <a:pt x="41061" y="3441336"/>
                                </a:lnTo>
                                <a:lnTo>
                                  <a:pt x="27048" y="3438507"/>
                                </a:lnTo>
                                <a:lnTo>
                                  <a:pt x="15605" y="3430792"/>
                                </a:lnTo>
                                <a:lnTo>
                                  <a:pt x="7889" y="3419349"/>
                                </a:lnTo>
                                <a:lnTo>
                                  <a:pt x="5060" y="3405336"/>
                                </a:lnTo>
                                <a:lnTo>
                                  <a:pt x="5060" y="41061"/>
                                </a:lnTo>
                                <a:lnTo>
                                  <a:pt x="7889" y="27048"/>
                                </a:lnTo>
                                <a:lnTo>
                                  <a:pt x="15605" y="15605"/>
                                </a:lnTo>
                                <a:lnTo>
                                  <a:pt x="27048" y="7890"/>
                                </a:lnTo>
                                <a:lnTo>
                                  <a:pt x="41061" y="5061"/>
                                </a:lnTo>
                                <a:lnTo>
                                  <a:pt x="3014294" y="5061"/>
                                </a:lnTo>
                                <a:lnTo>
                                  <a:pt x="3011573" y="3226"/>
                                </a:lnTo>
                                <a:lnTo>
                                  <a:pt x="2995590" y="0"/>
                                </a:lnTo>
                                <a:close/>
                              </a:path>
                              <a:path w="3037205" h="3446779">
                                <a:moveTo>
                                  <a:pt x="3014294" y="5061"/>
                                </a:moveTo>
                                <a:lnTo>
                                  <a:pt x="2995590" y="5061"/>
                                </a:lnTo>
                                <a:lnTo>
                                  <a:pt x="3009603" y="7890"/>
                                </a:lnTo>
                                <a:lnTo>
                                  <a:pt x="3021046" y="15605"/>
                                </a:lnTo>
                                <a:lnTo>
                                  <a:pt x="3028761" y="27048"/>
                                </a:lnTo>
                                <a:lnTo>
                                  <a:pt x="3031590" y="41061"/>
                                </a:lnTo>
                                <a:lnTo>
                                  <a:pt x="3031590" y="3405336"/>
                                </a:lnTo>
                                <a:lnTo>
                                  <a:pt x="3028761" y="3419349"/>
                                </a:lnTo>
                                <a:lnTo>
                                  <a:pt x="3021046" y="3430792"/>
                                </a:lnTo>
                                <a:lnTo>
                                  <a:pt x="3009603" y="3438507"/>
                                </a:lnTo>
                                <a:lnTo>
                                  <a:pt x="2995590" y="3441336"/>
                                </a:lnTo>
                                <a:lnTo>
                                  <a:pt x="3014293" y="3441336"/>
                                </a:lnTo>
                                <a:lnTo>
                                  <a:pt x="3024625" y="3434371"/>
                                </a:lnTo>
                                <a:lnTo>
                                  <a:pt x="3033425" y="3421319"/>
                                </a:lnTo>
                                <a:lnTo>
                                  <a:pt x="3036651" y="3405336"/>
                                </a:lnTo>
                                <a:lnTo>
                                  <a:pt x="3036651" y="41061"/>
                                </a:lnTo>
                                <a:lnTo>
                                  <a:pt x="3033425" y="25078"/>
                                </a:lnTo>
                                <a:lnTo>
                                  <a:pt x="3024625" y="12026"/>
                                </a:lnTo>
                                <a:lnTo>
                                  <a:pt x="3014294" y="5061"/>
                                </a:lnTo>
                                <a:close/>
                              </a:path>
                            </a:pathLst>
                          </a:custGeom>
                          <a:solidFill>
                            <a:srgbClr val="3F3F3F"/>
                          </a:solidFill>
                        </wps:spPr>
                        <wps:bodyPr wrap="square" lIns="0" tIns="0" rIns="0" bIns="0" rtlCol="0">
                          <a:prstTxWarp prst="textNoShape">
                            <a:avLst/>
                          </a:prstTxWarp>
                          <a:noAutofit/>
                        </wps:bodyPr>
                      </wps:wsp>
                      <wps:wsp>
                        <wps:cNvPr id="87" name="Graphic 87"/>
                        <wps:cNvSpPr/>
                        <wps:spPr>
                          <a:xfrm>
                            <a:off x="5060" y="5061"/>
                            <a:ext cx="3027045" cy="3436620"/>
                          </a:xfrm>
                          <a:custGeom>
                            <a:avLst/>
                            <a:gdLst/>
                            <a:ahLst/>
                            <a:cxnLst/>
                            <a:rect l="l" t="t" r="r" b="b"/>
                            <a:pathLst>
                              <a:path w="3027045" h="3436620">
                                <a:moveTo>
                                  <a:pt x="2990529" y="0"/>
                                </a:moveTo>
                                <a:lnTo>
                                  <a:pt x="36000" y="0"/>
                                </a:lnTo>
                                <a:lnTo>
                                  <a:pt x="21987" y="2829"/>
                                </a:lnTo>
                                <a:lnTo>
                                  <a:pt x="10544" y="10544"/>
                                </a:lnTo>
                                <a:lnTo>
                                  <a:pt x="2829" y="21987"/>
                                </a:lnTo>
                                <a:lnTo>
                                  <a:pt x="0" y="36000"/>
                                </a:lnTo>
                                <a:lnTo>
                                  <a:pt x="0" y="3400275"/>
                                </a:lnTo>
                                <a:lnTo>
                                  <a:pt x="2829" y="3414288"/>
                                </a:lnTo>
                                <a:lnTo>
                                  <a:pt x="10544" y="3425731"/>
                                </a:lnTo>
                                <a:lnTo>
                                  <a:pt x="21987" y="3433446"/>
                                </a:lnTo>
                                <a:lnTo>
                                  <a:pt x="36000" y="3436275"/>
                                </a:lnTo>
                                <a:lnTo>
                                  <a:pt x="2990529" y="3436275"/>
                                </a:lnTo>
                                <a:lnTo>
                                  <a:pt x="3004542" y="3433446"/>
                                </a:lnTo>
                                <a:lnTo>
                                  <a:pt x="3015985" y="3425731"/>
                                </a:lnTo>
                                <a:lnTo>
                                  <a:pt x="3023700" y="3414288"/>
                                </a:lnTo>
                                <a:lnTo>
                                  <a:pt x="3026529" y="3400275"/>
                                </a:lnTo>
                                <a:lnTo>
                                  <a:pt x="3026529" y="36000"/>
                                </a:lnTo>
                                <a:lnTo>
                                  <a:pt x="3023700" y="21987"/>
                                </a:lnTo>
                                <a:lnTo>
                                  <a:pt x="3015985" y="10544"/>
                                </a:lnTo>
                                <a:lnTo>
                                  <a:pt x="3004542" y="2829"/>
                                </a:lnTo>
                                <a:lnTo>
                                  <a:pt x="2990529" y="0"/>
                                </a:lnTo>
                                <a:close/>
                              </a:path>
                            </a:pathLst>
                          </a:custGeom>
                          <a:solidFill>
                            <a:srgbClr val="F2F2F2"/>
                          </a:solidFill>
                        </wps:spPr>
                        <wps:bodyPr wrap="square" lIns="0" tIns="0" rIns="0" bIns="0" rtlCol="0">
                          <a:prstTxWarp prst="textNoShape">
                            <a:avLst/>
                          </a:prstTxWarp>
                          <a:noAutofit/>
                        </wps:bodyPr>
                      </wps:wsp>
                    </wpg:wgp>
                  </a:graphicData>
                </a:graphic>
              </wp:anchor>
            </w:drawing>
          </mc:Choice>
          <mc:Fallback>
            <w:pict>
              <v:group style="position:absolute;margin-left:72pt;margin-top:-44.342873pt;width:239.15pt;height:271.4pt;mso-position-horizontal-relative:page;mso-position-vertical-relative:paragraph;z-index:-17610240" id="docshapegroup72" coordorigin="1440,-887" coordsize="4783,5428">
                <v:shape style="position:absolute;left:1440;top:-887;width:4783;height:5428" id="docshape73" coordorigin="1440,-887" coordsize="4783,5428" path="m6157,-887l1505,-887,1479,-882,1459,-868,1445,-847,1440,-822,1440,4476,1445,4501,1459,4522,1479,4535,1505,4541,6157,4541,6183,4535,6187,4533,1505,4533,1483,4528,1465,4516,1452,4498,1448,4476,1448,-822,1452,-844,1465,-862,1483,-874,1505,-879,6187,-879,6183,-882,6157,-887xm6187,-879l6157,-879,6180,-874,6198,-862,6210,-844,6214,-822,6214,4476,6210,4498,6198,4516,6180,4528,6157,4533,6187,4533,6203,4522,6217,4501,6222,4476,6222,-822,6217,-847,6203,-868,6187,-879xe" filled="true" fillcolor="#3f3f3f" stroked="false">
                  <v:path arrowok="t"/>
                  <v:fill type="solid"/>
                </v:shape>
                <v:shape style="position:absolute;left:1447;top:-879;width:4767;height:5412" id="docshape74" coordorigin="1448,-879" coordsize="4767,5412" path="m6157,-879l1505,-879,1483,-874,1465,-862,1452,-844,1448,-822,1448,4476,1452,4498,1465,4516,1483,4528,1505,4533,6157,4533,6180,4528,6198,4516,6210,4498,6214,4476,6214,-822,6210,-844,6198,-862,6180,-874,6157,-879xe" filled="true" fillcolor="#f2f2f2" stroked="false">
                  <v:path arrowok="t"/>
                  <v:fill type="solid"/>
                </v:shape>
                <w10:wrap type="none"/>
              </v:group>
            </w:pict>
          </mc:Fallback>
        </mc:AlternateContent>
      </w:r>
      <w:r>
        <w:rPr>
          <w:rFonts w:ascii="Cambria" w:hAnsi="Cambria" w:eastAsia="Cambria"/>
          <w:spacing w:val="-5"/>
          <w:w w:val="95"/>
          <w:sz w:val="17"/>
        </w:rPr>
        <w:t>𝑠</w:t>
      </w:r>
      <w:r>
        <w:rPr>
          <w:rFonts w:ascii="Lucida Sans Unicode" w:hAnsi="Lucida Sans Unicode" w:eastAsia="Lucida Sans Unicode"/>
          <w:spacing w:val="-5"/>
          <w:w w:val="95"/>
          <w:sz w:val="17"/>
        </w:rPr>
        <w:t>∈</w:t>
      </w:r>
      <w:r>
        <w:rPr>
          <w:rFonts w:ascii="Cambria" w:hAnsi="Cambria" w:eastAsia="Cambria"/>
          <w:spacing w:val="-5"/>
          <w:w w:val="95"/>
          <w:sz w:val="17"/>
        </w:rPr>
        <w:t>𝑆</w:t>
      </w:r>
    </w:p>
    <w:p>
      <w:pPr>
        <w:tabs>
          <w:tab w:pos="905" w:val="left" w:leader="none"/>
        </w:tabs>
        <w:spacing w:line="167" w:lineRule="exact" w:before="0"/>
        <w:ind w:left="441" w:right="0" w:firstLine="0"/>
        <w:jc w:val="left"/>
        <w:rPr>
          <w:rFonts w:ascii="Cambria" w:hAnsi="Cambria" w:eastAsia="Cambria"/>
          <w:sz w:val="17"/>
        </w:rPr>
      </w:pPr>
      <w:r>
        <w:rPr/>
        <w:br w:type="column"/>
      </w:r>
      <w:r>
        <w:rPr>
          <w:rFonts w:ascii="Cambria" w:hAnsi="Cambria" w:eastAsia="Cambria"/>
          <w:spacing w:val="-5"/>
          <w:w w:val="95"/>
          <w:sz w:val="17"/>
        </w:rPr>
        <w:t>𝑗</w:t>
      </w:r>
      <w:r>
        <w:rPr>
          <w:rFonts w:ascii="Lucida Sans Unicode" w:hAnsi="Lucida Sans Unicode" w:eastAsia="Lucida Sans Unicode"/>
          <w:spacing w:val="-5"/>
          <w:w w:val="95"/>
          <w:sz w:val="17"/>
        </w:rPr>
        <w:t>∈</w:t>
      </w:r>
      <w:r>
        <w:rPr>
          <w:rFonts w:ascii="Cambria" w:hAnsi="Cambria" w:eastAsia="Cambria"/>
          <w:spacing w:val="-5"/>
          <w:w w:val="95"/>
          <w:sz w:val="17"/>
        </w:rPr>
        <w:t>𝐽</w:t>
      </w:r>
      <w:r>
        <w:rPr>
          <w:rFonts w:ascii="Cambria" w:hAnsi="Cambria" w:eastAsia="Cambria"/>
          <w:sz w:val="17"/>
        </w:rPr>
        <w:tab/>
      </w:r>
      <w:r>
        <w:rPr>
          <w:rFonts w:ascii="Cambria" w:hAnsi="Cambria" w:eastAsia="Cambria"/>
          <w:spacing w:val="-5"/>
          <w:w w:val="95"/>
          <w:sz w:val="17"/>
        </w:rPr>
        <w:t>𝑖</w:t>
      </w:r>
      <w:r>
        <w:rPr>
          <w:rFonts w:ascii="Lucida Sans Unicode" w:hAnsi="Lucida Sans Unicode" w:eastAsia="Lucida Sans Unicode"/>
          <w:spacing w:val="-5"/>
          <w:w w:val="95"/>
          <w:sz w:val="17"/>
        </w:rPr>
        <w:t>∈</w:t>
      </w:r>
      <w:r>
        <w:rPr>
          <w:rFonts w:ascii="Cambria" w:hAnsi="Cambria" w:eastAsia="Cambria"/>
          <w:spacing w:val="-5"/>
          <w:w w:val="95"/>
          <w:sz w:val="17"/>
        </w:rPr>
        <w:t>𝐼</w:t>
      </w:r>
    </w:p>
    <w:p>
      <w:pPr>
        <w:spacing w:after="0" w:line="167" w:lineRule="exact"/>
        <w:jc w:val="left"/>
        <w:rPr>
          <w:rFonts w:ascii="Cambria" w:hAnsi="Cambria" w:eastAsia="Cambria"/>
          <w:sz w:val="17"/>
        </w:rPr>
        <w:sectPr>
          <w:type w:val="continuous"/>
          <w:pgSz w:w="12240" w:h="15840"/>
          <w:pgMar w:header="885" w:footer="0" w:top="660" w:bottom="280" w:left="1080" w:right="1080"/>
          <w:cols w:num="2" w:equalWidth="0">
            <w:col w:w="3553" w:space="40"/>
            <w:col w:w="6487"/>
          </w:cols>
        </w:sectPr>
      </w:pPr>
    </w:p>
    <w:p>
      <w:pPr>
        <w:spacing w:line="477" w:lineRule="exact" w:before="0"/>
        <w:ind w:left="0" w:right="0" w:firstLine="0"/>
        <w:jc w:val="right"/>
        <w:rPr>
          <w:rFonts w:ascii="Cambria" w:hAnsi="Cambria" w:cs="Cambria" w:eastAsia="Cambria"/>
          <w:sz w:val="24"/>
          <w:szCs w:val="24"/>
        </w:rPr>
      </w:pPr>
      <w:r>
        <w:rPr>
          <w:rFonts w:ascii="Cambria" w:hAnsi="Cambria" w:cs="Cambria" w:eastAsia="Cambria"/>
          <w:sz w:val="24"/>
          <w:szCs w:val="24"/>
        </w:rPr>
        <mc:AlternateContent>
          <mc:Choice Requires="wps">
            <w:drawing>
              <wp:anchor distT="0" distB="0" distL="0" distR="0" allowOverlap="1" layoutInCell="1" locked="0" behindDoc="1" simplePos="0" relativeHeight="485707264">
                <wp:simplePos x="0" y="0"/>
                <wp:positionH relativeFrom="page">
                  <wp:posOffset>3061296</wp:posOffset>
                </wp:positionH>
                <wp:positionV relativeFrom="paragraph">
                  <wp:posOffset>224668</wp:posOffset>
                </wp:positionV>
                <wp:extent cx="78740" cy="111760"/>
                <wp:effectExtent l="0" t="0" r="0" b="0"/>
                <wp:wrapNone/>
                <wp:docPr id="88" name="Textbox 88"/>
                <wp:cNvGraphicFramePr>
                  <a:graphicFrameLocks/>
                </wp:cNvGraphicFramePr>
                <a:graphic>
                  <a:graphicData uri="http://schemas.microsoft.com/office/word/2010/wordprocessingShape">
                    <wps:wsp>
                      <wps:cNvPr id="88" name="Textbox 88"/>
                      <wps:cNvSpPr txBox="1"/>
                      <wps:spPr>
                        <a:xfrm>
                          <a:off x="0" y="0"/>
                          <a:ext cx="78740" cy="111760"/>
                        </a:xfrm>
                        <a:prstGeom prst="rect">
                          <a:avLst/>
                        </a:prstGeom>
                      </wps:spPr>
                      <wps:txbx>
                        <w:txbxContent>
                          <w:p>
                            <w:pPr>
                              <w:spacing w:line="175" w:lineRule="exact" w:before="0"/>
                              <w:ind w:left="0" w:right="0" w:firstLine="0"/>
                              <w:jc w:val="left"/>
                              <w:rPr>
                                <w:rFonts w:ascii="Cambria" w:eastAsia="Cambria"/>
                                <w:sz w:val="17"/>
                              </w:rPr>
                            </w:pPr>
                            <w:r>
                              <w:rPr>
                                <w:rFonts w:ascii="Cambria" w:eastAsia="Cambria"/>
                                <w:w w:val="90"/>
                                <w:sz w:val="17"/>
                              </w:rPr>
                              <w:t>𝑖</w:t>
                            </w:r>
                            <w:r>
                              <w:rPr>
                                <w:rFonts w:ascii="Cambria" w:eastAsia="Cambria"/>
                                <w:spacing w:val="-9"/>
                                <w:w w:val="90"/>
                                <w:sz w:val="17"/>
                              </w:rPr>
                              <w:t> </w:t>
                            </w:r>
                            <w:r>
                              <w:rPr>
                                <w:rFonts w:ascii="Cambria" w:eastAsia="Cambria"/>
                                <w:spacing w:val="-19"/>
                                <w:w w:val="95"/>
                                <w:sz w:val="17"/>
                              </w:rPr>
                              <w:t>𝑗</w:t>
                            </w:r>
                          </w:p>
                        </w:txbxContent>
                      </wps:txbx>
                      <wps:bodyPr wrap="square" lIns="0" tIns="0" rIns="0" bIns="0" rtlCol="0">
                        <a:noAutofit/>
                      </wps:bodyPr>
                    </wps:wsp>
                  </a:graphicData>
                </a:graphic>
              </wp:anchor>
            </w:drawing>
          </mc:Choice>
          <mc:Fallback>
            <w:pict>
              <v:shape style="position:absolute;margin-left:241.046997pt;margin-top:17.690460pt;width:6.2pt;height:8.8pt;mso-position-horizontal-relative:page;mso-position-vertical-relative:paragraph;z-index:-17609216" type="#_x0000_t202" id="docshape75" filled="false" stroked="false">
                <v:textbox inset="0,0,0,0">
                  <w:txbxContent>
                    <w:p>
                      <w:pPr>
                        <w:spacing w:line="175" w:lineRule="exact" w:before="0"/>
                        <w:ind w:left="0" w:right="0" w:firstLine="0"/>
                        <w:jc w:val="left"/>
                        <w:rPr>
                          <w:rFonts w:ascii="Cambria" w:eastAsia="Cambria"/>
                          <w:sz w:val="17"/>
                        </w:rPr>
                      </w:pPr>
                      <w:r>
                        <w:rPr>
                          <w:rFonts w:ascii="Cambria" w:eastAsia="Cambria"/>
                          <w:w w:val="90"/>
                          <w:sz w:val="17"/>
                        </w:rPr>
                        <w:t>𝑖</w:t>
                      </w:r>
                      <w:r>
                        <w:rPr>
                          <w:rFonts w:ascii="Cambria" w:eastAsia="Cambria"/>
                          <w:spacing w:val="-9"/>
                          <w:w w:val="90"/>
                          <w:sz w:val="17"/>
                        </w:rPr>
                        <w:t> </w:t>
                      </w:r>
                      <w:r>
                        <w:rPr>
                          <w:rFonts w:ascii="Cambria" w:eastAsia="Cambria"/>
                          <w:spacing w:val="-19"/>
                          <w:w w:val="95"/>
                          <w:sz w:val="17"/>
                        </w:rPr>
                        <w:t>𝑗</w:t>
                      </w:r>
                    </w:p>
                  </w:txbxContent>
                </v:textbox>
                <w10:wrap type="none"/>
              </v:shape>
            </w:pict>
          </mc:Fallback>
        </mc:AlternateContent>
      </w:r>
      <w:r>
        <w:rPr>
          <w:rFonts w:ascii="Cambria" w:hAnsi="Cambria" w:cs="Cambria" w:eastAsia="Cambria"/>
          <w:sz w:val="24"/>
          <w:szCs w:val="24"/>
        </w:rPr>
        <mc:AlternateContent>
          <mc:Choice Requires="wps">
            <w:drawing>
              <wp:anchor distT="0" distB="0" distL="0" distR="0" allowOverlap="1" layoutInCell="1" locked="0" behindDoc="1" simplePos="0" relativeHeight="485707776">
                <wp:simplePos x="0" y="0"/>
                <wp:positionH relativeFrom="page">
                  <wp:posOffset>3737559</wp:posOffset>
                </wp:positionH>
                <wp:positionV relativeFrom="paragraph">
                  <wp:posOffset>224668</wp:posOffset>
                </wp:positionV>
                <wp:extent cx="31115" cy="111760"/>
                <wp:effectExtent l="0" t="0" r="0" b="0"/>
                <wp:wrapNone/>
                <wp:docPr id="89" name="Textbox 89"/>
                <wp:cNvGraphicFramePr>
                  <a:graphicFrameLocks/>
                </wp:cNvGraphicFramePr>
                <a:graphic>
                  <a:graphicData uri="http://schemas.microsoft.com/office/word/2010/wordprocessingShape">
                    <wps:wsp>
                      <wps:cNvPr id="89" name="Textbox 89"/>
                      <wps:cNvSpPr txBox="1"/>
                      <wps:spPr>
                        <a:xfrm>
                          <a:off x="0" y="0"/>
                          <a:ext cx="31115" cy="111760"/>
                        </a:xfrm>
                        <a:prstGeom prst="rect">
                          <a:avLst/>
                        </a:prstGeom>
                      </wps:spPr>
                      <wps:txbx>
                        <w:txbxContent>
                          <w:p>
                            <w:pPr>
                              <w:spacing w:line="175" w:lineRule="exact" w:before="0"/>
                              <w:ind w:left="0" w:right="0" w:firstLine="0"/>
                              <w:jc w:val="left"/>
                              <w:rPr>
                                <w:rFonts w:ascii="Cambria" w:eastAsia="Cambria"/>
                                <w:sz w:val="17"/>
                              </w:rPr>
                            </w:pPr>
                            <w:r>
                              <w:rPr>
                                <w:rFonts w:ascii="Cambria" w:eastAsia="Cambria"/>
                                <w:spacing w:val="-10"/>
                                <w:w w:val="80"/>
                                <w:sz w:val="17"/>
                              </w:rPr>
                              <w:t>𝑗</w:t>
                            </w:r>
                          </w:p>
                        </w:txbxContent>
                      </wps:txbx>
                      <wps:bodyPr wrap="square" lIns="0" tIns="0" rIns="0" bIns="0" rtlCol="0">
                        <a:noAutofit/>
                      </wps:bodyPr>
                    </wps:wsp>
                  </a:graphicData>
                </a:graphic>
              </wp:anchor>
            </w:drawing>
          </mc:Choice>
          <mc:Fallback>
            <w:pict>
              <v:shape style="position:absolute;margin-left:294.29599pt;margin-top:17.690460pt;width:2.450pt;height:8.8pt;mso-position-horizontal-relative:page;mso-position-vertical-relative:paragraph;z-index:-17608704" type="#_x0000_t202" id="docshape76" filled="false" stroked="false">
                <v:textbox inset="0,0,0,0">
                  <w:txbxContent>
                    <w:p>
                      <w:pPr>
                        <w:spacing w:line="175" w:lineRule="exact" w:before="0"/>
                        <w:ind w:left="0" w:right="0" w:firstLine="0"/>
                        <w:jc w:val="left"/>
                        <w:rPr>
                          <w:rFonts w:ascii="Cambria" w:eastAsia="Cambria"/>
                          <w:sz w:val="17"/>
                        </w:rPr>
                      </w:pPr>
                      <w:r>
                        <w:rPr>
                          <w:rFonts w:ascii="Cambria" w:eastAsia="Cambria"/>
                          <w:spacing w:val="-10"/>
                          <w:w w:val="80"/>
                          <w:sz w:val="17"/>
                        </w:rPr>
                        <w:t>𝑗</w:t>
                      </w:r>
                    </w:p>
                  </w:txbxContent>
                </v:textbox>
                <w10:wrap type="none"/>
              </v:shape>
            </w:pict>
          </mc:Fallback>
        </mc:AlternateContent>
      </w:r>
      <w:r>
        <w:rPr>
          <w:b/>
          <w:bCs/>
          <w:w w:val="90"/>
          <w:sz w:val="24"/>
          <w:szCs w:val="24"/>
        </w:rPr>
        <w:t>s.t.</w:t>
      </w:r>
      <w:r>
        <w:rPr>
          <w:b/>
          <w:bCs/>
          <w:spacing w:val="-9"/>
          <w:w w:val="90"/>
          <w:sz w:val="24"/>
          <w:szCs w:val="24"/>
        </w:rPr>
        <w:t> </w:t>
      </w:r>
      <w:r>
        <w:rPr>
          <w:rFonts w:ascii="Arial" w:hAnsi="Arial" w:cs="Arial" w:eastAsia="Arial"/>
          <w:w w:val="90"/>
          <w:position w:val="24"/>
          <w:sz w:val="24"/>
          <w:szCs w:val="24"/>
        </w:rPr>
        <w:t>∑︁</w:t>
      </w:r>
      <w:r>
        <w:rPr>
          <w:rFonts w:ascii="Arial" w:hAnsi="Arial" w:cs="Arial" w:eastAsia="Arial"/>
          <w:spacing w:val="-9"/>
          <w:w w:val="90"/>
          <w:position w:val="24"/>
          <w:sz w:val="24"/>
          <w:szCs w:val="24"/>
        </w:rPr>
        <w:t> </w:t>
      </w:r>
      <w:r>
        <w:rPr>
          <w:rFonts w:ascii="Cambria" w:hAnsi="Cambria" w:cs="Cambria" w:eastAsia="Cambria"/>
          <w:spacing w:val="-5"/>
          <w:w w:val="90"/>
          <w:sz w:val="24"/>
          <w:szCs w:val="24"/>
        </w:rPr>
        <w:t>𝑞</w:t>
      </w:r>
      <w:r>
        <w:rPr>
          <w:rFonts w:ascii="Cambria" w:hAnsi="Cambria" w:cs="Cambria" w:eastAsia="Cambria"/>
          <w:spacing w:val="-5"/>
          <w:w w:val="90"/>
          <w:sz w:val="24"/>
          <w:szCs w:val="24"/>
          <w:vertAlign w:val="superscript"/>
        </w:rPr>
        <w:t>𝑠</w:t>
      </w:r>
    </w:p>
    <w:p>
      <w:pPr>
        <w:spacing w:before="160"/>
        <w:ind w:left="73" w:right="0" w:firstLine="0"/>
        <w:jc w:val="left"/>
        <w:rPr>
          <w:rFonts w:ascii="Cambria" w:eastAsia="Cambria"/>
          <w:sz w:val="24"/>
        </w:rPr>
      </w:pPr>
      <w:r>
        <w:rPr/>
        <w:br w:type="column"/>
      </w:r>
      <w:r>
        <w:rPr>
          <w:rFonts w:ascii="Lucida Sans Unicode" w:eastAsia="Lucida Sans Unicode"/>
          <w:w w:val="90"/>
          <w:sz w:val="24"/>
        </w:rPr>
        <w:t>+</w:t>
      </w:r>
      <w:r>
        <w:rPr>
          <w:rFonts w:ascii="Lucida Sans Unicode" w:eastAsia="Lucida Sans Unicode"/>
          <w:spacing w:val="-29"/>
          <w:w w:val="90"/>
          <w:sz w:val="24"/>
        </w:rPr>
        <w:t> </w:t>
      </w:r>
      <w:r>
        <w:rPr>
          <w:rFonts w:ascii="Cambria" w:eastAsia="Cambria"/>
          <w:w w:val="90"/>
          <w:sz w:val="24"/>
        </w:rPr>
        <w:t>𝜖</w:t>
      </w:r>
      <w:r>
        <w:rPr>
          <w:rFonts w:ascii="Cambria" w:eastAsia="Cambria"/>
          <w:spacing w:val="-18"/>
          <w:w w:val="90"/>
          <w:sz w:val="24"/>
        </w:rPr>
        <w:t> </w:t>
      </w:r>
      <w:r>
        <w:rPr>
          <w:rFonts w:ascii="Cambria" w:eastAsia="Cambria"/>
          <w:spacing w:val="10"/>
          <w:w w:val="90"/>
          <w:sz w:val="24"/>
          <w:vertAlign w:val="subscript"/>
        </w:rPr>
        <w:t>𝑗𝑠</w:t>
      </w:r>
      <w:r>
        <w:rPr>
          <w:rFonts w:ascii="Cambria" w:eastAsia="Cambria"/>
          <w:spacing w:val="3"/>
          <w:w w:val="90"/>
          <w:sz w:val="24"/>
          <w:vertAlign w:val="baseline"/>
        </w:rPr>
        <w:t> </w:t>
      </w:r>
      <w:r>
        <w:rPr>
          <w:rFonts w:ascii="Georgia" w:eastAsia="Georgia"/>
          <w:w w:val="90"/>
          <w:sz w:val="24"/>
          <w:vertAlign w:val="baseline"/>
        </w:rPr>
        <w:t>=</w:t>
      </w:r>
      <w:r>
        <w:rPr>
          <w:rFonts w:ascii="Georgia" w:eastAsia="Georgia"/>
          <w:spacing w:val="-4"/>
          <w:sz w:val="24"/>
          <w:vertAlign w:val="baseline"/>
        </w:rPr>
        <w:t> </w:t>
      </w:r>
      <w:r>
        <w:rPr>
          <w:rFonts w:ascii="Cambria" w:eastAsia="Cambria"/>
          <w:spacing w:val="-5"/>
          <w:w w:val="90"/>
          <w:sz w:val="24"/>
          <w:vertAlign w:val="baseline"/>
        </w:rPr>
        <w:t>𝜌</w:t>
      </w:r>
      <w:r>
        <w:rPr>
          <w:rFonts w:ascii="Cambria" w:eastAsia="Cambria"/>
          <w:spacing w:val="-5"/>
          <w:w w:val="90"/>
          <w:sz w:val="24"/>
          <w:vertAlign w:val="superscript"/>
        </w:rPr>
        <w:t>𝑠</w:t>
      </w:r>
    </w:p>
    <w:p>
      <w:pPr>
        <w:pStyle w:val="BodyText"/>
        <w:tabs>
          <w:tab w:pos="4372" w:val="left" w:leader="none"/>
        </w:tabs>
        <w:spacing w:before="160"/>
        <w:ind w:left="2936"/>
      </w:pPr>
      <w:r>
        <w:rPr/>
        <w:br w:type="column"/>
      </w:r>
      <w:r>
        <w:rPr>
          <w:rFonts w:ascii="Cambria" w:hAnsi="Cambria" w:eastAsia="Cambria"/>
          <w:w w:val="85"/>
        </w:rPr>
        <w:t>𝑗</w:t>
      </w:r>
      <w:r>
        <w:rPr>
          <w:rFonts w:ascii="Cambria" w:hAnsi="Cambria" w:eastAsia="Cambria"/>
          <w:spacing w:val="8"/>
        </w:rPr>
        <w:t> </w:t>
      </w:r>
      <w:r>
        <w:rPr>
          <w:rFonts w:ascii="Lucida Sans Unicode" w:hAnsi="Lucida Sans Unicode" w:eastAsia="Lucida Sans Unicode"/>
          <w:w w:val="85"/>
        </w:rPr>
        <w:t>∈</w:t>
      </w:r>
      <w:r>
        <w:rPr>
          <w:rFonts w:ascii="Lucida Sans Unicode" w:hAnsi="Lucida Sans Unicode" w:eastAsia="Lucida Sans Unicode"/>
          <w:spacing w:val="-8"/>
          <w:w w:val="85"/>
        </w:rPr>
        <w:t> </w:t>
      </w:r>
      <w:r>
        <w:rPr>
          <w:rFonts w:ascii="Cambria" w:hAnsi="Cambria" w:eastAsia="Cambria"/>
          <w:w w:val="85"/>
        </w:rPr>
        <w:t>𝐽,</w:t>
      </w:r>
      <w:r>
        <w:rPr>
          <w:rFonts w:ascii="Cambria" w:hAnsi="Cambria" w:eastAsia="Cambria"/>
          <w:spacing w:val="-5"/>
          <w:w w:val="85"/>
        </w:rPr>
        <w:t> </w:t>
      </w:r>
      <w:r>
        <w:rPr>
          <w:rFonts w:ascii="Cambria" w:hAnsi="Cambria" w:eastAsia="Cambria"/>
          <w:w w:val="85"/>
        </w:rPr>
        <w:t>𝑠</w:t>
      </w:r>
      <w:r>
        <w:rPr>
          <w:rFonts w:ascii="Cambria" w:hAnsi="Cambria" w:eastAsia="Cambria"/>
        </w:rPr>
        <w:t> </w:t>
      </w:r>
      <w:r>
        <w:rPr>
          <w:rFonts w:ascii="Lucida Sans Unicode" w:hAnsi="Lucida Sans Unicode" w:eastAsia="Lucida Sans Unicode"/>
          <w:w w:val="85"/>
        </w:rPr>
        <w:t>∈</w:t>
      </w:r>
      <w:r>
        <w:rPr>
          <w:rFonts w:ascii="Lucida Sans Unicode" w:hAnsi="Lucida Sans Unicode" w:eastAsia="Lucida Sans Unicode"/>
          <w:spacing w:val="-8"/>
          <w:w w:val="85"/>
        </w:rPr>
        <w:t> </w:t>
      </w:r>
      <w:r>
        <w:rPr>
          <w:rFonts w:ascii="Cambria" w:hAnsi="Cambria" w:eastAsia="Cambria"/>
          <w:spacing w:val="-12"/>
          <w:w w:val="85"/>
        </w:rPr>
        <w:t>𝑆</w:t>
      </w:r>
      <w:r>
        <w:rPr>
          <w:rFonts w:ascii="Cambria" w:hAnsi="Cambria" w:eastAsia="Cambria"/>
        </w:rPr>
        <w:tab/>
      </w:r>
      <w:r>
        <w:rPr>
          <w:spacing w:val="-4"/>
        </w:rPr>
        <w:t>(18)</w:t>
      </w:r>
    </w:p>
    <w:p>
      <w:pPr>
        <w:pStyle w:val="BodyText"/>
        <w:spacing w:after="0"/>
        <w:sectPr>
          <w:type w:val="continuous"/>
          <w:pgSz w:w="12240" w:h="15840"/>
          <w:pgMar w:header="885" w:footer="0" w:top="660" w:bottom="280" w:left="1080" w:right="1080"/>
          <w:cols w:num="3" w:equalWidth="0">
            <w:col w:w="3818" w:space="40"/>
            <w:col w:w="1043" w:space="285"/>
            <w:col w:w="4894"/>
          </w:cols>
        </w:sectPr>
      </w:pPr>
    </w:p>
    <w:p>
      <w:pPr>
        <w:spacing w:line="246" w:lineRule="exact" w:before="0"/>
        <w:ind w:left="3301" w:right="0" w:firstLine="0"/>
        <w:jc w:val="left"/>
        <w:rPr>
          <w:rFonts w:ascii="Cambria" w:hAnsi="Cambria" w:eastAsia="Cambria"/>
          <w:sz w:val="17"/>
        </w:rPr>
      </w:pPr>
      <w:r>
        <w:rPr>
          <w:rFonts w:ascii="Cambria" w:hAnsi="Cambria" w:eastAsia="Cambria"/>
          <w:sz w:val="17"/>
        </w:rPr>
        <mc:AlternateContent>
          <mc:Choice Requires="wps">
            <w:drawing>
              <wp:anchor distT="0" distB="0" distL="0" distR="0" allowOverlap="1" layoutInCell="1" locked="0" behindDoc="1" simplePos="0" relativeHeight="485708288">
                <wp:simplePos x="0" y="0"/>
                <wp:positionH relativeFrom="page">
                  <wp:posOffset>2757297</wp:posOffset>
                </wp:positionH>
                <wp:positionV relativeFrom="paragraph">
                  <wp:posOffset>83877</wp:posOffset>
                </wp:positionV>
                <wp:extent cx="300355" cy="561340"/>
                <wp:effectExtent l="0" t="0" r="0" b="0"/>
                <wp:wrapNone/>
                <wp:docPr id="90" name="Textbox 90"/>
                <wp:cNvGraphicFramePr>
                  <a:graphicFrameLocks/>
                </wp:cNvGraphicFramePr>
                <a:graphic>
                  <a:graphicData uri="http://schemas.microsoft.com/office/word/2010/wordprocessingShape">
                    <wps:wsp>
                      <wps:cNvPr id="90" name="Textbox 90"/>
                      <wps:cNvSpPr txBox="1"/>
                      <wps:spPr>
                        <a:xfrm>
                          <a:off x="0" y="0"/>
                          <a:ext cx="300355" cy="561340"/>
                        </a:xfrm>
                        <a:prstGeom prst="rect">
                          <a:avLst/>
                        </a:prstGeom>
                      </wps:spPr>
                      <wps:txbx>
                        <w:txbxContent>
                          <w:p>
                            <w:pPr>
                              <w:spacing w:line="187" w:lineRule="auto" w:before="0"/>
                              <w:ind w:left="0" w:right="0" w:firstLine="0"/>
                              <w:jc w:val="left"/>
                              <w:rPr>
                                <w:rFonts w:ascii="Cambria" w:hAnsi="Cambria" w:cs="Cambria" w:eastAsia="Cambria"/>
                                <w:position w:val="-23"/>
                                <w:sz w:val="24"/>
                                <w:szCs w:val="24"/>
                              </w:rPr>
                            </w:pPr>
                            <w:r>
                              <w:rPr>
                                <w:rFonts w:ascii="Arial" w:hAnsi="Arial" w:cs="Arial" w:eastAsia="Arial"/>
                                <w:w w:val="90"/>
                                <w:sz w:val="24"/>
                                <w:szCs w:val="24"/>
                              </w:rPr>
                              <w:t>∑︁</w:t>
                            </w:r>
                            <w:r>
                              <w:rPr>
                                <w:rFonts w:ascii="Arial" w:hAnsi="Arial" w:cs="Arial" w:eastAsia="Arial"/>
                                <w:spacing w:val="-24"/>
                                <w:w w:val="90"/>
                                <w:sz w:val="24"/>
                                <w:szCs w:val="24"/>
                              </w:rPr>
                              <w:t> </w:t>
                            </w:r>
                            <w:r>
                              <w:rPr>
                                <w:rFonts w:ascii="Cambria" w:hAnsi="Cambria" w:cs="Cambria" w:eastAsia="Cambria"/>
                                <w:spacing w:val="-84"/>
                                <w:position w:val="-23"/>
                                <w:sz w:val="24"/>
                                <w:szCs w:val="24"/>
                              </w:rPr>
                              <w:t>𝑞</w:t>
                            </w:r>
                          </w:p>
                        </w:txbxContent>
                      </wps:txbx>
                      <wps:bodyPr wrap="square" lIns="0" tIns="0" rIns="0" bIns="0" rtlCol="0">
                        <a:noAutofit/>
                      </wps:bodyPr>
                    </wps:wsp>
                  </a:graphicData>
                </a:graphic>
              </wp:anchor>
            </w:drawing>
          </mc:Choice>
          <mc:Fallback>
            <w:pict>
              <v:shape style="position:absolute;margin-left:217.110001pt;margin-top:6.604547pt;width:23.65pt;height:44.2pt;mso-position-horizontal-relative:page;mso-position-vertical-relative:paragraph;z-index:-17608192" type="#_x0000_t202" id="docshape77" filled="false" stroked="false">
                <v:textbox inset="0,0,0,0">
                  <w:txbxContent>
                    <w:p>
                      <w:pPr>
                        <w:spacing w:line="187" w:lineRule="auto" w:before="0"/>
                        <w:ind w:left="0" w:right="0" w:firstLine="0"/>
                        <w:jc w:val="left"/>
                        <w:rPr>
                          <w:rFonts w:ascii="Cambria" w:hAnsi="Cambria" w:cs="Cambria" w:eastAsia="Cambria"/>
                          <w:position w:val="-23"/>
                          <w:sz w:val="24"/>
                          <w:szCs w:val="24"/>
                        </w:rPr>
                      </w:pPr>
                      <w:r>
                        <w:rPr>
                          <w:rFonts w:ascii="Arial" w:hAnsi="Arial" w:cs="Arial" w:eastAsia="Arial"/>
                          <w:w w:val="90"/>
                          <w:sz w:val="24"/>
                          <w:szCs w:val="24"/>
                        </w:rPr>
                        <w:t>∑︁</w:t>
                      </w:r>
                      <w:r>
                        <w:rPr>
                          <w:rFonts w:ascii="Arial" w:hAnsi="Arial" w:cs="Arial" w:eastAsia="Arial"/>
                          <w:spacing w:val="-24"/>
                          <w:w w:val="90"/>
                          <w:sz w:val="24"/>
                          <w:szCs w:val="24"/>
                        </w:rPr>
                        <w:t> </w:t>
                      </w:r>
                      <w:r>
                        <w:rPr>
                          <w:rFonts w:ascii="Cambria" w:hAnsi="Cambria" w:cs="Cambria" w:eastAsia="Cambria"/>
                          <w:spacing w:val="-84"/>
                          <w:position w:val="-23"/>
                          <w:sz w:val="24"/>
                          <w:szCs w:val="24"/>
                        </w:rPr>
                        <w:t>𝑞</w:t>
                      </w:r>
                    </w:p>
                  </w:txbxContent>
                </v:textbox>
                <w10:wrap type="none"/>
              </v:shape>
            </w:pict>
          </mc:Fallback>
        </mc:AlternateContent>
      </w:r>
      <w:r>
        <w:rPr>
          <w:rFonts w:ascii="Cambria" w:hAnsi="Cambria" w:eastAsia="Cambria"/>
          <w:spacing w:val="-5"/>
          <w:w w:val="95"/>
          <w:sz w:val="17"/>
        </w:rPr>
        <w:t>𝑖</w:t>
      </w:r>
      <w:r>
        <w:rPr>
          <w:rFonts w:ascii="Lucida Sans Unicode" w:hAnsi="Lucida Sans Unicode" w:eastAsia="Lucida Sans Unicode"/>
          <w:spacing w:val="-5"/>
          <w:w w:val="95"/>
          <w:sz w:val="17"/>
        </w:rPr>
        <w:t>∈</w:t>
      </w:r>
      <w:r>
        <w:rPr>
          <w:rFonts w:ascii="Cambria" w:hAnsi="Cambria" w:eastAsia="Cambria"/>
          <w:spacing w:val="-5"/>
          <w:w w:val="95"/>
          <w:sz w:val="17"/>
        </w:rPr>
        <w:t>𝐼</w:t>
      </w:r>
    </w:p>
    <w:p>
      <w:pPr>
        <w:spacing w:line="183" w:lineRule="exact" w:before="49"/>
        <w:ind w:left="3748" w:right="0" w:firstLine="0"/>
        <w:jc w:val="left"/>
        <w:rPr>
          <w:rFonts w:ascii="Cambria" w:eastAsia="Cambria"/>
          <w:sz w:val="17"/>
        </w:rPr>
      </w:pPr>
      <w:r>
        <w:rPr>
          <w:rFonts w:ascii="Cambria" w:eastAsia="Cambria"/>
          <w:spacing w:val="-10"/>
          <w:w w:val="95"/>
          <w:sz w:val="17"/>
        </w:rPr>
        <w:t>𝑠</w:t>
      </w:r>
    </w:p>
    <w:p>
      <w:pPr>
        <w:spacing w:line="183" w:lineRule="exact" w:before="0"/>
        <w:ind w:left="3740" w:right="0" w:firstLine="0"/>
        <w:jc w:val="left"/>
        <w:rPr>
          <w:rFonts w:ascii="Cambria" w:eastAsia="Cambria"/>
          <w:sz w:val="17"/>
        </w:rPr>
      </w:pPr>
      <w:r>
        <w:rPr>
          <w:rFonts w:ascii="Cambria" w:eastAsia="Cambria"/>
          <w:w w:val="90"/>
          <w:sz w:val="17"/>
        </w:rPr>
        <w:t>𝑖</w:t>
      </w:r>
      <w:r>
        <w:rPr>
          <w:rFonts w:ascii="Cambria" w:eastAsia="Cambria"/>
          <w:spacing w:val="-9"/>
          <w:w w:val="90"/>
          <w:sz w:val="17"/>
        </w:rPr>
        <w:t> </w:t>
      </w:r>
      <w:r>
        <w:rPr>
          <w:rFonts w:ascii="Cambria" w:eastAsia="Cambria"/>
          <w:spacing w:val="-18"/>
          <w:w w:val="95"/>
          <w:sz w:val="17"/>
        </w:rPr>
        <w:t>𝑗</w:t>
      </w:r>
    </w:p>
    <w:p>
      <w:pPr>
        <w:pStyle w:val="BodyText"/>
        <w:spacing w:before="11"/>
        <w:rPr>
          <w:rFonts w:ascii="Cambria"/>
        </w:rPr>
      </w:pPr>
      <w:r>
        <w:rPr/>
        <w:br w:type="column"/>
      </w:r>
      <w:r>
        <w:rPr>
          <w:rFonts w:ascii="Cambria"/>
        </w:rPr>
      </w:r>
    </w:p>
    <w:p>
      <w:pPr>
        <w:pStyle w:val="BodyText"/>
        <w:tabs>
          <w:tab w:pos="4252" w:val="left" w:leader="none"/>
          <w:tab w:pos="5653" w:val="left" w:leader="none"/>
        </w:tabs>
        <w:ind w:left="32"/>
      </w:pPr>
      <w:r>
        <w:rPr>
          <w:rFonts w:ascii="Lucida Sans Unicode" w:hAnsi="Lucida Sans Unicode" w:eastAsia="Lucida Sans Unicode"/>
          <w:w w:val="75"/>
        </w:rPr>
        <w:t>≤</w:t>
      </w:r>
      <w:r>
        <w:rPr>
          <w:rFonts w:ascii="Lucida Sans Unicode" w:hAnsi="Lucida Sans Unicode" w:eastAsia="Lucida Sans Unicode"/>
          <w:spacing w:val="-6"/>
          <w:w w:val="75"/>
        </w:rPr>
        <w:t> </w:t>
      </w:r>
      <w:r>
        <w:rPr>
          <w:rFonts w:ascii="Cambria" w:hAnsi="Cambria" w:eastAsia="Cambria"/>
          <w:spacing w:val="-5"/>
          <w:w w:val="95"/>
        </w:rPr>
        <w:t>𝑄</w:t>
      </w:r>
      <w:r>
        <w:rPr>
          <w:rFonts w:ascii="Cambria" w:hAnsi="Cambria" w:eastAsia="Cambria"/>
          <w:spacing w:val="-5"/>
          <w:w w:val="95"/>
          <w:vertAlign w:val="subscript"/>
        </w:rPr>
        <w:t>𝑖</w:t>
      </w:r>
      <w:r>
        <w:rPr>
          <w:rFonts w:ascii="Cambria" w:hAnsi="Cambria" w:eastAsia="Cambria"/>
          <w:vertAlign w:val="baseline"/>
        </w:rPr>
        <w:tab/>
      </w:r>
      <w:r>
        <w:rPr>
          <w:rFonts w:ascii="Cambria" w:hAnsi="Cambria" w:eastAsia="Cambria"/>
          <w:w w:val="80"/>
          <w:vertAlign w:val="baseline"/>
        </w:rPr>
        <w:t>𝑖</w:t>
      </w:r>
      <w:r>
        <w:rPr>
          <w:rFonts w:ascii="Cambria" w:hAnsi="Cambria" w:eastAsia="Cambria"/>
          <w:spacing w:val="7"/>
          <w:vertAlign w:val="baseline"/>
        </w:rPr>
        <w:t> </w:t>
      </w:r>
      <w:r>
        <w:rPr>
          <w:rFonts w:ascii="Lucida Sans Unicode" w:hAnsi="Lucida Sans Unicode" w:eastAsia="Lucida Sans Unicode"/>
          <w:w w:val="80"/>
          <w:vertAlign w:val="baseline"/>
        </w:rPr>
        <w:t>∈</w:t>
      </w:r>
      <w:r>
        <w:rPr>
          <w:rFonts w:ascii="Lucida Sans Unicode" w:hAnsi="Lucida Sans Unicode" w:eastAsia="Lucida Sans Unicode"/>
          <w:spacing w:val="-14"/>
          <w:vertAlign w:val="baseline"/>
        </w:rPr>
        <w:t> </w:t>
      </w:r>
      <w:r>
        <w:rPr>
          <w:rFonts w:ascii="Cambria" w:hAnsi="Cambria" w:eastAsia="Cambria"/>
          <w:w w:val="80"/>
          <w:vertAlign w:val="baseline"/>
        </w:rPr>
        <w:t>𝐼,</w:t>
      </w:r>
      <w:r>
        <w:rPr>
          <w:rFonts w:ascii="Cambria" w:hAnsi="Cambria" w:eastAsia="Cambria"/>
          <w:spacing w:val="-11"/>
          <w:vertAlign w:val="baseline"/>
        </w:rPr>
        <w:t> </w:t>
      </w:r>
      <w:r>
        <w:rPr>
          <w:rFonts w:ascii="Cambria" w:hAnsi="Cambria" w:eastAsia="Cambria"/>
          <w:w w:val="80"/>
          <w:vertAlign w:val="baseline"/>
        </w:rPr>
        <w:t>𝑠</w:t>
      </w:r>
      <w:r>
        <w:rPr>
          <w:rFonts w:ascii="Cambria" w:hAnsi="Cambria" w:eastAsia="Cambria"/>
          <w:spacing w:val="5"/>
          <w:vertAlign w:val="baseline"/>
        </w:rPr>
        <w:t> </w:t>
      </w:r>
      <w:r>
        <w:rPr>
          <w:rFonts w:ascii="Lucida Sans Unicode" w:hAnsi="Lucida Sans Unicode" w:eastAsia="Lucida Sans Unicode"/>
          <w:w w:val="80"/>
          <w:vertAlign w:val="baseline"/>
        </w:rPr>
        <w:t>∈</w:t>
      </w:r>
      <w:r>
        <w:rPr>
          <w:rFonts w:ascii="Lucida Sans Unicode" w:hAnsi="Lucida Sans Unicode" w:eastAsia="Lucida Sans Unicode"/>
          <w:spacing w:val="-5"/>
          <w:w w:val="80"/>
          <w:vertAlign w:val="baseline"/>
        </w:rPr>
        <w:t> </w:t>
      </w:r>
      <w:r>
        <w:rPr>
          <w:rFonts w:ascii="Cambria" w:hAnsi="Cambria" w:eastAsia="Cambria"/>
          <w:spacing w:val="-10"/>
          <w:w w:val="80"/>
          <w:vertAlign w:val="baseline"/>
        </w:rPr>
        <w:t>𝑆</w:t>
      </w:r>
      <w:r>
        <w:rPr>
          <w:rFonts w:ascii="Cambria" w:hAnsi="Cambria" w:eastAsia="Cambria"/>
          <w:vertAlign w:val="baseline"/>
        </w:rPr>
        <w:tab/>
      </w:r>
      <w:r>
        <w:rPr>
          <w:spacing w:val="-4"/>
          <w:w w:val="95"/>
          <w:vertAlign w:val="baseline"/>
        </w:rPr>
        <w:t>(19)</w:t>
      </w:r>
    </w:p>
    <w:p>
      <w:pPr>
        <w:pStyle w:val="BodyText"/>
        <w:spacing w:after="0"/>
        <w:sectPr>
          <w:type w:val="continuous"/>
          <w:pgSz w:w="12240" w:h="15840"/>
          <w:pgMar w:header="885" w:footer="0" w:top="660" w:bottom="280" w:left="1080" w:right="1080"/>
          <w:cols w:num="2" w:equalWidth="0">
            <w:col w:w="3865" w:space="40"/>
            <w:col w:w="6175"/>
          </w:cols>
        </w:sectPr>
      </w:pPr>
    </w:p>
    <w:p>
      <w:pPr>
        <w:spacing w:line="246" w:lineRule="exact" w:before="0"/>
        <w:ind w:left="3301" w:right="0" w:firstLine="0"/>
        <w:jc w:val="left"/>
        <w:rPr>
          <w:rFonts w:ascii="Cambria" w:hAnsi="Cambria" w:eastAsia="Cambria"/>
          <w:sz w:val="17"/>
        </w:rPr>
      </w:pPr>
      <w:r>
        <w:rPr>
          <w:rFonts w:ascii="Cambria" w:hAnsi="Cambria" w:eastAsia="Cambria"/>
          <w:sz w:val="17"/>
        </w:rPr>
        <mc:AlternateContent>
          <mc:Choice Requires="wps">
            <w:drawing>
              <wp:anchor distT="0" distB="0" distL="0" distR="0" allowOverlap="1" layoutInCell="1" locked="0" behindDoc="1" simplePos="0" relativeHeight="485708800">
                <wp:simplePos x="0" y="0"/>
                <wp:positionH relativeFrom="page">
                  <wp:posOffset>2757297</wp:posOffset>
                </wp:positionH>
                <wp:positionV relativeFrom="paragraph">
                  <wp:posOffset>105927</wp:posOffset>
                </wp:positionV>
                <wp:extent cx="201295" cy="561340"/>
                <wp:effectExtent l="0" t="0" r="0" b="0"/>
                <wp:wrapNone/>
                <wp:docPr id="91" name="Textbox 91"/>
                <wp:cNvGraphicFramePr>
                  <a:graphicFrameLocks/>
                </wp:cNvGraphicFramePr>
                <a:graphic>
                  <a:graphicData uri="http://schemas.microsoft.com/office/word/2010/wordprocessingShape">
                    <wps:wsp>
                      <wps:cNvPr id="91" name="Textbox 91"/>
                      <wps:cNvSpPr txBox="1"/>
                      <wps:spPr>
                        <a:xfrm>
                          <a:off x="0" y="0"/>
                          <a:ext cx="201295" cy="561340"/>
                        </a:xfrm>
                        <a:prstGeom prst="rect">
                          <a:avLst/>
                        </a:prstGeom>
                      </wps:spPr>
                      <wps:txbx>
                        <w:txbxContent>
                          <w:p>
                            <w:pPr>
                              <w:spacing w:line="230" w:lineRule="exact" w:before="0"/>
                              <w:ind w:left="0" w:right="0" w:firstLine="0"/>
                              <w:jc w:val="left"/>
                              <w:rPr>
                                <w:rFonts w:ascii="Arial" w:hAnsi="Arial" w:cs="Arial" w:eastAsia="Arial"/>
                                <w:sz w:val="24"/>
                                <w:szCs w:val="24"/>
                              </w:rPr>
                            </w:pPr>
                            <w:r>
                              <w:rPr>
                                <w:rFonts w:ascii="Arial" w:hAnsi="Arial" w:cs="Arial" w:eastAsia="Arial"/>
                                <w:spacing w:val="-5"/>
                                <w:w w:val="75"/>
                                <w:sz w:val="24"/>
                                <w:szCs w:val="24"/>
                              </w:rPr>
                              <w:t>∑︁</w:t>
                            </w:r>
                          </w:p>
                        </w:txbxContent>
                      </wps:txbx>
                      <wps:bodyPr wrap="square" lIns="0" tIns="0" rIns="0" bIns="0" rtlCol="0">
                        <a:noAutofit/>
                      </wps:bodyPr>
                    </wps:wsp>
                  </a:graphicData>
                </a:graphic>
              </wp:anchor>
            </w:drawing>
          </mc:Choice>
          <mc:Fallback>
            <w:pict>
              <v:shape style="position:absolute;margin-left:217.110001pt;margin-top:8.340734pt;width:15.85pt;height:44.2pt;mso-position-horizontal-relative:page;mso-position-vertical-relative:paragraph;z-index:-17607680" type="#_x0000_t202" id="docshape78" filled="false" stroked="false">
                <v:textbox inset="0,0,0,0">
                  <w:txbxContent>
                    <w:p>
                      <w:pPr>
                        <w:spacing w:line="230" w:lineRule="exact" w:before="0"/>
                        <w:ind w:left="0" w:right="0" w:firstLine="0"/>
                        <w:jc w:val="left"/>
                        <w:rPr>
                          <w:rFonts w:ascii="Arial" w:hAnsi="Arial" w:cs="Arial" w:eastAsia="Arial"/>
                          <w:sz w:val="24"/>
                          <w:szCs w:val="24"/>
                        </w:rPr>
                      </w:pPr>
                      <w:r>
                        <w:rPr>
                          <w:rFonts w:ascii="Arial" w:hAnsi="Arial" w:cs="Arial" w:eastAsia="Arial"/>
                          <w:spacing w:val="-5"/>
                          <w:w w:val="75"/>
                          <w:sz w:val="24"/>
                          <w:szCs w:val="24"/>
                        </w:rPr>
                        <w:t>∑︁</w:t>
                      </w:r>
                    </w:p>
                  </w:txbxContent>
                </v:textbox>
                <w10:wrap type="none"/>
              </v:shape>
            </w:pict>
          </mc:Fallback>
        </mc:AlternateContent>
      </w:r>
      <w:r>
        <w:rPr>
          <w:rFonts w:ascii="Cambria" w:hAnsi="Cambria" w:eastAsia="Cambria"/>
          <w:spacing w:val="-5"/>
          <w:sz w:val="17"/>
        </w:rPr>
        <w:t>𝑗</w:t>
      </w:r>
      <w:r>
        <w:rPr>
          <w:rFonts w:ascii="Lucida Sans Unicode" w:hAnsi="Lucida Sans Unicode" w:eastAsia="Lucida Sans Unicode"/>
          <w:spacing w:val="-5"/>
          <w:sz w:val="17"/>
        </w:rPr>
        <w:t>∈</w:t>
      </w:r>
      <w:r>
        <w:rPr>
          <w:rFonts w:ascii="Cambria" w:hAnsi="Cambria" w:eastAsia="Cambria"/>
          <w:spacing w:val="-5"/>
          <w:sz w:val="17"/>
        </w:rPr>
        <w:t>𝐽</w:t>
      </w:r>
    </w:p>
    <w:p>
      <w:pPr>
        <w:pStyle w:val="BodyText"/>
        <w:tabs>
          <w:tab w:pos="8687" w:val="left" w:leader="none"/>
          <w:tab w:pos="9558" w:val="left" w:leader="none"/>
        </w:tabs>
        <w:spacing w:line="361" w:lineRule="exact" w:before="81"/>
        <w:ind w:left="3611"/>
      </w:pPr>
      <w:r>
        <w:rPr>
          <w:rFonts w:ascii="Cambria" w:hAnsi="Cambria" w:eastAsia="Cambria"/>
          <w:w w:val="95"/>
        </w:rPr>
        <w:t>𝑥</w:t>
      </w:r>
      <w:r>
        <w:rPr>
          <w:rFonts w:ascii="Cambria" w:hAnsi="Cambria" w:eastAsia="Cambria"/>
          <w:w w:val="95"/>
          <w:vertAlign w:val="subscript"/>
        </w:rPr>
        <w:t>𝑖</w:t>
      </w:r>
      <w:r>
        <w:rPr>
          <w:rFonts w:ascii="Cambria" w:hAnsi="Cambria" w:eastAsia="Cambria"/>
          <w:spacing w:val="-25"/>
          <w:w w:val="95"/>
          <w:vertAlign w:val="baseline"/>
        </w:rPr>
        <w:t> </w:t>
      </w:r>
      <w:r>
        <w:rPr>
          <w:rFonts w:ascii="Cambria" w:hAnsi="Cambria" w:eastAsia="Cambria"/>
          <w:w w:val="95"/>
          <w:vertAlign w:val="subscript"/>
        </w:rPr>
        <w:t>𝑗</w:t>
      </w:r>
      <w:r>
        <w:rPr>
          <w:rFonts w:ascii="Cambria" w:hAnsi="Cambria" w:eastAsia="Cambria"/>
          <w:spacing w:val="10"/>
          <w:vertAlign w:val="baseline"/>
        </w:rPr>
        <w:t> </w:t>
      </w:r>
      <w:r>
        <w:rPr>
          <w:rFonts w:ascii="Georgia" w:hAnsi="Georgia" w:eastAsia="Georgia"/>
          <w:w w:val="95"/>
          <w:vertAlign w:val="baseline"/>
        </w:rPr>
        <w:t>=</w:t>
      </w:r>
      <w:r>
        <w:rPr>
          <w:rFonts w:ascii="Georgia" w:hAnsi="Georgia" w:eastAsia="Georgia"/>
          <w:spacing w:val="-7"/>
          <w:w w:val="95"/>
          <w:vertAlign w:val="baseline"/>
        </w:rPr>
        <w:t> </w:t>
      </w:r>
      <w:r>
        <w:rPr>
          <w:rFonts w:ascii="Cambria" w:hAnsi="Cambria" w:eastAsia="Cambria"/>
          <w:w w:val="95"/>
          <w:vertAlign w:val="baseline"/>
        </w:rPr>
        <w:t>𝑏</w:t>
      </w:r>
      <w:r>
        <w:rPr>
          <w:rFonts w:ascii="Cambria" w:hAnsi="Cambria" w:eastAsia="Cambria"/>
          <w:spacing w:val="-18"/>
          <w:w w:val="95"/>
          <w:vertAlign w:val="baseline"/>
        </w:rPr>
        <w:t> </w:t>
      </w:r>
      <w:r>
        <w:rPr>
          <w:rFonts w:ascii="Cambria" w:hAnsi="Cambria" w:eastAsia="Cambria"/>
          <w:spacing w:val="-10"/>
          <w:w w:val="95"/>
          <w:vertAlign w:val="subscript"/>
        </w:rPr>
        <w:t>𝑗</w:t>
      </w:r>
      <w:r>
        <w:rPr>
          <w:rFonts w:ascii="Cambria" w:hAnsi="Cambria" w:eastAsia="Cambria"/>
          <w:vertAlign w:val="baseline"/>
        </w:rPr>
        <w:tab/>
      </w:r>
      <w:r>
        <w:rPr>
          <w:rFonts w:ascii="Cambria" w:hAnsi="Cambria" w:eastAsia="Cambria"/>
          <w:w w:val="75"/>
          <w:vertAlign w:val="baseline"/>
        </w:rPr>
        <w:t>𝑗</w:t>
      </w:r>
      <w:r>
        <w:rPr>
          <w:rFonts w:ascii="Cambria" w:hAnsi="Cambria" w:eastAsia="Cambria"/>
          <w:spacing w:val="6"/>
          <w:vertAlign w:val="baseline"/>
        </w:rPr>
        <w:t> </w:t>
      </w:r>
      <w:r>
        <w:rPr>
          <w:rFonts w:ascii="Lucida Sans Unicode" w:hAnsi="Lucida Sans Unicode" w:eastAsia="Lucida Sans Unicode"/>
          <w:w w:val="75"/>
          <w:vertAlign w:val="baseline"/>
        </w:rPr>
        <w:t>∈</w:t>
      </w:r>
      <w:r>
        <w:rPr>
          <w:rFonts w:ascii="Lucida Sans Unicode" w:hAnsi="Lucida Sans Unicode" w:eastAsia="Lucida Sans Unicode"/>
          <w:spacing w:val="-19"/>
          <w:vertAlign w:val="baseline"/>
        </w:rPr>
        <w:t> </w:t>
      </w:r>
      <w:r>
        <w:rPr>
          <w:rFonts w:ascii="Cambria" w:hAnsi="Cambria" w:eastAsia="Cambria"/>
          <w:spacing w:val="-10"/>
          <w:w w:val="75"/>
          <w:vertAlign w:val="baseline"/>
        </w:rPr>
        <w:t>𝐽</w:t>
      </w:r>
      <w:r>
        <w:rPr>
          <w:rFonts w:ascii="Cambria" w:hAnsi="Cambria" w:eastAsia="Cambria"/>
          <w:vertAlign w:val="baseline"/>
        </w:rPr>
        <w:tab/>
      </w:r>
      <w:r>
        <w:rPr>
          <w:spacing w:val="-4"/>
          <w:vertAlign w:val="baseline"/>
        </w:rPr>
        <w:t>(20)</w:t>
      </w:r>
    </w:p>
    <w:p>
      <w:pPr>
        <w:spacing w:line="253" w:lineRule="exact" w:before="0"/>
        <w:ind w:left="3301" w:right="0" w:firstLine="0"/>
        <w:jc w:val="left"/>
        <w:rPr>
          <w:rFonts w:ascii="Cambria" w:hAnsi="Cambria" w:eastAsia="Cambria"/>
          <w:sz w:val="17"/>
        </w:rPr>
      </w:pPr>
      <w:r>
        <w:rPr>
          <w:rFonts w:ascii="Cambria" w:hAnsi="Cambria" w:eastAsia="Cambria"/>
          <w:spacing w:val="-5"/>
          <w:w w:val="95"/>
          <w:sz w:val="17"/>
        </w:rPr>
        <w:t>𝑖</w:t>
      </w:r>
      <w:r>
        <w:rPr>
          <w:rFonts w:ascii="Lucida Sans Unicode" w:hAnsi="Lucida Sans Unicode" w:eastAsia="Lucida Sans Unicode"/>
          <w:spacing w:val="-5"/>
          <w:w w:val="95"/>
          <w:sz w:val="17"/>
        </w:rPr>
        <w:t>∈</w:t>
      </w:r>
      <w:r>
        <w:rPr>
          <w:rFonts w:ascii="Cambria" w:hAnsi="Cambria" w:eastAsia="Cambria"/>
          <w:spacing w:val="-5"/>
          <w:w w:val="95"/>
          <w:sz w:val="17"/>
        </w:rPr>
        <w:t>𝐼</w:t>
      </w:r>
    </w:p>
    <w:p>
      <w:pPr>
        <w:spacing w:after="0" w:line="253" w:lineRule="exact"/>
        <w:jc w:val="left"/>
        <w:rPr>
          <w:rFonts w:ascii="Cambria" w:hAnsi="Cambria" w:eastAsia="Cambria"/>
          <w:sz w:val="17"/>
        </w:rPr>
        <w:sectPr>
          <w:type w:val="continuous"/>
          <w:pgSz w:w="12240" w:h="15840"/>
          <w:pgMar w:header="885" w:footer="0" w:top="660" w:bottom="280" w:left="1080" w:right="1080"/>
        </w:sectPr>
      </w:pPr>
    </w:p>
    <w:p>
      <w:pPr>
        <w:spacing w:line="183" w:lineRule="exact" w:before="50"/>
        <w:ind w:left="0" w:right="45" w:firstLine="0"/>
        <w:jc w:val="right"/>
        <w:rPr>
          <w:rFonts w:ascii="Cambria" w:eastAsia="Cambria"/>
          <w:sz w:val="17"/>
        </w:rPr>
      </w:pPr>
      <w:r>
        <w:rPr>
          <w:rFonts w:ascii="Cambria" w:eastAsia="Cambria"/>
          <w:sz w:val="17"/>
        </w:rPr>
        <mc:AlternateContent>
          <mc:Choice Requires="wps">
            <w:drawing>
              <wp:anchor distT="0" distB="0" distL="0" distR="0" allowOverlap="1" layoutInCell="1" locked="0" behindDoc="0" simplePos="0" relativeHeight="15757312">
                <wp:simplePos x="0" y="0"/>
                <wp:positionH relativeFrom="page">
                  <wp:posOffset>2738488</wp:posOffset>
                </wp:positionH>
                <wp:positionV relativeFrom="paragraph">
                  <wp:posOffset>77775</wp:posOffset>
                </wp:positionV>
                <wp:extent cx="76200" cy="152400"/>
                <wp:effectExtent l="0" t="0" r="0" b="0"/>
                <wp:wrapNone/>
                <wp:docPr id="92" name="Textbox 92"/>
                <wp:cNvGraphicFramePr>
                  <a:graphicFrameLocks/>
                </wp:cNvGraphicFramePr>
                <a:graphic>
                  <a:graphicData uri="http://schemas.microsoft.com/office/word/2010/wordprocessingShape">
                    <wps:wsp>
                      <wps:cNvPr id="92" name="Textbox 92"/>
                      <wps:cNvSpPr txBox="1"/>
                      <wps:spPr>
                        <a:xfrm>
                          <a:off x="0" y="0"/>
                          <a:ext cx="76200" cy="152400"/>
                        </a:xfrm>
                        <a:prstGeom prst="rect">
                          <a:avLst/>
                        </a:prstGeom>
                      </wps:spPr>
                      <wps:txbx>
                        <w:txbxContent>
                          <w:p>
                            <w:pPr>
                              <w:spacing w:line="239" w:lineRule="exact" w:before="0"/>
                              <w:ind w:left="0" w:right="0" w:firstLine="0"/>
                              <w:jc w:val="left"/>
                              <w:rPr>
                                <w:rFonts w:ascii="Cambria" w:eastAsia="Cambria"/>
                                <w:sz w:val="24"/>
                              </w:rPr>
                            </w:pPr>
                            <w:r>
                              <w:rPr>
                                <w:rFonts w:ascii="Cambria" w:eastAsia="Cambria"/>
                                <w:spacing w:val="-10"/>
                                <w:w w:val="90"/>
                                <w:sz w:val="24"/>
                              </w:rPr>
                              <w:t>𝑞</w:t>
                            </w:r>
                          </w:p>
                        </w:txbxContent>
                      </wps:txbx>
                      <wps:bodyPr wrap="square" lIns="0" tIns="0" rIns="0" bIns="0" rtlCol="0">
                        <a:noAutofit/>
                      </wps:bodyPr>
                    </wps:wsp>
                  </a:graphicData>
                </a:graphic>
              </wp:anchor>
            </w:drawing>
          </mc:Choice>
          <mc:Fallback>
            <w:pict>
              <v:shape style="position:absolute;margin-left:215.628998pt;margin-top:6.124064pt;width:6pt;height:12pt;mso-position-horizontal-relative:page;mso-position-vertical-relative:paragraph;z-index:15757312" type="#_x0000_t202" id="docshape79" filled="false" stroked="false">
                <v:textbox inset="0,0,0,0">
                  <w:txbxContent>
                    <w:p>
                      <w:pPr>
                        <w:spacing w:line="239" w:lineRule="exact" w:before="0"/>
                        <w:ind w:left="0" w:right="0" w:firstLine="0"/>
                        <w:jc w:val="left"/>
                        <w:rPr>
                          <w:rFonts w:ascii="Cambria" w:eastAsia="Cambria"/>
                          <w:sz w:val="24"/>
                        </w:rPr>
                      </w:pPr>
                      <w:r>
                        <w:rPr>
                          <w:rFonts w:ascii="Cambria" w:eastAsia="Cambria"/>
                          <w:spacing w:val="-10"/>
                          <w:w w:val="90"/>
                          <w:sz w:val="24"/>
                        </w:rPr>
                        <w:t>𝑞</w:t>
                      </w:r>
                    </w:p>
                  </w:txbxContent>
                </v:textbox>
                <w10:wrap type="none"/>
              </v:shape>
            </w:pict>
          </mc:Fallback>
        </mc:AlternateContent>
      </w:r>
      <w:r>
        <w:rPr>
          <w:rFonts w:ascii="Cambria" w:eastAsia="Cambria"/>
          <w:spacing w:val="-10"/>
          <w:w w:val="95"/>
          <w:sz w:val="17"/>
        </w:rPr>
        <w:t>𝑠</w:t>
      </w:r>
    </w:p>
    <w:p>
      <w:pPr>
        <w:spacing w:line="183" w:lineRule="exact" w:before="0"/>
        <w:ind w:left="0" w:right="0" w:firstLine="0"/>
        <w:jc w:val="right"/>
        <w:rPr>
          <w:rFonts w:ascii="Cambria" w:eastAsia="Cambria"/>
          <w:sz w:val="17"/>
        </w:rPr>
      </w:pPr>
      <w:r>
        <w:rPr>
          <w:rFonts w:ascii="Cambria" w:eastAsia="Cambria"/>
          <w:w w:val="90"/>
          <w:sz w:val="17"/>
        </w:rPr>
        <w:t>𝑖</w:t>
      </w:r>
      <w:r>
        <w:rPr>
          <w:rFonts w:ascii="Cambria" w:eastAsia="Cambria"/>
          <w:spacing w:val="-9"/>
          <w:w w:val="90"/>
          <w:sz w:val="17"/>
        </w:rPr>
        <w:t> </w:t>
      </w:r>
      <w:r>
        <w:rPr>
          <w:rFonts w:ascii="Cambria" w:eastAsia="Cambria"/>
          <w:spacing w:val="-10"/>
          <w:w w:val="95"/>
          <w:sz w:val="17"/>
        </w:rPr>
        <w:t>𝑗</w:t>
      </w:r>
    </w:p>
    <w:p>
      <w:pPr>
        <w:pStyle w:val="BodyText"/>
        <w:tabs>
          <w:tab w:pos="4061" w:val="left" w:leader="none"/>
          <w:tab w:pos="6036" w:val="left" w:leader="none"/>
        </w:tabs>
        <w:spacing w:before="47"/>
        <w:ind w:left="32"/>
      </w:pPr>
      <w:r>
        <w:rPr/>
        <w:br w:type="column"/>
      </w:r>
      <w:r>
        <w:rPr>
          <w:rFonts w:ascii="Lucida Sans Unicode" w:hAnsi="Lucida Sans Unicode" w:eastAsia="Lucida Sans Unicode"/>
          <w:w w:val="85"/>
        </w:rPr>
        <w:t>≤</w:t>
      </w:r>
      <w:r>
        <w:rPr>
          <w:rFonts w:ascii="Lucida Sans Unicode" w:hAnsi="Lucida Sans Unicode" w:eastAsia="Lucida Sans Unicode"/>
          <w:spacing w:val="-6"/>
        </w:rPr>
        <w:t> </w:t>
      </w:r>
      <w:r>
        <w:rPr>
          <w:rFonts w:ascii="Cambria" w:hAnsi="Cambria" w:eastAsia="Cambria"/>
          <w:w w:val="85"/>
        </w:rPr>
        <w:t>𝜌</w:t>
      </w:r>
      <w:r>
        <w:rPr>
          <w:rFonts w:ascii="Cambria" w:hAnsi="Cambria" w:eastAsia="Cambria"/>
          <w:w w:val="85"/>
          <w:vertAlign w:val="superscript"/>
        </w:rPr>
        <w:t>𝑠</w:t>
      </w:r>
      <w:r>
        <w:rPr>
          <w:rFonts w:ascii="Cambria" w:hAnsi="Cambria" w:eastAsia="Cambria"/>
          <w:spacing w:val="-20"/>
          <w:w w:val="85"/>
          <w:vertAlign w:val="baseline"/>
        </w:rPr>
        <w:t> </w:t>
      </w:r>
      <w:r>
        <w:rPr>
          <w:rFonts w:ascii="Cambria" w:hAnsi="Cambria" w:eastAsia="Cambria"/>
          <w:w w:val="85"/>
          <w:vertAlign w:val="baseline"/>
        </w:rPr>
        <w:t>𝑥</w:t>
      </w:r>
      <w:r>
        <w:rPr>
          <w:rFonts w:ascii="Cambria" w:hAnsi="Cambria" w:eastAsia="Cambria"/>
          <w:w w:val="85"/>
          <w:vertAlign w:val="subscript"/>
        </w:rPr>
        <w:t>𝑖</w:t>
      </w:r>
      <w:r>
        <w:rPr>
          <w:rFonts w:ascii="Cambria" w:hAnsi="Cambria" w:eastAsia="Cambria"/>
          <w:spacing w:val="-14"/>
          <w:w w:val="85"/>
          <w:vertAlign w:val="baseline"/>
        </w:rPr>
        <w:t> </w:t>
      </w:r>
      <w:r>
        <w:rPr>
          <w:rFonts w:ascii="Cambria" w:hAnsi="Cambria" w:eastAsia="Cambria"/>
          <w:spacing w:val="-10"/>
          <w:w w:val="85"/>
          <w:vertAlign w:val="subscript"/>
        </w:rPr>
        <w:t>𝑗</w:t>
      </w:r>
      <w:r>
        <w:rPr>
          <w:rFonts w:ascii="Cambria" w:hAnsi="Cambria" w:eastAsia="Cambria"/>
          <w:vertAlign w:val="baseline"/>
        </w:rPr>
        <w:tab/>
      </w:r>
      <w:r>
        <w:rPr>
          <w:rFonts w:ascii="Cambria" w:hAnsi="Cambria" w:eastAsia="Cambria"/>
          <w:w w:val="85"/>
          <w:vertAlign w:val="baseline"/>
        </w:rPr>
        <w:t>𝑖</w:t>
      </w:r>
      <w:r>
        <w:rPr>
          <w:rFonts w:ascii="Cambria" w:hAnsi="Cambria" w:eastAsia="Cambria"/>
          <w:spacing w:val="1"/>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5"/>
          <w:w w:val="85"/>
          <w:vertAlign w:val="baseline"/>
        </w:rPr>
        <w:t> </w:t>
      </w:r>
      <w:r>
        <w:rPr>
          <w:rFonts w:ascii="Cambria" w:hAnsi="Cambria" w:eastAsia="Cambria"/>
          <w:w w:val="85"/>
          <w:vertAlign w:val="baseline"/>
        </w:rPr>
        <w:t>𝐼,</w:t>
      </w:r>
      <w:r>
        <w:rPr>
          <w:rFonts w:ascii="Cambria" w:hAnsi="Cambria" w:eastAsia="Cambria"/>
          <w:spacing w:val="12"/>
          <w:vertAlign w:val="baseline"/>
        </w:rPr>
        <w:t> </w:t>
      </w:r>
      <w:r>
        <w:rPr>
          <w:rFonts w:ascii="Cambria" w:hAnsi="Cambria" w:eastAsia="Cambria"/>
          <w:w w:val="85"/>
          <w:vertAlign w:val="baseline"/>
        </w:rPr>
        <w:t>𝑗</w:t>
      </w:r>
      <w:r>
        <w:rPr>
          <w:rFonts w:ascii="Cambria" w:hAnsi="Cambria" w:eastAsia="Cambria"/>
          <w:spacing w:val="18"/>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8"/>
          <w:w w:val="85"/>
          <w:vertAlign w:val="baseline"/>
        </w:rPr>
        <w:t> </w:t>
      </w:r>
      <w:r>
        <w:rPr>
          <w:rFonts w:ascii="Cambria" w:hAnsi="Cambria" w:eastAsia="Cambria"/>
          <w:w w:val="85"/>
          <w:vertAlign w:val="baseline"/>
        </w:rPr>
        <w:t>𝐽,</w:t>
      </w:r>
      <w:r>
        <w:rPr>
          <w:rFonts w:ascii="Cambria" w:hAnsi="Cambria" w:eastAsia="Cambria"/>
          <w:spacing w:val="-4"/>
          <w:w w:val="85"/>
          <w:vertAlign w:val="baseline"/>
        </w:rPr>
        <w:t> </w:t>
      </w:r>
      <w:r>
        <w:rPr>
          <w:rFonts w:ascii="Cambria" w:hAnsi="Cambria" w:eastAsia="Cambria"/>
          <w:w w:val="85"/>
          <w:vertAlign w:val="baseline"/>
        </w:rPr>
        <w:t>𝑠</w:t>
      </w:r>
      <w:r>
        <w:rPr>
          <w:rFonts w:ascii="Cambria" w:hAnsi="Cambria" w:eastAsia="Cambria"/>
          <w:spacing w:val="2"/>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8"/>
          <w:w w:val="85"/>
          <w:vertAlign w:val="baseline"/>
        </w:rPr>
        <w:t> </w:t>
      </w:r>
      <w:r>
        <w:rPr>
          <w:rFonts w:ascii="Cambria" w:hAnsi="Cambria" w:eastAsia="Cambria"/>
          <w:spacing w:val="-10"/>
          <w:w w:val="85"/>
          <w:vertAlign w:val="baseline"/>
        </w:rPr>
        <w:t>𝑆</w:t>
      </w:r>
      <w:r>
        <w:rPr>
          <w:rFonts w:ascii="Cambria" w:hAnsi="Cambria" w:eastAsia="Cambria"/>
          <w:vertAlign w:val="baseline"/>
        </w:rPr>
        <w:tab/>
      </w:r>
      <w:r>
        <w:rPr>
          <w:spacing w:val="-4"/>
          <w:vertAlign w:val="baseline"/>
        </w:rPr>
        <w:t>(21)</w:t>
      </w:r>
    </w:p>
    <w:p>
      <w:pPr>
        <w:pStyle w:val="BodyText"/>
        <w:spacing w:after="0"/>
        <w:sectPr>
          <w:type w:val="continuous"/>
          <w:pgSz w:w="12240" w:h="15840"/>
          <w:pgMar w:header="885" w:footer="0" w:top="660" w:bottom="280" w:left="1080" w:right="1080"/>
          <w:cols w:num="2" w:equalWidth="0">
            <w:col w:w="3482" w:space="40"/>
            <w:col w:w="6558"/>
          </w:cols>
        </w:sectPr>
      </w:pPr>
    </w:p>
    <w:p>
      <w:pPr>
        <w:pStyle w:val="BodyText"/>
        <w:tabs>
          <w:tab w:pos="8146" w:val="left" w:leader="none"/>
          <w:tab w:pos="9558" w:val="left" w:leader="none"/>
        </w:tabs>
        <w:spacing w:before="114"/>
        <w:ind w:left="3228"/>
      </w:pPr>
      <w:r>
        <w:rPr/>
        <mc:AlternateContent>
          <mc:Choice Requires="wps">
            <w:drawing>
              <wp:anchor distT="0" distB="0" distL="0" distR="0" allowOverlap="1" layoutInCell="1" locked="0" behindDoc="1" simplePos="0" relativeHeight="485709824">
                <wp:simplePos x="0" y="0"/>
                <wp:positionH relativeFrom="page">
                  <wp:posOffset>3171786</wp:posOffset>
                </wp:positionH>
                <wp:positionV relativeFrom="paragraph">
                  <wp:posOffset>-111474</wp:posOffset>
                </wp:positionV>
                <wp:extent cx="31115" cy="111760"/>
                <wp:effectExtent l="0" t="0" r="0" b="0"/>
                <wp:wrapNone/>
                <wp:docPr id="93" name="Textbox 93"/>
                <wp:cNvGraphicFramePr>
                  <a:graphicFrameLocks/>
                </wp:cNvGraphicFramePr>
                <a:graphic>
                  <a:graphicData uri="http://schemas.microsoft.com/office/word/2010/wordprocessingShape">
                    <wps:wsp>
                      <wps:cNvPr id="93" name="Textbox 93"/>
                      <wps:cNvSpPr txBox="1"/>
                      <wps:spPr>
                        <a:xfrm>
                          <a:off x="0" y="0"/>
                          <a:ext cx="31115" cy="111760"/>
                        </a:xfrm>
                        <a:prstGeom prst="rect">
                          <a:avLst/>
                        </a:prstGeom>
                      </wps:spPr>
                      <wps:txbx>
                        <w:txbxContent>
                          <w:p>
                            <w:pPr>
                              <w:spacing w:line="175" w:lineRule="exact" w:before="0"/>
                              <w:ind w:left="0" w:right="0" w:firstLine="0"/>
                              <w:jc w:val="left"/>
                              <w:rPr>
                                <w:rFonts w:ascii="Cambria" w:eastAsia="Cambria"/>
                                <w:sz w:val="17"/>
                              </w:rPr>
                            </w:pPr>
                            <w:r>
                              <w:rPr>
                                <w:rFonts w:ascii="Cambria" w:eastAsia="Cambria"/>
                                <w:spacing w:val="-10"/>
                                <w:w w:val="80"/>
                                <w:sz w:val="17"/>
                              </w:rPr>
                              <w:t>𝑗</w:t>
                            </w:r>
                          </w:p>
                        </w:txbxContent>
                      </wps:txbx>
                      <wps:bodyPr wrap="square" lIns="0" tIns="0" rIns="0" bIns="0" rtlCol="0">
                        <a:noAutofit/>
                      </wps:bodyPr>
                    </wps:wsp>
                  </a:graphicData>
                </a:graphic>
              </wp:anchor>
            </w:drawing>
          </mc:Choice>
          <mc:Fallback>
            <w:pict>
              <v:shape style="position:absolute;margin-left:249.746994pt;margin-top:-8.777543pt;width:2.450pt;height:8.8pt;mso-position-horizontal-relative:page;mso-position-vertical-relative:paragraph;z-index:-17606656" type="#_x0000_t202" id="docshape80" filled="false" stroked="false">
                <v:textbox inset="0,0,0,0">
                  <w:txbxContent>
                    <w:p>
                      <w:pPr>
                        <w:spacing w:line="175" w:lineRule="exact" w:before="0"/>
                        <w:ind w:left="0" w:right="0" w:firstLine="0"/>
                        <w:jc w:val="left"/>
                        <w:rPr>
                          <w:rFonts w:ascii="Cambria" w:eastAsia="Cambria"/>
                          <w:sz w:val="17"/>
                        </w:rPr>
                      </w:pPr>
                      <w:r>
                        <w:rPr>
                          <w:rFonts w:ascii="Cambria" w:eastAsia="Cambria"/>
                          <w:spacing w:val="-10"/>
                          <w:w w:val="80"/>
                          <w:sz w:val="17"/>
                        </w:rPr>
                        <w:t>𝑗</w:t>
                      </w:r>
                    </w:p>
                  </w:txbxContent>
                </v:textbox>
                <w10:wrap type="none"/>
              </v:shape>
            </w:pict>
          </mc:Fallback>
        </mc:AlternateContent>
      </w:r>
      <w:r>
        <w:rPr>
          <w:rFonts w:ascii="Cambria" w:hAnsi="Cambria" w:eastAsia="Cambria"/>
          <w:w w:val="90"/>
        </w:rPr>
        <w:t>𝑥</w:t>
      </w:r>
      <w:r>
        <w:rPr>
          <w:rFonts w:ascii="Cambria" w:hAnsi="Cambria" w:eastAsia="Cambria"/>
          <w:w w:val="90"/>
          <w:vertAlign w:val="subscript"/>
        </w:rPr>
        <w:t>𝑖</w:t>
      </w:r>
      <w:r>
        <w:rPr>
          <w:rFonts w:ascii="Cambria" w:hAnsi="Cambria" w:eastAsia="Cambria"/>
          <w:spacing w:val="-21"/>
          <w:w w:val="90"/>
          <w:vertAlign w:val="baseline"/>
        </w:rPr>
        <w:t> </w:t>
      </w:r>
      <w:r>
        <w:rPr>
          <w:rFonts w:ascii="Cambria" w:hAnsi="Cambria" w:eastAsia="Cambria"/>
          <w:w w:val="90"/>
          <w:vertAlign w:val="subscript"/>
        </w:rPr>
        <w:t>𝑗</w:t>
      </w:r>
      <w:r>
        <w:rPr>
          <w:rFonts w:ascii="Cambria" w:hAnsi="Cambria" w:eastAsia="Cambria"/>
          <w:spacing w:val="29"/>
          <w:vertAlign w:val="baseline"/>
        </w:rPr>
        <w:t> </w:t>
      </w:r>
      <w:r>
        <w:rPr>
          <w:rFonts w:ascii="Lucida Sans Unicode" w:hAnsi="Lucida Sans Unicode" w:eastAsia="Lucida Sans Unicode"/>
          <w:w w:val="90"/>
          <w:vertAlign w:val="baseline"/>
        </w:rPr>
        <w:t>∈</w:t>
      </w:r>
      <w:r>
        <w:rPr>
          <w:rFonts w:ascii="Lucida Sans Unicode" w:hAnsi="Lucida Sans Unicode" w:eastAsia="Lucida Sans Unicode"/>
          <w:spacing w:val="-8"/>
          <w:w w:val="90"/>
          <w:vertAlign w:val="baseline"/>
        </w:rPr>
        <w:t> </w:t>
      </w:r>
      <w:r>
        <w:rPr>
          <w:rFonts w:ascii="Lucida Sans Unicode" w:hAnsi="Lucida Sans Unicode" w:eastAsia="Lucida Sans Unicode"/>
          <w:w w:val="90"/>
          <w:vertAlign w:val="baseline"/>
        </w:rPr>
        <w:t>{</w:t>
      </w:r>
      <w:r>
        <w:rPr>
          <w:w w:val="90"/>
          <w:vertAlign w:val="baseline"/>
        </w:rPr>
        <w:t>0</w:t>
      </w:r>
      <w:r>
        <w:rPr>
          <w:rFonts w:ascii="Cambria" w:hAnsi="Cambria" w:eastAsia="Cambria"/>
          <w:w w:val="90"/>
          <w:vertAlign w:val="baseline"/>
        </w:rPr>
        <w:t>,</w:t>
      </w:r>
      <w:r>
        <w:rPr>
          <w:rFonts w:ascii="Cambria" w:hAnsi="Cambria" w:eastAsia="Cambria"/>
          <w:spacing w:val="-10"/>
          <w:w w:val="90"/>
          <w:vertAlign w:val="baseline"/>
        </w:rPr>
        <w:t> </w:t>
      </w:r>
      <w:r>
        <w:rPr>
          <w:spacing w:val="-5"/>
          <w:w w:val="90"/>
          <w:vertAlign w:val="baseline"/>
        </w:rPr>
        <w:t>1</w:t>
      </w:r>
      <w:r>
        <w:rPr>
          <w:rFonts w:ascii="Lucida Sans Unicode" w:hAnsi="Lucida Sans Unicode" w:eastAsia="Lucida Sans Unicode"/>
          <w:spacing w:val="-5"/>
          <w:w w:val="90"/>
          <w:vertAlign w:val="baseline"/>
        </w:rPr>
        <w:t>}</w:t>
      </w:r>
      <w:r>
        <w:rPr>
          <w:rFonts w:ascii="Lucida Sans Unicode" w:hAnsi="Lucida Sans Unicode" w:eastAsia="Lucida Sans Unicode"/>
          <w:vertAlign w:val="baseline"/>
        </w:rPr>
        <w:tab/>
      </w:r>
      <w:r>
        <w:rPr>
          <w:rFonts w:ascii="Cambria" w:hAnsi="Cambria" w:eastAsia="Cambria"/>
          <w:w w:val="85"/>
          <w:vertAlign w:val="baseline"/>
        </w:rPr>
        <w:t>𝑖</w:t>
      </w:r>
      <w:r>
        <w:rPr>
          <w:rFonts w:ascii="Cambria" w:hAnsi="Cambria" w:eastAsia="Cambria"/>
          <w:spacing w:val="-3"/>
          <w:w w:val="85"/>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7"/>
          <w:w w:val="85"/>
          <w:vertAlign w:val="baseline"/>
        </w:rPr>
        <w:t> </w:t>
      </w:r>
      <w:r>
        <w:rPr>
          <w:rFonts w:ascii="Cambria" w:hAnsi="Cambria" w:eastAsia="Cambria"/>
          <w:w w:val="85"/>
          <w:vertAlign w:val="baseline"/>
        </w:rPr>
        <w:t>𝐼,</w:t>
      </w:r>
      <w:r>
        <w:rPr>
          <w:rFonts w:ascii="Cambria" w:hAnsi="Cambria" w:eastAsia="Cambria"/>
          <w:spacing w:val="6"/>
          <w:vertAlign w:val="baseline"/>
        </w:rPr>
        <w:t> </w:t>
      </w:r>
      <w:r>
        <w:rPr>
          <w:rFonts w:ascii="Cambria" w:hAnsi="Cambria" w:eastAsia="Cambria"/>
          <w:w w:val="85"/>
          <w:vertAlign w:val="baseline"/>
        </w:rPr>
        <w:t>𝑗</w:t>
      </w:r>
      <w:r>
        <w:rPr>
          <w:rFonts w:ascii="Cambria" w:hAnsi="Cambria" w:eastAsia="Cambria"/>
          <w:spacing w:val="11"/>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7"/>
          <w:w w:val="85"/>
          <w:vertAlign w:val="baseline"/>
        </w:rPr>
        <w:t> </w:t>
      </w:r>
      <w:r>
        <w:rPr>
          <w:rFonts w:ascii="Cambria" w:hAnsi="Cambria" w:eastAsia="Cambria"/>
          <w:spacing w:val="-10"/>
          <w:w w:val="85"/>
          <w:vertAlign w:val="baseline"/>
        </w:rPr>
        <w:t>𝐽</w:t>
      </w:r>
      <w:r>
        <w:rPr>
          <w:rFonts w:ascii="Cambria" w:hAnsi="Cambria" w:eastAsia="Cambria"/>
          <w:vertAlign w:val="baseline"/>
        </w:rPr>
        <w:tab/>
      </w:r>
      <w:r>
        <w:rPr>
          <w:spacing w:val="-4"/>
          <w:vertAlign w:val="baseline"/>
        </w:rPr>
        <w:t>(22)</w:t>
      </w:r>
    </w:p>
    <w:p>
      <w:pPr>
        <w:pStyle w:val="BodyText"/>
        <w:spacing w:after="0"/>
        <w:sectPr>
          <w:type w:val="continuous"/>
          <w:pgSz w:w="12240" w:h="15840"/>
          <w:pgMar w:header="885" w:footer="0" w:top="660" w:bottom="280" w:left="1080" w:right="1080"/>
        </w:sectPr>
      </w:pPr>
    </w:p>
    <w:p>
      <w:pPr>
        <w:spacing w:line="183" w:lineRule="exact" w:before="117"/>
        <w:ind w:left="0" w:right="45" w:firstLine="0"/>
        <w:jc w:val="right"/>
        <w:rPr>
          <w:rFonts w:ascii="Cambria" w:eastAsia="Cambria"/>
          <w:sz w:val="17"/>
        </w:rPr>
      </w:pPr>
      <w:r>
        <w:rPr>
          <w:rFonts w:ascii="Cambria" w:eastAsia="Cambria"/>
          <w:sz w:val="17"/>
        </w:rPr>
        <mc:AlternateContent>
          <mc:Choice Requires="wps">
            <w:drawing>
              <wp:anchor distT="0" distB="0" distL="0" distR="0" allowOverlap="1" layoutInCell="1" locked="0" behindDoc="0" simplePos="0" relativeHeight="15758336">
                <wp:simplePos x="0" y="0"/>
                <wp:positionH relativeFrom="page">
                  <wp:posOffset>2738488</wp:posOffset>
                </wp:positionH>
                <wp:positionV relativeFrom="paragraph">
                  <wp:posOffset>120194</wp:posOffset>
                </wp:positionV>
                <wp:extent cx="76200" cy="152400"/>
                <wp:effectExtent l="0" t="0" r="0" b="0"/>
                <wp:wrapNone/>
                <wp:docPr id="94" name="Textbox 94"/>
                <wp:cNvGraphicFramePr>
                  <a:graphicFrameLocks/>
                </wp:cNvGraphicFramePr>
                <a:graphic>
                  <a:graphicData uri="http://schemas.microsoft.com/office/word/2010/wordprocessingShape">
                    <wps:wsp>
                      <wps:cNvPr id="94" name="Textbox 94"/>
                      <wps:cNvSpPr txBox="1"/>
                      <wps:spPr>
                        <a:xfrm>
                          <a:off x="0" y="0"/>
                          <a:ext cx="76200" cy="152400"/>
                        </a:xfrm>
                        <a:prstGeom prst="rect">
                          <a:avLst/>
                        </a:prstGeom>
                      </wps:spPr>
                      <wps:txbx>
                        <w:txbxContent>
                          <w:p>
                            <w:pPr>
                              <w:spacing w:line="239" w:lineRule="exact" w:before="0"/>
                              <w:ind w:left="0" w:right="0" w:firstLine="0"/>
                              <w:jc w:val="left"/>
                              <w:rPr>
                                <w:rFonts w:ascii="Cambria" w:eastAsia="Cambria"/>
                                <w:sz w:val="24"/>
                              </w:rPr>
                            </w:pPr>
                            <w:r>
                              <w:rPr>
                                <w:rFonts w:ascii="Cambria" w:eastAsia="Cambria"/>
                                <w:spacing w:val="-10"/>
                                <w:w w:val="90"/>
                                <w:sz w:val="24"/>
                              </w:rPr>
                              <w:t>𝑞</w:t>
                            </w:r>
                          </w:p>
                        </w:txbxContent>
                      </wps:txbx>
                      <wps:bodyPr wrap="square" lIns="0" tIns="0" rIns="0" bIns="0" rtlCol="0">
                        <a:noAutofit/>
                      </wps:bodyPr>
                    </wps:wsp>
                  </a:graphicData>
                </a:graphic>
              </wp:anchor>
            </w:drawing>
          </mc:Choice>
          <mc:Fallback>
            <w:pict>
              <v:shape style="position:absolute;margin-left:215.628998pt;margin-top:9.464158pt;width:6pt;height:12pt;mso-position-horizontal-relative:page;mso-position-vertical-relative:paragraph;z-index:15758336" type="#_x0000_t202" id="docshape81" filled="false" stroked="false">
                <v:textbox inset="0,0,0,0">
                  <w:txbxContent>
                    <w:p>
                      <w:pPr>
                        <w:spacing w:line="239" w:lineRule="exact" w:before="0"/>
                        <w:ind w:left="0" w:right="0" w:firstLine="0"/>
                        <w:jc w:val="left"/>
                        <w:rPr>
                          <w:rFonts w:ascii="Cambria" w:eastAsia="Cambria"/>
                          <w:sz w:val="24"/>
                        </w:rPr>
                      </w:pPr>
                      <w:r>
                        <w:rPr>
                          <w:rFonts w:ascii="Cambria" w:eastAsia="Cambria"/>
                          <w:spacing w:val="-10"/>
                          <w:w w:val="90"/>
                          <w:sz w:val="24"/>
                        </w:rPr>
                        <w:t>𝑞</w:t>
                      </w:r>
                    </w:p>
                  </w:txbxContent>
                </v:textbox>
                <w10:wrap type="none"/>
              </v:shape>
            </w:pict>
          </mc:Fallback>
        </mc:AlternateContent>
      </w:r>
      <w:r>
        <w:rPr>
          <w:rFonts w:ascii="Cambria" w:eastAsia="Cambria"/>
          <w:spacing w:val="-10"/>
          <w:w w:val="95"/>
          <w:sz w:val="17"/>
        </w:rPr>
        <w:t>𝑠</w:t>
      </w:r>
    </w:p>
    <w:p>
      <w:pPr>
        <w:spacing w:line="183" w:lineRule="exact" w:before="0"/>
        <w:ind w:left="0" w:right="0" w:firstLine="0"/>
        <w:jc w:val="right"/>
        <w:rPr>
          <w:rFonts w:ascii="Cambria" w:eastAsia="Cambria"/>
          <w:sz w:val="17"/>
        </w:rPr>
      </w:pPr>
      <w:r>
        <w:rPr>
          <w:rFonts w:ascii="Cambria" w:eastAsia="Cambria"/>
          <w:w w:val="90"/>
          <w:sz w:val="17"/>
        </w:rPr>
        <w:t>𝑖</w:t>
      </w:r>
      <w:r>
        <w:rPr>
          <w:rFonts w:ascii="Cambria" w:eastAsia="Cambria"/>
          <w:spacing w:val="-9"/>
          <w:w w:val="90"/>
          <w:sz w:val="17"/>
        </w:rPr>
        <w:t> </w:t>
      </w:r>
      <w:r>
        <w:rPr>
          <w:rFonts w:ascii="Cambria" w:eastAsia="Cambria"/>
          <w:spacing w:val="-10"/>
          <w:w w:val="95"/>
          <w:sz w:val="17"/>
        </w:rPr>
        <w:t>𝑗</w:t>
      </w:r>
    </w:p>
    <w:p>
      <w:pPr>
        <w:pStyle w:val="BodyText"/>
        <w:spacing w:before="114"/>
        <w:ind w:left="37"/>
        <w:rPr>
          <w:rFonts w:ascii="Lucida Sans Unicode" w:hAnsi="Lucida Sans Unicode"/>
        </w:rPr>
      </w:pPr>
      <w:r>
        <w:rPr/>
        <w:br w:type="column"/>
      </w:r>
      <w:r>
        <w:rPr>
          <w:rFonts w:ascii="Lucida Sans Unicode" w:hAnsi="Lucida Sans Unicode"/>
          <w:w w:val="65"/>
        </w:rPr>
        <w:t>∈</w:t>
      </w:r>
      <w:r>
        <w:rPr>
          <w:rFonts w:ascii="Lucida Sans Unicode" w:hAnsi="Lucida Sans Unicode"/>
          <w:spacing w:val="-18"/>
          <w:w w:val="95"/>
        </w:rPr>
        <w:t> </w:t>
      </w:r>
      <w:r>
        <w:rPr>
          <w:rFonts w:ascii="Arial" w:hAnsi="Arial"/>
          <w:spacing w:val="-5"/>
          <w:w w:val="95"/>
        </w:rPr>
        <w:t>Z</w:t>
      </w:r>
      <w:r>
        <w:rPr>
          <w:rFonts w:ascii="Lucida Sans Unicode" w:hAnsi="Lucida Sans Unicode"/>
          <w:spacing w:val="-5"/>
          <w:w w:val="95"/>
          <w:vertAlign w:val="superscript"/>
        </w:rPr>
        <w:t>+</w:t>
      </w:r>
    </w:p>
    <w:p>
      <w:pPr>
        <w:pStyle w:val="BodyText"/>
        <w:tabs>
          <w:tab w:pos="5333" w:val="left" w:leader="none"/>
        </w:tabs>
        <w:spacing w:before="114"/>
        <w:ind w:left="3358"/>
      </w:pPr>
      <w:r>
        <w:rPr/>
        <w:br w:type="column"/>
      </w:r>
      <w:r>
        <w:rPr>
          <w:rFonts w:ascii="Cambria" w:hAnsi="Cambria" w:eastAsia="Cambria"/>
          <w:w w:val="85"/>
        </w:rPr>
        <w:t>𝑖</w:t>
      </w:r>
      <w:r>
        <w:rPr>
          <w:rFonts w:ascii="Cambria" w:hAnsi="Cambria" w:eastAsia="Cambria"/>
          <w:spacing w:val="1"/>
        </w:rPr>
        <w:t> </w:t>
      </w:r>
      <w:r>
        <w:rPr>
          <w:rFonts w:ascii="Lucida Sans Unicode" w:hAnsi="Lucida Sans Unicode" w:eastAsia="Lucida Sans Unicode"/>
          <w:w w:val="85"/>
        </w:rPr>
        <w:t>∈</w:t>
      </w:r>
      <w:r>
        <w:rPr>
          <w:rFonts w:ascii="Lucida Sans Unicode" w:hAnsi="Lucida Sans Unicode" w:eastAsia="Lucida Sans Unicode"/>
          <w:spacing w:val="-5"/>
          <w:w w:val="85"/>
        </w:rPr>
        <w:t> </w:t>
      </w:r>
      <w:r>
        <w:rPr>
          <w:rFonts w:ascii="Cambria" w:hAnsi="Cambria" w:eastAsia="Cambria"/>
          <w:w w:val="85"/>
        </w:rPr>
        <w:t>𝐼,</w:t>
      </w:r>
      <w:r>
        <w:rPr>
          <w:rFonts w:ascii="Cambria" w:hAnsi="Cambria" w:eastAsia="Cambria"/>
          <w:spacing w:val="12"/>
        </w:rPr>
        <w:t> </w:t>
      </w:r>
      <w:r>
        <w:rPr>
          <w:rFonts w:ascii="Cambria" w:hAnsi="Cambria" w:eastAsia="Cambria"/>
          <w:w w:val="85"/>
        </w:rPr>
        <w:t>𝑗</w:t>
      </w:r>
      <w:r>
        <w:rPr>
          <w:rFonts w:ascii="Cambria" w:hAnsi="Cambria" w:eastAsia="Cambria"/>
          <w:spacing w:val="18"/>
        </w:rPr>
        <w:t> </w:t>
      </w:r>
      <w:r>
        <w:rPr>
          <w:rFonts w:ascii="Lucida Sans Unicode" w:hAnsi="Lucida Sans Unicode" w:eastAsia="Lucida Sans Unicode"/>
          <w:w w:val="85"/>
        </w:rPr>
        <w:t>∈</w:t>
      </w:r>
      <w:r>
        <w:rPr>
          <w:rFonts w:ascii="Lucida Sans Unicode" w:hAnsi="Lucida Sans Unicode" w:eastAsia="Lucida Sans Unicode"/>
          <w:spacing w:val="-8"/>
          <w:w w:val="85"/>
        </w:rPr>
        <w:t> </w:t>
      </w:r>
      <w:r>
        <w:rPr>
          <w:rFonts w:ascii="Cambria" w:hAnsi="Cambria" w:eastAsia="Cambria"/>
          <w:w w:val="85"/>
        </w:rPr>
        <w:t>𝐽,</w:t>
      </w:r>
      <w:r>
        <w:rPr>
          <w:rFonts w:ascii="Cambria" w:hAnsi="Cambria" w:eastAsia="Cambria"/>
          <w:spacing w:val="-4"/>
          <w:w w:val="85"/>
        </w:rPr>
        <w:t> </w:t>
      </w:r>
      <w:r>
        <w:rPr>
          <w:rFonts w:ascii="Cambria" w:hAnsi="Cambria" w:eastAsia="Cambria"/>
          <w:w w:val="85"/>
        </w:rPr>
        <w:t>𝑠</w:t>
      </w:r>
      <w:r>
        <w:rPr>
          <w:rFonts w:ascii="Cambria" w:hAnsi="Cambria" w:eastAsia="Cambria"/>
          <w:spacing w:val="2"/>
        </w:rPr>
        <w:t> </w:t>
      </w:r>
      <w:r>
        <w:rPr>
          <w:rFonts w:ascii="Lucida Sans Unicode" w:hAnsi="Lucida Sans Unicode" w:eastAsia="Lucida Sans Unicode"/>
          <w:w w:val="85"/>
        </w:rPr>
        <w:t>∈</w:t>
      </w:r>
      <w:r>
        <w:rPr>
          <w:rFonts w:ascii="Lucida Sans Unicode" w:hAnsi="Lucida Sans Unicode" w:eastAsia="Lucida Sans Unicode"/>
          <w:spacing w:val="-8"/>
          <w:w w:val="85"/>
        </w:rPr>
        <w:t> </w:t>
      </w:r>
      <w:r>
        <w:rPr>
          <w:rFonts w:ascii="Cambria" w:hAnsi="Cambria" w:eastAsia="Cambria"/>
          <w:spacing w:val="-10"/>
          <w:w w:val="85"/>
        </w:rPr>
        <w:t>𝑆</w:t>
      </w:r>
      <w:r>
        <w:rPr>
          <w:rFonts w:ascii="Cambria" w:hAnsi="Cambria" w:eastAsia="Cambria"/>
        </w:rPr>
        <w:tab/>
      </w:r>
      <w:r>
        <w:rPr>
          <w:spacing w:val="-4"/>
        </w:rPr>
        <w:t>(23)</w:t>
      </w:r>
    </w:p>
    <w:p>
      <w:pPr>
        <w:pStyle w:val="BodyText"/>
        <w:spacing w:after="0"/>
        <w:sectPr>
          <w:type w:val="continuous"/>
          <w:pgSz w:w="12240" w:h="15840"/>
          <w:pgMar w:header="885" w:footer="0" w:top="660" w:bottom="280" w:left="1080" w:right="1080"/>
          <w:cols w:num="3" w:equalWidth="0">
            <w:col w:w="3482" w:space="40"/>
            <w:col w:w="515" w:space="188"/>
            <w:col w:w="5855"/>
          </w:cols>
        </w:sectPr>
      </w:pPr>
    </w:p>
    <w:p>
      <w:pPr>
        <w:pStyle w:val="BodyText"/>
        <w:tabs>
          <w:tab w:pos="8123" w:val="left" w:leader="none"/>
          <w:tab w:pos="9558" w:val="left" w:leader="none"/>
        </w:tabs>
        <w:spacing w:before="114"/>
        <w:ind w:left="3229"/>
      </w:pPr>
      <w:r>
        <w:rPr/>
        <mc:AlternateContent>
          <mc:Choice Requires="wps">
            <w:drawing>
              <wp:anchor distT="0" distB="0" distL="0" distR="0" allowOverlap="1" layoutInCell="1" locked="0" behindDoc="1" simplePos="0" relativeHeight="485710848">
                <wp:simplePos x="0" y="0"/>
                <wp:positionH relativeFrom="page">
                  <wp:posOffset>3152800</wp:posOffset>
                </wp:positionH>
                <wp:positionV relativeFrom="paragraph">
                  <wp:posOffset>-138046</wp:posOffset>
                </wp:positionV>
                <wp:extent cx="55880" cy="149225"/>
                <wp:effectExtent l="0" t="0" r="0" b="0"/>
                <wp:wrapNone/>
                <wp:docPr id="95" name="Textbox 95"/>
                <wp:cNvGraphicFramePr>
                  <a:graphicFrameLocks/>
                </wp:cNvGraphicFramePr>
                <a:graphic>
                  <a:graphicData uri="http://schemas.microsoft.com/office/word/2010/wordprocessingShape">
                    <wps:wsp>
                      <wps:cNvPr id="95" name="Textbox 95"/>
                      <wps:cNvSpPr txBox="1"/>
                      <wps:spPr>
                        <a:xfrm>
                          <a:off x="0" y="0"/>
                          <a:ext cx="55880" cy="149225"/>
                        </a:xfrm>
                        <a:prstGeom prst="rect">
                          <a:avLst/>
                        </a:prstGeom>
                      </wps:spPr>
                      <wps:txbx>
                        <w:txbxContent>
                          <w:p>
                            <w:pPr>
                              <w:spacing w:before="26"/>
                              <w:ind w:left="0" w:right="0" w:firstLine="0"/>
                              <w:jc w:val="left"/>
                              <w:rPr>
                                <w:sz w:val="17"/>
                              </w:rPr>
                            </w:pPr>
                            <w:r>
                              <w:rPr>
                                <w:spacing w:val="-10"/>
                                <w:sz w:val="17"/>
                              </w:rPr>
                              <w:t>0</w:t>
                            </w:r>
                          </w:p>
                        </w:txbxContent>
                      </wps:txbx>
                      <wps:bodyPr wrap="square" lIns="0" tIns="0" rIns="0" bIns="0" rtlCol="0">
                        <a:noAutofit/>
                      </wps:bodyPr>
                    </wps:wsp>
                  </a:graphicData>
                </a:graphic>
              </wp:anchor>
            </w:drawing>
          </mc:Choice>
          <mc:Fallback>
            <w:pict>
              <v:shape style="position:absolute;margin-left:248.251999pt;margin-top:-10.869799pt;width:4.4pt;height:11.75pt;mso-position-horizontal-relative:page;mso-position-vertical-relative:paragraph;z-index:-17605632" type="#_x0000_t202" id="docshape82" filled="false" stroked="false">
                <v:textbox inset="0,0,0,0">
                  <w:txbxContent>
                    <w:p>
                      <w:pPr>
                        <w:spacing w:before="26"/>
                        <w:ind w:left="0" w:right="0" w:firstLine="0"/>
                        <w:jc w:val="left"/>
                        <w:rPr>
                          <w:sz w:val="17"/>
                        </w:rPr>
                      </w:pPr>
                      <w:r>
                        <w:rPr>
                          <w:spacing w:val="-10"/>
                          <w:sz w:val="17"/>
                        </w:rPr>
                        <w:t>0</w:t>
                      </w:r>
                    </w:p>
                  </w:txbxContent>
                </v:textbox>
                <w10:wrap type="none"/>
              </v:shape>
            </w:pict>
          </mc:Fallback>
        </mc:AlternateContent>
      </w:r>
      <w:r>
        <w:rPr/>
        <mc:AlternateContent>
          <mc:Choice Requires="wps">
            <w:drawing>
              <wp:anchor distT="0" distB="0" distL="0" distR="0" allowOverlap="1" layoutInCell="1" locked="0" behindDoc="1" simplePos="0" relativeHeight="485711360">
                <wp:simplePos x="0" y="0"/>
                <wp:positionH relativeFrom="page">
                  <wp:posOffset>3151022</wp:posOffset>
                </wp:positionH>
                <wp:positionV relativeFrom="paragraph">
                  <wp:posOffset>168468</wp:posOffset>
                </wp:positionV>
                <wp:extent cx="55880" cy="149225"/>
                <wp:effectExtent l="0" t="0" r="0" b="0"/>
                <wp:wrapNone/>
                <wp:docPr id="96" name="Textbox 96"/>
                <wp:cNvGraphicFramePr>
                  <a:graphicFrameLocks/>
                </wp:cNvGraphicFramePr>
                <a:graphic>
                  <a:graphicData uri="http://schemas.microsoft.com/office/word/2010/wordprocessingShape">
                    <wps:wsp>
                      <wps:cNvPr id="96" name="Textbox 96"/>
                      <wps:cNvSpPr txBox="1"/>
                      <wps:spPr>
                        <a:xfrm>
                          <a:off x="0" y="0"/>
                          <a:ext cx="55880" cy="149225"/>
                        </a:xfrm>
                        <a:prstGeom prst="rect">
                          <a:avLst/>
                        </a:prstGeom>
                      </wps:spPr>
                      <wps:txbx>
                        <w:txbxContent>
                          <w:p>
                            <w:pPr>
                              <w:spacing w:before="26"/>
                              <w:ind w:left="0" w:right="0" w:firstLine="0"/>
                              <w:jc w:val="left"/>
                              <w:rPr>
                                <w:sz w:val="17"/>
                              </w:rPr>
                            </w:pPr>
                            <w:r>
                              <w:rPr>
                                <w:spacing w:val="-10"/>
                                <w:sz w:val="17"/>
                              </w:rPr>
                              <w:t>0</w:t>
                            </w:r>
                          </w:p>
                        </w:txbxContent>
                      </wps:txbx>
                      <wps:bodyPr wrap="square" lIns="0" tIns="0" rIns="0" bIns="0" rtlCol="0">
                        <a:noAutofit/>
                      </wps:bodyPr>
                    </wps:wsp>
                  </a:graphicData>
                </a:graphic>
              </wp:anchor>
            </w:drawing>
          </mc:Choice>
          <mc:Fallback>
            <w:pict>
              <v:shape style="position:absolute;margin-left:248.112pt;margin-top:13.265202pt;width:4.4pt;height:11.75pt;mso-position-horizontal-relative:page;mso-position-vertical-relative:paragraph;z-index:-17605120" type="#_x0000_t202" id="docshape83" filled="false" stroked="false">
                <v:textbox inset="0,0,0,0">
                  <w:txbxContent>
                    <w:p>
                      <w:pPr>
                        <w:spacing w:before="26"/>
                        <w:ind w:left="0" w:right="0" w:firstLine="0"/>
                        <w:jc w:val="left"/>
                        <w:rPr>
                          <w:sz w:val="17"/>
                        </w:rPr>
                      </w:pPr>
                      <w:r>
                        <w:rPr>
                          <w:spacing w:val="-10"/>
                          <w:sz w:val="17"/>
                        </w:rPr>
                        <w:t>0</w:t>
                      </w:r>
                    </w:p>
                  </w:txbxContent>
                </v:textbox>
                <w10:wrap type="none"/>
              </v:shape>
            </w:pict>
          </mc:Fallback>
        </mc:AlternateContent>
      </w:r>
      <w:r>
        <w:rPr>
          <w:rFonts w:ascii="Cambria" w:hAnsi="Cambria" w:eastAsia="Cambria"/>
          <w:w w:val="80"/>
        </w:rPr>
        <w:t>𝜖</w:t>
      </w:r>
      <w:r>
        <w:rPr>
          <w:rFonts w:ascii="Cambria" w:hAnsi="Cambria" w:eastAsia="Cambria"/>
          <w:spacing w:val="-13"/>
          <w:w w:val="80"/>
        </w:rPr>
        <w:t> </w:t>
      </w:r>
      <w:r>
        <w:rPr>
          <w:rFonts w:ascii="Cambria" w:hAnsi="Cambria" w:eastAsia="Cambria"/>
          <w:spacing w:val="10"/>
          <w:w w:val="80"/>
          <w:vertAlign w:val="subscript"/>
        </w:rPr>
        <w:t>𝑗𝑠</w:t>
      </w:r>
      <w:r>
        <w:rPr>
          <w:rFonts w:ascii="Cambria" w:hAnsi="Cambria" w:eastAsia="Cambria"/>
          <w:spacing w:val="7"/>
          <w:vertAlign w:val="baseline"/>
        </w:rPr>
        <w:t> </w:t>
      </w:r>
      <w:r>
        <w:rPr>
          <w:rFonts w:ascii="Lucida Sans Unicode" w:hAnsi="Lucida Sans Unicode" w:eastAsia="Lucida Sans Unicode"/>
          <w:w w:val="80"/>
          <w:vertAlign w:val="baseline"/>
        </w:rPr>
        <w:t>∈</w:t>
      </w:r>
      <w:r>
        <w:rPr>
          <w:rFonts w:ascii="Lucida Sans Unicode" w:hAnsi="Lucida Sans Unicode" w:eastAsia="Lucida Sans Unicode"/>
          <w:spacing w:val="-10"/>
          <w:w w:val="80"/>
          <w:vertAlign w:val="baseline"/>
        </w:rPr>
        <w:t> </w:t>
      </w:r>
      <w:r>
        <w:rPr>
          <w:rFonts w:ascii="Arial" w:hAnsi="Arial" w:eastAsia="Arial"/>
          <w:spacing w:val="-5"/>
          <w:w w:val="80"/>
          <w:vertAlign w:val="baseline"/>
        </w:rPr>
        <w:t>Z</w:t>
      </w:r>
      <w:r>
        <w:rPr>
          <w:rFonts w:ascii="Lucida Sans Unicode" w:hAnsi="Lucida Sans Unicode" w:eastAsia="Lucida Sans Unicode"/>
          <w:spacing w:val="-5"/>
          <w:w w:val="80"/>
          <w:vertAlign w:val="superscript"/>
        </w:rPr>
        <w:t>+</w:t>
      </w:r>
      <w:r>
        <w:rPr>
          <w:rFonts w:ascii="Lucida Sans Unicode" w:hAnsi="Lucida Sans Unicode" w:eastAsia="Lucida Sans Unicode"/>
          <w:vertAlign w:val="baseline"/>
        </w:rPr>
        <w:tab/>
      </w:r>
      <w:r>
        <w:rPr>
          <w:rFonts w:ascii="Cambria" w:hAnsi="Cambria" w:eastAsia="Cambria"/>
          <w:w w:val="85"/>
          <w:vertAlign w:val="baseline"/>
        </w:rPr>
        <w:t>𝑗</w:t>
      </w:r>
      <w:r>
        <w:rPr>
          <w:rFonts w:ascii="Cambria" w:hAnsi="Cambria" w:eastAsia="Cambria"/>
          <w:spacing w:val="8"/>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8"/>
          <w:w w:val="85"/>
          <w:vertAlign w:val="baseline"/>
        </w:rPr>
        <w:t> </w:t>
      </w:r>
      <w:r>
        <w:rPr>
          <w:rFonts w:ascii="Cambria" w:hAnsi="Cambria" w:eastAsia="Cambria"/>
          <w:w w:val="85"/>
          <w:vertAlign w:val="baseline"/>
        </w:rPr>
        <w:t>𝐽,</w:t>
      </w:r>
      <w:r>
        <w:rPr>
          <w:rFonts w:ascii="Cambria" w:hAnsi="Cambria" w:eastAsia="Cambria"/>
          <w:spacing w:val="-5"/>
          <w:w w:val="85"/>
          <w:vertAlign w:val="baseline"/>
        </w:rPr>
        <w:t> </w:t>
      </w:r>
      <w:r>
        <w:rPr>
          <w:rFonts w:ascii="Cambria" w:hAnsi="Cambria" w:eastAsia="Cambria"/>
          <w:w w:val="85"/>
          <w:vertAlign w:val="baseline"/>
        </w:rPr>
        <w:t>𝑠</w:t>
      </w:r>
      <w:r>
        <w:rPr>
          <w:rFonts w:ascii="Cambria" w:hAnsi="Cambria" w:eastAsia="Cambria"/>
          <w:vertAlign w:val="baseline"/>
        </w:rPr>
        <w:t> </w:t>
      </w:r>
      <w:r>
        <w:rPr>
          <w:rFonts w:ascii="Lucida Sans Unicode" w:hAnsi="Lucida Sans Unicode" w:eastAsia="Lucida Sans Unicode"/>
          <w:w w:val="85"/>
          <w:vertAlign w:val="baseline"/>
        </w:rPr>
        <w:t>∈</w:t>
      </w:r>
      <w:r>
        <w:rPr>
          <w:rFonts w:ascii="Lucida Sans Unicode" w:hAnsi="Lucida Sans Unicode" w:eastAsia="Lucida Sans Unicode"/>
          <w:spacing w:val="-8"/>
          <w:w w:val="85"/>
          <w:vertAlign w:val="baseline"/>
        </w:rPr>
        <w:t> </w:t>
      </w:r>
      <w:r>
        <w:rPr>
          <w:rFonts w:ascii="Cambria" w:hAnsi="Cambria" w:eastAsia="Cambria"/>
          <w:spacing w:val="-10"/>
          <w:w w:val="85"/>
          <w:vertAlign w:val="baseline"/>
        </w:rPr>
        <w:t>𝑆</w:t>
      </w:r>
      <w:r>
        <w:rPr>
          <w:rFonts w:ascii="Cambria" w:hAnsi="Cambria" w:eastAsia="Cambria"/>
          <w:vertAlign w:val="baseline"/>
        </w:rPr>
        <w:tab/>
      </w:r>
      <w:r>
        <w:rPr>
          <w:spacing w:val="-4"/>
          <w:vertAlign w:val="baseline"/>
        </w:rPr>
        <w:t>(24)</w:t>
      </w:r>
    </w:p>
    <w:p>
      <w:pPr>
        <w:pStyle w:val="BodyText"/>
      </w:pPr>
    </w:p>
    <w:p>
      <w:pPr>
        <w:pStyle w:val="BodyText"/>
        <w:spacing w:before="126"/>
      </w:pPr>
    </w:p>
    <w:p>
      <w:pPr>
        <w:pStyle w:val="BodyText"/>
        <w:spacing w:line="468" w:lineRule="exact" w:before="1"/>
        <w:ind w:left="359" w:right="357" w:firstLine="239"/>
        <w:jc w:val="both"/>
      </w:pPr>
      <w:r>
        <w:rPr/>
        <mc:AlternateContent>
          <mc:Choice Requires="wps">
            <w:drawing>
              <wp:anchor distT="0" distB="0" distL="0" distR="0" allowOverlap="1" layoutInCell="1" locked="0" behindDoc="1" simplePos="0" relativeHeight="485711872">
                <wp:simplePos x="0" y="0"/>
                <wp:positionH relativeFrom="page">
                  <wp:posOffset>3505453</wp:posOffset>
                </wp:positionH>
                <wp:positionV relativeFrom="paragraph">
                  <wp:posOffset>201313</wp:posOffset>
                </wp:positionV>
                <wp:extent cx="31115" cy="111760"/>
                <wp:effectExtent l="0" t="0" r="0" b="0"/>
                <wp:wrapNone/>
                <wp:docPr id="97" name="Textbox 97"/>
                <wp:cNvGraphicFramePr>
                  <a:graphicFrameLocks/>
                </wp:cNvGraphicFramePr>
                <a:graphic>
                  <a:graphicData uri="http://schemas.microsoft.com/office/word/2010/wordprocessingShape">
                    <wps:wsp>
                      <wps:cNvPr id="97" name="Textbox 97"/>
                      <wps:cNvSpPr txBox="1"/>
                      <wps:spPr>
                        <a:xfrm>
                          <a:off x="0" y="0"/>
                          <a:ext cx="31115" cy="111760"/>
                        </a:xfrm>
                        <a:prstGeom prst="rect">
                          <a:avLst/>
                        </a:prstGeom>
                      </wps:spPr>
                      <wps:txbx>
                        <w:txbxContent>
                          <w:p>
                            <w:pPr>
                              <w:spacing w:line="175" w:lineRule="exact" w:before="0"/>
                              <w:ind w:left="0" w:right="0" w:firstLine="0"/>
                              <w:jc w:val="left"/>
                              <w:rPr>
                                <w:rFonts w:ascii="Cambria" w:eastAsia="Cambria"/>
                                <w:sz w:val="17"/>
                              </w:rPr>
                            </w:pPr>
                            <w:r>
                              <w:rPr>
                                <w:rFonts w:ascii="Cambria" w:eastAsia="Cambria"/>
                                <w:spacing w:val="-10"/>
                                <w:w w:val="80"/>
                                <w:sz w:val="17"/>
                              </w:rPr>
                              <w:t>𝑗</w:t>
                            </w:r>
                          </w:p>
                        </w:txbxContent>
                      </wps:txbx>
                      <wps:bodyPr wrap="square" lIns="0" tIns="0" rIns="0" bIns="0" rtlCol="0">
                        <a:noAutofit/>
                      </wps:bodyPr>
                    </wps:wsp>
                  </a:graphicData>
                </a:graphic>
              </wp:anchor>
            </w:drawing>
          </mc:Choice>
          <mc:Fallback>
            <w:pict>
              <v:shape style="position:absolute;margin-left:276.019989pt;margin-top:15.851441pt;width:2.450pt;height:8.8pt;mso-position-horizontal-relative:page;mso-position-vertical-relative:paragraph;z-index:-17604608" type="#_x0000_t202" id="docshape84" filled="false" stroked="false">
                <v:textbox inset="0,0,0,0">
                  <w:txbxContent>
                    <w:p>
                      <w:pPr>
                        <w:spacing w:line="175" w:lineRule="exact" w:before="0"/>
                        <w:ind w:left="0" w:right="0" w:firstLine="0"/>
                        <w:jc w:val="left"/>
                        <w:rPr>
                          <w:rFonts w:ascii="Cambria" w:eastAsia="Cambria"/>
                          <w:sz w:val="17"/>
                        </w:rPr>
                      </w:pPr>
                      <w:r>
                        <w:rPr>
                          <w:rFonts w:ascii="Cambria" w:eastAsia="Cambria"/>
                          <w:spacing w:val="-10"/>
                          <w:w w:val="80"/>
                          <w:sz w:val="17"/>
                        </w:rPr>
                        <w:t>𝑗</w:t>
                      </w:r>
                    </w:p>
                  </w:txbxContent>
                </v:textbox>
                <w10:wrap type="none"/>
              </v:shape>
            </w:pict>
          </mc:Fallback>
        </mc:AlternateContent>
      </w:r>
      <w:r>
        <w:rPr>
          <w:spacing w:val="-2"/>
        </w:rPr>
        <w:t>In</w:t>
      </w:r>
      <w:r>
        <w:rPr>
          <w:spacing w:val="-13"/>
        </w:rPr>
        <w:t> </w:t>
      </w:r>
      <w:r>
        <w:rPr>
          <w:spacing w:val="-2"/>
        </w:rPr>
        <w:t>this</w:t>
      </w:r>
      <w:r>
        <w:rPr>
          <w:spacing w:val="-13"/>
        </w:rPr>
        <w:t> </w:t>
      </w:r>
      <w:r>
        <w:rPr>
          <w:spacing w:val="-2"/>
        </w:rPr>
        <w:t>formulation,</w:t>
      </w:r>
      <w:r>
        <w:rPr>
          <w:spacing w:val="-13"/>
        </w:rPr>
        <w:t> </w:t>
      </w:r>
      <w:r>
        <w:rPr>
          <w:spacing w:val="-2"/>
        </w:rPr>
        <w:t>since</w:t>
      </w:r>
      <w:r>
        <w:rPr>
          <w:spacing w:val="-13"/>
        </w:rPr>
        <w:t> </w:t>
      </w:r>
      <w:r>
        <w:rPr>
          <w:spacing w:val="-2"/>
        </w:rPr>
        <w:t>each</w:t>
      </w:r>
      <w:r>
        <w:rPr>
          <w:spacing w:val="-13"/>
        </w:rPr>
        <w:t> </w:t>
      </w:r>
      <w:r>
        <w:rPr>
          <w:spacing w:val="-2"/>
        </w:rPr>
        <w:t>variable </w:t>
      </w:r>
      <w:r>
        <w:rPr>
          <w:rFonts w:ascii="Cambria" w:hAnsi="Cambria" w:eastAsia="Cambria"/>
          <w:spacing w:val="-2"/>
        </w:rPr>
        <w:t>𝜌</w:t>
      </w:r>
      <w:r>
        <w:rPr>
          <w:rFonts w:ascii="Cambria" w:hAnsi="Cambria" w:eastAsia="Cambria"/>
          <w:spacing w:val="-2"/>
          <w:vertAlign w:val="superscript"/>
        </w:rPr>
        <w:t>𝑠</w:t>
      </w:r>
      <w:r>
        <w:rPr>
          <w:rFonts w:ascii="Cambria" w:hAnsi="Cambria" w:eastAsia="Cambria"/>
          <w:spacing w:val="20"/>
          <w:vertAlign w:val="baseline"/>
        </w:rPr>
        <w:t> </w:t>
      </w:r>
      <w:r>
        <w:rPr>
          <w:spacing w:val="-2"/>
          <w:vertAlign w:val="baseline"/>
        </w:rPr>
        <w:t>derives</w:t>
      </w:r>
      <w:r>
        <w:rPr>
          <w:spacing w:val="-13"/>
          <w:vertAlign w:val="baseline"/>
        </w:rPr>
        <w:t> </w:t>
      </w:r>
      <w:r>
        <w:rPr>
          <w:spacing w:val="-2"/>
          <w:vertAlign w:val="baseline"/>
        </w:rPr>
        <w:t>from</w:t>
      </w:r>
      <w:r>
        <w:rPr>
          <w:spacing w:val="-13"/>
          <w:vertAlign w:val="baseline"/>
        </w:rPr>
        <w:t> </w:t>
      </w:r>
      <w:r>
        <w:rPr>
          <w:spacing w:val="-2"/>
          <w:vertAlign w:val="baseline"/>
        </w:rPr>
        <w:t>a</w:t>
      </w:r>
      <w:r>
        <w:rPr>
          <w:spacing w:val="-13"/>
          <w:vertAlign w:val="baseline"/>
        </w:rPr>
        <w:t> </w:t>
      </w:r>
      <w:r>
        <w:rPr>
          <w:spacing w:val="-2"/>
          <w:vertAlign w:val="baseline"/>
        </w:rPr>
        <w:t>specific</w:t>
      </w:r>
      <w:r>
        <w:rPr>
          <w:spacing w:val="-13"/>
          <w:vertAlign w:val="baseline"/>
        </w:rPr>
        <w:t> </w:t>
      </w:r>
      <w:r>
        <w:rPr>
          <w:spacing w:val="-2"/>
          <w:vertAlign w:val="baseline"/>
        </w:rPr>
        <w:t>realization</w:t>
      </w:r>
      <w:r>
        <w:rPr>
          <w:spacing w:val="-13"/>
          <w:vertAlign w:val="baseline"/>
        </w:rPr>
        <w:t> </w:t>
      </w:r>
      <w:r>
        <w:rPr>
          <w:spacing w:val="-2"/>
          <w:vertAlign w:val="baseline"/>
        </w:rPr>
        <w:t>of</w:t>
      </w:r>
      <w:r>
        <w:rPr>
          <w:spacing w:val="-13"/>
          <w:vertAlign w:val="baseline"/>
        </w:rPr>
        <w:t> </w:t>
      </w:r>
      <w:r>
        <w:rPr>
          <w:spacing w:val="-2"/>
          <w:vertAlign w:val="baseline"/>
        </w:rPr>
        <w:t>the</w:t>
      </w:r>
      <w:r>
        <w:rPr>
          <w:spacing w:val="-13"/>
          <w:vertAlign w:val="baseline"/>
        </w:rPr>
        <w:t> </w:t>
      </w:r>
      <w:r>
        <w:rPr>
          <w:spacing w:val="-2"/>
          <w:vertAlign w:val="baseline"/>
        </w:rPr>
        <w:t>corresponding </w:t>
      </w:r>
      <w:r>
        <w:rPr>
          <w:vertAlign w:val="baseline"/>
        </w:rPr>
        <w:t>random</w:t>
      </w:r>
      <w:r>
        <w:rPr>
          <w:spacing w:val="-15"/>
          <w:vertAlign w:val="baseline"/>
        </w:rPr>
        <w:t> </w:t>
      </w:r>
      <w:r>
        <w:rPr>
          <w:vertAlign w:val="baseline"/>
        </w:rPr>
        <w:t>variable</w:t>
      </w:r>
      <w:r>
        <w:rPr>
          <w:spacing w:val="-15"/>
          <w:vertAlign w:val="baseline"/>
        </w:rPr>
        <w:t> </w:t>
      </w:r>
      <w:r>
        <w:rPr>
          <w:rFonts w:ascii="Cambria" w:hAnsi="Cambria" w:eastAsia="Cambria"/>
          <w:vertAlign w:val="baseline"/>
        </w:rPr>
        <w:t>𝜌</w:t>
      </w:r>
      <w:r>
        <w:rPr>
          <w:rFonts w:ascii="Cambria" w:hAnsi="Cambria" w:eastAsia="Cambria"/>
          <w:spacing w:val="-14"/>
          <w:vertAlign w:val="baseline"/>
        </w:rPr>
        <w:t> </w:t>
      </w:r>
      <w:r>
        <w:rPr>
          <w:rFonts w:ascii="Cambria" w:hAnsi="Cambria" w:eastAsia="Cambria"/>
          <w:vertAlign w:val="subscript"/>
        </w:rPr>
        <w:t>𝑗</w:t>
      </w:r>
      <w:r>
        <w:rPr>
          <w:rFonts w:ascii="Cambria" w:hAnsi="Cambria" w:eastAsia="Cambria"/>
          <w:spacing w:val="-13"/>
          <w:vertAlign w:val="baseline"/>
        </w:rPr>
        <w:t> </w:t>
      </w:r>
      <w:r>
        <w:rPr>
          <w:vertAlign w:val="baseline"/>
        </w:rPr>
        <w:t>,</w:t>
      </w:r>
      <w:r>
        <w:rPr>
          <w:spacing w:val="-15"/>
          <w:vertAlign w:val="baseline"/>
        </w:rPr>
        <w:t> </w:t>
      </w:r>
      <w:r>
        <w:rPr>
          <w:vertAlign w:val="baseline"/>
        </w:rPr>
        <w:t>the</w:t>
      </w:r>
      <w:r>
        <w:rPr>
          <w:spacing w:val="-15"/>
          <w:vertAlign w:val="baseline"/>
        </w:rPr>
        <w:t> </w:t>
      </w:r>
      <w:r>
        <w:rPr>
          <w:vertAlign w:val="baseline"/>
        </w:rPr>
        <w:t>amounts</w:t>
      </w:r>
      <w:r>
        <w:rPr>
          <w:spacing w:val="-15"/>
          <w:vertAlign w:val="baseline"/>
        </w:rPr>
        <w:t> </w:t>
      </w:r>
      <w:r>
        <w:rPr>
          <w:vertAlign w:val="baseline"/>
        </w:rPr>
        <w:t>to</w:t>
      </w:r>
      <w:r>
        <w:rPr>
          <w:spacing w:val="-15"/>
          <w:vertAlign w:val="baseline"/>
        </w:rPr>
        <w:t> </w:t>
      </w:r>
      <w:r>
        <w:rPr>
          <w:vertAlign w:val="baseline"/>
        </w:rPr>
        <w:t>be</w:t>
      </w:r>
      <w:r>
        <w:rPr>
          <w:spacing w:val="-15"/>
          <w:vertAlign w:val="baseline"/>
        </w:rPr>
        <w:t> </w:t>
      </w:r>
      <w:r>
        <w:rPr>
          <w:vertAlign w:val="baseline"/>
        </w:rPr>
        <w:t>delivered</w:t>
      </w:r>
      <w:r>
        <w:rPr>
          <w:spacing w:val="-15"/>
          <w:vertAlign w:val="baseline"/>
        </w:rPr>
        <w:t> </w:t>
      </w:r>
      <w:r>
        <w:rPr>
          <w:vertAlign w:val="baseline"/>
        </w:rPr>
        <w:t>to</w:t>
      </w:r>
      <w:r>
        <w:rPr>
          <w:spacing w:val="-15"/>
          <w:vertAlign w:val="baseline"/>
        </w:rPr>
        <w:t> </w:t>
      </w:r>
      <w:r>
        <w:rPr>
          <w:vertAlign w:val="baseline"/>
        </w:rPr>
        <w:t>each</w:t>
      </w:r>
      <w:r>
        <w:rPr>
          <w:spacing w:val="-15"/>
          <w:vertAlign w:val="baseline"/>
        </w:rPr>
        <w:t> </w:t>
      </w:r>
      <w:r>
        <w:rPr>
          <w:vertAlign w:val="baseline"/>
        </w:rPr>
        <w:t>store</w:t>
      </w:r>
      <w:r>
        <w:rPr>
          <w:spacing w:val="-15"/>
          <w:vertAlign w:val="baseline"/>
        </w:rPr>
        <w:t> </w:t>
      </w:r>
      <w:r>
        <w:rPr>
          <w:rFonts w:ascii="Cambria" w:hAnsi="Cambria" w:eastAsia="Cambria"/>
          <w:vertAlign w:val="baseline"/>
        </w:rPr>
        <w:t>𝑗</w:t>
      </w:r>
      <w:r>
        <w:rPr>
          <w:rFonts w:ascii="Cambria" w:hAnsi="Cambria" w:eastAsia="Cambria"/>
          <w:spacing w:val="-13"/>
          <w:vertAlign w:val="baseline"/>
        </w:rPr>
        <w:t> </w:t>
      </w:r>
      <w:r>
        <w:rPr>
          <w:rFonts w:ascii="Lucida Sans Unicode" w:hAnsi="Lucida Sans Unicode" w:eastAsia="Lucida Sans Unicode"/>
          <w:vertAlign w:val="baseline"/>
        </w:rPr>
        <w:t>∈</w:t>
      </w:r>
      <w:r>
        <w:rPr>
          <w:rFonts w:ascii="Lucida Sans Unicode" w:hAnsi="Lucida Sans Unicode" w:eastAsia="Lucida Sans Unicode"/>
          <w:spacing w:val="-19"/>
          <w:vertAlign w:val="baseline"/>
        </w:rPr>
        <w:t> </w:t>
      </w:r>
      <w:r>
        <w:rPr>
          <w:rFonts w:ascii="Cambria" w:hAnsi="Cambria" w:eastAsia="Cambria"/>
          <w:vertAlign w:val="baseline"/>
        </w:rPr>
        <w:t>𝐽</w:t>
      </w:r>
      <w:r>
        <w:rPr>
          <w:rFonts w:ascii="Cambria" w:hAnsi="Cambria" w:eastAsia="Cambria"/>
          <w:spacing w:val="-13"/>
          <w:vertAlign w:val="baseline"/>
        </w:rPr>
        <w:t> </w:t>
      </w:r>
      <w:r>
        <w:rPr>
          <w:vertAlign w:val="baseline"/>
        </w:rPr>
        <w:t>are</w:t>
      </w:r>
      <w:r>
        <w:rPr>
          <w:spacing w:val="-15"/>
          <w:vertAlign w:val="baseline"/>
        </w:rPr>
        <w:t> </w:t>
      </w:r>
      <w:r>
        <w:rPr>
          <w:vertAlign w:val="baseline"/>
        </w:rPr>
        <w:t>scenario-specific.</w:t>
      </w:r>
      <w:r>
        <w:rPr>
          <w:spacing w:val="-15"/>
          <w:vertAlign w:val="baseline"/>
        </w:rPr>
        <w:t> </w:t>
      </w:r>
      <w:r>
        <w:rPr>
          <w:vertAlign w:val="baseline"/>
        </w:rPr>
        <w:t>However, </w:t>
      </w:r>
      <w:r>
        <w:rPr>
          <w:spacing w:val="-2"/>
          <w:vertAlign w:val="baseline"/>
        </w:rPr>
        <w:t>it</w:t>
      </w:r>
      <w:r>
        <w:rPr>
          <w:spacing w:val="-13"/>
          <w:vertAlign w:val="baseline"/>
        </w:rPr>
        <w:t> </w:t>
      </w:r>
      <w:r>
        <w:rPr>
          <w:spacing w:val="-2"/>
          <w:vertAlign w:val="baseline"/>
        </w:rPr>
        <w:t>is</w:t>
      </w:r>
      <w:r>
        <w:rPr>
          <w:spacing w:val="-13"/>
          <w:vertAlign w:val="baseline"/>
        </w:rPr>
        <w:t> </w:t>
      </w:r>
      <w:r>
        <w:rPr>
          <w:spacing w:val="-2"/>
          <w:vertAlign w:val="baseline"/>
        </w:rPr>
        <w:t>required</w:t>
      </w:r>
      <w:r>
        <w:rPr>
          <w:spacing w:val="-13"/>
          <w:vertAlign w:val="baseline"/>
        </w:rPr>
        <w:t> </w:t>
      </w:r>
      <w:r>
        <w:rPr>
          <w:spacing w:val="-2"/>
          <w:vertAlign w:val="baseline"/>
        </w:rPr>
        <w:t>to</w:t>
      </w:r>
      <w:r>
        <w:rPr>
          <w:spacing w:val="-13"/>
          <w:vertAlign w:val="baseline"/>
        </w:rPr>
        <w:t> </w:t>
      </w:r>
      <w:r>
        <w:rPr>
          <w:spacing w:val="-2"/>
          <w:vertAlign w:val="baseline"/>
        </w:rPr>
        <w:t>determine</w:t>
      </w:r>
      <w:r>
        <w:rPr>
          <w:spacing w:val="-13"/>
          <w:vertAlign w:val="baseline"/>
        </w:rPr>
        <w:t> </w:t>
      </w:r>
      <w:r>
        <w:rPr>
          <w:spacing w:val="-2"/>
          <w:vertAlign w:val="baseline"/>
        </w:rPr>
        <w:t>a</w:t>
      </w:r>
      <w:r>
        <w:rPr>
          <w:spacing w:val="-13"/>
          <w:vertAlign w:val="baseline"/>
        </w:rPr>
        <w:t> </w:t>
      </w:r>
      <w:r>
        <w:rPr>
          <w:spacing w:val="-2"/>
          <w:vertAlign w:val="baseline"/>
        </w:rPr>
        <w:t>unique</w:t>
      </w:r>
      <w:r>
        <w:rPr>
          <w:spacing w:val="-13"/>
          <w:vertAlign w:val="baseline"/>
        </w:rPr>
        <w:t> </w:t>
      </w:r>
      <w:r>
        <w:rPr>
          <w:spacing w:val="-2"/>
          <w:vertAlign w:val="baseline"/>
        </w:rPr>
        <w:t>allocation</w:t>
      </w:r>
      <w:r>
        <w:rPr>
          <w:spacing w:val="-13"/>
          <w:vertAlign w:val="baseline"/>
        </w:rPr>
        <w:t> </w:t>
      </w:r>
      <w:r>
        <w:rPr>
          <w:spacing w:val="-2"/>
          <w:vertAlign w:val="baseline"/>
        </w:rPr>
        <w:t>that</w:t>
      </w:r>
      <w:r>
        <w:rPr>
          <w:spacing w:val="-13"/>
          <w:vertAlign w:val="baseline"/>
        </w:rPr>
        <w:t> </w:t>
      </w:r>
      <w:r>
        <w:rPr>
          <w:spacing w:val="-2"/>
          <w:vertAlign w:val="baseline"/>
        </w:rPr>
        <w:t>allows</w:t>
      </w:r>
      <w:r>
        <w:rPr>
          <w:spacing w:val="-13"/>
          <w:vertAlign w:val="baseline"/>
        </w:rPr>
        <w:t> </w:t>
      </w:r>
      <w:r>
        <w:rPr>
          <w:spacing w:val="-2"/>
          <w:vertAlign w:val="baseline"/>
        </w:rPr>
        <w:t>to</w:t>
      </w:r>
      <w:r>
        <w:rPr>
          <w:spacing w:val="-13"/>
          <w:vertAlign w:val="baseline"/>
        </w:rPr>
        <w:t> </w:t>
      </w:r>
      <w:r>
        <w:rPr>
          <w:spacing w:val="-2"/>
          <w:vertAlign w:val="baseline"/>
        </w:rPr>
        <w:t>serve</w:t>
      </w:r>
      <w:r>
        <w:rPr>
          <w:spacing w:val="-13"/>
          <w:vertAlign w:val="baseline"/>
        </w:rPr>
        <w:t> </w:t>
      </w:r>
      <w:r>
        <w:rPr>
          <w:spacing w:val="-2"/>
          <w:vertAlign w:val="baseline"/>
        </w:rPr>
        <w:t>all</w:t>
      </w:r>
      <w:r>
        <w:rPr>
          <w:spacing w:val="-13"/>
          <w:vertAlign w:val="baseline"/>
        </w:rPr>
        <w:t> </w:t>
      </w:r>
      <w:r>
        <w:rPr>
          <w:spacing w:val="-2"/>
          <w:vertAlign w:val="baseline"/>
        </w:rPr>
        <w:t>stores</w:t>
      </w:r>
      <w:r>
        <w:rPr>
          <w:spacing w:val="-13"/>
          <w:vertAlign w:val="baseline"/>
        </w:rPr>
        <w:t> </w:t>
      </w:r>
      <w:r>
        <w:rPr>
          <w:spacing w:val="-2"/>
          <w:vertAlign w:val="baseline"/>
        </w:rPr>
        <w:t>in</w:t>
      </w:r>
      <w:r>
        <w:rPr>
          <w:spacing w:val="-13"/>
          <w:vertAlign w:val="baseline"/>
        </w:rPr>
        <w:t> </w:t>
      </w:r>
      <w:r>
        <w:rPr>
          <w:spacing w:val="-2"/>
          <w:vertAlign w:val="baseline"/>
        </w:rPr>
        <w:t>any</w:t>
      </w:r>
      <w:r>
        <w:rPr>
          <w:spacing w:val="-13"/>
          <w:vertAlign w:val="baseline"/>
        </w:rPr>
        <w:t> </w:t>
      </w:r>
      <w:r>
        <w:rPr>
          <w:spacing w:val="-2"/>
          <w:vertAlign w:val="baseline"/>
        </w:rPr>
        <w:t>proposed</w:t>
      </w:r>
      <w:r>
        <w:rPr>
          <w:spacing w:val="-13"/>
          <w:vertAlign w:val="baseline"/>
        </w:rPr>
        <w:t> </w:t>
      </w:r>
      <w:r>
        <w:rPr>
          <w:spacing w:val="-2"/>
          <w:vertAlign w:val="baseline"/>
        </w:rPr>
        <w:t>scenario. </w:t>
      </w:r>
      <w:r>
        <w:rPr>
          <w:vertAlign w:val="baseline"/>
        </w:rPr>
        <w:t>This</w:t>
      </w:r>
      <w:r>
        <w:rPr>
          <w:spacing w:val="-10"/>
          <w:vertAlign w:val="baseline"/>
        </w:rPr>
        <w:t> </w:t>
      </w:r>
      <w:r>
        <w:rPr>
          <w:vertAlign w:val="baseline"/>
        </w:rPr>
        <w:t>last requirement may be infeasible, so the slack variables </w:t>
      </w:r>
      <w:r>
        <w:rPr>
          <w:rFonts w:ascii="Cambria" w:hAnsi="Cambria" w:eastAsia="Cambria"/>
          <w:vertAlign w:val="baseline"/>
        </w:rPr>
        <w:t>𝜖</w:t>
      </w:r>
      <w:r>
        <w:rPr>
          <w:rFonts w:ascii="Cambria" w:hAnsi="Cambria" w:eastAsia="Cambria"/>
          <w:spacing w:val="-14"/>
          <w:vertAlign w:val="baseline"/>
        </w:rPr>
        <w:t> </w:t>
      </w:r>
      <w:r>
        <w:rPr>
          <w:rFonts w:ascii="Cambria" w:hAnsi="Cambria" w:eastAsia="Cambria"/>
          <w:spacing w:val="10"/>
          <w:vertAlign w:val="subscript"/>
        </w:rPr>
        <w:t>𝑗𝑠</w:t>
      </w:r>
      <w:r>
        <w:rPr>
          <w:rFonts w:ascii="Cambria" w:hAnsi="Cambria" w:eastAsia="Cambria"/>
          <w:spacing w:val="10"/>
          <w:vertAlign w:val="baseline"/>
        </w:rPr>
        <w:t> </w:t>
      </w:r>
      <w:r>
        <w:rPr>
          <w:vertAlign w:val="baseline"/>
        </w:rPr>
        <w:t>are needed in the formulation. They</w:t>
      </w:r>
      <w:r>
        <w:rPr>
          <w:spacing w:val="-13"/>
          <w:vertAlign w:val="baseline"/>
        </w:rPr>
        <w:t> </w:t>
      </w:r>
      <w:r>
        <w:rPr>
          <w:vertAlign w:val="baseline"/>
        </w:rPr>
        <w:t>are</w:t>
      </w:r>
      <w:r>
        <w:rPr>
          <w:spacing w:val="-13"/>
          <w:vertAlign w:val="baseline"/>
        </w:rPr>
        <w:t> </w:t>
      </w:r>
      <w:r>
        <w:rPr>
          <w:vertAlign w:val="baseline"/>
        </w:rPr>
        <w:t>lexicographically</w:t>
      </w:r>
      <w:r>
        <w:rPr>
          <w:spacing w:val="-13"/>
          <w:vertAlign w:val="baseline"/>
        </w:rPr>
        <w:t> </w:t>
      </w:r>
      <w:r>
        <w:rPr>
          <w:vertAlign w:val="baseline"/>
        </w:rPr>
        <w:t>penalized</w:t>
      </w:r>
      <w:r>
        <w:rPr>
          <w:spacing w:val="-13"/>
          <w:vertAlign w:val="baseline"/>
        </w:rPr>
        <w:t> </w:t>
      </w:r>
      <w:r>
        <w:rPr>
          <w:vertAlign w:val="baseline"/>
        </w:rPr>
        <w:t>in</w:t>
      </w:r>
      <w:r>
        <w:rPr>
          <w:spacing w:val="-13"/>
          <w:vertAlign w:val="baseline"/>
        </w:rPr>
        <w:t> </w:t>
      </w:r>
      <w:r>
        <w:rPr>
          <w:vertAlign w:val="baseline"/>
        </w:rPr>
        <w:t>the</w:t>
      </w:r>
      <w:r>
        <w:rPr>
          <w:spacing w:val="-13"/>
          <w:vertAlign w:val="baseline"/>
        </w:rPr>
        <w:t> </w:t>
      </w:r>
      <w:r>
        <w:rPr>
          <w:vertAlign w:val="baseline"/>
        </w:rPr>
        <w:t>objective</w:t>
      </w:r>
      <w:r>
        <w:rPr>
          <w:spacing w:val="-13"/>
          <w:vertAlign w:val="baseline"/>
        </w:rPr>
        <w:t> </w:t>
      </w:r>
      <w:r>
        <w:rPr>
          <w:vertAlign w:val="baseline"/>
        </w:rPr>
        <w:t>function</w:t>
      </w:r>
      <w:r>
        <w:rPr>
          <w:spacing w:val="-13"/>
          <w:vertAlign w:val="baseline"/>
        </w:rPr>
        <w:t> </w:t>
      </w:r>
      <w:r>
        <w:rPr>
          <w:vertAlign w:val="baseline"/>
        </w:rPr>
        <w:t>by</w:t>
      </w:r>
      <w:r>
        <w:rPr>
          <w:spacing w:val="-13"/>
          <w:vertAlign w:val="baseline"/>
        </w:rPr>
        <w:t> </w:t>
      </w:r>
      <w:r>
        <w:rPr>
          <w:vertAlign w:val="baseline"/>
        </w:rPr>
        <w:t>appropriately</w:t>
      </w:r>
      <w:r>
        <w:rPr>
          <w:spacing w:val="-13"/>
          <w:vertAlign w:val="baseline"/>
        </w:rPr>
        <w:t> </w:t>
      </w:r>
      <w:r>
        <w:rPr>
          <w:vertAlign w:val="baseline"/>
        </w:rPr>
        <w:t>high</w:t>
      </w:r>
      <w:r>
        <w:rPr>
          <w:spacing w:val="-13"/>
          <w:vertAlign w:val="baseline"/>
        </w:rPr>
        <w:t> </w:t>
      </w:r>
      <w:r>
        <w:rPr>
          <w:vertAlign w:val="baseline"/>
        </w:rPr>
        <w:t>costs,</w:t>
      </w:r>
      <w:r>
        <w:rPr>
          <w:spacing w:val="-13"/>
          <w:vertAlign w:val="baseline"/>
        </w:rPr>
        <w:t> </w:t>
      </w:r>
      <w:r>
        <w:rPr>
          <w:vertAlign w:val="baseline"/>
        </w:rPr>
        <w:t>in</w:t>
      </w:r>
      <w:r>
        <w:rPr>
          <w:spacing w:val="-13"/>
          <w:vertAlign w:val="baseline"/>
        </w:rPr>
        <w:t> </w:t>
      </w:r>
      <w:r>
        <w:rPr>
          <w:vertAlign w:val="baseline"/>
        </w:rPr>
        <w:t>order to implement the primary concern of achieving feasibility.</w:t>
      </w:r>
    </w:p>
    <w:p>
      <w:pPr>
        <w:pStyle w:val="BodyText"/>
        <w:spacing w:line="408" w:lineRule="auto" w:before="153"/>
        <w:ind w:left="360" w:right="358" w:firstLine="239"/>
        <w:jc w:val="both"/>
      </w:pPr>
      <w:r>
        <w:rPr/>
        <w:t>Optimizing</w:t>
      </w:r>
      <w:r>
        <w:rPr>
          <w:spacing w:val="-13"/>
        </w:rPr>
        <w:t> </w:t>
      </w:r>
      <w:r>
        <w:rPr/>
        <w:t>formulation</w:t>
      </w:r>
      <w:r>
        <w:rPr>
          <w:spacing w:val="-13"/>
        </w:rPr>
        <w:t> </w:t>
      </w:r>
      <w:r>
        <w:rPr/>
        <w:t>(DE)</w:t>
      </w:r>
      <w:r>
        <w:rPr>
          <w:spacing w:val="-13"/>
        </w:rPr>
        <w:t> </w:t>
      </w:r>
      <w:r>
        <w:rPr/>
        <w:t>makes</w:t>
      </w:r>
      <w:r>
        <w:rPr>
          <w:spacing w:val="-13"/>
        </w:rPr>
        <w:t> </w:t>
      </w:r>
      <w:r>
        <w:rPr/>
        <w:t>it</w:t>
      </w:r>
      <w:r>
        <w:rPr>
          <w:spacing w:val="-13"/>
        </w:rPr>
        <w:t> </w:t>
      </w:r>
      <w:r>
        <w:rPr/>
        <w:t>possible</w:t>
      </w:r>
      <w:r>
        <w:rPr>
          <w:spacing w:val="-13"/>
        </w:rPr>
        <w:t> </w:t>
      </w:r>
      <w:r>
        <w:rPr/>
        <w:t>to</w:t>
      </w:r>
      <w:r>
        <w:rPr>
          <w:spacing w:val="-13"/>
        </w:rPr>
        <w:t> </w:t>
      </w:r>
      <w:r>
        <w:rPr/>
        <w:t>determine</w:t>
      </w:r>
      <w:r>
        <w:rPr>
          <w:spacing w:val="-13"/>
        </w:rPr>
        <w:t> </w:t>
      </w:r>
      <w:r>
        <w:rPr/>
        <w:t>the</w:t>
      </w:r>
      <w:r>
        <w:rPr>
          <w:spacing w:val="-13"/>
        </w:rPr>
        <w:t> </w:t>
      </w:r>
      <w:r>
        <w:rPr/>
        <w:t>quantities</w:t>
      </w:r>
      <w:r>
        <w:rPr>
          <w:spacing w:val="-13"/>
        </w:rPr>
        <w:t> </w:t>
      </w:r>
      <w:r>
        <w:rPr/>
        <w:t>that</w:t>
      </w:r>
      <w:r>
        <w:rPr>
          <w:spacing w:val="-13"/>
        </w:rPr>
        <w:t> </w:t>
      </w:r>
      <w:r>
        <w:rPr/>
        <w:t>each</w:t>
      </w:r>
      <w:r>
        <w:rPr>
          <w:spacing w:val="-13"/>
        </w:rPr>
        <w:t> </w:t>
      </w:r>
      <w:r>
        <w:rPr/>
        <w:t>server</w:t>
      </w:r>
      <w:r>
        <w:rPr>
          <w:spacing w:val="-13"/>
        </w:rPr>
        <w:t> </w:t>
      </w:r>
      <w:r>
        <w:rPr/>
        <w:t>must be able to supply to each client, i.e. the total quantity that each server must handle. In terms of our</w:t>
      </w:r>
      <w:r>
        <w:rPr>
          <w:spacing w:val="-14"/>
        </w:rPr>
        <w:t> </w:t>
      </w:r>
      <w:r>
        <w:rPr/>
        <w:t>logistical</w:t>
      </w:r>
      <w:r>
        <w:rPr>
          <w:spacing w:val="-15"/>
        </w:rPr>
        <w:t> </w:t>
      </w:r>
      <w:r>
        <w:rPr/>
        <w:t>application,</w:t>
      </w:r>
      <w:r>
        <w:rPr>
          <w:spacing w:val="-14"/>
        </w:rPr>
        <w:t> </w:t>
      </w:r>
      <w:r>
        <w:rPr/>
        <w:t>since</w:t>
      </w:r>
      <w:r>
        <w:rPr>
          <w:spacing w:val="-15"/>
        </w:rPr>
        <w:t> </w:t>
      </w:r>
      <w:r>
        <w:rPr/>
        <w:t>each</w:t>
      </w:r>
      <w:r>
        <w:rPr>
          <w:spacing w:val="-14"/>
        </w:rPr>
        <w:t> </w:t>
      </w:r>
      <w:r>
        <w:rPr/>
        <w:t>DC</w:t>
      </w:r>
      <w:r>
        <w:rPr>
          <w:spacing w:val="-15"/>
        </w:rPr>
        <w:t> </w:t>
      </w:r>
      <w:r>
        <w:rPr/>
        <w:t>must</w:t>
      </w:r>
      <w:r>
        <w:rPr>
          <w:spacing w:val="-14"/>
        </w:rPr>
        <w:t> </w:t>
      </w:r>
      <w:r>
        <w:rPr/>
        <w:t>maintain</w:t>
      </w:r>
      <w:r>
        <w:rPr>
          <w:spacing w:val="-15"/>
        </w:rPr>
        <w:t> </w:t>
      </w:r>
      <w:r>
        <w:rPr/>
        <w:t>sufficient</w:t>
      </w:r>
      <w:r>
        <w:rPr>
          <w:spacing w:val="-14"/>
        </w:rPr>
        <w:t> </w:t>
      </w:r>
      <w:r>
        <w:rPr/>
        <w:t>inventory</w:t>
      </w:r>
      <w:r>
        <w:rPr>
          <w:spacing w:val="-15"/>
        </w:rPr>
        <w:t> </w:t>
      </w:r>
      <w:r>
        <w:rPr/>
        <w:t>to</w:t>
      </w:r>
      <w:r>
        <w:rPr>
          <w:spacing w:val="-14"/>
        </w:rPr>
        <w:t> </w:t>
      </w:r>
      <w:r>
        <w:rPr/>
        <w:t>meet</w:t>
      </w:r>
      <w:r>
        <w:rPr>
          <w:spacing w:val="-15"/>
        </w:rPr>
        <w:t> </w:t>
      </w:r>
      <w:r>
        <w:rPr/>
        <w:t>the</w:t>
      </w:r>
      <w:r>
        <w:rPr>
          <w:spacing w:val="-14"/>
        </w:rPr>
        <w:t> </w:t>
      </w:r>
      <w:r>
        <w:rPr/>
        <w:t>anticipated demand</w:t>
      </w:r>
      <w:r>
        <w:rPr>
          <w:spacing w:val="-1"/>
        </w:rPr>
        <w:t> </w:t>
      </w:r>
      <w:r>
        <w:rPr/>
        <w:t>during</w:t>
      </w:r>
      <w:r>
        <w:rPr>
          <w:spacing w:val="-1"/>
        </w:rPr>
        <w:t> </w:t>
      </w:r>
      <w:r>
        <w:rPr/>
        <w:t>the</w:t>
      </w:r>
      <w:r>
        <w:rPr>
          <w:spacing w:val="-1"/>
        </w:rPr>
        <w:t> </w:t>
      </w:r>
      <w:r>
        <w:rPr/>
        <w:t>designated</w:t>
      </w:r>
      <w:r>
        <w:rPr>
          <w:spacing w:val="-1"/>
        </w:rPr>
        <w:t> </w:t>
      </w:r>
      <w:r>
        <w:rPr/>
        <w:t>period,</w:t>
      </w:r>
      <w:r>
        <w:rPr>
          <w:spacing w:val="-1"/>
        </w:rPr>
        <w:t> </w:t>
      </w:r>
      <w:r>
        <w:rPr/>
        <w:t>the</w:t>
      </w:r>
      <w:r>
        <w:rPr>
          <w:spacing w:val="-1"/>
        </w:rPr>
        <w:t> </w:t>
      </w:r>
      <w:r>
        <w:rPr/>
        <w:t>optimization</w:t>
      </w:r>
      <w:r>
        <w:rPr>
          <w:spacing w:val="-1"/>
        </w:rPr>
        <w:t> </w:t>
      </w:r>
      <w:r>
        <w:rPr/>
        <w:t>of</w:t>
      </w:r>
      <w:r>
        <w:rPr>
          <w:spacing w:val="-1"/>
        </w:rPr>
        <w:t> </w:t>
      </w:r>
      <w:r>
        <w:rPr/>
        <w:t>the</w:t>
      </w:r>
      <w:r>
        <w:rPr>
          <w:spacing w:val="-1"/>
        </w:rPr>
        <w:t> </w:t>
      </w:r>
      <w:r>
        <w:rPr/>
        <w:t>client</w:t>
      </w:r>
      <w:r>
        <w:rPr>
          <w:spacing w:val="-1"/>
        </w:rPr>
        <w:t> </w:t>
      </w:r>
      <w:r>
        <w:rPr/>
        <w:t>(retailer)</w:t>
      </w:r>
      <w:r>
        <w:rPr>
          <w:spacing w:val="-1"/>
        </w:rPr>
        <w:t> </w:t>
      </w:r>
      <w:r>
        <w:rPr/>
        <w:t>allocation</w:t>
      </w:r>
      <w:r>
        <w:rPr>
          <w:spacing w:val="-1"/>
        </w:rPr>
        <w:t> </w:t>
      </w:r>
      <w:r>
        <w:rPr/>
        <w:t>translates directly</w:t>
      </w:r>
      <w:r>
        <w:rPr>
          <w:spacing w:val="-15"/>
        </w:rPr>
        <w:t> </w:t>
      </w:r>
      <w:r>
        <w:rPr/>
        <w:t>into</w:t>
      </w:r>
      <w:r>
        <w:rPr>
          <w:spacing w:val="-15"/>
        </w:rPr>
        <w:t> </w:t>
      </w:r>
      <w:r>
        <w:rPr/>
        <w:t>a</w:t>
      </w:r>
      <w:r>
        <w:rPr>
          <w:spacing w:val="-15"/>
        </w:rPr>
        <w:t> </w:t>
      </w:r>
      <w:r>
        <w:rPr/>
        <w:t>quantification</w:t>
      </w:r>
      <w:r>
        <w:rPr>
          <w:spacing w:val="-15"/>
        </w:rPr>
        <w:t> </w:t>
      </w:r>
      <w:r>
        <w:rPr/>
        <w:t>of</w:t>
      </w:r>
      <w:r>
        <w:rPr>
          <w:spacing w:val="-15"/>
        </w:rPr>
        <w:t> </w:t>
      </w:r>
      <w:r>
        <w:rPr/>
        <w:t>the</w:t>
      </w:r>
      <w:r>
        <w:rPr>
          <w:spacing w:val="-15"/>
        </w:rPr>
        <w:t> </w:t>
      </w:r>
      <w:r>
        <w:rPr/>
        <w:t>DC</w:t>
      </w:r>
      <w:r>
        <w:rPr>
          <w:spacing w:val="-15"/>
        </w:rPr>
        <w:t> </w:t>
      </w:r>
      <w:r>
        <w:rPr/>
        <w:t>inventory</w:t>
      </w:r>
      <w:r>
        <w:rPr>
          <w:spacing w:val="-15"/>
        </w:rPr>
        <w:t> </w:t>
      </w:r>
      <w:r>
        <w:rPr/>
        <w:t>and</w:t>
      </w:r>
      <w:r>
        <w:rPr>
          <w:spacing w:val="-15"/>
        </w:rPr>
        <w:t> </w:t>
      </w:r>
      <w:r>
        <w:rPr/>
        <w:t>therefore</w:t>
      </w:r>
      <w:r>
        <w:rPr>
          <w:spacing w:val="-15"/>
        </w:rPr>
        <w:t> </w:t>
      </w:r>
      <w:r>
        <w:rPr/>
        <w:t>of</w:t>
      </w:r>
      <w:r>
        <w:rPr>
          <w:spacing w:val="-15"/>
        </w:rPr>
        <w:t> </w:t>
      </w:r>
      <w:r>
        <w:rPr/>
        <w:t>its</w:t>
      </w:r>
      <w:r>
        <w:rPr>
          <w:spacing w:val="-15"/>
        </w:rPr>
        <w:t> </w:t>
      </w:r>
      <w:r>
        <w:rPr/>
        <w:t>required</w:t>
      </w:r>
      <w:r>
        <w:rPr>
          <w:spacing w:val="-15"/>
        </w:rPr>
        <w:t> </w:t>
      </w:r>
      <w:r>
        <w:rPr/>
        <w:t>minimum</w:t>
      </w:r>
      <w:r>
        <w:rPr>
          <w:spacing w:val="-15"/>
        </w:rPr>
        <w:t> </w:t>
      </w:r>
      <w:r>
        <w:rPr/>
        <w:t>size.</w:t>
      </w:r>
      <w:r>
        <w:rPr>
          <w:spacing w:val="-15"/>
        </w:rPr>
        <w:t> </w:t>
      </w:r>
      <w:r>
        <w:rPr/>
        <w:t>Thus, solving</w:t>
      </w:r>
      <w:r>
        <w:rPr>
          <w:spacing w:val="-6"/>
        </w:rPr>
        <w:t> </w:t>
      </w:r>
      <w:r>
        <w:rPr/>
        <w:t>the</w:t>
      </w:r>
      <w:r>
        <w:rPr>
          <w:spacing w:val="-6"/>
        </w:rPr>
        <w:t> </w:t>
      </w:r>
      <w:r>
        <w:rPr/>
        <w:t>allocation</w:t>
      </w:r>
      <w:r>
        <w:rPr>
          <w:spacing w:val="-6"/>
        </w:rPr>
        <w:t> </w:t>
      </w:r>
      <w:r>
        <w:rPr/>
        <w:t>problem</w:t>
      </w:r>
      <w:r>
        <w:rPr>
          <w:spacing w:val="-6"/>
        </w:rPr>
        <w:t> </w:t>
      </w:r>
      <w:r>
        <w:rPr/>
        <w:t>also</w:t>
      </w:r>
      <w:r>
        <w:rPr>
          <w:spacing w:val="-6"/>
        </w:rPr>
        <w:t> </w:t>
      </w:r>
      <w:r>
        <w:rPr/>
        <w:t>solves</w:t>
      </w:r>
      <w:r>
        <w:rPr>
          <w:spacing w:val="-6"/>
        </w:rPr>
        <w:t> </w:t>
      </w:r>
      <w:r>
        <w:rPr/>
        <w:t>the</w:t>
      </w:r>
      <w:r>
        <w:rPr>
          <w:spacing w:val="-6"/>
        </w:rPr>
        <w:t> </w:t>
      </w:r>
      <w:r>
        <w:rPr/>
        <w:t>dimensioning</w:t>
      </w:r>
      <w:r>
        <w:rPr>
          <w:spacing w:val="-6"/>
        </w:rPr>
        <w:t> </w:t>
      </w:r>
      <w:r>
        <w:rPr/>
        <w:t>question</w:t>
      </w:r>
      <w:r>
        <w:rPr>
          <w:spacing w:val="-6"/>
        </w:rPr>
        <w:t> </w:t>
      </w:r>
      <w:r>
        <w:rPr/>
        <w:t>that</w:t>
      </w:r>
      <w:r>
        <w:rPr>
          <w:spacing w:val="-6"/>
        </w:rPr>
        <w:t> </w:t>
      </w:r>
      <w:r>
        <w:rPr/>
        <w:t>motivated</w:t>
      </w:r>
      <w:r>
        <w:rPr>
          <w:spacing w:val="-6"/>
        </w:rPr>
        <w:t> </w:t>
      </w:r>
      <w:r>
        <w:rPr/>
        <w:t>this</w:t>
      </w:r>
      <w:r>
        <w:rPr>
          <w:spacing w:val="-6"/>
        </w:rPr>
        <w:t> </w:t>
      </w:r>
      <w:r>
        <w:rPr/>
        <w:t>research.</w:t>
      </w:r>
    </w:p>
    <w:p>
      <w:pPr>
        <w:pStyle w:val="BodyText"/>
        <w:spacing w:after="0" w:line="408" w:lineRule="auto"/>
        <w:jc w:val="both"/>
        <w:sectPr>
          <w:type w:val="continuous"/>
          <w:pgSz w:w="12240" w:h="15840"/>
          <w:pgMar w:header="885" w:footer="0" w:top="660" w:bottom="280" w:left="1080" w:right="1080"/>
        </w:sectPr>
      </w:pPr>
    </w:p>
    <w:p>
      <w:pPr>
        <w:pStyle w:val="Heading1"/>
        <w:numPr>
          <w:ilvl w:val="0"/>
          <w:numId w:val="1"/>
        </w:numPr>
        <w:tabs>
          <w:tab w:pos="705" w:val="left" w:leader="none"/>
        </w:tabs>
        <w:spacing w:line="240" w:lineRule="auto" w:before="234" w:after="0"/>
        <w:ind w:left="705" w:right="0" w:hanging="345"/>
        <w:jc w:val="left"/>
      </w:pPr>
      <w:r>
        <w:rPr>
          <w:spacing w:val="-2"/>
        </w:rPr>
        <w:t>Computational</w:t>
      </w:r>
      <w:r>
        <w:rPr>
          <w:spacing w:val="6"/>
        </w:rPr>
        <w:t> </w:t>
      </w:r>
      <w:r>
        <w:rPr>
          <w:spacing w:val="-2"/>
        </w:rPr>
        <w:t>results</w:t>
      </w:r>
    </w:p>
    <w:p>
      <w:pPr>
        <w:pStyle w:val="BodyText"/>
        <w:spacing w:line="367" w:lineRule="auto" w:before="223"/>
        <w:ind w:left="360" w:right="358"/>
        <w:jc w:val="both"/>
      </w:pPr>
      <w:r>
        <w:rPr/>
        <w:t>This section reports on the results of validating the predictive and prescriptive modules in accor-dance with the specifications previously described.</w:t>
      </w:r>
    </w:p>
    <w:p>
      <w:pPr>
        <w:pStyle w:val="BodyText"/>
        <w:spacing w:before="38"/>
      </w:pPr>
    </w:p>
    <w:p>
      <w:pPr>
        <w:pStyle w:val="Heading2"/>
        <w:numPr>
          <w:ilvl w:val="1"/>
          <w:numId w:val="1"/>
        </w:numPr>
        <w:tabs>
          <w:tab w:pos="878" w:val="left" w:leader="none"/>
        </w:tabs>
        <w:spacing w:line="240" w:lineRule="auto" w:before="0" w:after="0"/>
        <w:ind w:left="878" w:right="0" w:hanging="518"/>
        <w:jc w:val="left"/>
      </w:pPr>
      <w:r>
        <w:rPr/>
        <w:t>Predictive</w:t>
      </w:r>
      <w:r>
        <w:rPr>
          <w:spacing w:val="-13"/>
        </w:rPr>
        <w:t> </w:t>
      </w:r>
      <w:r>
        <w:rPr/>
        <w:t>module</w:t>
      </w:r>
      <w:r>
        <w:rPr>
          <w:spacing w:val="-11"/>
        </w:rPr>
        <w:t> </w:t>
      </w:r>
      <w:r>
        <w:rPr>
          <w:spacing w:val="-2"/>
        </w:rPr>
        <w:t>tests</w:t>
      </w:r>
    </w:p>
    <w:p>
      <w:pPr>
        <w:pStyle w:val="BodyText"/>
        <w:spacing w:line="367" w:lineRule="auto" w:before="226"/>
        <w:ind w:left="360" w:right="358"/>
        <w:jc w:val="both"/>
      </w:pPr>
      <w:r>
        <w:rPr/>
        <w:t>The objective of the predictive module is to forecast demand for each store, asking for a forecast three months ahead. The available data consists of a time series for each of the 52 stores. Each series</w:t>
      </w:r>
      <w:r>
        <w:rPr>
          <w:spacing w:val="-11"/>
        </w:rPr>
        <w:t> </w:t>
      </w:r>
      <w:r>
        <w:rPr/>
        <w:t>contains</w:t>
      </w:r>
      <w:r>
        <w:rPr>
          <w:spacing w:val="-11"/>
        </w:rPr>
        <w:t> </w:t>
      </w:r>
      <w:r>
        <w:rPr/>
        <w:t>45</w:t>
      </w:r>
      <w:r>
        <w:rPr>
          <w:spacing w:val="-11"/>
        </w:rPr>
        <w:t> </w:t>
      </w:r>
      <w:r>
        <w:rPr/>
        <w:t>values</w:t>
      </w:r>
      <w:r>
        <w:rPr>
          <w:spacing w:val="-11"/>
        </w:rPr>
        <w:t> </w:t>
      </w:r>
      <w:r>
        <w:rPr/>
        <w:t>corresponding</w:t>
      </w:r>
      <w:r>
        <w:rPr>
          <w:spacing w:val="-11"/>
        </w:rPr>
        <w:t> </w:t>
      </w:r>
      <w:r>
        <w:rPr/>
        <w:t>to</w:t>
      </w:r>
      <w:r>
        <w:rPr>
          <w:spacing w:val="-11"/>
        </w:rPr>
        <w:t> </w:t>
      </w:r>
      <w:r>
        <w:rPr/>
        <w:t>four</w:t>
      </w:r>
      <w:r>
        <w:rPr>
          <w:spacing w:val="-11"/>
        </w:rPr>
        <w:t> </w:t>
      </w:r>
      <w:r>
        <w:rPr/>
        <w:t>years</w:t>
      </w:r>
      <w:r>
        <w:rPr>
          <w:spacing w:val="-11"/>
        </w:rPr>
        <w:t> </w:t>
      </w:r>
      <w:r>
        <w:rPr/>
        <w:t>of</w:t>
      </w:r>
      <w:r>
        <w:rPr>
          <w:spacing w:val="-11"/>
        </w:rPr>
        <w:t> </w:t>
      </w:r>
      <w:r>
        <w:rPr/>
        <w:t>monthly</w:t>
      </w:r>
      <w:r>
        <w:rPr>
          <w:spacing w:val="-11"/>
        </w:rPr>
        <w:t> </w:t>
      </w:r>
      <w:r>
        <w:rPr/>
        <w:t>data</w:t>
      </w:r>
      <w:r>
        <w:rPr>
          <w:spacing w:val="-11"/>
        </w:rPr>
        <w:t> </w:t>
      </w:r>
      <w:r>
        <w:rPr/>
        <w:t>on</w:t>
      </w:r>
      <w:r>
        <w:rPr>
          <w:spacing w:val="-11"/>
        </w:rPr>
        <w:t> </w:t>
      </w:r>
      <w:r>
        <w:rPr/>
        <w:t>relevant</w:t>
      </w:r>
      <w:r>
        <w:rPr>
          <w:spacing w:val="-11"/>
        </w:rPr>
        <w:t> </w:t>
      </w:r>
      <w:r>
        <w:rPr/>
        <w:t>requests</w:t>
      </w:r>
      <w:r>
        <w:rPr>
          <w:spacing w:val="-11"/>
        </w:rPr>
        <w:t> </w:t>
      </w:r>
      <w:r>
        <w:rPr/>
        <w:t>for</w:t>
      </w:r>
      <w:r>
        <w:rPr>
          <w:spacing w:val="-11"/>
        </w:rPr>
        <w:t> </w:t>
      </w:r>
      <w:r>
        <w:rPr/>
        <w:t>each store. The values for the last three months are missing, as these are yet to be forecast.</w:t>
      </w:r>
    </w:p>
    <w:p>
      <w:pPr>
        <w:pStyle w:val="BodyText"/>
        <w:spacing w:line="275" w:lineRule="exact"/>
        <w:ind w:left="599"/>
        <w:jc w:val="both"/>
      </w:pPr>
      <w:r>
        <w:rPr/>
        <w:t>The</w:t>
      </w:r>
      <w:r>
        <w:rPr>
          <w:spacing w:val="5"/>
        </w:rPr>
        <w:t> </w:t>
      </w:r>
      <w:r>
        <w:rPr/>
        <w:t>core</w:t>
      </w:r>
      <w:r>
        <w:rPr>
          <w:spacing w:val="6"/>
        </w:rPr>
        <w:t> </w:t>
      </w:r>
      <w:r>
        <w:rPr/>
        <w:t>approach</w:t>
      </w:r>
      <w:r>
        <w:rPr>
          <w:spacing w:val="6"/>
        </w:rPr>
        <w:t> </w:t>
      </w:r>
      <w:r>
        <w:rPr/>
        <w:t>set</w:t>
      </w:r>
      <w:r>
        <w:rPr>
          <w:spacing w:val="6"/>
        </w:rPr>
        <w:t> </w:t>
      </w:r>
      <w:r>
        <w:rPr/>
        <w:t>out</w:t>
      </w:r>
      <w:r>
        <w:rPr>
          <w:spacing w:val="6"/>
        </w:rPr>
        <w:t> </w:t>
      </w:r>
      <w:r>
        <w:rPr/>
        <w:t>in</w:t>
      </w:r>
      <w:r>
        <w:rPr>
          <w:spacing w:val="6"/>
        </w:rPr>
        <w:t> </w:t>
      </w:r>
      <w:r>
        <w:rPr/>
        <w:t>this</w:t>
      </w:r>
      <w:r>
        <w:rPr>
          <w:spacing w:val="6"/>
        </w:rPr>
        <w:t> </w:t>
      </w:r>
      <w:r>
        <w:rPr/>
        <w:t>paper</w:t>
      </w:r>
      <w:r>
        <w:rPr>
          <w:spacing w:val="6"/>
        </w:rPr>
        <w:t> </w:t>
      </w:r>
      <w:r>
        <w:rPr/>
        <w:t>is</w:t>
      </w:r>
      <w:r>
        <w:rPr>
          <w:spacing w:val="6"/>
        </w:rPr>
        <w:t> </w:t>
      </w:r>
      <w:r>
        <w:rPr/>
        <w:t>the</w:t>
      </w:r>
      <w:r>
        <w:rPr>
          <w:spacing w:val="6"/>
        </w:rPr>
        <w:t> </w:t>
      </w:r>
      <w:r>
        <w:rPr/>
        <w:t>bootstrap</w:t>
      </w:r>
      <w:r>
        <w:rPr>
          <w:spacing w:val="6"/>
        </w:rPr>
        <w:t> </w:t>
      </w:r>
      <w:r>
        <w:rPr/>
        <w:t>method,</w:t>
      </w:r>
      <w:r>
        <w:rPr>
          <w:spacing w:val="6"/>
        </w:rPr>
        <w:t> </w:t>
      </w:r>
      <w:r>
        <w:rPr/>
        <w:t>which</w:t>
      </w:r>
      <w:r>
        <w:rPr>
          <w:spacing w:val="6"/>
        </w:rPr>
        <w:t> </w:t>
      </w:r>
      <w:r>
        <w:rPr/>
        <w:t>is</w:t>
      </w:r>
      <w:r>
        <w:rPr>
          <w:spacing w:val="6"/>
        </w:rPr>
        <w:t> </w:t>
      </w:r>
      <w:r>
        <w:rPr/>
        <w:t>described</w:t>
      </w:r>
      <w:r>
        <w:rPr>
          <w:spacing w:val="6"/>
        </w:rPr>
        <w:t> </w:t>
      </w:r>
      <w:r>
        <w:rPr/>
        <w:t>in</w:t>
      </w:r>
      <w:r>
        <w:rPr>
          <w:spacing w:val="6"/>
        </w:rPr>
        <w:t> </w:t>
      </w:r>
      <w:r>
        <w:rPr>
          <w:spacing w:val="-2"/>
        </w:rPr>
        <w:t>Section</w:t>
      </w:r>
    </w:p>
    <w:p>
      <w:pPr>
        <w:pStyle w:val="BodyText"/>
        <w:spacing w:line="367" w:lineRule="auto" w:before="146"/>
        <w:ind w:left="360" w:right="358"/>
        <w:jc w:val="both"/>
      </w:pPr>
      <w:r>
        <w:rPr/>
        <w:t>4. The results obtained using this method were validated against those obtained using </w:t>
      </w:r>
      <w:r>
        <w:rPr/>
        <w:t>several</w:t>
      </w:r>
      <w:r>
        <w:rPr/>
        <w:t> </w:t>
      </w:r>
      <w:r>
        <w:rPr>
          <w:spacing w:val="-2"/>
        </w:rPr>
        <w:t>alternative</w:t>
      </w:r>
      <w:r>
        <w:rPr>
          <w:spacing w:val="-6"/>
        </w:rPr>
        <w:t> </w:t>
      </w:r>
      <w:r>
        <w:rPr>
          <w:spacing w:val="-2"/>
        </w:rPr>
        <w:t>forecasting</w:t>
      </w:r>
      <w:r>
        <w:rPr>
          <w:spacing w:val="-8"/>
        </w:rPr>
        <w:t> </w:t>
      </w:r>
      <w:r>
        <w:rPr>
          <w:spacing w:val="-2"/>
        </w:rPr>
        <w:t>algorithms:</w:t>
      </w:r>
      <w:r>
        <w:rPr>
          <w:spacing w:val="-6"/>
        </w:rPr>
        <w:t> </w:t>
      </w:r>
      <w:r>
        <w:rPr>
          <w:spacing w:val="-2"/>
        </w:rPr>
        <w:t>SARIMAX,</w:t>
      </w:r>
      <w:r>
        <w:rPr>
          <w:spacing w:val="-6"/>
        </w:rPr>
        <w:t> </w:t>
      </w:r>
      <w:r>
        <w:rPr>
          <w:spacing w:val="-2"/>
        </w:rPr>
        <w:t>Holt-Winters,</w:t>
      </w:r>
      <w:r>
        <w:rPr>
          <w:spacing w:val="-6"/>
        </w:rPr>
        <w:t> </w:t>
      </w:r>
      <w:r>
        <w:rPr>
          <w:spacing w:val="-2"/>
        </w:rPr>
        <w:t>MLP,</w:t>
      </w:r>
      <w:r>
        <w:rPr>
          <w:spacing w:val="-8"/>
        </w:rPr>
        <w:t> </w:t>
      </w:r>
      <w:r>
        <w:rPr>
          <w:spacing w:val="-2"/>
        </w:rPr>
        <w:t>RNN</w:t>
      </w:r>
      <w:r>
        <w:rPr>
          <w:spacing w:val="-6"/>
        </w:rPr>
        <w:t> </w:t>
      </w:r>
      <w:r>
        <w:rPr>
          <w:spacing w:val="-2"/>
        </w:rPr>
        <w:t>(LSTM),</w:t>
      </w:r>
      <w:r>
        <w:rPr>
          <w:spacing w:val="-6"/>
        </w:rPr>
        <w:t> </w:t>
      </w:r>
      <w:r>
        <w:rPr>
          <w:spacing w:val="-2"/>
        </w:rPr>
        <w:t>Random</w:t>
      </w:r>
      <w:r>
        <w:rPr>
          <w:spacing w:val="-8"/>
        </w:rPr>
        <w:t> </w:t>
      </w:r>
      <w:r>
        <w:rPr>
          <w:spacing w:val="-2"/>
        </w:rPr>
        <w:t>Forest </w:t>
      </w:r>
      <w:r>
        <w:rPr/>
        <w:t>and</w:t>
      </w:r>
      <w:r>
        <w:rPr>
          <w:spacing w:val="-5"/>
        </w:rPr>
        <w:t> </w:t>
      </w:r>
      <w:r>
        <w:rPr/>
        <w:t>Gradient</w:t>
      </w:r>
      <w:r>
        <w:rPr>
          <w:spacing w:val="-5"/>
        </w:rPr>
        <w:t> </w:t>
      </w:r>
      <w:r>
        <w:rPr/>
        <w:t>Boosting</w:t>
      </w:r>
      <w:r>
        <w:rPr>
          <w:spacing w:val="-5"/>
        </w:rPr>
        <w:t> </w:t>
      </w:r>
      <w:r>
        <w:rPr/>
        <w:t>(XGBoost).</w:t>
      </w:r>
      <w:r>
        <w:rPr>
          <w:spacing w:val="-5"/>
        </w:rPr>
        <w:t> </w:t>
      </w:r>
      <w:r>
        <w:rPr/>
        <w:t>The</w:t>
      </w:r>
      <w:r>
        <w:rPr>
          <w:spacing w:val="-5"/>
        </w:rPr>
        <w:t> </w:t>
      </w:r>
      <w:r>
        <w:rPr/>
        <w:t>relevant</w:t>
      </w:r>
      <w:r>
        <w:rPr>
          <w:spacing w:val="-5"/>
        </w:rPr>
        <w:t> </w:t>
      </w:r>
      <w:r>
        <w:rPr/>
        <w:t>hyperparameters</w:t>
      </w:r>
      <w:r>
        <w:rPr>
          <w:spacing w:val="-5"/>
        </w:rPr>
        <w:t> </w:t>
      </w:r>
      <w:r>
        <w:rPr/>
        <w:t>were</w:t>
      </w:r>
      <w:r>
        <w:rPr>
          <w:spacing w:val="-5"/>
        </w:rPr>
        <w:t> </w:t>
      </w:r>
      <w:r>
        <w:rPr/>
        <w:t>determined</w:t>
      </w:r>
      <w:r>
        <w:rPr>
          <w:spacing w:val="-5"/>
        </w:rPr>
        <w:t> </w:t>
      </w:r>
      <w:r>
        <w:rPr/>
        <w:t>by</w:t>
      </w:r>
      <w:r>
        <w:rPr>
          <w:spacing w:val="-5"/>
        </w:rPr>
        <w:t> </w:t>
      </w:r>
      <w:r>
        <w:rPr/>
        <w:t>grid</w:t>
      </w:r>
      <w:r>
        <w:rPr>
          <w:spacing w:val="-5"/>
        </w:rPr>
        <w:t> </w:t>
      </w:r>
      <w:r>
        <w:rPr/>
        <w:t>search for</w:t>
      </w:r>
      <w:r>
        <w:rPr>
          <w:spacing w:val="-6"/>
        </w:rPr>
        <w:t> </w:t>
      </w:r>
      <w:r>
        <w:rPr/>
        <w:t>algorithms</w:t>
      </w:r>
      <w:r>
        <w:rPr>
          <w:spacing w:val="-7"/>
        </w:rPr>
        <w:t> </w:t>
      </w:r>
      <w:r>
        <w:rPr/>
        <w:t>with</w:t>
      </w:r>
      <w:r>
        <w:rPr>
          <w:spacing w:val="-6"/>
        </w:rPr>
        <w:t> </w:t>
      </w:r>
      <w:r>
        <w:rPr/>
        <w:t>integer-valued</w:t>
      </w:r>
      <w:r>
        <w:rPr>
          <w:spacing w:val="-6"/>
        </w:rPr>
        <w:t> </w:t>
      </w:r>
      <w:r>
        <w:rPr/>
        <w:t>parameters,</w:t>
      </w:r>
      <w:r>
        <w:rPr>
          <w:spacing w:val="-7"/>
        </w:rPr>
        <w:t> </w:t>
      </w:r>
      <w:r>
        <w:rPr/>
        <w:t>such</w:t>
      </w:r>
      <w:r>
        <w:rPr>
          <w:spacing w:val="-6"/>
        </w:rPr>
        <w:t> </w:t>
      </w:r>
      <w:r>
        <w:rPr/>
        <w:t>as</w:t>
      </w:r>
      <w:r>
        <w:rPr>
          <w:spacing w:val="-6"/>
        </w:rPr>
        <w:t> </w:t>
      </w:r>
      <w:r>
        <w:rPr/>
        <w:t>SARIMAX,</w:t>
      </w:r>
      <w:r>
        <w:rPr>
          <w:spacing w:val="-7"/>
        </w:rPr>
        <w:t> </w:t>
      </w:r>
      <w:r>
        <w:rPr/>
        <w:t>and</w:t>
      </w:r>
      <w:r>
        <w:rPr>
          <w:spacing w:val="-6"/>
        </w:rPr>
        <w:t> </w:t>
      </w:r>
      <w:r>
        <w:rPr/>
        <w:t>by</w:t>
      </w:r>
      <w:r>
        <w:rPr>
          <w:spacing w:val="-6"/>
        </w:rPr>
        <w:t> </w:t>
      </w:r>
      <w:r>
        <w:rPr/>
        <w:t>Hammersley</w:t>
      </w:r>
      <w:r>
        <w:rPr>
          <w:spacing w:val="-7"/>
        </w:rPr>
        <w:t> </w:t>
      </w:r>
      <w:r>
        <w:rPr/>
        <w:t>sampling</w:t>
      </w:r>
      <w:r>
        <w:rPr/>
        <w:t> (Hammersley 1960) for real-valued parameters.</w:t>
      </w:r>
    </w:p>
    <w:p>
      <w:pPr>
        <w:pStyle w:val="BodyText"/>
        <w:spacing w:line="367" w:lineRule="auto"/>
        <w:ind w:left="360" w:right="358" w:firstLine="239"/>
        <w:jc w:val="both"/>
      </w:pPr>
      <w:r>
        <w:rPr>
          <w:spacing w:val="-2"/>
        </w:rPr>
        <w:t>All</w:t>
      </w:r>
      <w:r>
        <w:rPr>
          <w:spacing w:val="-15"/>
        </w:rPr>
        <w:t> </w:t>
      </w:r>
      <w:r>
        <w:rPr>
          <w:spacing w:val="-2"/>
        </w:rPr>
        <w:t>series</w:t>
      </w:r>
      <w:r>
        <w:rPr>
          <w:spacing w:val="-13"/>
        </w:rPr>
        <w:t> </w:t>
      </w:r>
      <w:r>
        <w:rPr>
          <w:spacing w:val="-2"/>
        </w:rPr>
        <w:t>were</w:t>
      </w:r>
      <w:r>
        <w:rPr>
          <w:spacing w:val="-13"/>
        </w:rPr>
        <w:t> </w:t>
      </w:r>
      <w:r>
        <w:rPr>
          <w:spacing w:val="-2"/>
        </w:rPr>
        <w:t>pre-processed</w:t>
      </w:r>
      <w:r>
        <w:rPr>
          <w:spacing w:val="-13"/>
        </w:rPr>
        <w:t> </w:t>
      </w:r>
      <w:r>
        <w:rPr>
          <w:spacing w:val="-2"/>
        </w:rPr>
        <w:t>using</w:t>
      </w:r>
      <w:r>
        <w:rPr>
          <w:spacing w:val="-13"/>
        </w:rPr>
        <w:t> </w:t>
      </w:r>
      <w:r>
        <w:rPr>
          <w:spacing w:val="-2"/>
        </w:rPr>
        <w:t>a</w:t>
      </w:r>
      <w:r>
        <w:rPr>
          <w:spacing w:val="-13"/>
        </w:rPr>
        <w:t> </w:t>
      </w:r>
      <w:r>
        <w:rPr>
          <w:spacing w:val="-2"/>
        </w:rPr>
        <w:t>’log-diff’</w:t>
      </w:r>
      <w:r>
        <w:rPr>
          <w:spacing w:val="-13"/>
        </w:rPr>
        <w:t> </w:t>
      </w:r>
      <w:r>
        <w:rPr>
          <w:spacing w:val="-2"/>
        </w:rPr>
        <w:t>transform</w:t>
      </w:r>
      <w:r>
        <w:rPr>
          <w:spacing w:val="-13"/>
        </w:rPr>
        <w:t> </w:t>
      </w:r>
      <w:r>
        <w:rPr>
          <w:spacing w:val="-2"/>
        </w:rPr>
        <w:t>to</w:t>
      </w:r>
      <w:r>
        <w:rPr>
          <w:spacing w:val="-13"/>
        </w:rPr>
        <w:t> </w:t>
      </w:r>
      <w:r>
        <w:rPr>
          <w:spacing w:val="-2"/>
        </w:rPr>
        <w:t>approach</w:t>
      </w:r>
      <w:r>
        <w:rPr>
          <w:spacing w:val="-13"/>
        </w:rPr>
        <w:t> </w:t>
      </w:r>
      <w:r>
        <w:rPr>
          <w:spacing w:val="-2"/>
        </w:rPr>
        <w:t>stationarity,</w:t>
      </w:r>
      <w:r>
        <w:rPr>
          <w:spacing w:val="-13"/>
        </w:rPr>
        <w:t> </w:t>
      </w:r>
      <w:r>
        <w:rPr>
          <w:spacing w:val="-2"/>
        </w:rPr>
        <w:t>and</w:t>
      </w:r>
      <w:r>
        <w:rPr>
          <w:spacing w:val="-13"/>
        </w:rPr>
        <w:t> </w:t>
      </w:r>
      <w:r>
        <w:rPr>
          <w:spacing w:val="-2"/>
        </w:rPr>
        <w:t>a</w:t>
      </w:r>
      <w:r>
        <w:rPr>
          <w:spacing w:val="-13"/>
        </w:rPr>
        <w:t> </w:t>
      </w:r>
      <w:r>
        <w:rPr>
          <w:spacing w:val="-2"/>
        </w:rPr>
        <w:t>max–</w:t>
      </w:r>
      <w:r>
        <w:rPr>
          <w:spacing w:val="-2"/>
        </w:rPr>
        <w:t>min </w:t>
      </w:r>
      <w:r>
        <w:rPr/>
        <w:t>scaler</w:t>
      </w:r>
      <w:r>
        <w:rPr>
          <w:spacing w:val="-7"/>
        </w:rPr>
        <w:t> </w:t>
      </w:r>
      <w:r>
        <w:rPr/>
        <w:t>was</w:t>
      </w:r>
      <w:r>
        <w:rPr>
          <w:spacing w:val="-7"/>
        </w:rPr>
        <w:t> </w:t>
      </w:r>
      <w:r>
        <w:rPr/>
        <w:t>applied</w:t>
      </w:r>
      <w:r>
        <w:rPr>
          <w:spacing w:val="-7"/>
        </w:rPr>
        <w:t> </w:t>
      </w:r>
      <w:r>
        <w:rPr/>
        <w:t>to</w:t>
      </w:r>
      <w:r>
        <w:rPr>
          <w:spacing w:val="-7"/>
        </w:rPr>
        <w:t> </w:t>
      </w:r>
      <w:r>
        <w:rPr/>
        <w:t>the</w:t>
      </w:r>
      <w:r>
        <w:rPr>
          <w:spacing w:val="-7"/>
        </w:rPr>
        <w:t> </w:t>
      </w:r>
      <w:r>
        <w:rPr/>
        <w:t>artificial</w:t>
      </w:r>
      <w:r>
        <w:rPr>
          <w:spacing w:val="-7"/>
        </w:rPr>
        <w:t> </w:t>
      </w:r>
      <w:r>
        <w:rPr/>
        <w:t>intelligence-derived</w:t>
      </w:r>
      <w:r>
        <w:rPr>
          <w:spacing w:val="-7"/>
        </w:rPr>
        <w:t> </w:t>
      </w:r>
      <w:r>
        <w:rPr/>
        <w:t>methods.</w:t>
      </w:r>
      <w:r>
        <w:rPr>
          <w:spacing w:val="-7"/>
        </w:rPr>
        <w:t> </w:t>
      </w:r>
      <w:r>
        <w:rPr/>
        <w:t>Python</w:t>
      </w:r>
      <w:r>
        <w:rPr>
          <w:spacing w:val="-7"/>
        </w:rPr>
        <w:t> </w:t>
      </w:r>
      <w:r>
        <w:rPr/>
        <w:t>version</w:t>
      </w:r>
      <w:r>
        <w:rPr>
          <w:spacing w:val="-7"/>
        </w:rPr>
        <w:t> </w:t>
      </w:r>
      <w:r>
        <w:rPr/>
        <w:t>3.11</w:t>
      </w:r>
      <w:r>
        <w:rPr>
          <w:spacing w:val="-7"/>
        </w:rPr>
        <w:t> </w:t>
      </w:r>
      <w:r>
        <w:rPr/>
        <w:t>was</w:t>
      </w:r>
      <w:r>
        <w:rPr>
          <w:spacing w:val="-7"/>
        </w:rPr>
        <w:t> </w:t>
      </w:r>
      <w:r>
        <w:rPr/>
        <w:t>used</w:t>
      </w:r>
      <w:r>
        <w:rPr>
          <w:spacing w:val="-7"/>
        </w:rPr>
        <w:t> </w:t>
      </w:r>
      <w:r>
        <w:rPr/>
        <w:t>for all</w:t>
      </w:r>
      <w:r>
        <w:rPr>
          <w:spacing w:val="-15"/>
        </w:rPr>
        <w:t> </w:t>
      </w:r>
      <w:r>
        <w:rPr/>
        <w:t>implementations</w:t>
      </w:r>
      <w:r>
        <w:rPr>
          <w:spacing w:val="-15"/>
        </w:rPr>
        <w:t> </w:t>
      </w:r>
      <w:r>
        <w:rPr/>
        <w:t>and</w:t>
      </w:r>
      <w:r>
        <w:rPr>
          <w:spacing w:val="-15"/>
        </w:rPr>
        <w:t> </w:t>
      </w:r>
      <w:r>
        <w:rPr/>
        <w:t>the</w:t>
      </w:r>
      <w:r>
        <w:rPr>
          <w:spacing w:val="-15"/>
        </w:rPr>
        <w:t> </w:t>
      </w:r>
      <w:r>
        <w:rPr/>
        <w:t>codes</w:t>
      </w:r>
      <w:r>
        <w:rPr>
          <w:spacing w:val="-15"/>
        </w:rPr>
        <w:t> </w:t>
      </w:r>
      <w:r>
        <w:rPr/>
        <w:t>were</w:t>
      </w:r>
      <w:r>
        <w:rPr>
          <w:spacing w:val="-15"/>
        </w:rPr>
        <w:t> </w:t>
      </w:r>
      <w:r>
        <w:rPr/>
        <w:t>run</w:t>
      </w:r>
      <w:r>
        <w:rPr>
          <w:spacing w:val="-15"/>
        </w:rPr>
        <w:t> </w:t>
      </w:r>
      <w:r>
        <w:rPr/>
        <w:t>on</w:t>
      </w:r>
      <w:r>
        <w:rPr>
          <w:spacing w:val="-15"/>
        </w:rPr>
        <w:t> </w:t>
      </w:r>
      <w:r>
        <w:rPr/>
        <w:t>a</w:t>
      </w:r>
      <w:r>
        <w:rPr>
          <w:spacing w:val="-15"/>
        </w:rPr>
        <w:t> </w:t>
      </w:r>
      <w:r>
        <w:rPr/>
        <w:t>Windows</w:t>
      </w:r>
      <w:r>
        <w:rPr>
          <w:spacing w:val="-15"/>
        </w:rPr>
        <w:t> </w:t>
      </w:r>
      <w:r>
        <w:rPr/>
        <w:t>PC</w:t>
      </w:r>
      <w:r>
        <w:rPr>
          <w:spacing w:val="-15"/>
        </w:rPr>
        <w:t> </w:t>
      </w:r>
      <w:r>
        <w:rPr/>
        <w:t>workstation</w:t>
      </w:r>
      <w:r>
        <w:rPr>
          <w:spacing w:val="-15"/>
        </w:rPr>
        <w:t> </w:t>
      </w:r>
      <w:r>
        <w:rPr/>
        <w:t>equipped</w:t>
      </w:r>
      <w:r>
        <w:rPr>
          <w:spacing w:val="-15"/>
        </w:rPr>
        <w:t> </w:t>
      </w:r>
      <w:r>
        <w:rPr/>
        <w:t>with</w:t>
      </w:r>
      <w:r>
        <w:rPr>
          <w:spacing w:val="-15"/>
        </w:rPr>
        <w:t> </w:t>
      </w:r>
      <w:r>
        <w:rPr/>
        <w:t>four</w:t>
      </w:r>
      <w:r>
        <w:rPr>
          <w:spacing w:val="-15"/>
        </w:rPr>
        <w:t> </w:t>
      </w:r>
      <w:r>
        <w:rPr/>
        <w:t>Intel Core i7-4790 CPUs running at 3.60 GHz and with 32 GB of RAM.</w:t>
      </w:r>
    </w:p>
    <w:p>
      <w:pPr>
        <w:pStyle w:val="BodyText"/>
        <w:spacing w:line="367" w:lineRule="auto"/>
        <w:ind w:left="360" w:right="358" w:firstLine="239"/>
        <w:jc w:val="both"/>
      </w:pPr>
      <w:r>
        <w:rPr/>
        <w:t>The focus of this part of the research is on the bootstrap method. To this end, we tested </w:t>
      </w:r>
      <w:r>
        <w:rPr/>
        <w:t>the approach with the following settings:</w:t>
      </w:r>
    </w:p>
    <w:p>
      <w:pPr>
        <w:pStyle w:val="ListParagraph"/>
        <w:numPr>
          <w:ilvl w:val="0"/>
          <w:numId w:val="3"/>
        </w:numPr>
        <w:tabs>
          <w:tab w:pos="835" w:val="left" w:leader="none"/>
        </w:tabs>
        <w:spacing w:line="276" w:lineRule="exact" w:before="0" w:after="0"/>
        <w:ind w:left="835" w:right="0" w:hanging="221"/>
        <w:jc w:val="both"/>
        <w:rPr>
          <w:sz w:val="24"/>
        </w:rPr>
      </w:pPr>
      <w:r>
        <w:rPr>
          <w:sz w:val="24"/>
        </w:rPr>
        <w:t>bootstrap</w:t>
      </w:r>
      <w:r>
        <w:rPr>
          <w:spacing w:val="-7"/>
          <w:sz w:val="24"/>
        </w:rPr>
        <w:t> </w:t>
      </w:r>
      <w:r>
        <w:rPr>
          <w:sz w:val="24"/>
        </w:rPr>
        <w:t>sets</w:t>
      </w:r>
      <w:r>
        <w:rPr>
          <w:spacing w:val="-7"/>
          <w:sz w:val="24"/>
        </w:rPr>
        <w:t> </w:t>
      </w:r>
      <w:r>
        <w:rPr>
          <w:sz w:val="24"/>
        </w:rPr>
        <w:t>containing</w:t>
      </w:r>
      <w:r>
        <w:rPr>
          <w:spacing w:val="-7"/>
          <w:sz w:val="24"/>
        </w:rPr>
        <w:t> </w:t>
      </w:r>
      <w:r>
        <w:rPr>
          <w:sz w:val="24"/>
        </w:rPr>
        <w:t>75,</w:t>
      </w:r>
      <w:r>
        <w:rPr>
          <w:spacing w:val="-7"/>
          <w:sz w:val="24"/>
        </w:rPr>
        <w:t> </w:t>
      </w:r>
      <w:r>
        <w:rPr>
          <w:sz w:val="24"/>
        </w:rPr>
        <w:t>125</w:t>
      </w:r>
      <w:r>
        <w:rPr>
          <w:spacing w:val="-6"/>
          <w:sz w:val="24"/>
        </w:rPr>
        <w:t> </w:t>
      </w:r>
      <w:r>
        <w:rPr>
          <w:sz w:val="24"/>
        </w:rPr>
        <w:t>and</w:t>
      </w:r>
      <w:r>
        <w:rPr>
          <w:spacing w:val="-7"/>
          <w:sz w:val="24"/>
        </w:rPr>
        <w:t> </w:t>
      </w:r>
      <w:r>
        <w:rPr>
          <w:sz w:val="24"/>
        </w:rPr>
        <w:t>175</w:t>
      </w:r>
      <w:r>
        <w:rPr>
          <w:spacing w:val="-7"/>
          <w:sz w:val="24"/>
        </w:rPr>
        <w:t> </w:t>
      </w:r>
      <w:r>
        <w:rPr>
          <w:spacing w:val="-2"/>
          <w:sz w:val="24"/>
        </w:rPr>
        <w:t>series;</w:t>
      </w:r>
    </w:p>
    <w:p>
      <w:pPr>
        <w:pStyle w:val="ListParagraph"/>
        <w:numPr>
          <w:ilvl w:val="0"/>
          <w:numId w:val="3"/>
        </w:numPr>
        <w:tabs>
          <w:tab w:pos="835" w:val="left" w:leader="none"/>
        </w:tabs>
        <w:spacing w:line="367" w:lineRule="auto" w:before="143" w:after="0"/>
        <w:ind w:left="835" w:right="357" w:hanging="222"/>
        <w:jc w:val="both"/>
        <w:rPr>
          <w:sz w:val="24"/>
        </w:rPr>
      </w:pPr>
      <w:r>
        <w:rPr>
          <w:sz w:val="24"/>
        </w:rPr>
        <w:t>bootstrap sets generated by simple autoregressive AR(p) with p=5 model (the default </w:t>
      </w:r>
      <w:r>
        <w:rPr>
          <w:sz w:val="24"/>
        </w:rPr>
        <w:t>in python’s</w:t>
      </w:r>
      <w:r>
        <w:rPr>
          <w:spacing w:val="-10"/>
          <w:sz w:val="24"/>
        </w:rPr>
        <w:t> </w:t>
      </w:r>
      <w:r>
        <w:rPr>
          <w:sz w:val="24"/>
        </w:rPr>
        <w:t>statsmodels),</w:t>
      </w:r>
      <w:r>
        <w:rPr>
          <w:spacing w:val="-10"/>
          <w:sz w:val="24"/>
        </w:rPr>
        <w:t> </w:t>
      </w:r>
      <w:r>
        <w:rPr>
          <w:sz w:val="24"/>
        </w:rPr>
        <w:t>where</w:t>
      </w:r>
      <w:r>
        <w:rPr>
          <w:spacing w:val="-10"/>
          <w:sz w:val="24"/>
        </w:rPr>
        <w:t> </w:t>
      </w:r>
      <w:r>
        <w:rPr>
          <w:sz w:val="24"/>
        </w:rPr>
        <w:t>parameters</w:t>
      </w:r>
      <w:r>
        <w:rPr>
          <w:spacing w:val="-10"/>
          <w:sz w:val="24"/>
        </w:rPr>
        <w:t> </w:t>
      </w:r>
      <w:r>
        <w:rPr>
          <w:sz w:val="24"/>
        </w:rPr>
        <w:t>are</w:t>
      </w:r>
      <w:r>
        <w:rPr>
          <w:spacing w:val="-10"/>
          <w:sz w:val="24"/>
        </w:rPr>
        <w:t> </w:t>
      </w:r>
      <w:r>
        <w:rPr>
          <w:sz w:val="24"/>
        </w:rPr>
        <w:t>estimated</w:t>
      </w:r>
      <w:r>
        <w:rPr>
          <w:spacing w:val="-10"/>
          <w:sz w:val="24"/>
        </w:rPr>
        <w:t> </w:t>
      </w:r>
      <w:r>
        <w:rPr>
          <w:sz w:val="24"/>
        </w:rPr>
        <w:t>using</w:t>
      </w:r>
      <w:r>
        <w:rPr>
          <w:spacing w:val="-10"/>
          <w:sz w:val="24"/>
        </w:rPr>
        <w:t> </w:t>
      </w:r>
      <w:r>
        <w:rPr>
          <w:sz w:val="24"/>
        </w:rPr>
        <w:t>Yule-Walker</w:t>
      </w:r>
      <w:r>
        <w:rPr>
          <w:spacing w:val="-10"/>
          <w:sz w:val="24"/>
        </w:rPr>
        <w:t> </w:t>
      </w:r>
      <w:r>
        <w:rPr>
          <w:sz w:val="24"/>
        </w:rPr>
        <w:t>equations</w:t>
      </w:r>
      <w:r>
        <w:rPr>
          <w:spacing w:val="-10"/>
          <w:sz w:val="24"/>
        </w:rPr>
        <w:t> </w:t>
      </w:r>
      <w:r>
        <w:rPr>
          <w:sz w:val="24"/>
        </w:rPr>
        <w:t>(Brock-well</w:t>
      </w:r>
      <w:r>
        <w:rPr>
          <w:spacing w:val="-5"/>
          <w:sz w:val="24"/>
        </w:rPr>
        <w:t> </w:t>
      </w:r>
      <w:r>
        <w:rPr>
          <w:sz w:val="24"/>
        </w:rPr>
        <w:t>and</w:t>
      </w:r>
      <w:r>
        <w:rPr>
          <w:spacing w:val="-5"/>
          <w:sz w:val="24"/>
        </w:rPr>
        <w:t> </w:t>
      </w:r>
      <w:r>
        <w:rPr>
          <w:sz w:val="24"/>
        </w:rPr>
        <w:t>Davis</w:t>
      </w:r>
      <w:r>
        <w:rPr>
          <w:spacing w:val="-5"/>
          <w:sz w:val="24"/>
        </w:rPr>
        <w:t> </w:t>
      </w:r>
      <w:r>
        <w:rPr>
          <w:sz w:val="24"/>
        </w:rPr>
        <w:t>1991),</w:t>
      </w:r>
      <w:r>
        <w:rPr>
          <w:spacing w:val="-5"/>
          <w:sz w:val="24"/>
        </w:rPr>
        <w:t> </w:t>
      </w:r>
      <w:r>
        <w:rPr>
          <w:sz w:val="24"/>
        </w:rPr>
        <w:t>and</w:t>
      </w:r>
      <w:r>
        <w:rPr>
          <w:spacing w:val="-5"/>
          <w:sz w:val="24"/>
        </w:rPr>
        <w:t> </w:t>
      </w:r>
      <w:r>
        <w:rPr>
          <w:sz w:val="24"/>
        </w:rPr>
        <w:t>by</w:t>
      </w:r>
      <w:r>
        <w:rPr>
          <w:spacing w:val="-5"/>
          <w:sz w:val="24"/>
        </w:rPr>
        <w:t> </w:t>
      </w:r>
      <w:r>
        <w:rPr>
          <w:sz w:val="24"/>
        </w:rPr>
        <w:t>ARIMA,</w:t>
      </w:r>
      <w:r>
        <w:rPr>
          <w:spacing w:val="-6"/>
          <w:sz w:val="24"/>
        </w:rPr>
        <w:t> </w:t>
      </w:r>
      <w:r>
        <w:rPr>
          <w:sz w:val="24"/>
        </w:rPr>
        <w:t>where</w:t>
      </w:r>
      <w:r>
        <w:rPr>
          <w:spacing w:val="-5"/>
          <w:sz w:val="24"/>
        </w:rPr>
        <w:t> </w:t>
      </w:r>
      <w:r>
        <w:rPr>
          <w:sz w:val="24"/>
        </w:rPr>
        <w:t>autoarima</w:t>
      </w:r>
      <w:r>
        <w:rPr>
          <w:spacing w:val="-5"/>
          <w:sz w:val="24"/>
        </w:rPr>
        <w:t> </w:t>
      </w:r>
      <w:r>
        <w:rPr>
          <w:sz w:val="24"/>
        </w:rPr>
        <w:t>is</w:t>
      </w:r>
      <w:r>
        <w:rPr>
          <w:spacing w:val="-5"/>
          <w:sz w:val="24"/>
        </w:rPr>
        <w:t> </w:t>
      </w:r>
      <w:r>
        <w:rPr>
          <w:sz w:val="24"/>
        </w:rPr>
        <w:t>run</w:t>
      </w:r>
      <w:r>
        <w:rPr>
          <w:spacing w:val="-5"/>
          <w:sz w:val="24"/>
        </w:rPr>
        <w:t> </w:t>
      </w:r>
      <w:r>
        <w:rPr>
          <w:sz w:val="24"/>
        </w:rPr>
        <w:t>on</w:t>
      </w:r>
      <w:r>
        <w:rPr>
          <w:spacing w:val="-5"/>
          <w:sz w:val="24"/>
        </w:rPr>
        <w:t> </w:t>
      </w:r>
      <w:r>
        <w:rPr>
          <w:sz w:val="24"/>
        </w:rPr>
        <w:t>each</w:t>
      </w:r>
      <w:r>
        <w:rPr>
          <w:spacing w:val="-5"/>
          <w:sz w:val="24"/>
        </w:rPr>
        <w:t> </w:t>
      </w:r>
      <w:r>
        <w:rPr>
          <w:sz w:val="24"/>
        </w:rPr>
        <w:t>of</w:t>
      </w:r>
      <w:r>
        <w:rPr>
          <w:spacing w:val="-5"/>
          <w:sz w:val="24"/>
        </w:rPr>
        <w:t> </w:t>
      </w:r>
      <w:r>
        <w:rPr>
          <w:sz w:val="24"/>
        </w:rPr>
        <w:t>the</w:t>
      </w:r>
      <w:r>
        <w:rPr>
          <w:spacing w:val="-5"/>
          <w:sz w:val="24"/>
        </w:rPr>
        <w:t> </w:t>
      </w:r>
      <w:r>
        <w:rPr>
          <w:sz w:val="24"/>
        </w:rPr>
        <w:t>seed</w:t>
      </w:r>
      <w:r>
        <w:rPr>
          <w:spacing w:val="-5"/>
          <w:sz w:val="24"/>
        </w:rPr>
        <w:t> </w:t>
      </w:r>
      <w:r>
        <w:rPr>
          <w:sz w:val="24"/>
        </w:rPr>
        <w:t>series</w:t>
      </w:r>
      <w:r>
        <w:rPr>
          <w:spacing w:val="-5"/>
          <w:sz w:val="24"/>
        </w:rPr>
        <w:t> </w:t>
      </w:r>
      <w:r>
        <w:rPr>
          <w:sz w:val="24"/>
        </w:rPr>
        <w:t>and the optimized orders are then applied to each boosted series;</w:t>
      </w:r>
    </w:p>
    <w:p>
      <w:pPr>
        <w:pStyle w:val="ListParagraph"/>
        <w:numPr>
          <w:ilvl w:val="0"/>
          <w:numId w:val="3"/>
        </w:numPr>
        <w:tabs>
          <w:tab w:pos="835" w:val="left" w:leader="none"/>
        </w:tabs>
        <w:spacing w:line="362" w:lineRule="auto" w:before="0" w:after="0"/>
        <w:ind w:left="835" w:right="357" w:hanging="222"/>
        <w:jc w:val="both"/>
        <w:rPr>
          <w:sz w:val="24"/>
        </w:rPr>
      </w:pPr>
      <w:r>
        <w:rPr>
          <w:sz w:val="24"/>
        </w:rPr>
        <w:t>the forecasting of all the boosted series generated as above to obtain the boosted forecasts was tested with AR(</w:t>
      </w:r>
      <w:r>
        <w:rPr>
          <w:rFonts w:ascii="Cambria" w:hAnsi="Cambria" w:eastAsia="Cambria"/>
          <w:sz w:val="24"/>
        </w:rPr>
        <w:t>𝑝</w:t>
      </w:r>
      <w:r>
        <w:rPr>
          <w:sz w:val="24"/>
        </w:rPr>
        <w:t>), Random Forest or ARIMA. In the case of ARIMA, autoarima was only repeated on the first series of each bootstrap set. In the case of AR, the parameter</w:t>
      </w:r>
      <w:r>
        <w:rPr>
          <w:spacing w:val="38"/>
          <w:sz w:val="24"/>
        </w:rPr>
        <w:t> </w:t>
      </w:r>
      <w:r>
        <w:rPr>
          <w:rFonts w:ascii="Cambria" w:hAnsi="Cambria" w:eastAsia="Cambria"/>
          <w:sz w:val="24"/>
        </w:rPr>
        <w:t>𝑝 </w:t>
      </w:r>
      <w:r>
        <w:rPr>
          <w:sz w:val="24"/>
        </w:rPr>
        <w:t>was</w:t>
      </w:r>
      <w:r>
        <w:rPr>
          <w:spacing w:val="-5"/>
          <w:sz w:val="24"/>
        </w:rPr>
        <w:t> </w:t>
      </w:r>
      <w:r>
        <w:rPr>
          <w:sz w:val="24"/>
        </w:rPr>
        <w:t>set</w:t>
      </w:r>
      <w:r>
        <w:rPr>
          <w:spacing w:val="-5"/>
          <w:sz w:val="24"/>
        </w:rPr>
        <w:t> </w:t>
      </w:r>
      <w:r>
        <w:rPr>
          <w:sz w:val="24"/>
        </w:rPr>
        <w:t>for</w:t>
      </w:r>
      <w:r>
        <w:rPr>
          <w:spacing w:val="-5"/>
          <w:sz w:val="24"/>
        </w:rPr>
        <w:t> </w:t>
      </w:r>
      <w:r>
        <w:rPr>
          <w:sz w:val="24"/>
        </w:rPr>
        <w:t>each</w:t>
      </w:r>
      <w:r>
        <w:rPr>
          <w:spacing w:val="-4"/>
          <w:sz w:val="24"/>
        </w:rPr>
        <w:t> </w:t>
      </w:r>
      <w:r>
        <w:rPr>
          <w:sz w:val="24"/>
        </w:rPr>
        <w:t>series</w:t>
      </w:r>
      <w:r>
        <w:rPr>
          <w:spacing w:val="-5"/>
          <w:sz w:val="24"/>
        </w:rPr>
        <w:t> </w:t>
      </w:r>
      <w:r>
        <w:rPr>
          <w:sz w:val="24"/>
        </w:rPr>
        <w:t>after</w:t>
      </w:r>
      <w:r>
        <w:rPr>
          <w:spacing w:val="-5"/>
          <w:sz w:val="24"/>
        </w:rPr>
        <w:t> </w:t>
      </w:r>
      <w:r>
        <w:rPr>
          <w:sz w:val="24"/>
        </w:rPr>
        <w:t>a</w:t>
      </w:r>
      <w:r>
        <w:rPr>
          <w:spacing w:val="-5"/>
          <w:sz w:val="24"/>
        </w:rPr>
        <w:t> </w:t>
      </w:r>
      <w:r>
        <w:rPr>
          <w:sz w:val="24"/>
        </w:rPr>
        <w:t>loop</w:t>
      </w:r>
      <w:r>
        <w:rPr>
          <w:spacing w:val="-5"/>
          <w:sz w:val="24"/>
        </w:rPr>
        <w:t> </w:t>
      </w:r>
      <w:r>
        <w:rPr>
          <w:sz w:val="24"/>
        </w:rPr>
        <w:t>on</w:t>
      </w:r>
      <w:r>
        <w:rPr>
          <w:spacing w:val="-5"/>
          <w:sz w:val="24"/>
        </w:rPr>
        <w:t> </w:t>
      </w:r>
      <w:r>
        <w:rPr>
          <w:sz w:val="24"/>
        </w:rPr>
        <w:t>different </w:t>
      </w:r>
      <w:r>
        <w:rPr>
          <w:rFonts w:ascii="Cambria" w:hAnsi="Cambria" w:eastAsia="Cambria"/>
          <w:sz w:val="24"/>
        </w:rPr>
        <w:t>𝑝 </w:t>
      </w:r>
      <w:r>
        <w:rPr>
          <w:sz w:val="24"/>
        </w:rPr>
        <w:t>values,</w:t>
      </w:r>
      <w:r>
        <w:rPr>
          <w:spacing w:val="-5"/>
          <w:sz w:val="24"/>
        </w:rPr>
        <w:t> </w:t>
      </w:r>
      <w:r>
        <w:rPr>
          <w:sz w:val="24"/>
        </w:rPr>
        <w:t>keeping</w:t>
      </w:r>
      <w:r>
        <w:rPr>
          <w:spacing w:val="-5"/>
          <w:sz w:val="24"/>
        </w:rPr>
        <w:t> </w:t>
      </w:r>
      <w:r>
        <w:rPr>
          <w:sz w:val="24"/>
        </w:rPr>
        <w:t>the</w:t>
      </w:r>
      <w:r>
        <w:rPr>
          <w:spacing w:val="-5"/>
          <w:sz w:val="24"/>
        </w:rPr>
        <w:t> </w:t>
      </w:r>
      <w:r>
        <w:rPr>
          <w:sz w:val="24"/>
        </w:rPr>
        <w:t>one</w:t>
      </w:r>
      <w:r>
        <w:rPr>
          <w:spacing w:val="-5"/>
          <w:sz w:val="24"/>
        </w:rPr>
        <w:t> </w:t>
      </w:r>
      <w:r>
        <w:rPr>
          <w:sz w:val="24"/>
        </w:rPr>
        <w:t>that</w:t>
      </w:r>
      <w:r>
        <w:rPr>
          <w:spacing w:val="-4"/>
          <w:sz w:val="24"/>
        </w:rPr>
        <w:t> </w:t>
      </w:r>
      <w:r>
        <w:rPr>
          <w:sz w:val="24"/>
        </w:rPr>
        <w:t>maximized</w:t>
      </w:r>
      <w:r>
        <w:rPr>
          <w:spacing w:val="-5"/>
          <w:sz w:val="24"/>
        </w:rPr>
        <w:t> </w:t>
      </w:r>
      <w:r>
        <w:rPr>
          <w:sz w:val="24"/>
        </w:rPr>
        <w:t>the corresponding AIC value.</w:t>
      </w:r>
    </w:p>
    <w:p>
      <w:pPr>
        <w:pStyle w:val="ListParagraph"/>
        <w:spacing w:after="0" w:line="362" w:lineRule="auto"/>
        <w:jc w:val="both"/>
        <w:rPr>
          <w:sz w:val="24"/>
        </w:rPr>
        <w:sectPr>
          <w:pgSz w:w="12240" w:h="15840"/>
          <w:pgMar w:header="885" w:footer="0" w:top="1280" w:bottom="280" w:left="1080" w:right="1080"/>
        </w:sectPr>
      </w:pPr>
    </w:p>
    <w:p>
      <w:pPr>
        <w:pStyle w:val="BodyText"/>
        <w:spacing w:line="362" w:lineRule="auto" w:before="254"/>
        <w:ind w:left="360" w:right="358" w:firstLine="239"/>
        <w:jc w:val="both"/>
      </w:pPr>
      <w:r>
        <w:rPr>
          <w:spacing w:val="-2"/>
        </w:rPr>
        <w:t>We</w:t>
      </w:r>
      <w:r>
        <w:rPr>
          <w:spacing w:val="-11"/>
        </w:rPr>
        <w:t> </w:t>
      </w:r>
      <w:r>
        <w:rPr>
          <w:spacing w:val="-2"/>
        </w:rPr>
        <w:t>also</w:t>
      </w:r>
      <w:r>
        <w:rPr>
          <w:spacing w:val="-11"/>
        </w:rPr>
        <w:t> </w:t>
      </w:r>
      <w:r>
        <w:rPr>
          <w:spacing w:val="-2"/>
        </w:rPr>
        <w:t>attempted</w:t>
      </w:r>
      <w:r>
        <w:rPr>
          <w:spacing w:val="-11"/>
        </w:rPr>
        <w:t> </w:t>
      </w:r>
      <w:r>
        <w:rPr>
          <w:spacing w:val="-2"/>
        </w:rPr>
        <w:t>to</w:t>
      </w:r>
      <w:r>
        <w:rPr>
          <w:spacing w:val="-11"/>
        </w:rPr>
        <w:t> </w:t>
      </w:r>
      <w:r>
        <w:rPr>
          <w:spacing w:val="-2"/>
        </w:rPr>
        <w:t>generate</w:t>
      </w:r>
      <w:r>
        <w:rPr>
          <w:spacing w:val="-11"/>
        </w:rPr>
        <w:t> </w:t>
      </w:r>
      <w:r>
        <w:rPr>
          <w:spacing w:val="-2"/>
        </w:rPr>
        <w:t>bootstrap</w:t>
      </w:r>
      <w:r>
        <w:rPr>
          <w:spacing w:val="-11"/>
        </w:rPr>
        <w:t> </w:t>
      </w:r>
      <w:r>
        <w:rPr>
          <w:spacing w:val="-2"/>
        </w:rPr>
        <w:t>sets</w:t>
      </w:r>
      <w:r>
        <w:rPr>
          <w:spacing w:val="-11"/>
        </w:rPr>
        <w:t> </w:t>
      </w:r>
      <w:r>
        <w:rPr>
          <w:spacing w:val="-2"/>
        </w:rPr>
        <w:t>with</w:t>
      </w:r>
      <w:r>
        <w:rPr>
          <w:spacing w:val="-11"/>
        </w:rPr>
        <w:t> </w:t>
      </w:r>
      <w:r>
        <w:rPr>
          <w:spacing w:val="-2"/>
        </w:rPr>
        <w:t>and</w:t>
      </w:r>
      <w:r>
        <w:rPr>
          <w:spacing w:val="-11"/>
        </w:rPr>
        <w:t> </w:t>
      </w:r>
      <w:r>
        <w:rPr>
          <w:spacing w:val="-2"/>
        </w:rPr>
        <w:t>without</w:t>
      </w:r>
      <w:r>
        <w:rPr>
          <w:spacing w:val="-11"/>
        </w:rPr>
        <w:t> </w:t>
      </w:r>
      <w:r>
        <w:rPr>
          <w:spacing w:val="-2"/>
        </w:rPr>
        <w:t>backcasting,</w:t>
      </w:r>
      <w:r>
        <w:rPr>
          <w:spacing w:val="-11"/>
        </w:rPr>
        <w:t> </w:t>
      </w:r>
      <w:r>
        <w:rPr>
          <w:spacing w:val="-2"/>
        </w:rPr>
        <w:t>as</w:t>
      </w:r>
      <w:r>
        <w:rPr>
          <w:spacing w:val="-11"/>
        </w:rPr>
        <w:t> </w:t>
      </w:r>
      <w:r>
        <w:rPr>
          <w:spacing w:val="-2"/>
        </w:rPr>
        <w:t>well</w:t>
      </w:r>
      <w:r>
        <w:rPr>
          <w:spacing w:val="-11"/>
        </w:rPr>
        <w:t> </w:t>
      </w:r>
      <w:r>
        <w:rPr>
          <w:spacing w:val="-2"/>
        </w:rPr>
        <w:t>as</w:t>
      </w:r>
      <w:r>
        <w:rPr>
          <w:spacing w:val="-11"/>
        </w:rPr>
        <w:t> </w:t>
      </w:r>
      <w:r>
        <w:rPr>
          <w:spacing w:val="-2"/>
        </w:rPr>
        <w:t>with</w:t>
      </w:r>
      <w:r>
        <w:rPr>
          <w:spacing w:val="-11"/>
        </w:rPr>
        <w:t> </w:t>
      </w:r>
      <w:r>
        <w:rPr>
          <w:spacing w:val="-2"/>
        </w:rPr>
        <w:t>simple </w:t>
      </w:r>
      <w:r>
        <w:rPr/>
        <w:t>extraction and repetitions among the residuals of the seed series, and compared these with their scrambling. We did not report the results of these tests because backcasting worsened the results, while scrambling the residuals showed no difference compared to extraction with repetitions. Therefore, in line with the literature, we decided to use the latter approach.</w:t>
      </w:r>
    </w:p>
    <w:p>
      <w:pPr>
        <w:pStyle w:val="BodyText"/>
        <w:spacing w:line="362" w:lineRule="auto" w:before="6"/>
        <w:ind w:left="360" w:right="358" w:firstLine="239"/>
        <w:jc w:val="both"/>
      </w:pPr>
      <w:r>
        <w:rPr/>
        <w:t>The forecasts were compared using three cost functions: mean absolute error (MAE), mean squared</w:t>
      </w:r>
      <w:r>
        <w:rPr>
          <w:spacing w:val="-3"/>
        </w:rPr>
        <w:t> </w:t>
      </w:r>
      <w:r>
        <w:rPr/>
        <w:t>error</w:t>
      </w:r>
      <w:r>
        <w:rPr>
          <w:spacing w:val="-4"/>
        </w:rPr>
        <w:t> </w:t>
      </w:r>
      <w:r>
        <w:rPr/>
        <w:t>(MSE)</w:t>
      </w:r>
      <w:r>
        <w:rPr>
          <w:spacing w:val="-3"/>
        </w:rPr>
        <w:t> </w:t>
      </w:r>
      <w:r>
        <w:rPr/>
        <w:t>and</w:t>
      </w:r>
      <w:r>
        <w:rPr>
          <w:spacing w:val="-4"/>
        </w:rPr>
        <w:t> </w:t>
      </w:r>
      <w:r>
        <w:rPr/>
        <w:t>bias.</w:t>
      </w:r>
      <w:r>
        <w:rPr>
          <w:spacing w:val="-3"/>
        </w:rPr>
        <w:t> </w:t>
      </w:r>
      <w:r>
        <w:rPr/>
        <w:t>The</w:t>
      </w:r>
      <w:r>
        <w:rPr>
          <w:spacing w:val="-4"/>
        </w:rPr>
        <w:t> </w:t>
      </w:r>
      <w:r>
        <w:rPr/>
        <w:t>results</w:t>
      </w:r>
      <w:r>
        <w:rPr>
          <w:spacing w:val="-3"/>
        </w:rPr>
        <w:t> </w:t>
      </w:r>
      <w:r>
        <w:rPr/>
        <w:t>are</w:t>
      </w:r>
      <w:r>
        <w:rPr>
          <w:spacing w:val="-4"/>
        </w:rPr>
        <w:t> </w:t>
      </w:r>
      <w:r>
        <w:rPr/>
        <w:t>reported</w:t>
      </w:r>
      <w:r>
        <w:rPr>
          <w:spacing w:val="-3"/>
        </w:rPr>
        <w:t> </w:t>
      </w:r>
      <w:r>
        <w:rPr/>
        <w:t>by</w:t>
      </w:r>
      <w:r>
        <w:rPr>
          <w:spacing w:val="-4"/>
        </w:rPr>
        <w:t> </w:t>
      </w:r>
      <w:r>
        <w:rPr/>
        <w:t>ranking</w:t>
      </w:r>
      <w:r>
        <w:rPr>
          <w:spacing w:val="-3"/>
        </w:rPr>
        <w:t> </w:t>
      </w:r>
      <w:r>
        <w:rPr/>
        <w:t>the</w:t>
      </w:r>
      <w:r>
        <w:rPr>
          <w:spacing w:val="-4"/>
        </w:rPr>
        <w:t> </w:t>
      </w:r>
      <w:r>
        <w:rPr/>
        <w:t>corresponding</w:t>
      </w:r>
      <w:r>
        <w:rPr>
          <w:spacing w:val="-3"/>
        </w:rPr>
        <w:t> </w:t>
      </w:r>
      <w:r>
        <w:rPr/>
        <w:t>forecasts</w:t>
      </w:r>
      <w:r>
        <w:rPr>
          <w:spacing w:val="-4"/>
        </w:rPr>
        <w:t> </w:t>
      </w:r>
      <w:r>
        <w:rPr/>
        <w:t>for each series according to the quality of the considered function to emphasize how the </w:t>
      </w:r>
      <w:r>
        <w:rPr/>
        <w:t>algorithms perform</w:t>
      </w:r>
      <w:r>
        <w:rPr>
          <w:spacing w:val="-15"/>
        </w:rPr>
        <w:t> </w:t>
      </w:r>
      <w:r>
        <w:rPr/>
        <w:t>relative</w:t>
      </w:r>
      <w:r>
        <w:rPr>
          <w:spacing w:val="-15"/>
        </w:rPr>
        <w:t> </w:t>
      </w:r>
      <w:r>
        <w:rPr/>
        <w:t>to</w:t>
      </w:r>
      <w:r>
        <w:rPr>
          <w:spacing w:val="-15"/>
        </w:rPr>
        <w:t> </w:t>
      </w:r>
      <w:r>
        <w:rPr/>
        <w:t>each</w:t>
      </w:r>
      <w:r>
        <w:rPr>
          <w:spacing w:val="-15"/>
        </w:rPr>
        <w:t> </w:t>
      </w:r>
      <w:r>
        <w:rPr/>
        <w:t>other.</w:t>
      </w:r>
      <w:r>
        <w:rPr>
          <w:spacing w:val="-15"/>
        </w:rPr>
        <w:t> </w:t>
      </w:r>
      <w:r>
        <w:rPr/>
        <w:t>Then,</w:t>
      </w:r>
      <w:r>
        <w:rPr>
          <w:spacing w:val="-15"/>
        </w:rPr>
        <w:t> </w:t>
      </w:r>
      <w:r>
        <w:rPr/>
        <w:t>the</w:t>
      </w:r>
      <w:r>
        <w:rPr>
          <w:spacing w:val="-15"/>
        </w:rPr>
        <w:t> </w:t>
      </w:r>
      <w:r>
        <w:rPr/>
        <w:t>rank</w:t>
      </w:r>
      <w:r>
        <w:rPr>
          <w:spacing w:val="-15"/>
        </w:rPr>
        <w:t> </w:t>
      </w:r>
      <w:r>
        <w:rPr/>
        <w:t>of</w:t>
      </w:r>
      <w:r>
        <w:rPr>
          <w:spacing w:val="-15"/>
        </w:rPr>
        <w:t> </w:t>
      </w:r>
      <w:r>
        <w:rPr/>
        <w:t>each</w:t>
      </w:r>
      <w:r>
        <w:rPr>
          <w:spacing w:val="-15"/>
        </w:rPr>
        <w:t> </w:t>
      </w:r>
      <w:r>
        <w:rPr/>
        <w:t>function</w:t>
      </w:r>
      <w:r>
        <w:rPr>
          <w:spacing w:val="-15"/>
        </w:rPr>
        <w:t> </w:t>
      </w:r>
      <w:r>
        <w:rPr/>
        <w:t>is</w:t>
      </w:r>
      <w:r>
        <w:rPr>
          <w:spacing w:val="-15"/>
        </w:rPr>
        <w:t> </w:t>
      </w:r>
      <w:r>
        <w:rPr/>
        <w:t>averaged</w:t>
      </w:r>
      <w:r>
        <w:rPr>
          <w:spacing w:val="-15"/>
        </w:rPr>
        <w:t> </w:t>
      </w:r>
      <w:r>
        <w:rPr/>
        <w:t>over</w:t>
      </w:r>
      <w:r>
        <w:rPr>
          <w:spacing w:val="-15"/>
        </w:rPr>
        <w:t> </w:t>
      </w:r>
      <w:r>
        <w:rPr/>
        <w:t>all</w:t>
      </w:r>
      <w:r>
        <w:rPr>
          <w:spacing w:val="-15"/>
        </w:rPr>
        <w:t> </w:t>
      </w:r>
      <w:r>
        <w:rPr/>
        <w:t>series.</w:t>
      </w:r>
      <w:r>
        <w:rPr>
          <w:spacing w:val="-15"/>
        </w:rPr>
        <w:t> </w:t>
      </w:r>
      <w:r>
        <w:rPr/>
        <w:t>Appendix A reports the absolute values of the error measures, rather than the rank-based values, for all boostset sizes.</w:t>
      </w:r>
    </w:p>
    <w:p>
      <w:pPr>
        <w:pStyle w:val="BodyText"/>
        <w:spacing w:line="362" w:lineRule="auto" w:before="8"/>
        <w:ind w:left="360" w:right="358" w:firstLine="239"/>
        <w:jc w:val="both"/>
      </w:pPr>
      <w:r>
        <w:rPr/>
        <w:t>Table</w:t>
      </w:r>
      <w:r>
        <w:rPr>
          <w:spacing w:val="-5"/>
        </w:rPr>
        <w:t> </w:t>
      </w:r>
      <w:r>
        <w:rPr/>
        <w:t>1</w:t>
      </w:r>
      <w:r>
        <w:rPr>
          <w:spacing w:val="-4"/>
        </w:rPr>
        <w:t> </w:t>
      </w:r>
      <w:r>
        <w:rPr/>
        <w:t>presents</w:t>
      </w:r>
      <w:r>
        <w:rPr>
          <w:spacing w:val="-5"/>
        </w:rPr>
        <w:t> </w:t>
      </w:r>
      <w:r>
        <w:rPr/>
        <w:t>the</w:t>
      </w:r>
      <w:r>
        <w:rPr>
          <w:spacing w:val="-5"/>
        </w:rPr>
        <w:t> </w:t>
      </w:r>
      <w:r>
        <w:rPr/>
        <w:t>results</w:t>
      </w:r>
      <w:r>
        <w:rPr>
          <w:spacing w:val="-4"/>
        </w:rPr>
        <w:t> </w:t>
      </w:r>
      <w:r>
        <w:rPr/>
        <w:t>of</w:t>
      </w:r>
      <w:r>
        <w:rPr>
          <w:spacing w:val="-5"/>
        </w:rPr>
        <w:t> </w:t>
      </w:r>
      <w:r>
        <w:rPr/>
        <w:t>comparing</w:t>
      </w:r>
      <w:r>
        <w:rPr>
          <w:spacing w:val="-5"/>
        </w:rPr>
        <w:t> </w:t>
      </w:r>
      <w:r>
        <w:rPr/>
        <w:t>the</w:t>
      </w:r>
      <w:r>
        <w:rPr>
          <w:spacing w:val="-4"/>
        </w:rPr>
        <w:t> </w:t>
      </w:r>
      <w:r>
        <w:rPr/>
        <w:t>forecasts</w:t>
      </w:r>
      <w:r>
        <w:rPr>
          <w:spacing w:val="-5"/>
        </w:rPr>
        <w:t> </w:t>
      </w:r>
      <w:r>
        <w:rPr/>
        <w:t>obtained</w:t>
      </w:r>
      <w:r>
        <w:rPr>
          <w:spacing w:val="-5"/>
        </w:rPr>
        <w:t> </w:t>
      </w:r>
      <w:r>
        <w:rPr/>
        <w:t>using</w:t>
      </w:r>
      <w:r>
        <w:rPr>
          <w:spacing w:val="-4"/>
        </w:rPr>
        <w:t> </w:t>
      </w:r>
      <w:r>
        <w:rPr/>
        <w:t>standard</w:t>
      </w:r>
      <w:r>
        <w:rPr>
          <w:spacing w:val="-5"/>
        </w:rPr>
        <w:t> </w:t>
      </w:r>
      <w:r>
        <w:rPr/>
        <w:t>algorithms</w:t>
      </w:r>
      <w:r>
        <w:rPr>
          <w:spacing w:val="-5"/>
        </w:rPr>
        <w:t> </w:t>
      </w:r>
      <w:r>
        <w:rPr/>
        <w:t>with those</w:t>
      </w:r>
      <w:r>
        <w:rPr>
          <w:spacing w:val="-6"/>
        </w:rPr>
        <w:t> </w:t>
      </w:r>
      <w:r>
        <w:rPr/>
        <w:t>obtained</w:t>
      </w:r>
      <w:r>
        <w:rPr>
          <w:spacing w:val="-6"/>
        </w:rPr>
        <w:t> </w:t>
      </w:r>
      <w:r>
        <w:rPr/>
        <w:t>using</w:t>
      </w:r>
      <w:r>
        <w:rPr>
          <w:spacing w:val="-6"/>
        </w:rPr>
        <w:t> </w:t>
      </w:r>
      <w:r>
        <w:rPr/>
        <w:t>boosting.</w:t>
      </w:r>
      <w:r>
        <w:rPr>
          <w:spacing w:val="-6"/>
        </w:rPr>
        <w:t> </w:t>
      </w:r>
      <w:r>
        <w:rPr/>
        <w:t>The</w:t>
      </w:r>
      <w:r>
        <w:rPr>
          <w:spacing w:val="-6"/>
        </w:rPr>
        <w:t> </w:t>
      </w:r>
      <w:r>
        <w:rPr/>
        <w:t>boosted</w:t>
      </w:r>
      <w:r>
        <w:rPr>
          <w:spacing w:val="-6"/>
        </w:rPr>
        <w:t> </w:t>
      </w:r>
      <w:r>
        <w:rPr/>
        <w:t>series</w:t>
      </w:r>
      <w:r>
        <w:rPr>
          <w:spacing w:val="-6"/>
        </w:rPr>
        <w:t> </w:t>
      </w:r>
      <w:r>
        <w:rPr/>
        <w:t>were</w:t>
      </w:r>
      <w:r>
        <w:rPr>
          <w:spacing w:val="-6"/>
        </w:rPr>
        <w:t> </w:t>
      </w:r>
      <w:r>
        <w:rPr/>
        <w:t>computed</w:t>
      </w:r>
      <w:r>
        <w:rPr>
          <w:spacing w:val="-6"/>
        </w:rPr>
        <w:t> </w:t>
      </w:r>
      <w:r>
        <w:rPr/>
        <w:t>using</w:t>
      </w:r>
      <w:r>
        <w:rPr>
          <w:spacing w:val="-6"/>
        </w:rPr>
        <w:t> </w:t>
      </w:r>
      <w:r>
        <w:rPr/>
        <w:t>an</w:t>
      </w:r>
      <w:r>
        <w:rPr>
          <w:spacing w:val="-6"/>
        </w:rPr>
        <w:t> </w:t>
      </w:r>
      <w:r>
        <w:rPr/>
        <w:t>AR(5)</w:t>
      </w:r>
      <w:r>
        <w:rPr>
          <w:spacing w:val="-6"/>
        </w:rPr>
        <w:t> </w:t>
      </w:r>
      <w:r>
        <w:rPr/>
        <w:t>model</w:t>
      </w:r>
      <w:r>
        <w:rPr>
          <w:spacing w:val="-6"/>
        </w:rPr>
        <w:t> </w:t>
      </w:r>
      <w:r>
        <w:rPr/>
        <w:t>based</w:t>
      </w:r>
      <w:r>
        <w:rPr>
          <w:spacing w:val="-6"/>
        </w:rPr>
        <w:t> </w:t>
      </w:r>
      <w:r>
        <w:rPr/>
        <w:t>on Yule-Walker</w:t>
      </w:r>
      <w:r>
        <w:rPr>
          <w:spacing w:val="-4"/>
        </w:rPr>
        <w:t> </w:t>
      </w:r>
      <w:r>
        <w:rPr/>
        <w:t>equations.</w:t>
      </w:r>
      <w:r>
        <w:rPr>
          <w:spacing w:val="-4"/>
        </w:rPr>
        <w:t> </w:t>
      </w:r>
      <w:r>
        <w:rPr/>
        <w:t>The</w:t>
      </w:r>
      <w:r>
        <w:rPr>
          <w:spacing w:val="-4"/>
        </w:rPr>
        <w:t> </w:t>
      </w:r>
      <w:r>
        <w:rPr/>
        <w:t>forecasts</w:t>
      </w:r>
      <w:r>
        <w:rPr>
          <w:spacing w:val="-4"/>
        </w:rPr>
        <w:t> </w:t>
      </w:r>
      <w:r>
        <w:rPr/>
        <w:t>of</w:t>
      </w:r>
      <w:r>
        <w:rPr>
          <w:spacing w:val="-4"/>
        </w:rPr>
        <w:t> </w:t>
      </w:r>
      <w:r>
        <w:rPr/>
        <w:t>these</w:t>
      </w:r>
      <w:r>
        <w:rPr>
          <w:spacing w:val="-4"/>
        </w:rPr>
        <w:t> </w:t>
      </w:r>
      <w:r>
        <w:rPr/>
        <w:t>series</w:t>
      </w:r>
      <w:r>
        <w:rPr>
          <w:spacing w:val="-4"/>
        </w:rPr>
        <w:t> </w:t>
      </w:r>
      <w:r>
        <w:rPr/>
        <w:t>were</w:t>
      </w:r>
      <w:r>
        <w:rPr>
          <w:spacing w:val="-4"/>
        </w:rPr>
        <w:t> </w:t>
      </w:r>
      <w:r>
        <w:rPr/>
        <w:t>obtained</w:t>
      </w:r>
      <w:r>
        <w:rPr>
          <w:spacing w:val="-4"/>
        </w:rPr>
        <w:t> </w:t>
      </w:r>
      <w:r>
        <w:rPr/>
        <w:t>using</w:t>
      </w:r>
      <w:r>
        <w:rPr>
          <w:spacing w:val="-4"/>
        </w:rPr>
        <w:t> </w:t>
      </w:r>
      <w:r>
        <w:rPr/>
        <w:t>a</w:t>
      </w:r>
      <w:r>
        <w:rPr>
          <w:spacing w:val="-4"/>
        </w:rPr>
        <w:t> </w:t>
      </w:r>
      <w:r>
        <w:rPr/>
        <w:t>simple</w:t>
      </w:r>
      <w:r>
        <w:rPr>
          <w:spacing w:val="-4"/>
        </w:rPr>
        <w:t> </w:t>
      </w:r>
      <w:r>
        <w:rPr/>
        <w:t>autoregressive model.</w:t>
      </w:r>
      <w:r>
        <w:rPr>
          <w:spacing w:val="23"/>
        </w:rPr>
        <w:t> </w:t>
      </w:r>
      <w:r>
        <w:rPr/>
        <w:t>The</w:t>
      </w:r>
      <w:r>
        <w:rPr>
          <w:spacing w:val="23"/>
        </w:rPr>
        <w:t> </w:t>
      </w:r>
      <w:r>
        <w:rPr/>
        <w:t>boosted</w:t>
      </w:r>
      <w:r>
        <w:rPr>
          <w:spacing w:val="24"/>
        </w:rPr>
        <w:t> </w:t>
      </w:r>
      <w:r>
        <w:rPr/>
        <w:t>sets</w:t>
      </w:r>
      <w:r>
        <w:rPr>
          <w:spacing w:val="23"/>
        </w:rPr>
        <w:t> </w:t>
      </w:r>
      <w:r>
        <w:rPr/>
        <w:t>consisted</w:t>
      </w:r>
      <w:r>
        <w:rPr>
          <w:spacing w:val="24"/>
        </w:rPr>
        <w:t> </w:t>
      </w:r>
      <w:r>
        <w:rPr/>
        <w:t>of</w:t>
      </w:r>
      <w:r>
        <w:rPr>
          <w:spacing w:val="23"/>
        </w:rPr>
        <w:t> </w:t>
      </w:r>
      <w:r>
        <w:rPr/>
        <w:t>75,</w:t>
      </w:r>
      <w:r>
        <w:rPr>
          <w:spacing w:val="24"/>
        </w:rPr>
        <w:t> </w:t>
      </w:r>
      <w:r>
        <w:rPr/>
        <w:t>125,</w:t>
      </w:r>
      <w:r>
        <w:rPr>
          <w:spacing w:val="23"/>
        </w:rPr>
        <w:t> </w:t>
      </w:r>
      <w:r>
        <w:rPr/>
        <w:t>and</w:t>
      </w:r>
      <w:r>
        <w:rPr>
          <w:spacing w:val="23"/>
        </w:rPr>
        <w:t> </w:t>
      </w:r>
      <w:r>
        <w:rPr/>
        <w:t>175</w:t>
      </w:r>
      <w:r>
        <w:rPr>
          <w:spacing w:val="24"/>
        </w:rPr>
        <w:t> </w:t>
      </w:r>
      <w:r>
        <w:rPr/>
        <w:t>series,</w:t>
      </w:r>
      <w:r>
        <w:rPr>
          <w:spacing w:val="23"/>
        </w:rPr>
        <w:t> </w:t>
      </w:r>
      <w:r>
        <w:rPr/>
        <w:t>which</w:t>
      </w:r>
      <w:r>
        <w:rPr>
          <w:spacing w:val="24"/>
        </w:rPr>
        <w:t> </w:t>
      </w:r>
      <w:r>
        <w:rPr/>
        <w:t>are</w:t>
      </w:r>
      <w:r>
        <w:rPr>
          <w:spacing w:val="23"/>
        </w:rPr>
        <w:t> </w:t>
      </w:r>
      <w:r>
        <w:rPr/>
        <w:t>labelled</w:t>
      </w:r>
      <w:r>
        <w:rPr>
          <w:spacing w:val="12"/>
        </w:rPr>
        <w:t> </w:t>
      </w:r>
      <w:r>
        <w:rPr>
          <w:rFonts w:ascii="Cambria" w:eastAsia="Cambria"/>
          <w:spacing w:val="-2"/>
        </w:rPr>
        <w:t>𝑌𝑊</w:t>
      </w:r>
      <w:r>
        <w:rPr>
          <w:spacing w:val="-2"/>
        </w:rPr>
        <w:t>_</w:t>
      </w:r>
      <w:r>
        <w:rPr>
          <w:rFonts w:ascii="Cambria" w:eastAsia="Cambria"/>
          <w:spacing w:val="-2"/>
        </w:rPr>
        <w:t>𝐴𝑅</w:t>
      </w:r>
      <w:r>
        <w:rPr>
          <w:spacing w:val="-2"/>
        </w:rPr>
        <w:t>_75,</w:t>
      </w:r>
    </w:p>
    <w:p>
      <w:pPr>
        <w:pStyle w:val="BodyText"/>
        <w:spacing w:line="275" w:lineRule="exact"/>
        <w:ind w:left="347"/>
        <w:jc w:val="both"/>
      </w:pPr>
      <w:r>
        <w:rPr>
          <w:rFonts w:ascii="Cambria" w:eastAsia="Cambria"/>
        </w:rPr>
        <w:t>𝑌𝑊</w:t>
      </w:r>
      <w:r>
        <w:rPr/>
        <w:t>_</w:t>
      </w:r>
      <w:r>
        <w:rPr>
          <w:rFonts w:ascii="Cambria" w:eastAsia="Cambria"/>
        </w:rPr>
        <w:t>𝐴𝑅</w:t>
      </w:r>
      <w:r>
        <w:rPr/>
        <w:t>_125,</w:t>
      </w:r>
      <w:r>
        <w:rPr>
          <w:spacing w:val="7"/>
        </w:rPr>
        <w:t> </w:t>
      </w:r>
      <w:r>
        <w:rPr/>
        <w:t>and</w:t>
      </w:r>
      <w:r>
        <w:rPr>
          <w:spacing w:val="-6"/>
        </w:rPr>
        <w:t> </w:t>
      </w:r>
      <w:r>
        <w:rPr>
          <w:rFonts w:ascii="Cambria" w:eastAsia="Cambria"/>
        </w:rPr>
        <w:t>𝑌𝑊</w:t>
      </w:r>
      <w:r>
        <w:rPr/>
        <w:t>_</w:t>
      </w:r>
      <w:r>
        <w:rPr>
          <w:rFonts w:ascii="Cambria" w:eastAsia="Cambria"/>
        </w:rPr>
        <w:t>𝐴𝑅</w:t>
      </w:r>
      <w:r>
        <w:rPr/>
        <w:t>_175,</w:t>
      </w:r>
      <w:r>
        <w:rPr>
          <w:spacing w:val="8"/>
        </w:rPr>
        <w:t> </w:t>
      </w:r>
      <w:r>
        <w:rPr>
          <w:spacing w:val="-2"/>
        </w:rPr>
        <w:t>respectively.</w:t>
      </w:r>
    </w:p>
    <w:p>
      <w:pPr>
        <w:pStyle w:val="BodyText"/>
        <w:spacing w:line="362" w:lineRule="auto" w:before="141"/>
        <w:ind w:left="360" w:right="358" w:firstLine="239"/>
        <w:jc w:val="both"/>
      </w:pPr>
      <w:r>
        <w:rPr/>
        <w:t>The columns show the average ranking of each cost function (MAE, MSE or bias) for each boostset size, while on the rows we report:</w:t>
      </w:r>
    </w:p>
    <w:p>
      <w:pPr>
        <w:pStyle w:val="ListParagraph"/>
        <w:numPr>
          <w:ilvl w:val="0"/>
          <w:numId w:val="3"/>
        </w:numPr>
        <w:tabs>
          <w:tab w:pos="876" w:val="left" w:leader="none"/>
        </w:tabs>
        <w:spacing w:line="281" w:lineRule="exact" w:before="0" w:after="0"/>
        <w:ind w:left="876" w:right="0" w:hanging="262"/>
        <w:jc w:val="left"/>
        <w:rPr>
          <w:sz w:val="24"/>
        </w:rPr>
      </w:pPr>
      <w:r>
        <w:rPr>
          <w:rFonts w:ascii="Cambria" w:hAnsi="Cambria" w:eastAsia="Cambria"/>
          <w:w w:val="90"/>
          <w:sz w:val="24"/>
        </w:rPr>
        <w:t>𝑓</w:t>
      </w:r>
      <w:r>
        <w:rPr>
          <w:rFonts w:ascii="Cambria" w:hAnsi="Cambria" w:eastAsia="Cambria"/>
          <w:spacing w:val="-2"/>
          <w:sz w:val="24"/>
        </w:rPr>
        <w:t> </w:t>
      </w:r>
      <w:r>
        <w:rPr>
          <w:rFonts w:ascii="Cambria" w:hAnsi="Cambria" w:eastAsia="Cambria"/>
          <w:w w:val="95"/>
          <w:sz w:val="24"/>
        </w:rPr>
        <w:t>𝑐𝑎𝑠𝑡</w:t>
      </w:r>
      <w:r>
        <w:rPr>
          <w:w w:val="95"/>
          <w:sz w:val="24"/>
        </w:rPr>
        <w:t>_</w:t>
      </w:r>
      <w:r>
        <w:rPr>
          <w:rFonts w:ascii="Cambria" w:hAnsi="Cambria" w:eastAsia="Cambria"/>
          <w:w w:val="95"/>
          <w:sz w:val="24"/>
        </w:rPr>
        <w:t>𝑎𝑣𝑔</w:t>
      </w:r>
      <w:r>
        <w:rPr>
          <w:w w:val="95"/>
          <w:sz w:val="24"/>
        </w:rPr>
        <w:t>:</w:t>
      </w:r>
      <w:r>
        <w:rPr>
          <w:spacing w:val="10"/>
          <w:sz w:val="24"/>
        </w:rPr>
        <w:t> </w:t>
      </w:r>
      <w:r>
        <w:rPr>
          <w:w w:val="95"/>
          <w:sz w:val="24"/>
        </w:rPr>
        <w:t>boost</w:t>
      </w:r>
      <w:r>
        <w:rPr>
          <w:spacing w:val="9"/>
          <w:sz w:val="24"/>
        </w:rPr>
        <w:t> </w:t>
      </w:r>
      <w:r>
        <w:rPr>
          <w:w w:val="95"/>
          <w:sz w:val="24"/>
        </w:rPr>
        <w:t>forecast</w:t>
      </w:r>
      <w:r>
        <w:rPr>
          <w:spacing w:val="9"/>
          <w:sz w:val="24"/>
        </w:rPr>
        <w:t> </w:t>
      </w:r>
      <w:r>
        <w:rPr>
          <w:w w:val="95"/>
          <w:sz w:val="24"/>
        </w:rPr>
        <w:t>obtained</w:t>
      </w:r>
      <w:r>
        <w:rPr>
          <w:spacing w:val="10"/>
          <w:sz w:val="24"/>
        </w:rPr>
        <w:t> </w:t>
      </w:r>
      <w:r>
        <w:rPr>
          <w:w w:val="95"/>
          <w:sz w:val="24"/>
        </w:rPr>
        <w:t>as</w:t>
      </w:r>
      <w:r>
        <w:rPr>
          <w:spacing w:val="9"/>
          <w:sz w:val="24"/>
        </w:rPr>
        <w:t> </w:t>
      </w:r>
      <w:r>
        <w:rPr>
          <w:w w:val="95"/>
          <w:sz w:val="24"/>
        </w:rPr>
        <w:t>the</w:t>
      </w:r>
      <w:r>
        <w:rPr>
          <w:spacing w:val="9"/>
          <w:sz w:val="24"/>
        </w:rPr>
        <w:t> </w:t>
      </w:r>
      <w:r>
        <w:rPr>
          <w:w w:val="95"/>
          <w:sz w:val="24"/>
        </w:rPr>
        <w:t>average</w:t>
      </w:r>
      <w:r>
        <w:rPr>
          <w:spacing w:val="10"/>
          <w:sz w:val="24"/>
        </w:rPr>
        <w:t> </w:t>
      </w:r>
      <w:r>
        <w:rPr>
          <w:w w:val="95"/>
          <w:sz w:val="24"/>
        </w:rPr>
        <w:t>of</w:t>
      </w:r>
      <w:r>
        <w:rPr>
          <w:spacing w:val="9"/>
          <w:sz w:val="24"/>
        </w:rPr>
        <w:t> </w:t>
      </w:r>
      <w:r>
        <w:rPr>
          <w:w w:val="95"/>
          <w:sz w:val="24"/>
        </w:rPr>
        <w:t>the</w:t>
      </w:r>
      <w:r>
        <w:rPr>
          <w:spacing w:val="10"/>
          <w:sz w:val="24"/>
        </w:rPr>
        <w:t> </w:t>
      </w:r>
      <w:r>
        <w:rPr>
          <w:w w:val="95"/>
          <w:sz w:val="24"/>
        </w:rPr>
        <w:t>corresponding</w:t>
      </w:r>
      <w:r>
        <w:rPr>
          <w:spacing w:val="9"/>
          <w:sz w:val="24"/>
        </w:rPr>
        <w:t> </w:t>
      </w:r>
      <w:r>
        <w:rPr>
          <w:spacing w:val="-2"/>
          <w:w w:val="95"/>
          <w:sz w:val="24"/>
        </w:rPr>
        <w:t>ranks;</w:t>
      </w:r>
    </w:p>
    <w:p>
      <w:pPr>
        <w:pStyle w:val="ListParagraph"/>
        <w:numPr>
          <w:ilvl w:val="0"/>
          <w:numId w:val="3"/>
        </w:numPr>
        <w:tabs>
          <w:tab w:pos="876" w:val="left" w:leader="none"/>
        </w:tabs>
        <w:spacing w:line="240" w:lineRule="auto" w:before="137" w:after="0"/>
        <w:ind w:left="876" w:right="0" w:hanging="262"/>
        <w:jc w:val="left"/>
        <w:rPr>
          <w:sz w:val="24"/>
        </w:rPr>
      </w:pPr>
      <w:r>
        <w:rPr>
          <w:rFonts w:ascii="Cambria" w:hAnsi="Cambria" w:eastAsia="Cambria"/>
          <w:w w:val="90"/>
          <w:sz w:val="24"/>
        </w:rPr>
        <w:t>𝑓</w:t>
      </w:r>
      <w:r>
        <w:rPr>
          <w:rFonts w:ascii="Cambria" w:hAnsi="Cambria" w:eastAsia="Cambria"/>
          <w:spacing w:val="1"/>
          <w:sz w:val="24"/>
        </w:rPr>
        <w:t> </w:t>
      </w:r>
      <w:r>
        <w:rPr>
          <w:rFonts w:ascii="Cambria" w:hAnsi="Cambria" w:eastAsia="Cambria"/>
          <w:w w:val="95"/>
          <w:sz w:val="24"/>
        </w:rPr>
        <w:t>𝑐𝑎𝑠𝑡</w:t>
      </w:r>
      <w:r>
        <w:rPr>
          <w:w w:val="95"/>
          <w:sz w:val="24"/>
        </w:rPr>
        <w:t>_50:</w:t>
      </w:r>
      <w:r>
        <w:rPr>
          <w:spacing w:val="14"/>
          <w:sz w:val="24"/>
        </w:rPr>
        <w:t> </w:t>
      </w:r>
      <w:r>
        <w:rPr>
          <w:w w:val="95"/>
          <w:sz w:val="24"/>
        </w:rPr>
        <w:t>boost</w:t>
      </w:r>
      <w:r>
        <w:rPr>
          <w:spacing w:val="14"/>
          <w:sz w:val="24"/>
        </w:rPr>
        <w:t> </w:t>
      </w:r>
      <w:r>
        <w:rPr>
          <w:w w:val="95"/>
          <w:sz w:val="24"/>
        </w:rPr>
        <w:t>forecast</w:t>
      </w:r>
      <w:r>
        <w:rPr>
          <w:spacing w:val="13"/>
          <w:sz w:val="24"/>
        </w:rPr>
        <w:t> </w:t>
      </w:r>
      <w:r>
        <w:rPr>
          <w:w w:val="95"/>
          <w:sz w:val="24"/>
        </w:rPr>
        <w:t>obtained</w:t>
      </w:r>
      <w:r>
        <w:rPr>
          <w:spacing w:val="14"/>
          <w:sz w:val="24"/>
        </w:rPr>
        <w:t> </w:t>
      </w:r>
      <w:r>
        <w:rPr>
          <w:w w:val="95"/>
          <w:sz w:val="24"/>
        </w:rPr>
        <w:t>as</w:t>
      </w:r>
      <w:r>
        <w:rPr>
          <w:spacing w:val="14"/>
          <w:sz w:val="24"/>
        </w:rPr>
        <w:t> </w:t>
      </w:r>
      <w:r>
        <w:rPr>
          <w:w w:val="95"/>
          <w:sz w:val="24"/>
        </w:rPr>
        <w:t>the</w:t>
      </w:r>
      <w:r>
        <w:rPr>
          <w:spacing w:val="13"/>
          <w:sz w:val="24"/>
        </w:rPr>
        <w:t> </w:t>
      </w:r>
      <w:r>
        <w:rPr>
          <w:w w:val="95"/>
          <w:sz w:val="24"/>
        </w:rPr>
        <w:t>median</w:t>
      </w:r>
      <w:r>
        <w:rPr>
          <w:spacing w:val="14"/>
          <w:sz w:val="24"/>
        </w:rPr>
        <w:t> </w:t>
      </w:r>
      <w:r>
        <w:rPr>
          <w:w w:val="95"/>
          <w:sz w:val="24"/>
        </w:rPr>
        <w:t>of</w:t>
      </w:r>
      <w:r>
        <w:rPr>
          <w:spacing w:val="13"/>
          <w:sz w:val="24"/>
        </w:rPr>
        <w:t> </w:t>
      </w:r>
      <w:r>
        <w:rPr>
          <w:w w:val="95"/>
          <w:sz w:val="24"/>
        </w:rPr>
        <w:t>the</w:t>
      </w:r>
      <w:r>
        <w:rPr>
          <w:spacing w:val="14"/>
          <w:sz w:val="24"/>
        </w:rPr>
        <w:t> </w:t>
      </w:r>
      <w:r>
        <w:rPr>
          <w:w w:val="95"/>
          <w:sz w:val="24"/>
        </w:rPr>
        <w:t>corresponding</w:t>
      </w:r>
      <w:r>
        <w:rPr>
          <w:spacing w:val="14"/>
          <w:sz w:val="24"/>
        </w:rPr>
        <w:t> </w:t>
      </w:r>
      <w:r>
        <w:rPr>
          <w:spacing w:val="-2"/>
          <w:w w:val="95"/>
          <w:sz w:val="24"/>
        </w:rPr>
        <w:t>ranks;</w:t>
      </w:r>
    </w:p>
    <w:p>
      <w:pPr>
        <w:pStyle w:val="ListParagraph"/>
        <w:numPr>
          <w:ilvl w:val="0"/>
          <w:numId w:val="3"/>
        </w:numPr>
        <w:tabs>
          <w:tab w:pos="844" w:val="left" w:leader="none"/>
        </w:tabs>
        <w:spacing w:line="240" w:lineRule="auto" w:before="136" w:after="0"/>
        <w:ind w:left="844" w:right="0" w:hanging="230"/>
        <w:jc w:val="left"/>
        <w:rPr>
          <w:sz w:val="24"/>
        </w:rPr>
      </w:pPr>
      <w:r>
        <w:rPr>
          <w:rFonts w:ascii="Cambria" w:hAnsi="Cambria" w:eastAsia="Cambria"/>
          <w:sz w:val="24"/>
        </w:rPr>
        <w:t>𝑦𝑎𝑟</w:t>
      </w:r>
      <w:r>
        <w:rPr>
          <w:sz w:val="24"/>
        </w:rPr>
        <w:t>:</w:t>
      </w:r>
      <w:r>
        <w:rPr>
          <w:spacing w:val="-14"/>
          <w:sz w:val="24"/>
        </w:rPr>
        <w:t> </w:t>
      </w:r>
      <w:r>
        <w:rPr>
          <w:sz w:val="24"/>
        </w:rPr>
        <w:t>non-boost</w:t>
      </w:r>
      <w:r>
        <w:rPr>
          <w:spacing w:val="-14"/>
          <w:sz w:val="24"/>
        </w:rPr>
        <w:t> </w:t>
      </w:r>
      <w:r>
        <w:rPr>
          <w:sz w:val="24"/>
        </w:rPr>
        <w:t>forecast</w:t>
      </w:r>
      <w:r>
        <w:rPr>
          <w:spacing w:val="-14"/>
          <w:sz w:val="24"/>
        </w:rPr>
        <w:t> </w:t>
      </w:r>
      <w:r>
        <w:rPr>
          <w:sz w:val="24"/>
        </w:rPr>
        <w:t>obtained</w:t>
      </w:r>
      <w:r>
        <w:rPr>
          <w:spacing w:val="-14"/>
          <w:sz w:val="24"/>
        </w:rPr>
        <w:t> </w:t>
      </w:r>
      <w:r>
        <w:rPr>
          <w:sz w:val="24"/>
        </w:rPr>
        <w:t>by</w:t>
      </w:r>
      <w:r>
        <w:rPr>
          <w:spacing w:val="-14"/>
          <w:sz w:val="24"/>
        </w:rPr>
        <w:t> </w:t>
      </w:r>
      <w:r>
        <w:rPr>
          <w:sz w:val="24"/>
        </w:rPr>
        <w:t>an</w:t>
      </w:r>
      <w:r>
        <w:rPr>
          <w:spacing w:val="-14"/>
          <w:sz w:val="24"/>
        </w:rPr>
        <w:t> </w:t>
      </w:r>
      <w:r>
        <w:rPr>
          <w:sz w:val="24"/>
        </w:rPr>
        <w:t>AR</w:t>
      </w:r>
      <w:r>
        <w:rPr>
          <w:spacing w:val="-14"/>
          <w:sz w:val="24"/>
        </w:rPr>
        <w:t> </w:t>
      </w:r>
      <w:r>
        <w:rPr>
          <w:spacing w:val="-2"/>
          <w:sz w:val="24"/>
        </w:rPr>
        <w:t>model;</w:t>
      </w:r>
    </w:p>
    <w:p>
      <w:pPr>
        <w:pStyle w:val="ListParagraph"/>
        <w:numPr>
          <w:ilvl w:val="0"/>
          <w:numId w:val="3"/>
        </w:numPr>
        <w:tabs>
          <w:tab w:pos="844" w:val="left" w:leader="none"/>
        </w:tabs>
        <w:spacing w:line="240" w:lineRule="auto" w:before="137" w:after="0"/>
        <w:ind w:left="844" w:right="0" w:hanging="230"/>
        <w:jc w:val="left"/>
        <w:rPr>
          <w:sz w:val="24"/>
        </w:rPr>
      </w:pPr>
      <w:r>
        <w:rPr>
          <w:rFonts w:ascii="Cambria" w:hAnsi="Cambria" w:eastAsia="Cambria"/>
          <w:spacing w:val="-2"/>
          <w:sz w:val="24"/>
        </w:rPr>
        <w:t>𝑦𝑎𝑟𝑖𝑚𝑎</w:t>
      </w:r>
      <w:r>
        <w:rPr>
          <w:spacing w:val="-2"/>
          <w:sz w:val="24"/>
        </w:rPr>
        <w:t>:</w:t>
      </w:r>
      <w:r>
        <w:rPr>
          <w:spacing w:val="-7"/>
          <w:sz w:val="24"/>
        </w:rPr>
        <w:t> </w:t>
      </w:r>
      <w:r>
        <w:rPr>
          <w:spacing w:val="-2"/>
          <w:sz w:val="24"/>
        </w:rPr>
        <w:t>non-boost</w:t>
      </w:r>
      <w:r>
        <w:rPr>
          <w:spacing w:val="-7"/>
          <w:sz w:val="24"/>
        </w:rPr>
        <w:t> </w:t>
      </w:r>
      <w:r>
        <w:rPr>
          <w:spacing w:val="-2"/>
          <w:sz w:val="24"/>
        </w:rPr>
        <w:t>forecast</w:t>
      </w:r>
      <w:r>
        <w:rPr>
          <w:spacing w:val="-7"/>
          <w:sz w:val="24"/>
        </w:rPr>
        <w:t> </w:t>
      </w:r>
      <w:r>
        <w:rPr>
          <w:spacing w:val="-2"/>
          <w:sz w:val="24"/>
        </w:rPr>
        <w:t>obtained</w:t>
      </w:r>
      <w:r>
        <w:rPr>
          <w:spacing w:val="-7"/>
          <w:sz w:val="24"/>
        </w:rPr>
        <w:t> </w:t>
      </w:r>
      <w:r>
        <w:rPr>
          <w:spacing w:val="-2"/>
          <w:sz w:val="24"/>
        </w:rPr>
        <w:t>by</w:t>
      </w:r>
      <w:r>
        <w:rPr>
          <w:spacing w:val="-7"/>
          <w:sz w:val="24"/>
        </w:rPr>
        <w:t> </w:t>
      </w:r>
      <w:r>
        <w:rPr>
          <w:spacing w:val="-2"/>
          <w:sz w:val="24"/>
        </w:rPr>
        <w:t>an</w:t>
      </w:r>
      <w:r>
        <w:rPr>
          <w:spacing w:val="-7"/>
          <w:sz w:val="24"/>
        </w:rPr>
        <w:t> </w:t>
      </w:r>
      <w:r>
        <w:rPr>
          <w:spacing w:val="-2"/>
          <w:sz w:val="24"/>
        </w:rPr>
        <w:t>ARIMA</w:t>
      </w:r>
      <w:r>
        <w:rPr>
          <w:spacing w:val="-7"/>
          <w:sz w:val="24"/>
        </w:rPr>
        <w:t> </w:t>
      </w:r>
      <w:r>
        <w:rPr>
          <w:spacing w:val="-2"/>
          <w:sz w:val="24"/>
        </w:rPr>
        <w:t>model;</w:t>
      </w:r>
    </w:p>
    <w:p>
      <w:pPr>
        <w:pStyle w:val="ListParagraph"/>
        <w:numPr>
          <w:ilvl w:val="0"/>
          <w:numId w:val="3"/>
        </w:numPr>
        <w:tabs>
          <w:tab w:pos="844" w:val="left" w:leader="none"/>
        </w:tabs>
        <w:spacing w:line="240" w:lineRule="auto" w:before="137" w:after="0"/>
        <w:ind w:left="844" w:right="0" w:hanging="230"/>
        <w:jc w:val="left"/>
        <w:rPr>
          <w:sz w:val="24"/>
        </w:rPr>
      </w:pPr>
      <w:r>
        <w:rPr>
          <w:rFonts w:ascii="Cambria" w:hAnsi="Cambria" w:eastAsia="Cambria"/>
          <w:sz w:val="24"/>
        </w:rPr>
        <w:t>𝑦ℎ𝑤</w:t>
      </w:r>
      <w:r>
        <w:rPr>
          <w:sz w:val="24"/>
        </w:rPr>
        <w:t>:</w:t>
      </w:r>
      <w:r>
        <w:rPr>
          <w:spacing w:val="-13"/>
          <w:sz w:val="24"/>
        </w:rPr>
        <w:t> </w:t>
      </w:r>
      <w:r>
        <w:rPr>
          <w:sz w:val="24"/>
        </w:rPr>
        <w:t>non-boost</w:t>
      </w:r>
      <w:r>
        <w:rPr>
          <w:spacing w:val="-12"/>
          <w:sz w:val="24"/>
        </w:rPr>
        <w:t> </w:t>
      </w:r>
      <w:r>
        <w:rPr>
          <w:sz w:val="24"/>
        </w:rPr>
        <w:t>forecast</w:t>
      </w:r>
      <w:r>
        <w:rPr>
          <w:spacing w:val="-13"/>
          <w:sz w:val="24"/>
        </w:rPr>
        <w:t> </w:t>
      </w:r>
      <w:r>
        <w:rPr>
          <w:sz w:val="24"/>
        </w:rPr>
        <w:t>obtained</w:t>
      </w:r>
      <w:r>
        <w:rPr>
          <w:spacing w:val="-12"/>
          <w:sz w:val="24"/>
        </w:rPr>
        <w:t> </w:t>
      </w:r>
      <w:r>
        <w:rPr>
          <w:sz w:val="24"/>
        </w:rPr>
        <w:t>by</w:t>
      </w:r>
      <w:r>
        <w:rPr>
          <w:spacing w:val="-13"/>
          <w:sz w:val="24"/>
        </w:rPr>
        <w:t> </w:t>
      </w:r>
      <w:r>
        <w:rPr>
          <w:sz w:val="24"/>
        </w:rPr>
        <w:t>a</w:t>
      </w:r>
      <w:r>
        <w:rPr>
          <w:spacing w:val="-12"/>
          <w:sz w:val="24"/>
        </w:rPr>
        <w:t> </w:t>
      </w:r>
      <w:r>
        <w:rPr>
          <w:sz w:val="24"/>
        </w:rPr>
        <w:t>Holt</w:t>
      </w:r>
      <w:r>
        <w:rPr>
          <w:spacing w:val="-13"/>
          <w:sz w:val="24"/>
        </w:rPr>
        <w:t> </w:t>
      </w:r>
      <w:r>
        <w:rPr>
          <w:sz w:val="24"/>
        </w:rPr>
        <w:t>and</w:t>
      </w:r>
      <w:r>
        <w:rPr>
          <w:spacing w:val="-12"/>
          <w:sz w:val="24"/>
        </w:rPr>
        <w:t> </w:t>
      </w:r>
      <w:r>
        <w:rPr>
          <w:sz w:val="24"/>
        </w:rPr>
        <w:t>Winters</w:t>
      </w:r>
      <w:r>
        <w:rPr>
          <w:spacing w:val="-13"/>
          <w:sz w:val="24"/>
        </w:rPr>
        <w:t> </w:t>
      </w:r>
      <w:r>
        <w:rPr>
          <w:spacing w:val="-2"/>
          <w:sz w:val="24"/>
        </w:rPr>
        <w:t>model;</w:t>
      </w:r>
    </w:p>
    <w:p>
      <w:pPr>
        <w:pStyle w:val="ListParagraph"/>
        <w:numPr>
          <w:ilvl w:val="0"/>
          <w:numId w:val="3"/>
        </w:numPr>
        <w:tabs>
          <w:tab w:pos="844" w:val="left" w:leader="none"/>
        </w:tabs>
        <w:spacing w:line="240" w:lineRule="auto" w:before="136" w:after="0"/>
        <w:ind w:left="844" w:right="0" w:hanging="230"/>
        <w:jc w:val="left"/>
        <w:rPr>
          <w:sz w:val="24"/>
        </w:rPr>
      </w:pPr>
      <w:r>
        <w:rPr>
          <w:rFonts w:ascii="Cambria" w:hAnsi="Cambria" w:eastAsia="Cambria"/>
          <w:spacing w:val="-2"/>
          <w:sz w:val="24"/>
        </w:rPr>
        <w:t>𝑦𝑚𝑙</w:t>
      </w:r>
      <w:r>
        <w:rPr>
          <w:rFonts w:ascii="Cambria" w:hAnsi="Cambria" w:eastAsia="Cambria"/>
          <w:spacing w:val="-21"/>
          <w:sz w:val="24"/>
        </w:rPr>
        <w:t> </w:t>
      </w:r>
      <w:r>
        <w:rPr>
          <w:rFonts w:ascii="Cambria" w:hAnsi="Cambria" w:eastAsia="Cambria"/>
          <w:spacing w:val="-2"/>
          <w:sz w:val="24"/>
        </w:rPr>
        <w:t>𝑝</w:t>
      </w:r>
      <w:r>
        <w:rPr>
          <w:spacing w:val="-2"/>
          <w:sz w:val="24"/>
        </w:rPr>
        <w:t>:</w:t>
      </w:r>
      <w:r>
        <w:rPr>
          <w:spacing w:val="-9"/>
          <w:sz w:val="24"/>
        </w:rPr>
        <w:t> </w:t>
      </w:r>
      <w:r>
        <w:rPr>
          <w:spacing w:val="-2"/>
          <w:sz w:val="24"/>
        </w:rPr>
        <w:t>non-boost</w:t>
      </w:r>
      <w:r>
        <w:rPr>
          <w:spacing w:val="-5"/>
          <w:sz w:val="24"/>
        </w:rPr>
        <w:t> </w:t>
      </w:r>
      <w:r>
        <w:rPr>
          <w:spacing w:val="-2"/>
          <w:sz w:val="24"/>
        </w:rPr>
        <w:t>forecast</w:t>
      </w:r>
      <w:r>
        <w:rPr>
          <w:spacing w:val="-6"/>
          <w:sz w:val="24"/>
        </w:rPr>
        <w:t> </w:t>
      </w:r>
      <w:r>
        <w:rPr>
          <w:spacing w:val="-2"/>
          <w:sz w:val="24"/>
        </w:rPr>
        <w:t>obtained</w:t>
      </w:r>
      <w:r>
        <w:rPr>
          <w:spacing w:val="-6"/>
          <w:sz w:val="24"/>
        </w:rPr>
        <w:t> </w:t>
      </w:r>
      <w:r>
        <w:rPr>
          <w:spacing w:val="-2"/>
          <w:sz w:val="24"/>
        </w:rPr>
        <w:t>by</w:t>
      </w:r>
      <w:r>
        <w:rPr>
          <w:spacing w:val="-5"/>
          <w:sz w:val="24"/>
        </w:rPr>
        <w:t> </w:t>
      </w:r>
      <w:r>
        <w:rPr>
          <w:spacing w:val="-2"/>
          <w:sz w:val="24"/>
        </w:rPr>
        <w:t>a</w:t>
      </w:r>
      <w:r>
        <w:rPr>
          <w:spacing w:val="-6"/>
          <w:sz w:val="24"/>
        </w:rPr>
        <w:t> </w:t>
      </w:r>
      <w:r>
        <w:rPr>
          <w:spacing w:val="-2"/>
          <w:sz w:val="24"/>
        </w:rPr>
        <w:t>multilayer</w:t>
      </w:r>
      <w:r>
        <w:rPr>
          <w:spacing w:val="-6"/>
          <w:sz w:val="24"/>
        </w:rPr>
        <w:t> </w:t>
      </w:r>
      <w:r>
        <w:rPr>
          <w:spacing w:val="-2"/>
          <w:sz w:val="24"/>
        </w:rPr>
        <w:t>perceptron</w:t>
      </w:r>
      <w:r>
        <w:rPr>
          <w:spacing w:val="-5"/>
          <w:sz w:val="24"/>
        </w:rPr>
        <w:t> </w:t>
      </w:r>
      <w:r>
        <w:rPr>
          <w:spacing w:val="-2"/>
          <w:sz w:val="24"/>
        </w:rPr>
        <w:t>model;</w:t>
      </w:r>
    </w:p>
    <w:p>
      <w:pPr>
        <w:pStyle w:val="ListParagraph"/>
        <w:numPr>
          <w:ilvl w:val="0"/>
          <w:numId w:val="3"/>
        </w:numPr>
        <w:tabs>
          <w:tab w:pos="844" w:val="left" w:leader="none"/>
        </w:tabs>
        <w:spacing w:line="240" w:lineRule="auto" w:before="137" w:after="0"/>
        <w:ind w:left="844" w:right="0" w:hanging="230"/>
        <w:jc w:val="left"/>
        <w:rPr>
          <w:sz w:val="24"/>
        </w:rPr>
      </w:pPr>
      <w:r>
        <w:rPr>
          <w:rFonts w:ascii="Cambria" w:hAnsi="Cambria" w:eastAsia="Cambria"/>
          <w:spacing w:val="-2"/>
          <w:sz w:val="24"/>
        </w:rPr>
        <w:t>𝑦𝑠𝑣𝑚</w:t>
      </w:r>
      <w:r>
        <w:rPr>
          <w:spacing w:val="-2"/>
          <w:sz w:val="24"/>
        </w:rPr>
        <w:t>:</w:t>
      </w:r>
      <w:r>
        <w:rPr>
          <w:spacing w:val="-9"/>
          <w:sz w:val="24"/>
        </w:rPr>
        <w:t> </w:t>
      </w:r>
      <w:r>
        <w:rPr>
          <w:spacing w:val="-2"/>
          <w:sz w:val="24"/>
        </w:rPr>
        <w:t>non-boost</w:t>
      </w:r>
      <w:r>
        <w:rPr>
          <w:spacing w:val="-9"/>
          <w:sz w:val="24"/>
        </w:rPr>
        <w:t> </w:t>
      </w:r>
      <w:r>
        <w:rPr>
          <w:spacing w:val="-2"/>
          <w:sz w:val="24"/>
        </w:rPr>
        <w:t>forecast</w:t>
      </w:r>
      <w:r>
        <w:rPr>
          <w:spacing w:val="-8"/>
          <w:sz w:val="24"/>
        </w:rPr>
        <w:t> </w:t>
      </w:r>
      <w:r>
        <w:rPr>
          <w:spacing w:val="-2"/>
          <w:sz w:val="24"/>
        </w:rPr>
        <w:t>obtained</w:t>
      </w:r>
      <w:r>
        <w:rPr>
          <w:spacing w:val="-9"/>
          <w:sz w:val="24"/>
        </w:rPr>
        <w:t> </w:t>
      </w:r>
      <w:r>
        <w:rPr>
          <w:spacing w:val="-2"/>
          <w:sz w:val="24"/>
        </w:rPr>
        <w:t>by</w:t>
      </w:r>
      <w:r>
        <w:rPr>
          <w:spacing w:val="-8"/>
          <w:sz w:val="24"/>
        </w:rPr>
        <w:t> </w:t>
      </w:r>
      <w:r>
        <w:rPr>
          <w:spacing w:val="-2"/>
          <w:sz w:val="24"/>
        </w:rPr>
        <w:t>a</w:t>
      </w:r>
      <w:r>
        <w:rPr>
          <w:spacing w:val="-9"/>
          <w:sz w:val="24"/>
        </w:rPr>
        <w:t> </w:t>
      </w:r>
      <w:r>
        <w:rPr>
          <w:spacing w:val="-2"/>
          <w:sz w:val="24"/>
        </w:rPr>
        <w:t>SVM</w:t>
      </w:r>
      <w:r>
        <w:rPr>
          <w:spacing w:val="-8"/>
          <w:sz w:val="24"/>
        </w:rPr>
        <w:t> </w:t>
      </w:r>
      <w:r>
        <w:rPr>
          <w:spacing w:val="-2"/>
          <w:sz w:val="24"/>
        </w:rPr>
        <w:t>model;</w:t>
      </w:r>
    </w:p>
    <w:p>
      <w:pPr>
        <w:pStyle w:val="ListParagraph"/>
        <w:numPr>
          <w:ilvl w:val="0"/>
          <w:numId w:val="3"/>
        </w:numPr>
        <w:tabs>
          <w:tab w:pos="844" w:val="left" w:leader="none"/>
        </w:tabs>
        <w:spacing w:line="240" w:lineRule="auto" w:before="137" w:after="0"/>
        <w:ind w:left="844" w:right="0" w:hanging="230"/>
        <w:jc w:val="left"/>
        <w:rPr>
          <w:sz w:val="24"/>
        </w:rPr>
      </w:pPr>
      <w:r>
        <w:rPr>
          <w:rFonts w:ascii="Cambria" w:hAnsi="Cambria" w:eastAsia="Cambria"/>
          <w:spacing w:val="-2"/>
          <w:sz w:val="24"/>
        </w:rPr>
        <w:t>𝑦𝑙𝑠𝑡𝑚</w:t>
      </w:r>
      <w:r>
        <w:rPr>
          <w:spacing w:val="-2"/>
          <w:sz w:val="24"/>
        </w:rPr>
        <w:t>:</w:t>
      </w:r>
      <w:r>
        <w:rPr>
          <w:spacing w:val="-8"/>
          <w:sz w:val="24"/>
        </w:rPr>
        <w:t> </w:t>
      </w:r>
      <w:r>
        <w:rPr>
          <w:spacing w:val="-2"/>
          <w:sz w:val="24"/>
        </w:rPr>
        <w:t>non-boost</w:t>
      </w:r>
      <w:r>
        <w:rPr>
          <w:spacing w:val="-8"/>
          <w:sz w:val="24"/>
        </w:rPr>
        <w:t> </w:t>
      </w:r>
      <w:r>
        <w:rPr>
          <w:spacing w:val="-2"/>
          <w:sz w:val="24"/>
        </w:rPr>
        <w:t>forecast</w:t>
      </w:r>
      <w:r>
        <w:rPr>
          <w:spacing w:val="-7"/>
          <w:sz w:val="24"/>
        </w:rPr>
        <w:t> </w:t>
      </w:r>
      <w:r>
        <w:rPr>
          <w:spacing w:val="-2"/>
          <w:sz w:val="24"/>
        </w:rPr>
        <w:t>obtained</w:t>
      </w:r>
      <w:r>
        <w:rPr>
          <w:spacing w:val="-8"/>
          <w:sz w:val="24"/>
        </w:rPr>
        <w:t> </w:t>
      </w:r>
      <w:r>
        <w:rPr>
          <w:spacing w:val="-2"/>
          <w:sz w:val="24"/>
        </w:rPr>
        <w:t>by</w:t>
      </w:r>
      <w:r>
        <w:rPr>
          <w:spacing w:val="-8"/>
          <w:sz w:val="24"/>
        </w:rPr>
        <w:t> </w:t>
      </w:r>
      <w:r>
        <w:rPr>
          <w:spacing w:val="-2"/>
          <w:sz w:val="24"/>
        </w:rPr>
        <w:t>a</w:t>
      </w:r>
      <w:r>
        <w:rPr>
          <w:spacing w:val="-7"/>
          <w:sz w:val="24"/>
        </w:rPr>
        <w:t> </w:t>
      </w:r>
      <w:r>
        <w:rPr>
          <w:spacing w:val="-2"/>
          <w:sz w:val="24"/>
        </w:rPr>
        <w:t>LSTM</w:t>
      </w:r>
      <w:r>
        <w:rPr>
          <w:spacing w:val="-8"/>
          <w:sz w:val="24"/>
        </w:rPr>
        <w:t> </w:t>
      </w:r>
      <w:r>
        <w:rPr>
          <w:spacing w:val="-2"/>
          <w:sz w:val="24"/>
        </w:rPr>
        <w:t>model;</w:t>
      </w:r>
    </w:p>
    <w:p>
      <w:pPr>
        <w:pStyle w:val="ListParagraph"/>
        <w:numPr>
          <w:ilvl w:val="0"/>
          <w:numId w:val="3"/>
        </w:numPr>
        <w:tabs>
          <w:tab w:pos="844" w:val="left" w:leader="none"/>
        </w:tabs>
        <w:spacing w:line="240" w:lineRule="auto" w:before="136" w:after="0"/>
        <w:ind w:left="844" w:right="0" w:hanging="230"/>
        <w:jc w:val="left"/>
        <w:rPr>
          <w:sz w:val="24"/>
        </w:rPr>
      </w:pPr>
      <w:r>
        <w:rPr>
          <w:rFonts w:ascii="Cambria" w:hAnsi="Cambria" w:eastAsia="Cambria"/>
          <w:w w:val="95"/>
          <w:sz w:val="24"/>
        </w:rPr>
        <w:t>𝑦𝑟</w:t>
      </w:r>
      <w:r>
        <w:rPr>
          <w:rFonts w:ascii="Cambria" w:hAnsi="Cambria" w:eastAsia="Cambria"/>
          <w:spacing w:val="10"/>
          <w:sz w:val="24"/>
        </w:rPr>
        <w:t> </w:t>
      </w:r>
      <w:r>
        <w:rPr>
          <w:rFonts w:ascii="Cambria" w:hAnsi="Cambria" w:eastAsia="Cambria"/>
          <w:w w:val="90"/>
          <w:sz w:val="24"/>
        </w:rPr>
        <w:t>𝑓</w:t>
      </w:r>
      <w:r>
        <w:rPr>
          <w:rFonts w:ascii="Cambria" w:hAnsi="Cambria" w:eastAsia="Cambria"/>
          <w:spacing w:val="-2"/>
          <w:w w:val="90"/>
          <w:sz w:val="24"/>
        </w:rPr>
        <w:t> </w:t>
      </w:r>
      <w:r>
        <w:rPr>
          <w:w w:val="95"/>
          <w:sz w:val="24"/>
        </w:rPr>
        <w:t>:</w:t>
      </w:r>
      <w:r>
        <w:rPr>
          <w:spacing w:val="3"/>
          <w:sz w:val="24"/>
        </w:rPr>
        <w:t> </w:t>
      </w:r>
      <w:r>
        <w:rPr>
          <w:w w:val="95"/>
          <w:sz w:val="24"/>
        </w:rPr>
        <w:t>non-boost</w:t>
      </w:r>
      <w:r>
        <w:rPr>
          <w:spacing w:val="4"/>
          <w:sz w:val="24"/>
        </w:rPr>
        <w:t> </w:t>
      </w:r>
      <w:r>
        <w:rPr>
          <w:w w:val="95"/>
          <w:sz w:val="24"/>
        </w:rPr>
        <w:t>forecast</w:t>
      </w:r>
      <w:r>
        <w:rPr>
          <w:spacing w:val="3"/>
          <w:sz w:val="24"/>
        </w:rPr>
        <w:t> </w:t>
      </w:r>
      <w:r>
        <w:rPr>
          <w:w w:val="95"/>
          <w:sz w:val="24"/>
        </w:rPr>
        <w:t>obtained</w:t>
      </w:r>
      <w:r>
        <w:rPr>
          <w:spacing w:val="4"/>
          <w:sz w:val="24"/>
        </w:rPr>
        <w:t> </w:t>
      </w:r>
      <w:r>
        <w:rPr>
          <w:w w:val="95"/>
          <w:sz w:val="24"/>
        </w:rPr>
        <w:t>by</w:t>
      </w:r>
      <w:r>
        <w:rPr>
          <w:spacing w:val="3"/>
          <w:sz w:val="24"/>
        </w:rPr>
        <w:t> </w:t>
      </w:r>
      <w:r>
        <w:rPr>
          <w:w w:val="95"/>
          <w:sz w:val="24"/>
        </w:rPr>
        <w:t>a</w:t>
      </w:r>
      <w:r>
        <w:rPr>
          <w:spacing w:val="4"/>
          <w:sz w:val="24"/>
        </w:rPr>
        <w:t> </w:t>
      </w:r>
      <w:r>
        <w:rPr>
          <w:w w:val="95"/>
          <w:sz w:val="24"/>
        </w:rPr>
        <w:t>random</w:t>
      </w:r>
      <w:r>
        <w:rPr>
          <w:spacing w:val="4"/>
          <w:sz w:val="24"/>
        </w:rPr>
        <w:t> </w:t>
      </w:r>
      <w:r>
        <w:rPr>
          <w:w w:val="95"/>
          <w:sz w:val="24"/>
        </w:rPr>
        <w:t>forest</w:t>
      </w:r>
      <w:r>
        <w:rPr>
          <w:spacing w:val="3"/>
          <w:sz w:val="24"/>
        </w:rPr>
        <w:t> </w:t>
      </w:r>
      <w:r>
        <w:rPr>
          <w:spacing w:val="-2"/>
          <w:w w:val="95"/>
          <w:sz w:val="24"/>
        </w:rPr>
        <w:t>model;</w:t>
      </w:r>
    </w:p>
    <w:p>
      <w:pPr>
        <w:pStyle w:val="ListParagraph"/>
        <w:numPr>
          <w:ilvl w:val="0"/>
          <w:numId w:val="3"/>
        </w:numPr>
        <w:tabs>
          <w:tab w:pos="844" w:val="left" w:leader="none"/>
        </w:tabs>
        <w:spacing w:line="240" w:lineRule="auto" w:before="137" w:after="0"/>
        <w:ind w:left="844" w:right="0" w:hanging="230"/>
        <w:jc w:val="left"/>
        <w:rPr>
          <w:sz w:val="24"/>
        </w:rPr>
      </w:pPr>
      <w:r>
        <w:rPr>
          <w:rFonts w:ascii="Cambria" w:hAnsi="Cambria" w:eastAsia="Cambria"/>
          <w:spacing w:val="-2"/>
          <w:sz w:val="24"/>
        </w:rPr>
        <w:t>𝑦𝑥𝑔𝑏</w:t>
      </w:r>
      <w:r>
        <w:rPr>
          <w:spacing w:val="-2"/>
          <w:sz w:val="24"/>
        </w:rPr>
        <w:t>:</w:t>
      </w:r>
      <w:r>
        <w:rPr>
          <w:spacing w:val="-6"/>
          <w:sz w:val="24"/>
        </w:rPr>
        <w:t> </w:t>
      </w:r>
      <w:r>
        <w:rPr>
          <w:spacing w:val="-2"/>
          <w:sz w:val="24"/>
        </w:rPr>
        <w:t>non-boost</w:t>
      </w:r>
      <w:r>
        <w:rPr>
          <w:spacing w:val="-6"/>
          <w:sz w:val="24"/>
        </w:rPr>
        <w:t> </w:t>
      </w:r>
      <w:r>
        <w:rPr>
          <w:spacing w:val="-2"/>
          <w:sz w:val="24"/>
        </w:rPr>
        <w:t>forecast</w:t>
      </w:r>
      <w:r>
        <w:rPr>
          <w:spacing w:val="-6"/>
          <w:sz w:val="24"/>
        </w:rPr>
        <w:t> </w:t>
      </w:r>
      <w:r>
        <w:rPr>
          <w:spacing w:val="-2"/>
          <w:sz w:val="24"/>
        </w:rPr>
        <w:t>obtained</w:t>
      </w:r>
      <w:r>
        <w:rPr>
          <w:spacing w:val="-6"/>
          <w:sz w:val="24"/>
        </w:rPr>
        <w:t> </w:t>
      </w:r>
      <w:r>
        <w:rPr>
          <w:spacing w:val="-2"/>
          <w:sz w:val="24"/>
        </w:rPr>
        <w:t>by</w:t>
      </w:r>
      <w:r>
        <w:rPr>
          <w:spacing w:val="-6"/>
          <w:sz w:val="24"/>
        </w:rPr>
        <w:t> </w:t>
      </w:r>
      <w:r>
        <w:rPr>
          <w:spacing w:val="-2"/>
          <w:sz w:val="24"/>
        </w:rPr>
        <w:t>a</w:t>
      </w:r>
      <w:r>
        <w:rPr>
          <w:spacing w:val="-6"/>
          <w:sz w:val="24"/>
        </w:rPr>
        <w:t> </w:t>
      </w:r>
      <w:r>
        <w:rPr>
          <w:spacing w:val="-2"/>
          <w:sz w:val="24"/>
        </w:rPr>
        <w:t>XGboost</w:t>
      </w:r>
      <w:r>
        <w:rPr>
          <w:spacing w:val="-6"/>
          <w:sz w:val="24"/>
        </w:rPr>
        <w:t> </w:t>
      </w:r>
      <w:r>
        <w:rPr>
          <w:spacing w:val="-2"/>
          <w:sz w:val="24"/>
        </w:rPr>
        <w:t>model;</w:t>
      </w:r>
    </w:p>
    <w:p>
      <w:pPr>
        <w:pStyle w:val="BodyText"/>
        <w:spacing w:before="35"/>
      </w:pPr>
    </w:p>
    <w:p>
      <w:pPr>
        <w:pStyle w:val="BodyText"/>
        <w:spacing w:line="362" w:lineRule="auto"/>
        <w:ind w:left="360" w:right="358" w:firstLine="239"/>
        <w:jc w:val="both"/>
      </w:pPr>
      <w:r>
        <w:rPr/>
        <w:t>The table shows that boosting is consistently the most reliable method for minimizing </w:t>
      </w:r>
      <w:r>
        <w:rPr/>
        <w:t>forecast errors,</w:t>
      </w:r>
      <w:r>
        <w:rPr>
          <w:spacing w:val="-15"/>
        </w:rPr>
        <w:t> </w:t>
      </w:r>
      <w:r>
        <w:rPr/>
        <w:t>even</w:t>
      </w:r>
      <w:r>
        <w:rPr>
          <w:spacing w:val="-15"/>
        </w:rPr>
        <w:t> </w:t>
      </w:r>
      <w:r>
        <w:rPr/>
        <w:t>when</w:t>
      </w:r>
      <w:r>
        <w:rPr>
          <w:spacing w:val="-15"/>
        </w:rPr>
        <w:t> </w:t>
      </w:r>
      <w:r>
        <w:rPr/>
        <w:t>forecasts</w:t>
      </w:r>
      <w:r>
        <w:rPr>
          <w:spacing w:val="-15"/>
        </w:rPr>
        <w:t> </w:t>
      </w:r>
      <w:r>
        <w:rPr/>
        <w:t>are</w:t>
      </w:r>
      <w:r>
        <w:rPr>
          <w:spacing w:val="-15"/>
        </w:rPr>
        <w:t> </w:t>
      </w:r>
      <w:r>
        <w:rPr/>
        <w:t>obtained</w:t>
      </w:r>
      <w:r>
        <w:rPr>
          <w:spacing w:val="-15"/>
        </w:rPr>
        <w:t> </w:t>
      </w:r>
      <w:r>
        <w:rPr/>
        <w:t>from</w:t>
      </w:r>
      <w:r>
        <w:rPr>
          <w:spacing w:val="-15"/>
        </w:rPr>
        <w:t> </w:t>
      </w:r>
      <w:r>
        <w:rPr/>
        <w:t>a</w:t>
      </w:r>
      <w:r>
        <w:rPr>
          <w:spacing w:val="-15"/>
        </w:rPr>
        <w:t> </w:t>
      </w:r>
      <w:r>
        <w:rPr/>
        <w:t>model</w:t>
      </w:r>
      <w:r>
        <w:rPr>
          <w:spacing w:val="-15"/>
        </w:rPr>
        <w:t> </w:t>
      </w:r>
      <w:r>
        <w:rPr/>
        <w:t>as</w:t>
      </w:r>
      <w:r>
        <w:rPr>
          <w:spacing w:val="-15"/>
        </w:rPr>
        <w:t> </w:t>
      </w:r>
      <w:r>
        <w:rPr/>
        <w:t>simple</w:t>
      </w:r>
      <w:r>
        <w:rPr>
          <w:spacing w:val="-15"/>
        </w:rPr>
        <w:t> </w:t>
      </w:r>
      <w:r>
        <w:rPr/>
        <w:t>as</w:t>
      </w:r>
      <w:r>
        <w:rPr>
          <w:spacing w:val="-15"/>
        </w:rPr>
        <w:t> </w:t>
      </w:r>
      <w:r>
        <w:rPr/>
        <w:t>AR[p],</w:t>
      </w:r>
      <w:r>
        <w:rPr>
          <w:spacing w:val="-15"/>
        </w:rPr>
        <w:t> </w:t>
      </w:r>
      <w:r>
        <w:rPr/>
        <w:t>while</w:t>
      </w:r>
      <w:r>
        <w:rPr>
          <w:spacing w:val="-15"/>
        </w:rPr>
        <w:t> </w:t>
      </w:r>
      <w:r>
        <w:rPr/>
        <w:t>ARIMA</w:t>
      </w:r>
      <w:r>
        <w:rPr>
          <w:spacing w:val="-15"/>
        </w:rPr>
        <w:t> </w:t>
      </w:r>
      <w:r>
        <w:rPr/>
        <w:t>produces the least bias.</w:t>
      </w:r>
    </w:p>
    <w:p>
      <w:pPr>
        <w:pStyle w:val="BodyText"/>
        <w:spacing w:after="0" w:line="362" w:lineRule="auto"/>
        <w:jc w:val="both"/>
        <w:sectPr>
          <w:pgSz w:w="12240" w:h="15840"/>
          <w:pgMar w:header="885" w:footer="0" w:top="1280" w:bottom="280" w:left="1080" w:right="1080"/>
        </w:sectPr>
      </w:pPr>
    </w:p>
    <w:p>
      <w:pPr>
        <w:pStyle w:val="BodyText"/>
        <w:spacing w:before="45"/>
        <w:rPr>
          <w:sz w:val="20"/>
        </w:rPr>
      </w:pPr>
    </w:p>
    <w:tbl>
      <w:tblPr>
        <w:tblW w:w="0" w:type="auto"/>
        <w:jc w:val="left"/>
        <w:tblInd w:w="3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063"/>
        <w:gridCol w:w="752"/>
        <w:gridCol w:w="1286"/>
        <w:gridCol w:w="728"/>
        <w:gridCol w:w="920"/>
        <w:gridCol w:w="1149"/>
        <w:gridCol w:w="698"/>
        <w:gridCol w:w="919"/>
        <w:gridCol w:w="1148"/>
        <w:gridCol w:w="689"/>
      </w:tblGrid>
      <w:tr>
        <w:trPr>
          <w:trHeight w:val="617" w:hRule="atLeast"/>
        </w:trPr>
        <w:tc>
          <w:tcPr>
            <w:tcW w:w="1063" w:type="dxa"/>
            <w:tcBorders>
              <w:bottom w:val="single" w:sz="4" w:space="0" w:color="000000"/>
              <w:right w:val="single" w:sz="8" w:space="0" w:color="000000"/>
            </w:tcBorders>
          </w:tcPr>
          <w:p>
            <w:pPr>
              <w:pStyle w:val="TableParagraph"/>
              <w:spacing w:line="240" w:lineRule="auto" w:before="0"/>
              <w:ind w:left="0"/>
              <w:jc w:val="left"/>
              <w:rPr>
                <w:sz w:val="22"/>
              </w:rPr>
            </w:pPr>
          </w:p>
        </w:tc>
        <w:tc>
          <w:tcPr>
            <w:tcW w:w="752" w:type="dxa"/>
            <w:tcBorders>
              <w:left w:val="single" w:sz="8" w:space="0" w:color="000000"/>
              <w:bottom w:val="single" w:sz="4" w:space="0" w:color="000000"/>
            </w:tcBorders>
          </w:tcPr>
          <w:p>
            <w:pPr>
              <w:pStyle w:val="TableParagraph"/>
              <w:spacing w:line="240" w:lineRule="auto" w:before="25"/>
              <w:ind w:left="0"/>
              <w:jc w:val="left"/>
              <w:rPr>
                <w:sz w:val="24"/>
              </w:rPr>
            </w:pPr>
          </w:p>
          <w:p>
            <w:pPr>
              <w:pStyle w:val="TableParagraph"/>
              <w:spacing w:line="240" w:lineRule="auto" w:before="1"/>
              <w:ind w:left="0" w:right="24"/>
              <w:jc w:val="right"/>
              <w:rPr>
                <w:sz w:val="24"/>
              </w:rPr>
            </w:pPr>
            <w:r>
              <w:rPr>
                <w:spacing w:val="-5"/>
                <w:sz w:val="24"/>
              </w:rPr>
              <w:t>MAE</w:t>
            </w:r>
          </w:p>
        </w:tc>
        <w:tc>
          <w:tcPr>
            <w:tcW w:w="1286" w:type="dxa"/>
            <w:tcBorders>
              <w:bottom w:val="single" w:sz="4" w:space="0" w:color="000000"/>
            </w:tcBorders>
          </w:tcPr>
          <w:p>
            <w:pPr>
              <w:pStyle w:val="TableParagraph"/>
              <w:spacing w:line="268" w:lineRule="exact" w:before="0"/>
              <w:ind w:left="8" w:right="27"/>
              <w:rPr>
                <w:sz w:val="24"/>
              </w:rPr>
            </w:pPr>
            <w:r>
              <w:rPr>
                <w:spacing w:val="-2"/>
                <w:sz w:val="24"/>
              </w:rPr>
              <w:t>YW_AR_75</w:t>
            </w:r>
          </w:p>
          <w:p>
            <w:pPr>
              <w:pStyle w:val="TableParagraph"/>
              <w:spacing w:line="240" w:lineRule="auto" w:before="33"/>
              <w:ind w:left="0" w:right="27"/>
              <w:rPr>
                <w:sz w:val="24"/>
              </w:rPr>
            </w:pPr>
            <w:r>
              <w:rPr>
                <w:spacing w:val="-5"/>
                <w:sz w:val="24"/>
              </w:rPr>
              <w:t>MSE</w:t>
            </w:r>
          </w:p>
        </w:tc>
        <w:tc>
          <w:tcPr>
            <w:tcW w:w="728" w:type="dxa"/>
            <w:tcBorders>
              <w:bottom w:val="single" w:sz="4" w:space="0" w:color="000000"/>
              <w:right w:val="single" w:sz="8" w:space="0" w:color="000000"/>
            </w:tcBorders>
          </w:tcPr>
          <w:p>
            <w:pPr>
              <w:pStyle w:val="TableParagraph"/>
              <w:spacing w:line="240" w:lineRule="auto" w:before="25"/>
              <w:ind w:left="0"/>
              <w:jc w:val="left"/>
              <w:rPr>
                <w:sz w:val="24"/>
              </w:rPr>
            </w:pPr>
          </w:p>
          <w:p>
            <w:pPr>
              <w:pStyle w:val="TableParagraph"/>
              <w:spacing w:line="240" w:lineRule="auto" w:before="1"/>
              <w:ind w:left="70"/>
              <w:jc w:val="left"/>
              <w:rPr>
                <w:sz w:val="24"/>
              </w:rPr>
            </w:pPr>
            <w:r>
              <w:rPr>
                <w:spacing w:val="-4"/>
                <w:sz w:val="24"/>
              </w:rPr>
              <w:t>bias</w:t>
            </w:r>
          </w:p>
        </w:tc>
        <w:tc>
          <w:tcPr>
            <w:tcW w:w="2069" w:type="dxa"/>
            <w:gridSpan w:val="2"/>
            <w:tcBorders>
              <w:left w:val="single" w:sz="8" w:space="0" w:color="000000"/>
              <w:bottom w:val="single" w:sz="4" w:space="0" w:color="000000"/>
            </w:tcBorders>
          </w:tcPr>
          <w:p>
            <w:pPr>
              <w:pStyle w:val="TableParagraph"/>
              <w:spacing w:line="268" w:lineRule="exact" w:before="0"/>
              <w:ind w:left="712"/>
              <w:jc w:val="left"/>
              <w:rPr>
                <w:sz w:val="24"/>
              </w:rPr>
            </w:pPr>
            <w:r>
              <w:rPr>
                <w:spacing w:val="-2"/>
                <w:sz w:val="24"/>
              </w:rPr>
              <w:t>YW_AR_125</w:t>
            </w:r>
          </w:p>
          <w:p>
            <w:pPr>
              <w:pStyle w:val="TableParagraph"/>
              <w:tabs>
                <w:tab w:pos="1126" w:val="left" w:leader="none"/>
              </w:tabs>
              <w:spacing w:line="240" w:lineRule="auto" w:before="33"/>
              <w:ind w:left="186"/>
              <w:jc w:val="left"/>
              <w:rPr>
                <w:sz w:val="24"/>
              </w:rPr>
            </w:pPr>
            <w:r>
              <w:rPr>
                <w:spacing w:val="-5"/>
                <w:sz w:val="24"/>
              </w:rPr>
              <w:t>MAE</w:t>
            </w:r>
            <w:r>
              <w:rPr>
                <w:sz w:val="24"/>
              </w:rPr>
              <w:tab/>
            </w:r>
            <w:r>
              <w:rPr>
                <w:spacing w:val="-5"/>
                <w:sz w:val="24"/>
              </w:rPr>
              <w:t>MSE</w:t>
            </w:r>
          </w:p>
        </w:tc>
        <w:tc>
          <w:tcPr>
            <w:tcW w:w="698" w:type="dxa"/>
            <w:tcBorders>
              <w:bottom w:val="single" w:sz="4" w:space="0" w:color="000000"/>
              <w:right w:val="single" w:sz="8" w:space="0" w:color="000000"/>
            </w:tcBorders>
          </w:tcPr>
          <w:p>
            <w:pPr>
              <w:pStyle w:val="TableParagraph"/>
              <w:spacing w:line="240" w:lineRule="auto" w:before="25"/>
              <w:ind w:left="0"/>
              <w:jc w:val="left"/>
              <w:rPr>
                <w:sz w:val="24"/>
              </w:rPr>
            </w:pPr>
          </w:p>
          <w:p>
            <w:pPr>
              <w:pStyle w:val="TableParagraph"/>
              <w:spacing w:line="240" w:lineRule="auto" w:before="1"/>
              <w:ind w:left="41"/>
              <w:jc w:val="left"/>
              <w:rPr>
                <w:sz w:val="24"/>
              </w:rPr>
            </w:pPr>
            <w:r>
              <w:rPr>
                <w:spacing w:val="-4"/>
                <w:sz w:val="24"/>
              </w:rPr>
              <w:t>bias</w:t>
            </w:r>
          </w:p>
        </w:tc>
        <w:tc>
          <w:tcPr>
            <w:tcW w:w="2067" w:type="dxa"/>
            <w:gridSpan w:val="2"/>
            <w:tcBorders>
              <w:left w:val="single" w:sz="8" w:space="0" w:color="000000"/>
              <w:bottom w:val="single" w:sz="4" w:space="0" w:color="000000"/>
            </w:tcBorders>
          </w:tcPr>
          <w:p>
            <w:pPr>
              <w:pStyle w:val="TableParagraph"/>
              <w:spacing w:line="268" w:lineRule="exact" w:before="0"/>
              <w:ind w:left="713"/>
              <w:jc w:val="left"/>
              <w:rPr>
                <w:sz w:val="24"/>
              </w:rPr>
            </w:pPr>
            <w:r>
              <w:rPr>
                <w:spacing w:val="-2"/>
                <w:sz w:val="24"/>
              </w:rPr>
              <w:t>YW_AR_175</w:t>
            </w:r>
          </w:p>
          <w:p>
            <w:pPr>
              <w:pStyle w:val="TableParagraph"/>
              <w:tabs>
                <w:tab w:pos="1127" w:val="left" w:leader="none"/>
              </w:tabs>
              <w:spacing w:line="240" w:lineRule="auto" w:before="33"/>
              <w:ind w:left="188"/>
              <w:jc w:val="left"/>
              <w:rPr>
                <w:sz w:val="24"/>
              </w:rPr>
            </w:pPr>
            <w:r>
              <w:rPr>
                <w:spacing w:val="-5"/>
                <w:sz w:val="24"/>
              </w:rPr>
              <w:t>MAE</w:t>
            </w:r>
            <w:r>
              <w:rPr>
                <w:sz w:val="24"/>
              </w:rPr>
              <w:tab/>
            </w:r>
            <w:r>
              <w:rPr>
                <w:spacing w:val="-5"/>
                <w:sz w:val="24"/>
              </w:rPr>
              <w:t>MSE</w:t>
            </w:r>
          </w:p>
        </w:tc>
        <w:tc>
          <w:tcPr>
            <w:tcW w:w="689" w:type="dxa"/>
            <w:tcBorders>
              <w:bottom w:val="single" w:sz="4" w:space="0" w:color="000000"/>
            </w:tcBorders>
          </w:tcPr>
          <w:p>
            <w:pPr>
              <w:pStyle w:val="TableParagraph"/>
              <w:spacing w:line="240" w:lineRule="auto" w:before="25"/>
              <w:ind w:left="0"/>
              <w:jc w:val="left"/>
              <w:rPr>
                <w:sz w:val="24"/>
              </w:rPr>
            </w:pPr>
          </w:p>
          <w:p>
            <w:pPr>
              <w:pStyle w:val="TableParagraph"/>
              <w:spacing w:line="240" w:lineRule="auto" w:before="1"/>
              <w:ind w:left="44"/>
              <w:jc w:val="left"/>
              <w:rPr>
                <w:sz w:val="24"/>
              </w:rPr>
            </w:pPr>
            <w:r>
              <w:rPr>
                <w:spacing w:val="-4"/>
                <w:sz w:val="24"/>
              </w:rPr>
              <w:t>bias</w:t>
            </w:r>
          </w:p>
        </w:tc>
      </w:tr>
      <w:tr>
        <w:trPr>
          <w:trHeight w:val="277" w:hRule="atLeast"/>
        </w:trPr>
        <w:tc>
          <w:tcPr>
            <w:tcW w:w="1063" w:type="dxa"/>
            <w:tcBorders>
              <w:top w:val="single" w:sz="4" w:space="0" w:color="000000"/>
              <w:right w:val="single" w:sz="4" w:space="0" w:color="000000"/>
            </w:tcBorders>
          </w:tcPr>
          <w:p>
            <w:pPr>
              <w:pStyle w:val="TableParagraph"/>
              <w:spacing w:line="258" w:lineRule="exact" w:before="0"/>
              <w:ind w:left="79"/>
              <w:jc w:val="left"/>
              <w:rPr>
                <w:sz w:val="24"/>
              </w:rPr>
            </w:pPr>
            <w:r>
              <w:rPr>
                <w:spacing w:val="-2"/>
                <w:sz w:val="24"/>
              </w:rPr>
              <w:t>fcast_avg</w:t>
            </w:r>
          </w:p>
        </w:tc>
        <w:tc>
          <w:tcPr>
            <w:tcW w:w="752" w:type="dxa"/>
            <w:tcBorders>
              <w:top w:val="single" w:sz="4" w:space="0" w:color="000000"/>
              <w:left w:val="single" w:sz="4" w:space="0" w:color="000000"/>
            </w:tcBorders>
          </w:tcPr>
          <w:p>
            <w:pPr>
              <w:pStyle w:val="TableParagraph"/>
              <w:spacing w:line="258" w:lineRule="exact" w:before="0"/>
              <w:ind w:left="0" w:right="80"/>
              <w:jc w:val="right"/>
              <w:rPr>
                <w:sz w:val="24"/>
              </w:rPr>
            </w:pPr>
            <w:r>
              <w:rPr>
                <w:spacing w:val="-4"/>
                <w:sz w:val="24"/>
              </w:rPr>
              <w:t>2.67</w:t>
            </w:r>
          </w:p>
        </w:tc>
        <w:tc>
          <w:tcPr>
            <w:tcW w:w="1286" w:type="dxa"/>
            <w:tcBorders>
              <w:top w:val="single" w:sz="4" w:space="0" w:color="000000"/>
            </w:tcBorders>
          </w:tcPr>
          <w:p>
            <w:pPr>
              <w:pStyle w:val="TableParagraph"/>
              <w:spacing w:line="258" w:lineRule="exact" w:before="0"/>
              <w:ind w:left="0" w:right="27"/>
              <w:rPr>
                <w:sz w:val="24"/>
              </w:rPr>
            </w:pPr>
            <w:r>
              <w:rPr>
                <w:spacing w:val="-4"/>
                <w:sz w:val="24"/>
              </w:rPr>
              <w:t>2.67</w:t>
            </w:r>
          </w:p>
        </w:tc>
        <w:tc>
          <w:tcPr>
            <w:tcW w:w="728" w:type="dxa"/>
            <w:tcBorders>
              <w:top w:val="single" w:sz="4" w:space="0" w:color="000000"/>
              <w:right w:val="single" w:sz="4" w:space="0" w:color="000000"/>
            </w:tcBorders>
          </w:tcPr>
          <w:p>
            <w:pPr>
              <w:pStyle w:val="TableParagraph"/>
              <w:spacing w:line="258" w:lineRule="exact" w:before="0"/>
              <w:ind w:left="53"/>
              <w:jc w:val="left"/>
              <w:rPr>
                <w:sz w:val="24"/>
              </w:rPr>
            </w:pPr>
            <w:r>
              <w:rPr>
                <w:spacing w:val="-4"/>
                <w:sz w:val="24"/>
              </w:rPr>
              <w:t>0.08</w:t>
            </w:r>
          </w:p>
        </w:tc>
        <w:tc>
          <w:tcPr>
            <w:tcW w:w="920" w:type="dxa"/>
            <w:tcBorders>
              <w:top w:val="single" w:sz="4" w:space="0" w:color="000000"/>
              <w:left w:val="single" w:sz="4" w:space="0" w:color="000000"/>
            </w:tcBorders>
          </w:tcPr>
          <w:p>
            <w:pPr>
              <w:pStyle w:val="TableParagraph"/>
              <w:spacing w:line="258" w:lineRule="exact" w:before="0"/>
              <w:ind w:left="0"/>
              <w:rPr>
                <w:sz w:val="24"/>
              </w:rPr>
            </w:pPr>
            <w:r>
              <w:rPr>
                <w:spacing w:val="-4"/>
                <w:sz w:val="24"/>
              </w:rPr>
              <w:t>2.58</w:t>
            </w:r>
          </w:p>
        </w:tc>
        <w:tc>
          <w:tcPr>
            <w:tcW w:w="1149" w:type="dxa"/>
            <w:tcBorders>
              <w:top w:val="single" w:sz="4" w:space="0" w:color="000000"/>
            </w:tcBorders>
          </w:tcPr>
          <w:p>
            <w:pPr>
              <w:pStyle w:val="TableParagraph"/>
              <w:spacing w:line="258" w:lineRule="exact" w:before="0"/>
              <w:ind w:left="253"/>
              <w:jc w:val="left"/>
              <w:rPr>
                <w:sz w:val="24"/>
              </w:rPr>
            </w:pPr>
            <w:r>
              <w:rPr>
                <w:spacing w:val="-4"/>
                <w:sz w:val="24"/>
              </w:rPr>
              <w:t>2.58</w:t>
            </w:r>
          </w:p>
        </w:tc>
        <w:tc>
          <w:tcPr>
            <w:tcW w:w="698" w:type="dxa"/>
            <w:tcBorders>
              <w:top w:val="single" w:sz="4" w:space="0" w:color="000000"/>
              <w:right w:val="single" w:sz="4" w:space="0" w:color="000000"/>
            </w:tcBorders>
          </w:tcPr>
          <w:p>
            <w:pPr>
              <w:pStyle w:val="TableParagraph"/>
              <w:spacing w:line="258" w:lineRule="exact" w:before="0"/>
              <w:ind w:left="24"/>
              <w:jc w:val="left"/>
              <w:rPr>
                <w:sz w:val="24"/>
              </w:rPr>
            </w:pPr>
            <w:r>
              <w:rPr>
                <w:spacing w:val="-4"/>
                <w:sz w:val="24"/>
              </w:rPr>
              <w:t>0.05</w:t>
            </w:r>
          </w:p>
        </w:tc>
        <w:tc>
          <w:tcPr>
            <w:tcW w:w="919" w:type="dxa"/>
            <w:tcBorders>
              <w:top w:val="single" w:sz="4" w:space="0" w:color="000000"/>
              <w:left w:val="single" w:sz="4" w:space="0" w:color="000000"/>
            </w:tcBorders>
          </w:tcPr>
          <w:p>
            <w:pPr>
              <w:pStyle w:val="TableParagraph"/>
              <w:spacing w:line="258" w:lineRule="exact" w:before="0"/>
              <w:ind w:left="3"/>
              <w:rPr>
                <w:sz w:val="24"/>
              </w:rPr>
            </w:pPr>
            <w:r>
              <w:rPr>
                <w:spacing w:val="-4"/>
                <w:sz w:val="24"/>
              </w:rPr>
              <w:t>3.83</w:t>
            </w:r>
          </w:p>
        </w:tc>
        <w:tc>
          <w:tcPr>
            <w:tcW w:w="1148" w:type="dxa"/>
            <w:tcBorders>
              <w:top w:val="single" w:sz="4" w:space="0" w:color="000000"/>
            </w:tcBorders>
          </w:tcPr>
          <w:p>
            <w:pPr>
              <w:pStyle w:val="TableParagraph"/>
              <w:spacing w:line="258" w:lineRule="exact" w:before="0"/>
              <w:ind w:left="255"/>
              <w:jc w:val="left"/>
              <w:rPr>
                <w:sz w:val="24"/>
              </w:rPr>
            </w:pPr>
            <w:r>
              <w:rPr>
                <w:spacing w:val="-4"/>
                <w:sz w:val="24"/>
              </w:rPr>
              <w:t>3.83</w:t>
            </w:r>
          </w:p>
        </w:tc>
        <w:tc>
          <w:tcPr>
            <w:tcW w:w="689" w:type="dxa"/>
            <w:tcBorders>
              <w:top w:val="single" w:sz="4" w:space="0" w:color="000000"/>
            </w:tcBorders>
          </w:tcPr>
          <w:p>
            <w:pPr>
              <w:pStyle w:val="TableParagraph"/>
              <w:spacing w:line="258" w:lineRule="exact" w:before="0"/>
              <w:ind w:left="27"/>
              <w:jc w:val="left"/>
              <w:rPr>
                <w:sz w:val="24"/>
              </w:rPr>
            </w:pPr>
            <w:r>
              <w:rPr>
                <w:spacing w:val="-4"/>
                <w:sz w:val="24"/>
              </w:rPr>
              <w:t>0.04</w:t>
            </w:r>
          </w:p>
        </w:tc>
      </w:tr>
      <w:tr>
        <w:trPr>
          <w:trHeight w:val="309" w:hRule="atLeast"/>
        </w:trPr>
        <w:tc>
          <w:tcPr>
            <w:tcW w:w="1063" w:type="dxa"/>
            <w:tcBorders>
              <w:right w:val="single" w:sz="4" w:space="0" w:color="000000"/>
            </w:tcBorders>
          </w:tcPr>
          <w:p>
            <w:pPr>
              <w:pStyle w:val="TableParagraph"/>
              <w:ind w:left="79"/>
              <w:jc w:val="left"/>
              <w:rPr>
                <w:sz w:val="24"/>
              </w:rPr>
            </w:pPr>
            <w:r>
              <w:rPr>
                <w:spacing w:val="-2"/>
                <w:sz w:val="24"/>
              </w:rPr>
              <w:t>fcast_50</w:t>
            </w:r>
          </w:p>
        </w:tc>
        <w:tc>
          <w:tcPr>
            <w:tcW w:w="752" w:type="dxa"/>
            <w:tcBorders>
              <w:left w:val="single" w:sz="4" w:space="0" w:color="000000"/>
            </w:tcBorders>
          </w:tcPr>
          <w:p>
            <w:pPr>
              <w:pStyle w:val="TableParagraph"/>
              <w:ind w:left="0" w:right="80"/>
              <w:jc w:val="right"/>
              <w:rPr>
                <w:sz w:val="24"/>
              </w:rPr>
            </w:pPr>
            <w:r>
              <w:rPr>
                <w:spacing w:val="-4"/>
                <w:sz w:val="24"/>
              </w:rPr>
              <w:t>3.04</w:t>
            </w:r>
          </w:p>
        </w:tc>
        <w:tc>
          <w:tcPr>
            <w:tcW w:w="1286" w:type="dxa"/>
          </w:tcPr>
          <w:p>
            <w:pPr>
              <w:pStyle w:val="TableParagraph"/>
              <w:ind w:left="0" w:right="27"/>
              <w:rPr>
                <w:sz w:val="24"/>
              </w:rPr>
            </w:pPr>
            <w:r>
              <w:rPr>
                <w:spacing w:val="-4"/>
                <w:sz w:val="24"/>
              </w:rPr>
              <w:t>3.04</w:t>
            </w:r>
          </w:p>
        </w:tc>
        <w:tc>
          <w:tcPr>
            <w:tcW w:w="728" w:type="dxa"/>
            <w:tcBorders>
              <w:right w:val="single" w:sz="4" w:space="0" w:color="000000"/>
            </w:tcBorders>
          </w:tcPr>
          <w:p>
            <w:pPr>
              <w:pStyle w:val="TableParagraph"/>
              <w:ind w:left="53"/>
              <w:jc w:val="left"/>
              <w:rPr>
                <w:sz w:val="24"/>
              </w:rPr>
            </w:pPr>
            <w:r>
              <w:rPr>
                <w:spacing w:val="-4"/>
                <w:sz w:val="24"/>
              </w:rPr>
              <w:t>0.06</w:t>
            </w:r>
          </w:p>
        </w:tc>
        <w:tc>
          <w:tcPr>
            <w:tcW w:w="920" w:type="dxa"/>
            <w:tcBorders>
              <w:left w:val="single" w:sz="4" w:space="0" w:color="000000"/>
            </w:tcBorders>
          </w:tcPr>
          <w:p>
            <w:pPr>
              <w:pStyle w:val="TableParagraph"/>
              <w:ind w:left="0"/>
              <w:rPr>
                <w:sz w:val="24"/>
              </w:rPr>
            </w:pPr>
            <w:r>
              <w:rPr>
                <w:spacing w:val="-4"/>
                <w:sz w:val="24"/>
              </w:rPr>
              <w:t>3.19</w:t>
            </w:r>
          </w:p>
        </w:tc>
        <w:tc>
          <w:tcPr>
            <w:tcW w:w="1149" w:type="dxa"/>
          </w:tcPr>
          <w:p>
            <w:pPr>
              <w:pStyle w:val="TableParagraph"/>
              <w:ind w:left="253"/>
              <w:jc w:val="left"/>
              <w:rPr>
                <w:sz w:val="24"/>
              </w:rPr>
            </w:pPr>
            <w:r>
              <w:rPr>
                <w:spacing w:val="-4"/>
                <w:sz w:val="24"/>
              </w:rPr>
              <w:t>3.19</w:t>
            </w:r>
          </w:p>
        </w:tc>
        <w:tc>
          <w:tcPr>
            <w:tcW w:w="698" w:type="dxa"/>
            <w:tcBorders>
              <w:right w:val="single" w:sz="4" w:space="0" w:color="000000"/>
            </w:tcBorders>
          </w:tcPr>
          <w:p>
            <w:pPr>
              <w:pStyle w:val="TableParagraph"/>
              <w:ind w:left="24"/>
              <w:jc w:val="left"/>
              <w:rPr>
                <w:sz w:val="24"/>
              </w:rPr>
            </w:pPr>
            <w:r>
              <w:rPr>
                <w:spacing w:val="-4"/>
                <w:sz w:val="24"/>
              </w:rPr>
              <w:t>0.04</w:t>
            </w:r>
          </w:p>
        </w:tc>
        <w:tc>
          <w:tcPr>
            <w:tcW w:w="919" w:type="dxa"/>
            <w:tcBorders>
              <w:left w:val="single" w:sz="4" w:space="0" w:color="000000"/>
            </w:tcBorders>
          </w:tcPr>
          <w:p>
            <w:pPr>
              <w:pStyle w:val="TableParagraph"/>
              <w:ind w:left="3"/>
              <w:rPr>
                <w:sz w:val="24"/>
              </w:rPr>
            </w:pPr>
            <w:r>
              <w:rPr>
                <w:spacing w:val="-4"/>
                <w:sz w:val="24"/>
              </w:rPr>
              <w:t>2.50</w:t>
            </w:r>
          </w:p>
        </w:tc>
        <w:tc>
          <w:tcPr>
            <w:tcW w:w="1148" w:type="dxa"/>
          </w:tcPr>
          <w:p>
            <w:pPr>
              <w:pStyle w:val="TableParagraph"/>
              <w:ind w:left="255"/>
              <w:jc w:val="left"/>
              <w:rPr>
                <w:sz w:val="24"/>
              </w:rPr>
            </w:pPr>
            <w:r>
              <w:rPr>
                <w:spacing w:val="-4"/>
                <w:sz w:val="24"/>
              </w:rPr>
              <w:t>2.50</w:t>
            </w:r>
          </w:p>
        </w:tc>
        <w:tc>
          <w:tcPr>
            <w:tcW w:w="689" w:type="dxa"/>
          </w:tcPr>
          <w:p>
            <w:pPr>
              <w:pStyle w:val="TableParagraph"/>
              <w:ind w:left="27"/>
              <w:jc w:val="left"/>
              <w:rPr>
                <w:sz w:val="24"/>
              </w:rPr>
            </w:pPr>
            <w:r>
              <w:rPr>
                <w:spacing w:val="-4"/>
                <w:sz w:val="24"/>
              </w:rPr>
              <w:t>0.03</w:t>
            </w:r>
          </w:p>
        </w:tc>
      </w:tr>
      <w:tr>
        <w:trPr>
          <w:trHeight w:val="309" w:hRule="atLeast"/>
        </w:trPr>
        <w:tc>
          <w:tcPr>
            <w:tcW w:w="1063" w:type="dxa"/>
            <w:tcBorders>
              <w:right w:val="single" w:sz="4" w:space="0" w:color="000000"/>
            </w:tcBorders>
          </w:tcPr>
          <w:p>
            <w:pPr>
              <w:pStyle w:val="TableParagraph"/>
              <w:ind w:left="79"/>
              <w:jc w:val="left"/>
              <w:rPr>
                <w:sz w:val="24"/>
              </w:rPr>
            </w:pPr>
            <w:r>
              <w:rPr>
                <w:spacing w:val="-5"/>
                <w:sz w:val="24"/>
              </w:rPr>
              <w:t>yhw</w:t>
            </w:r>
          </w:p>
        </w:tc>
        <w:tc>
          <w:tcPr>
            <w:tcW w:w="752" w:type="dxa"/>
            <w:tcBorders>
              <w:left w:val="single" w:sz="4" w:space="0" w:color="000000"/>
            </w:tcBorders>
          </w:tcPr>
          <w:p>
            <w:pPr>
              <w:pStyle w:val="TableParagraph"/>
              <w:ind w:left="0" w:right="80"/>
              <w:jc w:val="right"/>
              <w:rPr>
                <w:sz w:val="24"/>
              </w:rPr>
            </w:pPr>
            <w:r>
              <w:rPr>
                <w:spacing w:val="-4"/>
                <w:sz w:val="24"/>
              </w:rPr>
              <w:t>5.42</w:t>
            </w:r>
          </w:p>
        </w:tc>
        <w:tc>
          <w:tcPr>
            <w:tcW w:w="1286" w:type="dxa"/>
          </w:tcPr>
          <w:p>
            <w:pPr>
              <w:pStyle w:val="TableParagraph"/>
              <w:ind w:left="0" w:right="27"/>
              <w:rPr>
                <w:sz w:val="24"/>
              </w:rPr>
            </w:pPr>
            <w:r>
              <w:rPr>
                <w:spacing w:val="-4"/>
                <w:sz w:val="24"/>
              </w:rPr>
              <w:t>5.42</w:t>
            </w:r>
          </w:p>
        </w:tc>
        <w:tc>
          <w:tcPr>
            <w:tcW w:w="728" w:type="dxa"/>
            <w:tcBorders>
              <w:right w:val="single" w:sz="4" w:space="0" w:color="000000"/>
            </w:tcBorders>
          </w:tcPr>
          <w:p>
            <w:pPr>
              <w:pStyle w:val="TableParagraph"/>
              <w:ind w:left="53"/>
              <w:jc w:val="left"/>
              <w:rPr>
                <w:sz w:val="24"/>
              </w:rPr>
            </w:pPr>
            <w:r>
              <w:rPr>
                <w:spacing w:val="-4"/>
                <w:sz w:val="24"/>
              </w:rPr>
              <w:t>0.08</w:t>
            </w:r>
          </w:p>
        </w:tc>
        <w:tc>
          <w:tcPr>
            <w:tcW w:w="920" w:type="dxa"/>
            <w:tcBorders>
              <w:left w:val="single" w:sz="4" w:space="0" w:color="000000"/>
            </w:tcBorders>
          </w:tcPr>
          <w:p>
            <w:pPr>
              <w:pStyle w:val="TableParagraph"/>
              <w:ind w:left="0"/>
              <w:rPr>
                <w:sz w:val="24"/>
              </w:rPr>
            </w:pPr>
            <w:r>
              <w:rPr>
                <w:spacing w:val="-4"/>
                <w:sz w:val="24"/>
              </w:rPr>
              <w:t>6.06</w:t>
            </w:r>
          </w:p>
        </w:tc>
        <w:tc>
          <w:tcPr>
            <w:tcW w:w="1149" w:type="dxa"/>
          </w:tcPr>
          <w:p>
            <w:pPr>
              <w:pStyle w:val="TableParagraph"/>
              <w:ind w:left="253"/>
              <w:jc w:val="left"/>
              <w:rPr>
                <w:sz w:val="24"/>
              </w:rPr>
            </w:pPr>
            <w:r>
              <w:rPr>
                <w:spacing w:val="-4"/>
                <w:sz w:val="24"/>
              </w:rPr>
              <w:t>6.06</w:t>
            </w:r>
          </w:p>
        </w:tc>
        <w:tc>
          <w:tcPr>
            <w:tcW w:w="698" w:type="dxa"/>
            <w:tcBorders>
              <w:right w:val="single" w:sz="4" w:space="0" w:color="000000"/>
            </w:tcBorders>
          </w:tcPr>
          <w:p>
            <w:pPr>
              <w:pStyle w:val="TableParagraph"/>
              <w:ind w:left="24"/>
              <w:jc w:val="left"/>
              <w:rPr>
                <w:sz w:val="24"/>
              </w:rPr>
            </w:pPr>
            <w:r>
              <w:rPr>
                <w:spacing w:val="-4"/>
                <w:sz w:val="24"/>
              </w:rPr>
              <w:t>0.04</w:t>
            </w:r>
          </w:p>
        </w:tc>
        <w:tc>
          <w:tcPr>
            <w:tcW w:w="919" w:type="dxa"/>
            <w:tcBorders>
              <w:left w:val="single" w:sz="4" w:space="0" w:color="000000"/>
            </w:tcBorders>
          </w:tcPr>
          <w:p>
            <w:pPr>
              <w:pStyle w:val="TableParagraph"/>
              <w:ind w:left="3"/>
              <w:rPr>
                <w:sz w:val="24"/>
              </w:rPr>
            </w:pPr>
            <w:r>
              <w:rPr>
                <w:spacing w:val="-4"/>
                <w:sz w:val="24"/>
              </w:rPr>
              <w:t>5.88</w:t>
            </w:r>
          </w:p>
        </w:tc>
        <w:tc>
          <w:tcPr>
            <w:tcW w:w="1148" w:type="dxa"/>
          </w:tcPr>
          <w:p>
            <w:pPr>
              <w:pStyle w:val="TableParagraph"/>
              <w:ind w:left="255"/>
              <w:jc w:val="left"/>
              <w:rPr>
                <w:sz w:val="24"/>
              </w:rPr>
            </w:pPr>
            <w:r>
              <w:rPr>
                <w:spacing w:val="-4"/>
                <w:sz w:val="24"/>
              </w:rPr>
              <w:t>5.88</w:t>
            </w:r>
          </w:p>
        </w:tc>
        <w:tc>
          <w:tcPr>
            <w:tcW w:w="689" w:type="dxa"/>
          </w:tcPr>
          <w:p>
            <w:pPr>
              <w:pStyle w:val="TableParagraph"/>
              <w:ind w:left="27"/>
              <w:jc w:val="left"/>
              <w:rPr>
                <w:sz w:val="24"/>
              </w:rPr>
            </w:pPr>
            <w:r>
              <w:rPr>
                <w:spacing w:val="-4"/>
                <w:sz w:val="24"/>
              </w:rPr>
              <w:t>0.03</w:t>
            </w:r>
          </w:p>
        </w:tc>
      </w:tr>
      <w:tr>
        <w:trPr>
          <w:trHeight w:val="309" w:hRule="atLeast"/>
        </w:trPr>
        <w:tc>
          <w:tcPr>
            <w:tcW w:w="1063" w:type="dxa"/>
            <w:tcBorders>
              <w:right w:val="single" w:sz="4" w:space="0" w:color="000000"/>
            </w:tcBorders>
          </w:tcPr>
          <w:p>
            <w:pPr>
              <w:pStyle w:val="TableParagraph"/>
              <w:ind w:left="79"/>
              <w:jc w:val="left"/>
              <w:rPr>
                <w:sz w:val="24"/>
              </w:rPr>
            </w:pPr>
            <w:r>
              <w:rPr>
                <w:spacing w:val="-2"/>
                <w:sz w:val="24"/>
              </w:rPr>
              <w:t>yarima</w:t>
            </w:r>
          </w:p>
        </w:tc>
        <w:tc>
          <w:tcPr>
            <w:tcW w:w="752" w:type="dxa"/>
            <w:tcBorders>
              <w:left w:val="single" w:sz="4" w:space="0" w:color="000000"/>
            </w:tcBorders>
          </w:tcPr>
          <w:p>
            <w:pPr>
              <w:pStyle w:val="TableParagraph"/>
              <w:ind w:left="0" w:right="80"/>
              <w:jc w:val="right"/>
              <w:rPr>
                <w:sz w:val="24"/>
              </w:rPr>
            </w:pPr>
            <w:r>
              <w:rPr>
                <w:spacing w:val="-4"/>
                <w:sz w:val="24"/>
              </w:rPr>
              <w:t>5.73</w:t>
            </w:r>
          </w:p>
        </w:tc>
        <w:tc>
          <w:tcPr>
            <w:tcW w:w="1286" w:type="dxa"/>
          </w:tcPr>
          <w:p>
            <w:pPr>
              <w:pStyle w:val="TableParagraph"/>
              <w:ind w:left="0" w:right="27"/>
              <w:rPr>
                <w:sz w:val="24"/>
              </w:rPr>
            </w:pPr>
            <w:r>
              <w:rPr>
                <w:spacing w:val="-4"/>
                <w:sz w:val="24"/>
              </w:rPr>
              <w:t>5.73</w:t>
            </w:r>
          </w:p>
        </w:tc>
        <w:tc>
          <w:tcPr>
            <w:tcW w:w="728" w:type="dxa"/>
            <w:tcBorders>
              <w:right w:val="single" w:sz="4" w:space="0" w:color="000000"/>
            </w:tcBorders>
          </w:tcPr>
          <w:p>
            <w:pPr>
              <w:pStyle w:val="TableParagraph"/>
              <w:ind w:left="53"/>
              <w:jc w:val="left"/>
              <w:rPr>
                <w:sz w:val="24"/>
              </w:rPr>
            </w:pPr>
            <w:r>
              <w:rPr>
                <w:spacing w:val="-4"/>
                <w:sz w:val="24"/>
              </w:rPr>
              <w:t>0.05</w:t>
            </w:r>
          </w:p>
        </w:tc>
        <w:tc>
          <w:tcPr>
            <w:tcW w:w="920" w:type="dxa"/>
            <w:tcBorders>
              <w:left w:val="single" w:sz="4" w:space="0" w:color="000000"/>
            </w:tcBorders>
          </w:tcPr>
          <w:p>
            <w:pPr>
              <w:pStyle w:val="TableParagraph"/>
              <w:ind w:left="0"/>
              <w:rPr>
                <w:sz w:val="24"/>
              </w:rPr>
            </w:pPr>
            <w:r>
              <w:rPr>
                <w:spacing w:val="-4"/>
                <w:sz w:val="24"/>
              </w:rPr>
              <w:t>6.04</w:t>
            </w:r>
          </w:p>
        </w:tc>
        <w:tc>
          <w:tcPr>
            <w:tcW w:w="1149" w:type="dxa"/>
          </w:tcPr>
          <w:p>
            <w:pPr>
              <w:pStyle w:val="TableParagraph"/>
              <w:ind w:left="253"/>
              <w:jc w:val="left"/>
              <w:rPr>
                <w:sz w:val="24"/>
              </w:rPr>
            </w:pPr>
            <w:r>
              <w:rPr>
                <w:spacing w:val="-4"/>
                <w:sz w:val="24"/>
              </w:rPr>
              <w:t>6.04</w:t>
            </w:r>
          </w:p>
        </w:tc>
        <w:tc>
          <w:tcPr>
            <w:tcW w:w="698" w:type="dxa"/>
            <w:tcBorders>
              <w:right w:val="single" w:sz="4" w:space="0" w:color="000000"/>
            </w:tcBorders>
          </w:tcPr>
          <w:p>
            <w:pPr>
              <w:pStyle w:val="TableParagraph"/>
              <w:ind w:left="24"/>
              <w:jc w:val="left"/>
              <w:rPr>
                <w:sz w:val="24"/>
              </w:rPr>
            </w:pPr>
            <w:r>
              <w:rPr>
                <w:spacing w:val="-4"/>
                <w:sz w:val="24"/>
              </w:rPr>
              <w:t>0.03</w:t>
            </w:r>
          </w:p>
        </w:tc>
        <w:tc>
          <w:tcPr>
            <w:tcW w:w="919" w:type="dxa"/>
            <w:tcBorders>
              <w:left w:val="single" w:sz="4" w:space="0" w:color="000000"/>
            </w:tcBorders>
          </w:tcPr>
          <w:p>
            <w:pPr>
              <w:pStyle w:val="TableParagraph"/>
              <w:ind w:left="3"/>
              <w:rPr>
                <w:sz w:val="24"/>
              </w:rPr>
            </w:pPr>
            <w:r>
              <w:rPr>
                <w:spacing w:val="-4"/>
                <w:sz w:val="24"/>
              </w:rPr>
              <w:t>6.08</w:t>
            </w:r>
          </w:p>
        </w:tc>
        <w:tc>
          <w:tcPr>
            <w:tcW w:w="1148" w:type="dxa"/>
          </w:tcPr>
          <w:p>
            <w:pPr>
              <w:pStyle w:val="TableParagraph"/>
              <w:ind w:left="255"/>
              <w:jc w:val="left"/>
              <w:rPr>
                <w:sz w:val="24"/>
              </w:rPr>
            </w:pPr>
            <w:r>
              <w:rPr>
                <w:spacing w:val="-4"/>
                <w:sz w:val="24"/>
              </w:rPr>
              <w:t>6.08</w:t>
            </w:r>
          </w:p>
        </w:tc>
        <w:tc>
          <w:tcPr>
            <w:tcW w:w="689" w:type="dxa"/>
          </w:tcPr>
          <w:p>
            <w:pPr>
              <w:pStyle w:val="TableParagraph"/>
              <w:ind w:left="27"/>
              <w:jc w:val="left"/>
              <w:rPr>
                <w:sz w:val="24"/>
              </w:rPr>
            </w:pPr>
            <w:r>
              <w:rPr>
                <w:spacing w:val="-4"/>
                <w:sz w:val="24"/>
              </w:rPr>
              <w:t>0.02</w:t>
            </w:r>
          </w:p>
        </w:tc>
      </w:tr>
      <w:tr>
        <w:trPr>
          <w:trHeight w:val="309" w:hRule="atLeast"/>
        </w:trPr>
        <w:tc>
          <w:tcPr>
            <w:tcW w:w="1063" w:type="dxa"/>
            <w:tcBorders>
              <w:right w:val="single" w:sz="4" w:space="0" w:color="000000"/>
            </w:tcBorders>
          </w:tcPr>
          <w:p>
            <w:pPr>
              <w:pStyle w:val="TableParagraph"/>
              <w:ind w:left="79"/>
              <w:jc w:val="left"/>
              <w:rPr>
                <w:sz w:val="24"/>
              </w:rPr>
            </w:pPr>
            <w:r>
              <w:rPr>
                <w:spacing w:val="-4"/>
                <w:sz w:val="24"/>
              </w:rPr>
              <w:t>ysvm</w:t>
            </w:r>
          </w:p>
        </w:tc>
        <w:tc>
          <w:tcPr>
            <w:tcW w:w="752" w:type="dxa"/>
            <w:tcBorders>
              <w:left w:val="single" w:sz="4" w:space="0" w:color="000000"/>
            </w:tcBorders>
          </w:tcPr>
          <w:p>
            <w:pPr>
              <w:pStyle w:val="TableParagraph"/>
              <w:ind w:left="0" w:right="80"/>
              <w:jc w:val="right"/>
              <w:rPr>
                <w:sz w:val="24"/>
              </w:rPr>
            </w:pPr>
            <w:r>
              <w:rPr>
                <w:spacing w:val="-4"/>
                <w:sz w:val="24"/>
              </w:rPr>
              <w:t>5.88</w:t>
            </w:r>
          </w:p>
        </w:tc>
        <w:tc>
          <w:tcPr>
            <w:tcW w:w="1286" w:type="dxa"/>
          </w:tcPr>
          <w:p>
            <w:pPr>
              <w:pStyle w:val="TableParagraph"/>
              <w:ind w:left="0" w:right="27"/>
              <w:rPr>
                <w:sz w:val="24"/>
              </w:rPr>
            </w:pPr>
            <w:r>
              <w:rPr>
                <w:spacing w:val="-4"/>
                <w:sz w:val="24"/>
              </w:rPr>
              <w:t>5.88</w:t>
            </w:r>
          </w:p>
        </w:tc>
        <w:tc>
          <w:tcPr>
            <w:tcW w:w="728" w:type="dxa"/>
            <w:tcBorders>
              <w:right w:val="single" w:sz="4" w:space="0" w:color="000000"/>
            </w:tcBorders>
          </w:tcPr>
          <w:p>
            <w:pPr>
              <w:pStyle w:val="TableParagraph"/>
              <w:ind w:left="53"/>
              <w:jc w:val="left"/>
              <w:rPr>
                <w:sz w:val="24"/>
              </w:rPr>
            </w:pPr>
            <w:r>
              <w:rPr>
                <w:spacing w:val="-4"/>
                <w:sz w:val="24"/>
              </w:rPr>
              <w:t>0.08</w:t>
            </w:r>
          </w:p>
        </w:tc>
        <w:tc>
          <w:tcPr>
            <w:tcW w:w="920" w:type="dxa"/>
            <w:tcBorders>
              <w:left w:val="single" w:sz="4" w:space="0" w:color="000000"/>
            </w:tcBorders>
          </w:tcPr>
          <w:p>
            <w:pPr>
              <w:pStyle w:val="TableParagraph"/>
              <w:ind w:left="0"/>
              <w:rPr>
                <w:sz w:val="24"/>
              </w:rPr>
            </w:pPr>
            <w:r>
              <w:rPr>
                <w:spacing w:val="-4"/>
                <w:sz w:val="24"/>
              </w:rPr>
              <w:t>5.50</w:t>
            </w:r>
          </w:p>
        </w:tc>
        <w:tc>
          <w:tcPr>
            <w:tcW w:w="1149" w:type="dxa"/>
          </w:tcPr>
          <w:p>
            <w:pPr>
              <w:pStyle w:val="TableParagraph"/>
              <w:ind w:left="253"/>
              <w:jc w:val="left"/>
              <w:rPr>
                <w:sz w:val="24"/>
              </w:rPr>
            </w:pPr>
            <w:r>
              <w:rPr>
                <w:spacing w:val="-4"/>
                <w:sz w:val="24"/>
              </w:rPr>
              <w:t>5.50</w:t>
            </w:r>
          </w:p>
        </w:tc>
        <w:tc>
          <w:tcPr>
            <w:tcW w:w="698" w:type="dxa"/>
            <w:tcBorders>
              <w:right w:val="single" w:sz="4" w:space="0" w:color="000000"/>
            </w:tcBorders>
          </w:tcPr>
          <w:p>
            <w:pPr>
              <w:pStyle w:val="TableParagraph"/>
              <w:ind w:left="24"/>
              <w:jc w:val="left"/>
              <w:rPr>
                <w:sz w:val="24"/>
              </w:rPr>
            </w:pPr>
            <w:r>
              <w:rPr>
                <w:spacing w:val="-4"/>
                <w:sz w:val="24"/>
              </w:rPr>
              <w:t>0.05</w:t>
            </w:r>
          </w:p>
        </w:tc>
        <w:tc>
          <w:tcPr>
            <w:tcW w:w="919" w:type="dxa"/>
            <w:tcBorders>
              <w:left w:val="single" w:sz="4" w:space="0" w:color="000000"/>
            </w:tcBorders>
          </w:tcPr>
          <w:p>
            <w:pPr>
              <w:pStyle w:val="TableParagraph"/>
              <w:ind w:left="3"/>
              <w:rPr>
                <w:sz w:val="24"/>
              </w:rPr>
            </w:pPr>
            <w:r>
              <w:rPr>
                <w:spacing w:val="-4"/>
                <w:sz w:val="24"/>
              </w:rPr>
              <w:t>5.50</w:t>
            </w:r>
          </w:p>
        </w:tc>
        <w:tc>
          <w:tcPr>
            <w:tcW w:w="1148" w:type="dxa"/>
          </w:tcPr>
          <w:p>
            <w:pPr>
              <w:pStyle w:val="TableParagraph"/>
              <w:ind w:left="255"/>
              <w:jc w:val="left"/>
              <w:rPr>
                <w:sz w:val="24"/>
              </w:rPr>
            </w:pPr>
            <w:r>
              <w:rPr>
                <w:spacing w:val="-4"/>
                <w:sz w:val="24"/>
              </w:rPr>
              <w:t>5.50</w:t>
            </w:r>
          </w:p>
        </w:tc>
        <w:tc>
          <w:tcPr>
            <w:tcW w:w="689" w:type="dxa"/>
          </w:tcPr>
          <w:p>
            <w:pPr>
              <w:pStyle w:val="TableParagraph"/>
              <w:ind w:left="27"/>
              <w:jc w:val="left"/>
              <w:rPr>
                <w:sz w:val="24"/>
              </w:rPr>
            </w:pPr>
            <w:r>
              <w:rPr>
                <w:spacing w:val="-4"/>
                <w:sz w:val="24"/>
              </w:rPr>
              <w:t>0.03</w:t>
            </w:r>
          </w:p>
        </w:tc>
      </w:tr>
      <w:tr>
        <w:trPr>
          <w:trHeight w:val="309" w:hRule="atLeast"/>
        </w:trPr>
        <w:tc>
          <w:tcPr>
            <w:tcW w:w="1063" w:type="dxa"/>
            <w:tcBorders>
              <w:right w:val="single" w:sz="4" w:space="0" w:color="000000"/>
            </w:tcBorders>
          </w:tcPr>
          <w:p>
            <w:pPr>
              <w:pStyle w:val="TableParagraph"/>
              <w:ind w:left="79"/>
              <w:jc w:val="left"/>
              <w:rPr>
                <w:sz w:val="24"/>
              </w:rPr>
            </w:pPr>
            <w:r>
              <w:rPr>
                <w:spacing w:val="-2"/>
                <w:sz w:val="24"/>
              </w:rPr>
              <w:t>ylstm</w:t>
            </w:r>
          </w:p>
        </w:tc>
        <w:tc>
          <w:tcPr>
            <w:tcW w:w="752" w:type="dxa"/>
            <w:tcBorders>
              <w:left w:val="single" w:sz="4" w:space="0" w:color="000000"/>
            </w:tcBorders>
          </w:tcPr>
          <w:p>
            <w:pPr>
              <w:pStyle w:val="TableParagraph"/>
              <w:ind w:left="0" w:right="80"/>
              <w:jc w:val="right"/>
              <w:rPr>
                <w:sz w:val="24"/>
              </w:rPr>
            </w:pPr>
            <w:r>
              <w:rPr>
                <w:spacing w:val="-4"/>
                <w:sz w:val="24"/>
              </w:rPr>
              <w:t>6.02</w:t>
            </w:r>
          </w:p>
        </w:tc>
        <w:tc>
          <w:tcPr>
            <w:tcW w:w="1286" w:type="dxa"/>
          </w:tcPr>
          <w:p>
            <w:pPr>
              <w:pStyle w:val="TableParagraph"/>
              <w:ind w:left="0" w:right="27"/>
              <w:rPr>
                <w:sz w:val="24"/>
              </w:rPr>
            </w:pPr>
            <w:r>
              <w:rPr>
                <w:spacing w:val="-4"/>
                <w:sz w:val="24"/>
              </w:rPr>
              <w:t>6.02</w:t>
            </w:r>
          </w:p>
        </w:tc>
        <w:tc>
          <w:tcPr>
            <w:tcW w:w="728" w:type="dxa"/>
            <w:tcBorders>
              <w:right w:val="single" w:sz="4" w:space="0" w:color="000000"/>
            </w:tcBorders>
          </w:tcPr>
          <w:p>
            <w:pPr>
              <w:pStyle w:val="TableParagraph"/>
              <w:ind w:left="53"/>
              <w:jc w:val="left"/>
              <w:rPr>
                <w:sz w:val="24"/>
              </w:rPr>
            </w:pPr>
            <w:r>
              <w:rPr>
                <w:spacing w:val="-4"/>
                <w:sz w:val="24"/>
              </w:rPr>
              <w:t>0.06</w:t>
            </w:r>
          </w:p>
        </w:tc>
        <w:tc>
          <w:tcPr>
            <w:tcW w:w="920" w:type="dxa"/>
            <w:tcBorders>
              <w:left w:val="single" w:sz="4" w:space="0" w:color="000000"/>
            </w:tcBorders>
          </w:tcPr>
          <w:p>
            <w:pPr>
              <w:pStyle w:val="TableParagraph"/>
              <w:ind w:left="0"/>
              <w:rPr>
                <w:sz w:val="24"/>
              </w:rPr>
            </w:pPr>
            <w:r>
              <w:rPr>
                <w:spacing w:val="-4"/>
                <w:sz w:val="24"/>
              </w:rPr>
              <w:t>5.52</w:t>
            </w:r>
          </w:p>
        </w:tc>
        <w:tc>
          <w:tcPr>
            <w:tcW w:w="1149" w:type="dxa"/>
          </w:tcPr>
          <w:p>
            <w:pPr>
              <w:pStyle w:val="TableParagraph"/>
              <w:ind w:left="253"/>
              <w:jc w:val="left"/>
              <w:rPr>
                <w:sz w:val="24"/>
              </w:rPr>
            </w:pPr>
            <w:r>
              <w:rPr>
                <w:spacing w:val="-4"/>
                <w:sz w:val="24"/>
              </w:rPr>
              <w:t>5.52</w:t>
            </w:r>
          </w:p>
        </w:tc>
        <w:tc>
          <w:tcPr>
            <w:tcW w:w="698" w:type="dxa"/>
            <w:tcBorders>
              <w:right w:val="single" w:sz="4" w:space="0" w:color="000000"/>
            </w:tcBorders>
          </w:tcPr>
          <w:p>
            <w:pPr>
              <w:pStyle w:val="TableParagraph"/>
              <w:ind w:left="24"/>
              <w:jc w:val="left"/>
              <w:rPr>
                <w:sz w:val="24"/>
              </w:rPr>
            </w:pPr>
            <w:r>
              <w:rPr>
                <w:spacing w:val="-4"/>
                <w:sz w:val="24"/>
              </w:rPr>
              <w:t>0.04</w:t>
            </w:r>
          </w:p>
        </w:tc>
        <w:tc>
          <w:tcPr>
            <w:tcW w:w="919" w:type="dxa"/>
            <w:tcBorders>
              <w:left w:val="single" w:sz="4" w:space="0" w:color="000000"/>
            </w:tcBorders>
          </w:tcPr>
          <w:p>
            <w:pPr>
              <w:pStyle w:val="TableParagraph"/>
              <w:ind w:left="3"/>
              <w:rPr>
                <w:sz w:val="24"/>
              </w:rPr>
            </w:pPr>
            <w:r>
              <w:rPr>
                <w:spacing w:val="-4"/>
                <w:sz w:val="24"/>
              </w:rPr>
              <w:t>6.27</w:t>
            </w:r>
          </w:p>
        </w:tc>
        <w:tc>
          <w:tcPr>
            <w:tcW w:w="1148" w:type="dxa"/>
          </w:tcPr>
          <w:p>
            <w:pPr>
              <w:pStyle w:val="TableParagraph"/>
              <w:ind w:left="255"/>
              <w:jc w:val="left"/>
              <w:rPr>
                <w:sz w:val="24"/>
              </w:rPr>
            </w:pPr>
            <w:r>
              <w:rPr>
                <w:spacing w:val="-4"/>
                <w:sz w:val="24"/>
              </w:rPr>
              <w:t>6.27</w:t>
            </w:r>
          </w:p>
        </w:tc>
        <w:tc>
          <w:tcPr>
            <w:tcW w:w="689" w:type="dxa"/>
          </w:tcPr>
          <w:p>
            <w:pPr>
              <w:pStyle w:val="TableParagraph"/>
              <w:ind w:left="27"/>
              <w:jc w:val="left"/>
              <w:rPr>
                <w:sz w:val="24"/>
              </w:rPr>
            </w:pPr>
            <w:r>
              <w:rPr>
                <w:spacing w:val="-4"/>
                <w:sz w:val="24"/>
              </w:rPr>
              <w:t>0.02</w:t>
            </w:r>
          </w:p>
        </w:tc>
      </w:tr>
      <w:tr>
        <w:trPr>
          <w:trHeight w:val="309" w:hRule="atLeast"/>
        </w:trPr>
        <w:tc>
          <w:tcPr>
            <w:tcW w:w="1063" w:type="dxa"/>
            <w:tcBorders>
              <w:right w:val="single" w:sz="4" w:space="0" w:color="000000"/>
            </w:tcBorders>
          </w:tcPr>
          <w:p>
            <w:pPr>
              <w:pStyle w:val="TableParagraph"/>
              <w:ind w:left="79"/>
              <w:jc w:val="left"/>
              <w:rPr>
                <w:sz w:val="24"/>
              </w:rPr>
            </w:pPr>
            <w:r>
              <w:rPr>
                <w:spacing w:val="-5"/>
                <w:sz w:val="24"/>
              </w:rPr>
              <w:t>yar</w:t>
            </w:r>
          </w:p>
        </w:tc>
        <w:tc>
          <w:tcPr>
            <w:tcW w:w="752" w:type="dxa"/>
            <w:tcBorders>
              <w:left w:val="single" w:sz="4" w:space="0" w:color="000000"/>
            </w:tcBorders>
          </w:tcPr>
          <w:p>
            <w:pPr>
              <w:pStyle w:val="TableParagraph"/>
              <w:ind w:left="0" w:right="80"/>
              <w:jc w:val="right"/>
              <w:rPr>
                <w:sz w:val="24"/>
              </w:rPr>
            </w:pPr>
            <w:r>
              <w:rPr>
                <w:spacing w:val="-4"/>
                <w:sz w:val="24"/>
              </w:rPr>
              <w:t>6.06</w:t>
            </w:r>
          </w:p>
        </w:tc>
        <w:tc>
          <w:tcPr>
            <w:tcW w:w="1286" w:type="dxa"/>
          </w:tcPr>
          <w:p>
            <w:pPr>
              <w:pStyle w:val="TableParagraph"/>
              <w:ind w:left="0" w:right="27"/>
              <w:rPr>
                <w:sz w:val="24"/>
              </w:rPr>
            </w:pPr>
            <w:r>
              <w:rPr>
                <w:spacing w:val="-4"/>
                <w:sz w:val="24"/>
              </w:rPr>
              <w:t>6.06</w:t>
            </w:r>
          </w:p>
        </w:tc>
        <w:tc>
          <w:tcPr>
            <w:tcW w:w="728" w:type="dxa"/>
            <w:tcBorders>
              <w:right w:val="single" w:sz="4" w:space="0" w:color="000000"/>
            </w:tcBorders>
          </w:tcPr>
          <w:p>
            <w:pPr>
              <w:pStyle w:val="TableParagraph"/>
              <w:ind w:left="53"/>
              <w:jc w:val="left"/>
              <w:rPr>
                <w:sz w:val="24"/>
              </w:rPr>
            </w:pPr>
            <w:r>
              <w:rPr>
                <w:spacing w:val="-4"/>
                <w:sz w:val="24"/>
              </w:rPr>
              <w:t>0.04</w:t>
            </w:r>
          </w:p>
        </w:tc>
        <w:tc>
          <w:tcPr>
            <w:tcW w:w="920" w:type="dxa"/>
            <w:tcBorders>
              <w:left w:val="single" w:sz="4" w:space="0" w:color="000000"/>
            </w:tcBorders>
          </w:tcPr>
          <w:p>
            <w:pPr>
              <w:pStyle w:val="TableParagraph"/>
              <w:ind w:left="0"/>
              <w:rPr>
                <w:sz w:val="24"/>
              </w:rPr>
            </w:pPr>
            <w:r>
              <w:rPr>
                <w:spacing w:val="-4"/>
                <w:sz w:val="24"/>
              </w:rPr>
              <w:t>6.54</w:t>
            </w:r>
          </w:p>
        </w:tc>
        <w:tc>
          <w:tcPr>
            <w:tcW w:w="1149" w:type="dxa"/>
          </w:tcPr>
          <w:p>
            <w:pPr>
              <w:pStyle w:val="TableParagraph"/>
              <w:ind w:left="253"/>
              <w:jc w:val="left"/>
              <w:rPr>
                <w:sz w:val="24"/>
              </w:rPr>
            </w:pPr>
            <w:r>
              <w:rPr>
                <w:spacing w:val="-4"/>
                <w:sz w:val="24"/>
              </w:rPr>
              <w:t>6.54</w:t>
            </w:r>
          </w:p>
        </w:tc>
        <w:tc>
          <w:tcPr>
            <w:tcW w:w="698" w:type="dxa"/>
            <w:tcBorders>
              <w:right w:val="single" w:sz="4" w:space="0" w:color="000000"/>
            </w:tcBorders>
          </w:tcPr>
          <w:p>
            <w:pPr>
              <w:pStyle w:val="TableParagraph"/>
              <w:ind w:left="24"/>
              <w:jc w:val="left"/>
              <w:rPr>
                <w:sz w:val="24"/>
              </w:rPr>
            </w:pPr>
            <w:r>
              <w:rPr>
                <w:spacing w:val="-4"/>
                <w:sz w:val="24"/>
              </w:rPr>
              <w:t>0.02</w:t>
            </w:r>
          </w:p>
        </w:tc>
        <w:tc>
          <w:tcPr>
            <w:tcW w:w="919" w:type="dxa"/>
            <w:tcBorders>
              <w:left w:val="single" w:sz="4" w:space="0" w:color="000000"/>
            </w:tcBorders>
          </w:tcPr>
          <w:p>
            <w:pPr>
              <w:pStyle w:val="TableParagraph"/>
              <w:ind w:left="3"/>
              <w:rPr>
                <w:sz w:val="24"/>
              </w:rPr>
            </w:pPr>
            <w:r>
              <w:rPr>
                <w:spacing w:val="-4"/>
                <w:sz w:val="24"/>
              </w:rPr>
              <w:t>6.79</w:t>
            </w:r>
          </w:p>
        </w:tc>
        <w:tc>
          <w:tcPr>
            <w:tcW w:w="1148" w:type="dxa"/>
          </w:tcPr>
          <w:p>
            <w:pPr>
              <w:pStyle w:val="TableParagraph"/>
              <w:ind w:left="255"/>
              <w:jc w:val="left"/>
              <w:rPr>
                <w:sz w:val="24"/>
              </w:rPr>
            </w:pPr>
            <w:r>
              <w:rPr>
                <w:spacing w:val="-4"/>
                <w:sz w:val="24"/>
              </w:rPr>
              <w:t>6.79</w:t>
            </w:r>
          </w:p>
        </w:tc>
        <w:tc>
          <w:tcPr>
            <w:tcW w:w="689" w:type="dxa"/>
          </w:tcPr>
          <w:p>
            <w:pPr>
              <w:pStyle w:val="TableParagraph"/>
              <w:ind w:left="27"/>
              <w:jc w:val="left"/>
              <w:rPr>
                <w:sz w:val="24"/>
              </w:rPr>
            </w:pPr>
            <w:r>
              <w:rPr>
                <w:spacing w:val="-4"/>
                <w:sz w:val="24"/>
              </w:rPr>
              <w:t>0.02</w:t>
            </w:r>
          </w:p>
        </w:tc>
      </w:tr>
      <w:tr>
        <w:trPr>
          <w:trHeight w:val="309" w:hRule="atLeast"/>
        </w:trPr>
        <w:tc>
          <w:tcPr>
            <w:tcW w:w="1063" w:type="dxa"/>
            <w:tcBorders>
              <w:right w:val="single" w:sz="4" w:space="0" w:color="000000"/>
            </w:tcBorders>
          </w:tcPr>
          <w:p>
            <w:pPr>
              <w:pStyle w:val="TableParagraph"/>
              <w:ind w:left="79"/>
              <w:jc w:val="left"/>
              <w:rPr>
                <w:sz w:val="24"/>
              </w:rPr>
            </w:pPr>
            <w:r>
              <w:rPr>
                <w:spacing w:val="-4"/>
                <w:sz w:val="24"/>
              </w:rPr>
              <w:t>ymlp</w:t>
            </w:r>
          </w:p>
        </w:tc>
        <w:tc>
          <w:tcPr>
            <w:tcW w:w="752" w:type="dxa"/>
            <w:tcBorders>
              <w:left w:val="single" w:sz="4" w:space="0" w:color="000000"/>
            </w:tcBorders>
          </w:tcPr>
          <w:p>
            <w:pPr>
              <w:pStyle w:val="TableParagraph"/>
              <w:ind w:left="0" w:right="80"/>
              <w:jc w:val="right"/>
              <w:rPr>
                <w:sz w:val="24"/>
              </w:rPr>
            </w:pPr>
            <w:r>
              <w:rPr>
                <w:spacing w:val="-4"/>
                <w:sz w:val="24"/>
              </w:rPr>
              <w:t>6.38</w:t>
            </w:r>
          </w:p>
        </w:tc>
        <w:tc>
          <w:tcPr>
            <w:tcW w:w="1286" w:type="dxa"/>
          </w:tcPr>
          <w:p>
            <w:pPr>
              <w:pStyle w:val="TableParagraph"/>
              <w:ind w:left="0" w:right="27"/>
              <w:rPr>
                <w:sz w:val="24"/>
              </w:rPr>
            </w:pPr>
            <w:r>
              <w:rPr>
                <w:spacing w:val="-4"/>
                <w:sz w:val="24"/>
              </w:rPr>
              <w:t>6.38</w:t>
            </w:r>
          </w:p>
        </w:tc>
        <w:tc>
          <w:tcPr>
            <w:tcW w:w="728" w:type="dxa"/>
            <w:tcBorders>
              <w:right w:val="single" w:sz="4" w:space="0" w:color="000000"/>
            </w:tcBorders>
          </w:tcPr>
          <w:p>
            <w:pPr>
              <w:pStyle w:val="TableParagraph"/>
              <w:ind w:left="53"/>
              <w:jc w:val="left"/>
              <w:rPr>
                <w:sz w:val="24"/>
              </w:rPr>
            </w:pPr>
            <w:r>
              <w:rPr>
                <w:spacing w:val="-4"/>
                <w:sz w:val="24"/>
              </w:rPr>
              <w:t>0.05</w:t>
            </w:r>
          </w:p>
        </w:tc>
        <w:tc>
          <w:tcPr>
            <w:tcW w:w="920" w:type="dxa"/>
            <w:tcBorders>
              <w:left w:val="single" w:sz="4" w:space="0" w:color="000000"/>
            </w:tcBorders>
          </w:tcPr>
          <w:p>
            <w:pPr>
              <w:pStyle w:val="TableParagraph"/>
              <w:ind w:left="0"/>
              <w:rPr>
                <w:sz w:val="24"/>
              </w:rPr>
            </w:pPr>
            <w:r>
              <w:rPr>
                <w:spacing w:val="-4"/>
                <w:sz w:val="24"/>
              </w:rPr>
              <w:t>5.98</w:t>
            </w:r>
          </w:p>
        </w:tc>
        <w:tc>
          <w:tcPr>
            <w:tcW w:w="1149" w:type="dxa"/>
          </w:tcPr>
          <w:p>
            <w:pPr>
              <w:pStyle w:val="TableParagraph"/>
              <w:ind w:left="253"/>
              <w:jc w:val="left"/>
              <w:rPr>
                <w:sz w:val="24"/>
              </w:rPr>
            </w:pPr>
            <w:r>
              <w:rPr>
                <w:spacing w:val="-4"/>
                <w:sz w:val="24"/>
              </w:rPr>
              <w:t>5.98</w:t>
            </w:r>
          </w:p>
        </w:tc>
        <w:tc>
          <w:tcPr>
            <w:tcW w:w="698" w:type="dxa"/>
            <w:tcBorders>
              <w:right w:val="single" w:sz="4" w:space="0" w:color="000000"/>
            </w:tcBorders>
          </w:tcPr>
          <w:p>
            <w:pPr>
              <w:pStyle w:val="TableParagraph"/>
              <w:ind w:left="24"/>
              <w:jc w:val="left"/>
              <w:rPr>
                <w:sz w:val="24"/>
              </w:rPr>
            </w:pPr>
            <w:r>
              <w:rPr>
                <w:spacing w:val="-4"/>
                <w:sz w:val="24"/>
              </w:rPr>
              <w:t>0.03</w:t>
            </w:r>
          </w:p>
        </w:tc>
        <w:tc>
          <w:tcPr>
            <w:tcW w:w="919" w:type="dxa"/>
            <w:tcBorders>
              <w:left w:val="single" w:sz="4" w:space="0" w:color="000000"/>
            </w:tcBorders>
          </w:tcPr>
          <w:p>
            <w:pPr>
              <w:pStyle w:val="TableParagraph"/>
              <w:ind w:left="3"/>
              <w:rPr>
                <w:sz w:val="24"/>
              </w:rPr>
            </w:pPr>
            <w:r>
              <w:rPr>
                <w:spacing w:val="-4"/>
                <w:sz w:val="24"/>
              </w:rPr>
              <w:t>6.17</w:t>
            </w:r>
          </w:p>
        </w:tc>
        <w:tc>
          <w:tcPr>
            <w:tcW w:w="1148" w:type="dxa"/>
          </w:tcPr>
          <w:p>
            <w:pPr>
              <w:pStyle w:val="TableParagraph"/>
              <w:ind w:left="255"/>
              <w:jc w:val="left"/>
              <w:rPr>
                <w:sz w:val="24"/>
              </w:rPr>
            </w:pPr>
            <w:r>
              <w:rPr>
                <w:spacing w:val="-4"/>
                <w:sz w:val="24"/>
              </w:rPr>
              <w:t>6.17</w:t>
            </w:r>
          </w:p>
        </w:tc>
        <w:tc>
          <w:tcPr>
            <w:tcW w:w="689" w:type="dxa"/>
          </w:tcPr>
          <w:p>
            <w:pPr>
              <w:pStyle w:val="TableParagraph"/>
              <w:ind w:left="27"/>
              <w:jc w:val="left"/>
              <w:rPr>
                <w:sz w:val="24"/>
              </w:rPr>
            </w:pPr>
            <w:r>
              <w:rPr>
                <w:spacing w:val="-4"/>
                <w:sz w:val="24"/>
              </w:rPr>
              <w:t>0.02</w:t>
            </w:r>
          </w:p>
        </w:tc>
      </w:tr>
      <w:tr>
        <w:trPr>
          <w:trHeight w:val="309" w:hRule="atLeast"/>
        </w:trPr>
        <w:tc>
          <w:tcPr>
            <w:tcW w:w="1063" w:type="dxa"/>
            <w:tcBorders>
              <w:right w:val="single" w:sz="4" w:space="0" w:color="000000"/>
            </w:tcBorders>
          </w:tcPr>
          <w:p>
            <w:pPr>
              <w:pStyle w:val="TableParagraph"/>
              <w:ind w:left="79"/>
              <w:jc w:val="left"/>
              <w:rPr>
                <w:sz w:val="24"/>
              </w:rPr>
            </w:pPr>
            <w:r>
              <w:rPr>
                <w:spacing w:val="-5"/>
                <w:sz w:val="24"/>
              </w:rPr>
              <w:t>yrf</w:t>
            </w:r>
          </w:p>
        </w:tc>
        <w:tc>
          <w:tcPr>
            <w:tcW w:w="752" w:type="dxa"/>
            <w:tcBorders>
              <w:left w:val="single" w:sz="4" w:space="0" w:color="000000"/>
            </w:tcBorders>
          </w:tcPr>
          <w:p>
            <w:pPr>
              <w:pStyle w:val="TableParagraph"/>
              <w:ind w:left="0" w:right="80"/>
              <w:jc w:val="right"/>
              <w:rPr>
                <w:sz w:val="24"/>
              </w:rPr>
            </w:pPr>
            <w:r>
              <w:rPr>
                <w:spacing w:val="-4"/>
                <w:sz w:val="24"/>
              </w:rPr>
              <w:t>6.46</w:t>
            </w:r>
          </w:p>
        </w:tc>
        <w:tc>
          <w:tcPr>
            <w:tcW w:w="1286" w:type="dxa"/>
          </w:tcPr>
          <w:p>
            <w:pPr>
              <w:pStyle w:val="TableParagraph"/>
              <w:ind w:left="0" w:right="27"/>
              <w:rPr>
                <w:sz w:val="24"/>
              </w:rPr>
            </w:pPr>
            <w:r>
              <w:rPr>
                <w:spacing w:val="-4"/>
                <w:sz w:val="24"/>
              </w:rPr>
              <w:t>6.46</w:t>
            </w:r>
          </w:p>
        </w:tc>
        <w:tc>
          <w:tcPr>
            <w:tcW w:w="728" w:type="dxa"/>
            <w:tcBorders>
              <w:right w:val="single" w:sz="4" w:space="0" w:color="000000"/>
            </w:tcBorders>
          </w:tcPr>
          <w:p>
            <w:pPr>
              <w:pStyle w:val="TableParagraph"/>
              <w:ind w:left="53"/>
              <w:jc w:val="left"/>
              <w:rPr>
                <w:sz w:val="24"/>
              </w:rPr>
            </w:pPr>
            <w:r>
              <w:rPr>
                <w:spacing w:val="-4"/>
                <w:sz w:val="24"/>
              </w:rPr>
              <w:t>0.11</w:t>
            </w:r>
          </w:p>
        </w:tc>
        <w:tc>
          <w:tcPr>
            <w:tcW w:w="920" w:type="dxa"/>
            <w:tcBorders>
              <w:left w:val="single" w:sz="4" w:space="0" w:color="000000"/>
            </w:tcBorders>
          </w:tcPr>
          <w:p>
            <w:pPr>
              <w:pStyle w:val="TableParagraph"/>
              <w:ind w:left="0"/>
              <w:rPr>
                <w:sz w:val="24"/>
              </w:rPr>
            </w:pPr>
            <w:r>
              <w:rPr>
                <w:spacing w:val="-4"/>
                <w:sz w:val="24"/>
              </w:rPr>
              <w:t>6.31</w:t>
            </w:r>
          </w:p>
        </w:tc>
        <w:tc>
          <w:tcPr>
            <w:tcW w:w="1149" w:type="dxa"/>
          </w:tcPr>
          <w:p>
            <w:pPr>
              <w:pStyle w:val="TableParagraph"/>
              <w:ind w:left="253"/>
              <w:jc w:val="left"/>
              <w:rPr>
                <w:sz w:val="24"/>
              </w:rPr>
            </w:pPr>
            <w:r>
              <w:rPr>
                <w:spacing w:val="-4"/>
                <w:sz w:val="24"/>
              </w:rPr>
              <w:t>6.31</w:t>
            </w:r>
          </w:p>
        </w:tc>
        <w:tc>
          <w:tcPr>
            <w:tcW w:w="698" w:type="dxa"/>
            <w:tcBorders>
              <w:right w:val="single" w:sz="4" w:space="0" w:color="000000"/>
            </w:tcBorders>
          </w:tcPr>
          <w:p>
            <w:pPr>
              <w:pStyle w:val="TableParagraph"/>
              <w:ind w:left="24"/>
              <w:jc w:val="left"/>
              <w:rPr>
                <w:sz w:val="24"/>
              </w:rPr>
            </w:pPr>
            <w:r>
              <w:rPr>
                <w:spacing w:val="-4"/>
                <w:sz w:val="24"/>
              </w:rPr>
              <w:t>0.06</w:t>
            </w:r>
          </w:p>
        </w:tc>
        <w:tc>
          <w:tcPr>
            <w:tcW w:w="919" w:type="dxa"/>
            <w:tcBorders>
              <w:left w:val="single" w:sz="4" w:space="0" w:color="000000"/>
            </w:tcBorders>
          </w:tcPr>
          <w:p>
            <w:pPr>
              <w:pStyle w:val="TableParagraph"/>
              <w:ind w:left="3"/>
              <w:rPr>
                <w:sz w:val="24"/>
              </w:rPr>
            </w:pPr>
            <w:r>
              <w:rPr>
                <w:spacing w:val="-4"/>
                <w:sz w:val="24"/>
              </w:rPr>
              <w:t>5.48</w:t>
            </w:r>
          </w:p>
        </w:tc>
        <w:tc>
          <w:tcPr>
            <w:tcW w:w="1148" w:type="dxa"/>
          </w:tcPr>
          <w:p>
            <w:pPr>
              <w:pStyle w:val="TableParagraph"/>
              <w:ind w:left="255"/>
              <w:jc w:val="left"/>
              <w:rPr>
                <w:sz w:val="24"/>
              </w:rPr>
            </w:pPr>
            <w:r>
              <w:rPr>
                <w:spacing w:val="-4"/>
                <w:sz w:val="24"/>
              </w:rPr>
              <w:t>5.48</w:t>
            </w:r>
          </w:p>
        </w:tc>
        <w:tc>
          <w:tcPr>
            <w:tcW w:w="689" w:type="dxa"/>
          </w:tcPr>
          <w:p>
            <w:pPr>
              <w:pStyle w:val="TableParagraph"/>
              <w:ind w:left="27"/>
              <w:jc w:val="left"/>
              <w:rPr>
                <w:sz w:val="24"/>
              </w:rPr>
            </w:pPr>
            <w:r>
              <w:rPr>
                <w:spacing w:val="-4"/>
                <w:sz w:val="24"/>
              </w:rPr>
              <w:t>0.04</w:t>
            </w:r>
          </w:p>
        </w:tc>
      </w:tr>
      <w:tr>
        <w:trPr>
          <w:trHeight w:val="338" w:hRule="atLeast"/>
        </w:trPr>
        <w:tc>
          <w:tcPr>
            <w:tcW w:w="1063" w:type="dxa"/>
            <w:tcBorders>
              <w:bottom w:val="single" w:sz="4" w:space="0" w:color="000000"/>
              <w:right w:val="single" w:sz="4" w:space="0" w:color="000000"/>
            </w:tcBorders>
          </w:tcPr>
          <w:p>
            <w:pPr>
              <w:pStyle w:val="TableParagraph"/>
              <w:spacing w:line="240" w:lineRule="auto"/>
              <w:ind w:left="79"/>
              <w:jc w:val="left"/>
              <w:rPr>
                <w:sz w:val="24"/>
              </w:rPr>
            </w:pPr>
            <w:r>
              <w:rPr>
                <w:spacing w:val="-4"/>
                <w:sz w:val="24"/>
              </w:rPr>
              <w:t>yxgb</w:t>
            </w:r>
          </w:p>
        </w:tc>
        <w:tc>
          <w:tcPr>
            <w:tcW w:w="752" w:type="dxa"/>
            <w:tcBorders>
              <w:left w:val="single" w:sz="4" w:space="0" w:color="000000"/>
              <w:bottom w:val="single" w:sz="4" w:space="0" w:color="000000"/>
            </w:tcBorders>
          </w:tcPr>
          <w:p>
            <w:pPr>
              <w:pStyle w:val="TableParagraph"/>
              <w:spacing w:line="240" w:lineRule="auto"/>
              <w:ind w:left="0" w:right="80"/>
              <w:jc w:val="right"/>
              <w:rPr>
                <w:sz w:val="24"/>
              </w:rPr>
            </w:pPr>
            <w:r>
              <w:rPr>
                <w:spacing w:val="-4"/>
                <w:sz w:val="24"/>
              </w:rPr>
              <w:t>7.33</w:t>
            </w:r>
          </w:p>
        </w:tc>
        <w:tc>
          <w:tcPr>
            <w:tcW w:w="1286" w:type="dxa"/>
            <w:tcBorders>
              <w:bottom w:val="single" w:sz="4" w:space="0" w:color="000000"/>
            </w:tcBorders>
          </w:tcPr>
          <w:p>
            <w:pPr>
              <w:pStyle w:val="TableParagraph"/>
              <w:spacing w:line="240" w:lineRule="auto"/>
              <w:ind w:left="0" w:right="27"/>
              <w:rPr>
                <w:sz w:val="24"/>
              </w:rPr>
            </w:pPr>
            <w:r>
              <w:rPr>
                <w:spacing w:val="-4"/>
                <w:sz w:val="24"/>
              </w:rPr>
              <w:t>7.33</w:t>
            </w:r>
          </w:p>
        </w:tc>
        <w:tc>
          <w:tcPr>
            <w:tcW w:w="728" w:type="dxa"/>
            <w:tcBorders>
              <w:bottom w:val="single" w:sz="4" w:space="0" w:color="000000"/>
              <w:right w:val="single" w:sz="4" w:space="0" w:color="000000"/>
            </w:tcBorders>
          </w:tcPr>
          <w:p>
            <w:pPr>
              <w:pStyle w:val="TableParagraph"/>
              <w:spacing w:line="240" w:lineRule="auto"/>
              <w:ind w:left="53"/>
              <w:jc w:val="left"/>
              <w:rPr>
                <w:sz w:val="24"/>
              </w:rPr>
            </w:pPr>
            <w:r>
              <w:rPr>
                <w:spacing w:val="-4"/>
                <w:sz w:val="24"/>
              </w:rPr>
              <w:t>0.12</w:t>
            </w:r>
          </w:p>
        </w:tc>
        <w:tc>
          <w:tcPr>
            <w:tcW w:w="920" w:type="dxa"/>
            <w:tcBorders>
              <w:left w:val="single" w:sz="4" w:space="0" w:color="000000"/>
              <w:bottom w:val="single" w:sz="4" w:space="0" w:color="000000"/>
            </w:tcBorders>
          </w:tcPr>
          <w:p>
            <w:pPr>
              <w:pStyle w:val="TableParagraph"/>
              <w:spacing w:line="240" w:lineRule="auto"/>
              <w:ind w:left="0"/>
              <w:rPr>
                <w:sz w:val="24"/>
              </w:rPr>
            </w:pPr>
            <w:r>
              <w:rPr>
                <w:spacing w:val="-4"/>
                <w:sz w:val="24"/>
              </w:rPr>
              <w:t>7.29</w:t>
            </w:r>
          </w:p>
        </w:tc>
        <w:tc>
          <w:tcPr>
            <w:tcW w:w="1149" w:type="dxa"/>
            <w:tcBorders>
              <w:bottom w:val="single" w:sz="4" w:space="0" w:color="000000"/>
            </w:tcBorders>
          </w:tcPr>
          <w:p>
            <w:pPr>
              <w:pStyle w:val="TableParagraph"/>
              <w:spacing w:line="240" w:lineRule="auto"/>
              <w:ind w:left="253"/>
              <w:jc w:val="left"/>
              <w:rPr>
                <w:sz w:val="24"/>
              </w:rPr>
            </w:pPr>
            <w:r>
              <w:rPr>
                <w:spacing w:val="-4"/>
                <w:sz w:val="24"/>
              </w:rPr>
              <w:t>7.29</w:t>
            </w:r>
          </w:p>
        </w:tc>
        <w:tc>
          <w:tcPr>
            <w:tcW w:w="698" w:type="dxa"/>
            <w:tcBorders>
              <w:bottom w:val="single" w:sz="4" w:space="0" w:color="000000"/>
              <w:right w:val="single" w:sz="4" w:space="0" w:color="000000"/>
            </w:tcBorders>
          </w:tcPr>
          <w:p>
            <w:pPr>
              <w:pStyle w:val="TableParagraph"/>
              <w:spacing w:line="240" w:lineRule="auto"/>
              <w:ind w:left="24"/>
              <w:jc w:val="left"/>
              <w:rPr>
                <w:sz w:val="24"/>
              </w:rPr>
            </w:pPr>
            <w:r>
              <w:rPr>
                <w:spacing w:val="-4"/>
                <w:sz w:val="24"/>
              </w:rPr>
              <w:t>0.07</w:t>
            </w:r>
          </w:p>
        </w:tc>
        <w:tc>
          <w:tcPr>
            <w:tcW w:w="919" w:type="dxa"/>
            <w:tcBorders>
              <w:left w:val="single" w:sz="4" w:space="0" w:color="000000"/>
              <w:bottom w:val="single" w:sz="4" w:space="0" w:color="000000"/>
            </w:tcBorders>
          </w:tcPr>
          <w:p>
            <w:pPr>
              <w:pStyle w:val="TableParagraph"/>
              <w:spacing w:line="240" w:lineRule="auto"/>
              <w:ind w:left="3"/>
              <w:rPr>
                <w:sz w:val="24"/>
              </w:rPr>
            </w:pPr>
            <w:r>
              <w:rPr>
                <w:spacing w:val="-4"/>
                <w:sz w:val="24"/>
              </w:rPr>
              <w:t>6.50</w:t>
            </w:r>
          </w:p>
        </w:tc>
        <w:tc>
          <w:tcPr>
            <w:tcW w:w="1148" w:type="dxa"/>
            <w:tcBorders>
              <w:bottom w:val="single" w:sz="4" w:space="0" w:color="000000"/>
            </w:tcBorders>
          </w:tcPr>
          <w:p>
            <w:pPr>
              <w:pStyle w:val="TableParagraph"/>
              <w:spacing w:line="240" w:lineRule="auto"/>
              <w:ind w:left="255"/>
              <w:jc w:val="left"/>
              <w:rPr>
                <w:sz w:val="24"/>
              </w:rPr>
            </w:pPr>
            <w:r>
              <w:rPr>
                <w:spacing w:val="-4"/>
                <w:sz w:val="24"/>
              </w:rPr>
              <w:t>6.50</w:t>
            </w:r>
          </w:p>
        </w:tc>
        <w:tc>
          <w:tcPr>
            <w:tcW w:w="689" w:type="dxa"/>
            <w:tcBorders>
              <w:bottom w:val="single" w:sz="4" w:space="0" w:color="000000"/>
            </w:tcBorders>
          </w:tcPr>
          <w:p>
            <w:pPr>
              <w:pStyle w:val="TableParagraph"/>
              <w:spacing w:line="240" w:lineRule="auto"/>
              <w:ind w:left="27"/>
              <w:jc w:val="left"/>
              <w:rPr>
                <w:sz w:val="24"/>
              </w:rPr>
            </w:pPr>
            <w:r>
              <w:rPr>
                <w:spacing w:val="-4"/>
                <w:sz w:val="24"/>
              </w:rPr>
              <w:t>0.05</w:t>
            </w:r>
          </w:p>
        </w:tc>
      </w:tr>
    </w:tbl>
    <w:p>
      <w:pPr>
        <w:tabs>
          <w:tab w:pos="889" w:val="left" w:leader="none"/>
        </w:tabs>
        <w:spacing w:before="19"/>
        <w:ind w:left="0" w:right="0" w:firstLine="0"/>
        <w:jc w:val="center"/>
        <w:rPr>
          <w:sz w:val="18"/>
        </w:rPr>
      </w:pPr>
      <w:r>
        <w:rPr>
          <w:b/>
          <w:sz w:val="18"/>
        </w:rPr>
        <w:t>Table</w:t>
      </w:r>
      <w:r>
        <w:rPr>
          <w:b/>
          <w:spacing w:val="-9"/>
          <w:sz w:val="18"/>
        </w:rPr>
        <w:t> </w:t>
      </w:r>
      <w:r>
        <w:rPr>
          <w:b/>
          <w:spacing w:val="-10"/>
          <w:sz w:val="18"/>
        </w:rPr>
        <w:t>1</w:t>
      </w:r>
      <w:r>
        <w:rPr>
          <w:b/>
          <w:sz w:val="18"/>
        </w:rPr>
        <w:tab/>
      </w:r>
      <w:r>
        <w:rPr>
          <w:spacing w:val="-2"/>
          <w:sz w:val="18"/>
        </w:rPr>
        <w:t>Average</w:t>
      </w:r>
      <w:r>
        <w:rPr>
          <w:spacing w:val="-3"/>
          <w:sz w:val="18"/>
        </w:rPr>
        <w:t> </w:t>
      </w:r>
      <w:r>
        <w:rPr>
          <w:spacing w:val="-2"/>
          <w:sz w:val="18"/>
        </w:rPr>
        <w:t>rankings for</w:t>
      </w:r>
      <w:r>
        <w:rPr>
          <w:spacing w:val="-3"/>
          <w:sz w:val="18"/>
        </w:rPr>
        <w:t> </w:t>
      </w:r>
      <w:r>
        <w:rPr>
          <w:spacing w:val="-2"/>
          <w:sz w:val="18"/>
        </w:rPr>
        <w:t>different boostset size.</w:t>
      </w:r>
    </w:p>
    <w:p>
      <w:pPr>
        <w:pStyle w:val="BodyText"/>
        <w:spacing w:line="350" w:lineRule="auto" w:before="99"/>
        <w:ind w:left="360" w:right="358" w:firstLine="239"/>
        <w:jc w:val="both"/>
      </w:pPr>
      <w:r>
        <w:rPr/>
        <w:drawing>
          <wp:anchor distT="0" distB="0" distL="0" distR="0" allowOverlap="1" layoutInCell="1" locked="0" behindDoc="0" simplePos="0" relativeHeight="15760384">
            <wp:simplePos x="0" y="0"/>
            <wp:positionH relativeFrom="page">
              <wp:posOffset>914400</wp:posOffset>
            </wp:positionH>
            <wp:positionV relativeFrom="paragraph">
              <wp:posOffset>1058091</wp:posOffset>
            </wp:positionV>
            <wp:extent cx="2971759" cy="2228819"/>
            <wp:effectExtent l="0" t="0" r="0" b="0"/>
            <wp:wrapNone/>
            <wp:docPr id="98" name="Image 98"/>
            <wp:cNvGraphicFramePr>
              <a:graphicFrameLocks/>
            </wp:cNvGraphicFramePr>
            <a:graphic>
              <a:graphicData uri="http://schemas.openxmlformats.org/drawingml/2006/picture">
                <pic:pic>
                  <pic:nvPicPr>
                    <pic:cNvPr id="98" name="Image 98"/>
                    <pic:cNvPicPr/>
                  </pic:nvPicPr>
                  <pic:blipFill>
                    <a:blip r:embed="rId12" cstate="print"/>
                    <a:stretch>
                      <a:fillRect/>
                    </a:stretch>
                  </pic:blipFill>
                  <pic:spPr>
                    <a:xfrm>
                      <a:off x="0" y="0"/>
                      <a:ext cx="2971759" cy="2228819"/>
                    </a:xfrm>
                    <a:prstGeom prst="rect">
                      <a:avLst/>
                    </a:prstGeom>
                  </pic:spPr>
                </pic:pic>
              </a:graphicData>
            </a:graphic>
          </wp:anchor>
        </w:drawing>
      </w:r>
      <w:r>
        <w:rPr>
          <w:spacing w:val="-2"/>
        </w:rPr>
        <w:t>Figure</w:t>
      </w:r>
      <w:r>
        <w:rPr>
          <w:spacing w:val="-12"/>
        </w:rPr>
        <w:t> </w:t>
      </w:r>
      <w:r>
        <w:rPr>
          <w:spacing w:val="-2"/>
        </w:rPr>
        <w:t>2</w:t>
      </w:r>
      <w:r>
        <w:rPr>
          <w:spacing w:val="-12"/>
        </w:rPr>
        <w:t> </w:t>
      </w:r>
      <w:r>
        <w:rPr>
          <w:spacing w:val="-2"/>
        </w:rPr>
        <w:t>shows</w:t>
      </w:r>
      <w:r>
        <w:rPr>
          <w:spacing w:val="-12"/>
        </w:rPr>
        <w:t> </w:t>
      </w:r>
      <w:r>
        <w:rPr>
          <w:spacing w:val="-2"/>
        </w:rPr>
        <w:t>two</w:t>
      </w:r>
      <w:r>
        <w:rPr>
          <w:spacing w:val="-12"/>
        </w:rPr>
        <w:t> </w:t>
      </w:r>
      <w:r>
        <w:rPr>
          <w:spacing w:val="-2"/>
        </w:rPr>
        <w:t>examples</w:t>
      </w:r>
      <w:r>
        <w:rPr>
          <w:spacing w:val="-12"/>
        </w:rPr>
        <w:t> </w:t>
      </w:r>
      <w:r>
        <w:rPr>
          <w:spacing w:val="-2"/>
        </w:rPr>
        <w:t>of</w:t>
      </w:r>
      <w:r>
        <w:rPr>
          <w:spacing w:val="-12"/>
        </w:rPr>
        <w:t> </w:t>
      </w:r>
      <w:r>
        <w:rPr>
          <w:spacing w:val="-2"/>
        </w:rPr>
        <w:t>forecast</w:t>
      </w:r>
      <w:r>
        <w:rPr>
          <w:spacing w:val="-12"/>
        </w:rPr>
        <w:t> </w:t>
      </w:r>
      <w:r>
        <w:rPr>
          <w:spacing w:val="-2"/>
        </w:rPr>
        <w:t>distributions</w:t>
      </w:r>
      <w:r>
        <w:rPr>
          <w:spacing w:val="-12"/>
        </w:rPr>
        <w:t> </w:t>
      </w:r>
      <w:r>
        <w:rPr>
          <w:spacing w:val="-2"/>
        </w:rPr>
        <w:t>obtained</w:t>
      </w:r>
      <w:r>
        <w:rPr>
          <w:spacing w:val="-12"/>
        </w:rPr>
        <w:t> </w:t>
      </w:r>
      <w:r>
        <w:rPr>
          <w:spacing w:val="-2"/>
        </w:rPr>
        <w:t>for</w:t>
      </w:r>
      <w:r>
        <w:rPr>
          <w:spacing w:val="-12"/>
        </w:rPr>
        <w:t> </w:t>
      </w:r>
      <w:r>
        <w:rPr>
          <w:spacing w:val="-2"/>
        </w:rPr>
        <w:t>two</w:t>
      </w:r>
      <w:r>
        <w:rPr>
          <w:spacing w:val="-12"/>
        </w:rPr>
        <w:t> </w:t>
      </w:r>
      <w:r>
        <w:rPr>
          <w:spacing w:val="-2"/>
        </w:rPr>
        <w:t>different</w:t>
      </w:r>
      <w:r>
        <w:rPr>
          <w:spacing w:val="-12"/>
        </w:rPr>
        <w:t> </w:t>
      </w:r>
      <w:r>
        <w:rPr>
          <w:spacing w:val="-2"/>
        </w:rPr>
        <w:t>series.</w:t>
      </w:r>
      <w:r>
        <w:rPr>
          <w:spacing w:val="-12"/>
        </w:rPr>
        <w:t> </w:t>
      </w:r>
      <w:r>
        <w:rPr>
          <w:spacing w:val="-2"/>
        </w:rPr>
        <w:t>The</w:t>
      </w:r>
      <w:r>
        <w:rPr>
          <w:spacing w:val="-12"/>
        </w:rPr>
        <w:t> </w:t>
      </w:r>
      <w:r>
        <w:rPr>
          <w:spacing w:val="-2"/>
        </w:rPr>
        <w:t>green </w:t>
      </w:r>
      <w:r>
        <w:rPr/>
        <w:t>bars</w:t>
      </w:r>
      <w:r>
        <w:rPr>
          <w:spacing w:val="-4"/>
        </w:rPr>
        <w:t> </w:t>
      </w:r>
      <w:r>
        <w:rPr/>
        <w:t>correspond</w:t>
      </w:r>
      <w:r>
        <w:rPr>
          <w:spacing w:val="-4"/>
        </w:rPr>
        <w:t> </w:t>
      </w:r>
      <w:r>
        <w:rPr/>
        <w:t>to</w:t>
      </w:r>
      <w:r>
        <w:rPr>
          <w:spacing w:val="-4"/>
        </w:rPr>
        <w:t> </w:t>
      </w:r>
      <w:r>
        <w:rPr/>
        <w:t>the</w:t>
      </w:r>
      <w:r>
        <w:rPr>
          <w:spacing w:val="-4"/>
        </w:rPr>
        <w:t> </w:t>
      </w:r>
      <w:r>
        <w:rPr/>
        <w:t>distribution</w:t>
      </w:r>
      <w:r>
        <w:rPr>
          <w:spacing w:val="-4"/>
        </w:rPr>
        <w:t> </w:t>
      </w:r>
      <w:r>
        <w:rPr/>
        <w:t>of</w:t>
      </w:r>
      <w:r>
        <w:rPr>
          <w:spacing w:val="-4"/>
        </w:rPr>
        <w:t> </w:t>
      </w:r>
      <w:r>
        <w:rPr/>
        <w:t>the</w:t>
      </w:r>
      <w:r>
        <w:rPr>
          <w:spacing w:val="-4"/>
        </w:rPr>
        <w:t> </w:t>
      </w:r>
      <w:r>
        <w:rPr/>
        <w:t>results</w:t>
      </w:r>
      <w:r>
        <w:rPr>
          <w:spacing w:val="-4"/>
        </w:rPr>
        <w:t> </w:t>
      </w:r>
      <w:r>
        <w:rPr/>
        <w:t>obtained</w:t>
      </w:r>
      <w:r>
        <w:rPr>
          <w:spacing w:val="-4"/>
        </w:rPr>
        <w:t> </w:t>
      </w:r>
      <w:r>
        <w:rPr/>
        <w:t>by</w:t>
      </w:r>
      <w:r>
        <w:rPr>
          <w:spacing w:val="-4"/>
        </w:rPr>
        <w:t> </w:t>
      </w:r>
      <w:r>
        <w:rPr/>
        <w:t>the</w:t>
      </w:r>
      <w:r>
        <w:rPr>
          <w:spacing w:val="-4"/>
        </w:rPr>
        <w:t> </w:t>
      </w:r>
      <w:r>
        <w:rPr/>
        <w:t>AR[p]</w:t>
      </w:r>
      <w:r>
        <w:rPr>
          <w:spacing w:val="-4"/>
        </w:rPr>
        <w:t> </w:t>
      </w:r>
      <w:r>
        <w:rPr/>
        <w:t>model</w:t>
      </w:r>
      <w:r>
        <w:rPr>
          <w:spacing w:val="-4"/>
        </w:rPr>
        <w:t> </w:t>
      </w:r>
      <w:r>
        <w:rPr/>
        <w:t>over</w:t>
      </w:r>
      <w:r>
        <w:rPr>
          <w:spacing w:val="-4"/>
        </w:rPr>
        <w:t> </w:t>
      </w:r>
      <w:r>
        <w:rPr/>
        <w:t>the</w:t>
      </w:r>
      <w:r>
        <w:rPr>
          <w:spacing w:val="-4"/>
        </w:rPr>
        <w:t> </w:t>
      </w:r>
      <w:r>
        <w:rPr/>
        <w:t>differently recolored alternatives of a series. The distribution is superimposed with lines representing the results of other forecasting algorithms applied to the original series.</w:t>
      </w:r>
    </w:p>
    <w:p>
      <w:pPr>
        <w:spacing w:line="240" w:lineRule="auto"/>
        <w:ind w:left="5377" w:right="0" w:firstLine="0"/>
        <w:rPr>
          <w:sz w:val="20"/>
        </w:rPr>
      </w:pPr>
      <w:r>
        <w:rPr>
          <w:sz w:val="20"/>
        </w:rPr>
        <w:drawing>
          <wp:inline distT="0" distB="0" distL="0" distR="0">
            <wp:extent cx="2778083" cy="2194560"/>
            <wp:effectExtent l="0" t="0" r="0" b="0"/>
            <wp:docPr id="99" name="Image 99"/>
            <wp:cNvGraphicFramePr>
              <a:graphicFrameLocks/>
            </wp:cNvGraphicFramePr>
            <a:graphic>
              <a:graphicData uri="http://schemas.openxmlformats.org/drawingml/2006/picture">
                <pic:pic>
                  <pic:nvPicPr>
                    <pic:cNvPr id="99" name="Image 99"/>
                    <pic:cNvPicPr/>
                  </pic:nvPicPr>
                  <pic:blipFill>
                    <a:blip r:embed="rId13" cstate="print"/>
                    <a:stretch>
                      <a:fillRect/>
                    </a:stretch>
                  </pic:blipFill>
                  <pic:spPr>
                    <a:xfrm>
                      <a:off x="0" y="0"/>
                      <a:ext cx="2778083" cy="2194560"/>
                    </a:xfrm>
                    <a:prstGeom prst="rect">
                      <a:avLst/>
                    </a:prstGeom>
                  </pic:spPr>
                </pic:pic>
              </a:graphicData>
            </a:graphic>
          </wp:inline>
        </w:drawing>
      </w:r>
      <w:r>
        <w:rPr>
          <w:sz w:val="20"/>
        </w:rPr>
      </w:r>
    </w:p>
    <w:p>
      <w:pPr>
        <w:tabs>
          <w:tab w:pos="6687" w:val="left" w:leader="none"/>
        </w:tabs>
        <w:spacing w:before="163"/>
        <w:ind w:left="2067" w:right="0" w:firstLine="0"/>
        <w:jc w:val="left"/>
        <w:rPr>
          <w:i/>
          <w:sz w:val="24"/>
        </w:rPr>
      </w:pPr>
      <w:r>
        <w:rPr>
          <w:i/>
          <w:position w:val="-3"/>
          <w:sz w:val="24"/>
        </w:rPr>
        <w:t>(a)</w:t>
      </w:r>
      <w:r>
        <w:rPr>
          <w:i/>
          <w:spacing w:val="-4"/>
          <w:position w:val="-3"/>
          <w:sz w:val="24"/>
        </w:rPr>
        <w:t> </w:t>
      </w:r>
      <w:r>
        <w:rPr>
          <w:i/>
          <w:position w:val="-3"/>
          <w:sz w:val="24"/>
        </w:rPr>
        <w:t>75</w:t>
      </w:r>
      <w:r>
        <w:rPr>
          <w:i/>
          <w:spacing w:val="-4"/>
          <w:position w:val="-3"/>
          <w:sz w:val="24"/>
        </w:rPr>
        <w:t> </w:t>
      </w:r>
      <w:r>
        <w:rPr>
          <w:i/>
          <w:spacing w:val="-2"/>
          <w:position w:val="-3"/>
          <w:sz w:val="24"/>
        </w:rPr>
        <w:t>bootset</w:t>
      </w:r>
      <w:r>
        <w:rPr>
          <w:i/>
          <w:position w:val="-3"/>
          <w:sz w:val="24"/>
        </w:rPr>
        <w:tab/>
      </w:r>
      <w:r>
        <w:rPr>
          <w:i/>
          <w:sz w:val="24"/>
        </w:rPr>
        <w:t>(b)</w:t>
      </w:r>
      <w:r>
        <w:rPr>
          <w:i/>
          <w:spacing w:val="-5"/>
          <w:sz w:val="24"/>
        </w:rPr>
        <w:t> </w:t>
      </w:r>
      <w:r>
        <w:rPr>
          <w:i/>
          <w:sz w:val="24"/>
        </w:rPr>
        <w:t>125</w:t>
      </w:r>
      <w:r>
        <w:rPr>
          <w:i/>
          <w:spacing w:val="-4"/>
          <w:sz w:val="24"/>
        </w:rPr>
        <w:t> </w:t>
      </w:r>
      <w:r>
        <w:rPr>
          <w:i/>
          <w:spacing w:val="-2"/>
          <w:sz w:val="24"/>
        </w:rPr>
        <w:t>boostset</w:t>
      </w:r>
    </w:p>
    <w:p>
      <w:pPr>
        <w:tabs>
          <w:tab w:pos="1328" w:val="left" w:leader="none"/>
        </w:tabs>
        <w:spacing w:before="116"/>
        <w:ind w:left="360" w:right="0" w:firstLine="0"/>
        <w:jc w:val="left"/>
        <w:rPr>
          <w:sz w:val="18"/>
        </w:rPr>
      </w:pPr>
      <w:r>
        <w:rPr>
          <w:b/>
          <w:sz w:val="18"/>
        </w:rPr>
        <w:t>Figure </w:t>
      </w:r>
      <w:r>
        <w:rPr>
          <w:b/>
          <w:spacing w:val="-10"/>
          <w:sz w:val="18"/>
        </w:rPr>
        <w:t>2</w:t>
      </w:r>
      <w:r>
        <w:rPr>
          <w:b/>
          <w:sz w:val="18"/>
        </w:rPr>
        <w:tab/>
      </w:r>
      <w:r>
        <w:rPr>
          <w:sz w:val="18"/>
        </w:rPr>
        <w:t>Distribution</w:t>
      </w:r>
      <w:r>
        <w:rPr>
          <w:spacing w:val="-8"/>
          <w:sz w:val="18"/>
        </w:rPr>
        <w:t> </w:t>
      </w:r>
      <w:r>
        <w:rPr>
          <w:sz w:val="18"/>
        </w:rPr>
        <w:t>of</w:t>
      </w:r>
      <w:r>
        <w:rPr>
          <w:spacing w:val="-8"/>
          <w:sz w:val="18"/>
        </w:rPr>
        <w:t> </w:t>
      </w:r>
      <w:r>
        <w:rPr>
          <w:sz w:val="18"/>
        </w:rPr>
        <w:t>bootstrap</w:t>
      </w:r>
      <w:r>
        <w:rPr>
          <w:spacing w:val="-7"/>
          <w:sz w:val="18"/>
        </w:rPr>
        <w:t> </w:t>
      </w:r>
      <w:r>
        <w:rPr>
          <w:spacing w:val="-2"/>
          <w:sz w:val="18"/>
        </w:rPr>
        <w:t>forecasts.</w:t>
      </w:r>
    </w:p>
    <w:p>
      <w:pPr>
        <w:pStyle w:val="BodyText"/>
        <w:spacing w:before="142"/>
        <w:rPr>
          <w:sz w:val="18"/>
        </w:rPr>
      </w:pPr>
    </w:p>
    <w:p>
      <w:pPr>
        <w:pStyle w:val="BodyText"/>
        <w:spacing w:line="350" w:lineRule="auto"/>
        <w:ind w:left="360" w:right="358" w:firstLine="239"/>
        <w:jc w:val="both"/>
      </w:pPr>
      <w:r>
        <w:rPr/>
        <w:t>The relative merits of the different forecasting approaches are better highlighted by </w:t>
      </w:r>
      <w:r>
        <w:rPr/>
        <w:t>critical difference diagrams based on the non-parametric Friedman test followed by a post-hoc Nemenyi test. These diagrams allow for a visual comparison of performance ranks and indicate whether the</w:t>
      </w:r>
      <w:r>
        <w:rPr>
          <w:spacing w:val="-1"/>
        </w:rPr>
        <w:t> </w:t>
      </w:r>
      <w:r>
        <w:rPr/>
        <w:t>differences</w:t>
      </w:r>
      <w:r>
        <w:rPr>
          <w:spacing w:val="-1"/>
        </w:rPr>
        <w:t> </w:t>
      </w:r>
      <w:r>
        <w:rPr/>
        <w:t>between</w:t>
      </w:r>
      <w:r>
        <w:rPr>
          <w:spacing w:val="-1"/>
        </w:rPr>
        <w:t> </w:t>
      </w:r>
      <w:r>
        <w:rPr/>
        <w:t>classifiers</w:t>
      </w:r>
      <w:r>
        <w:rPr>
          <w:spacing w:val="-1"/>
        </w:rPr>
        <w:t> </w:t>
      </w:r>
      <w:r>
        <w:rPr/>
        <w:t>are</w:t>
      </w:r>
      <w:r>
        <w:rPr>
          <w:spacing w:val="-1"/>
        </w:rPr>
        <w:t> </w:t>
      </w:r>
      <w:r>
        <w:rPr/>
        <w:t>statistically</w:t>
      </w:r>
      <w:r>
        <w:rPr>
          <w:spacing w:val="-1"/>
        </w:rPr>
        <w:t> </w:t>
      </w:r>
      <w:r>
        <w:rPr/>
        <w:t>significant</w:t>
      </w:r>
      <w:r>
        <w:rPr>
          <w:spacing w:val="-1"/>
        </w:rPr>
        <w:t> </w:t>
      </w:r>
      <w:r>
        <w:rPr/>
        <w:t>(D06).</w:t>
      </w:r>
      <w:r>
        <w:rPr>
          <w:spacing w:val="-1"/>
        </w:rPr>
        <w:t> </w:t>
      </w:r>
      <w:r>
        <w:rPr/>
        <w:t>In</w:t>
      </w:r>
      <w:r>
        <w:rPr>
          <w:spacing w:val="-1"/>
        </w:rPr>
        <w:t> </w:t>
      </w:r>
      <w:r>
        <w:rPr/>
        <w:t>our</w:t>
      </w:r>
      <w:r>
        <w:rPr>
          <w:spacing w:val="-1"/>
        </w:rPr>
        <w:t> </w:t>
      </w:r>
      <w:r>
        <w:rPr/>
        <w:t>case,</w:t>
      </w:r>
      <w:r>
        <w:rPr>
          <w:spacing w:val="-1"/>
        </w:rPr>
        <w:t> </w:t>
      </w:r>
      <w:r>
        <w:rPr/>
        <w:t>the</w:t>
      </w:r>
      <w:r>
        <w:rPr>
          <w:spacing w:val="-1"/>
        </w:rPr>
        <w:t> </w:t>
      </w:r>
      <w:r>
        <w:rPr/>
        <w:t>graphs</w:t>
      </w:r>
      <w:r>
        <w:rPr>
          <w:spacing w:val="-1"/>
        </w:rPr>
        <w:t> </w:t>
      </w:r>
      <w:r>
        <w:rPr/>
        <w:t>were generated</w:t>
      </w:r>
      <w:r>
        <w:rPr>
          <w:spacing w:val="-12"/>
        </w:rPr>
        <w:t> </w:t>
      </w:r>
      <w:r>
        <w:rPr/>
        <w:t>using</w:t>
      </w:r>
      <w:r>
        <w:rPr>
          <w:spacing w:val="-13"/>
        </w:rPr>
        <w:t> </w:t>
      </w:r>
      <w:r>
        <w:rPr/>
        <w:t>the</w:t>
      </w:r>
      <w:r>
        <w:rPr>
          <w:spacing w:val="-12"/>
        </w:rPr>
        <w:t> </w:t>
      </w:r>
      <w:r>
        <w:rPr/>
        <w:t>SciKit</w:t>
      </w:r>
      <w:r>
        <w:rPr>
          <w:spacing w:val="-13"/>
        </w:rPr>
        <w:t> </w:t>
      </w:r>
      <w:r>
        <w:rPr/>
        <w:t>version</w:t>
      </w:r>
      <w:r>
        <w:rPr>
          <w:spacing w:val="-12"/>
        </w:rPr>
        <w:t> </w:t>
      </w:r>
      <w:r>
        <w:rPr/>
        <w:t>(Scikit</w:t>
      </w:r>
      <w:r>
        <w:rPr>
          <w:spacing w:val="-13"/>
        </w:rPr>
        <w:t> </w:t>
      </w:r>
      <w:r>
        <w:rPr/>
        <w:t>2024)</w:t>
      </w:r>
      <w:r>
        <w:rPr>
          <w:spacing w:val="-12"/>
        </w:rPr>
        <w:t> </w:t>
      </w:r>
      <w:r>
        <w:rPr/>
        <w:t>and</w:t>
      </w:r>
      <w:r>
        <w:rPr>
          <w:spacing w:val="-12"/>
        </w:rPr>
        <w:t> </w:t>
      </w:r>
      <w:r>
        <w:rPr/>
        <w:t>plot</w:t>
      </w:r>
      <w:r>
        <w:rPr>
          <w:spacing w:val="-13"/>
        </w:rPr>
        <w:t> </w:t>
      </w:r>
      <w:r>
        <w:rPr/>
        <w:t>the</w:t>
      </w:r>
      <w:r>
        <w:rPr>
          <w:spacing w:val="-12"/>
        </w:rPr>
        <w:t> </w:t>
      </w:r>
      <w:r>
        <w:rPr/>
        <w:t>average</w:t>
      </w:r>
      <w:r>
        <w:rPr>
          <w:spacing w:val="-13"/>
        </w:rPr>
        <w:t> </w:t>
      </w:r>
      <w:r>
        <w:rPr/>
        <w:t>rank</w:t>
      </w:r>
      <w:r>
        <w:rPr>
          <w:spacing w:val="-12"/>
        </w:rPr>
        <w:t> </w:t>
      </w:r>
      <w:r>
        <w:rPr/>
        <w:t>across</w:t>
      </w:r>
      <w:r>
        <w:rPr>
          <w:spacing w:val="-13"/>
        </w:rPr>
        <w:t> </w:t>
      </w:r>
      <w:r>
        <w:rPr/>
        <w:t>all</w:t>
      </w:r>
      <w:r>
        <w:rPr>
          <w:spacing w:val="-12"/>
        </w:rPr>
        <w:t> </w:t>
      </w:r>
      <w:r>
        <w:rPr/>
        <w:t>series</w:t>
      </w:r>
      <w:r>
        <w:rPr>
          <w:spacing w:val="-12"/>
        </w:rPr>
        <w:t> </w:t>
      </w:r>
      <w:r>
        <w:rPr/>
        <w:t>for</w:t>
      </w:r>
      <w:r>
        <w:rPr>
          <w:spacing w:val="-13"/>
        </w:rPr>
        <w:t> </w:t>
      </w:r>
      <w:r>
        <w:rPr/>
        <w:t>each algorithm</w:t>
      </w:r>
      <w:r>
        <w:rPr>
          <w:spacing w:val="-8"/>
        </w:rPr>
        <w:t> </w:t>
      </w:r>
      <w:r>
        <w:rPr/>
        <w:t>along</w:t>
      </w:r>
      <w:r>
        <w:rPr>
          <w:spacing w:val="-8"/>
        </w:rPr>
        <w:t> </w:t>
      </w:r>
      <w:r>
        <w:rPr/>
        <w:t>the</w:t>
      </w:r>
      <w:r>
        <w:rPr>
          <w:spacing w:val="-8"/>
        </w:rPr>
        <w:t> </w:t>
      </w:r>
      <w:r>
        <w:rPr/>
        <w:t>x-axis.</w:t>
      </w:r>
      <w:r>
        <w:rPr>
          <w:spacing w:val="-8"/>
        </w:rPr>
        <w:t> </w:t>
      </w:r>
      <w:r>
        <w:rPr/>
        <w:t>Horizontal</w:t>
      </w:r>
      <w:r>
        <w:rPr>
          <w:spacing w:val="-8"/>
        </w:rPr>
        <w:t> </w:t>
      </w:r>
      <w:r>
        <w:rPr/>
        <w:t>bars</w:t>
      </w:r>
      <w:r>
        <w:rPr>
          <w:spacing w:val="-8"/>
        </w:rPr>
        <w:t> </w:t>
      </w:r>
      <w:r>
        <w:rPr/>
        <w:t>connect</w:t>
      </w:r>
      <w:r>
        <w:rPr>
          <w:spacing w:val="-8"/>
        </w:rPr>
        <w:t> </w:t>
      </w:r>
      <w:r>
        <w:rPr/>
        <w:t>those</w:t>
      </w:r>
      <w:r>
        <w:rPr>
          <w:spacing w:val="-8"/>
        </w:rPr>
        <w:t> </w:t>
      </w:r>
      <w:r>
        <w:rPr/>
        <w:t>that</w:t>
      </w:r>
      <w:r>
        <w:rPr>
          <w:spacing w:val="-8"/>
        </w:rPr>
        <w:t> </w:t>
      </w:r>
      <w:r>
        <w:rPr/>
        <w:t>could</w:t>
      </w:r>
      <w:r>
        <w:rPr>
          <w:spacing w:val="-8"/>
        </w:rPr>
        <w:t> </w:t>
      </w:r>
      <w:r>
        <w:rPr/>
        <w:t>not</w:t>
      </w:r>
      <w:r>
        <w:rPr>
          <w:spacing w:val="-8"/>
        </w:rPr>
        <w:t> </w:t>
      </w:r>
      <w:r>
        <w:rPr/>
        <w:t>be</w:t>
      </w:r>
      <w:r>
        <w:rPr>
          <w:spacing w:val="-8"/>
        </w:rPr>
        <w:t> </w:t>
      </w:r>
      <w:r>
        <w:rPr/>
        <w:t>considered</w:t>
      </w:r>
      <w:r>
        <w:rPr>
          <w:spacing w:val="-8"/>
        </w:rPr>
        <w:t> </w:t>
      </w:r>
      <w:r>
        <w:rPr/>
        <w:t>statistically </w:t>
      </w:r>
      <w:r>
        <w:rPr>
          <w:spacing w:val="-2"/>
        </w:rPr>
        <w:t>different.</w:t>
      </w:r>
    </w:p>
    <w:p>
      <w:pPr>
        <w:pStyle w:val="BodyText"/>
        <w:spacing w:after="0" w:line="350" w:lineRule="auto"/>
        <w:jc w:val="both"/>
        <w:sectPr>
          <w:pgSz w:w="12240" w:h="15840"/>
          <w:pgMar w:header="885" w:footer="0" w:top="1280" w:bottom="280" w:left="1080" w:right="1080"/>
        </w:sectPr>
      </w:pPr>
    </w:p>
    <w:p>
      <w:pPr>
        <w:pStyle w:val="BodyText"/>
        <w:spacing w:line="355" w:lineRule="auto" w:before="254"/>
        <w:ind w:left="360" w:right="358" w:firstLine="239"/>
        <w:jc w:val="both"/>
      </w:pPr>
      <w:r>
        <w:rPr/>
        <w:drawing>
          <wp:anchor distT="0" distB="0" distL="0" distR="0" allowOverlap="1" layoutInCell="1" locked="0" behindDoc="1" simplePos="0" relativeHeight="485713408">
            <wp:simplePos x="0" y="0"/>
            <wp:positionH relativeFrom="page">
              <wp:posOffset>1657350</wp:posOffset>
            </wp:positionH>
            <wp:positionV relativeFrom="paragraph">
              <wp:posOffset>2197844</wp:posOffset>
            </wp:positionV>
            <wp:extent cx="4457722" cy="1252456"/>
            <wp:effectExtent l="0" t="0" r="0" b="0"/>
            <wp:wrapNone/>
            <wp:docPr id="100" name="Image 100"/>
            <wp:cNvGraphicFramePr>
              <a:graphicFrameLocks/>
            </wp:cNvGraphicFramePr>
            <a:graphic>
              <a:graphicData uri="http://schemas.openxmlformats.org/drawingml/2006/picture">
                <pic:pic>
                  <pic:nvPicPr>
                    <pic:cNvPr id="100" name="Image 100"/>
                    <pic:cNvPicPr/>
                  </pic:nvPicPr>
                  <pic:blipFill>
                    <a:blip r:embed="rId14" cstate="print"/>
                    <a:stretch>
                      <a:fillRect/>
                    </a:stretch>
                  </pic:blipFill>
                  <pic:spPr>
                    <a:xfrm>
                      <a:off x="0" y="0"/>
                      <a:ext cx="4457722" cy="1252456"/>
                    </a:xfrm>
                    <a:prstGeom prst="rect">
                      <a:avLst/>
                    </a:prstGeom>
                  </pic:spPr>
                </pic:pic>
              </a:graphicData>
            </a:graphic>
          </wp:anchor>
        </w:drawing>
      </w:r>
      <w:r>
        <w:rPr>
          <w:spacing w:val="-4"/>
        </w:rPr>
        <w:t>Figures</w:t>
      </w:r>
      <w:r>
        <w:rPr>
          <w:spacing w:val="-8"/>
        </w:rPr>
        <w:t> </w:t>
      </w:r>
      <w:r>
        <w:rPr>
          <w:spacing w:val="-4"/>
        </w:rPr>
        <w:t>3</w:t>
      </w:r>
      <w:r>
        <w:rPr>
          <w:spacing w:val="-8"/>
        </w:rPr>
        <w:t> </w:t>
      </w:r>
      <w:r>
        <w:rPr>
          <w:spacing w:val="-4"/>
        </w:rPr>
        <w:t>and</w:t>
      </w:r>
      <w:r>
        <w:rPr>
          <w:spacing w:val="-8"/>
        </w:rPr>
        <w:t> </w:t>
      </w:r>
      <w:r>
        <w:rPr>
          <w:spacing w:val="-4"/>
        </w:rPr>
        <w:t>4</w:t>
      </w:r>
      <w:r>
        <w:rPr>
          <w:spacing w:val="-8"/>
        </w:rPr>
        <w:t> </w:t>
      </w:r>
      <w:r>
        <w:rPr>
          <w:spacing w:val="-4"/>
        </w:rPr>
        <w:t>show</w:t>
      </w:r>
      <w:r>
        <w:rPr>
          <w:spacing w:val="-8"/>
        </w:rPr>
        <w:t> </w:t>
      </w:r>
      <w:r>
        <w:rPr>
          <w:spacing w:val="-4"/>
        </w:rPr>
        <w:t>a</w:t>
      </w:r>
      <w:r>
        <w:rPr>
          <w:spacing w:val="-8"/>
        </w:rPr>
        <w:t> </w:t>
      </w:r>
      <w:r>
        <w:rPr>
          <w:spacing w:val="-4"/>
        </w:rPr>
        <w:t>comparison</w:t>
      </w:r>
      <w:r>
        <w:rPr>
          <w:spacing w:val="-8"/>
        </w:rPr>
        <w:t> </w:t>
      </w:r>
      <w:r>
        <w:rPr>
          <w:spacing w:val="-4"/>
        </w:rPr>
        <w:t>of</w:t>
      </w:r>
      <w:r>
        <w:rPr>
          <w:spacing w:val="-8"/>
        </w:rPr>
        <w:t> </w:t>
      </w:r>
      <w:r>
        <w:rPr>
          <w:spacing w:val="-4"/>
        </w:rPr>
        <w:t>the</w:t>
      </w:r>
      <w:r>
        <w:rPr>
          <w:spacing w:val="-8"/>
        </w:rPr>
        <w:t> </w:t>
      </w:r>
      <w:r>
        <w:rPr>
          <w:spacing w:val="-4"/>
        </w:rPr>
        <w:t>ranks</w:t>
      </w:r>
      <w:r>
        <w:rPr>
          <w:spacing w:val="-8"/>
        </w:rPr>
        <w:t> </w:t>
      </w:r>
      <w:r>
        <w:rPr>
          <w:spacing w:val="-4"/>
        </w:rPr>
        <w:t>on</w:t>
      </w:r>
      <w:r>
        <w:rPr>
          <w:spacing w:val="-8"/>
        </w:rPr>
        <w:t> </w:t>
      </w:r>
      <w:r>
        <w:rPr>
          <w:spacing w:val="-4"/>
        </w:rPr>
        <w:t>MAE</w:t>
      </w:r>
      <w:r>
        <w:rPr>
          <w:spacing w:val="-8"/>
        </w:rPr>
        <w:t> </w:t>
      </w:r>
      <w:r>
        <w:rPr>
          <w:spacing w:val="-4"/>
        </w:rPr>
        <w:t>for</w:t>
      </w:r>
      <w:r>
        <w:rPr>
          <w:spacing w:val="-8"/>
        </w:rPr>
        <w:t> </w:t>
      </w:r>
      <w:r>
        <w:rPr>
          <w:spacing w:val="-4"/>
        </w:rPr>
        <w:t>the</w:t>
      </w:r>
      <w:r>
        <w:rPr>
          <w:spacing w:val="-8"/>
        </w:rPr>
        <w:t> </w:t>
      </w:r>
      <w:r>
        <w:rPr>
          <w:spacing w:val="-4"/>
        </w:rPr>
        <w:t>75</w:t>
      </w:r>
      <w:r>
        <w:rPr>
          <w:spacing w:val="-8"/>
        </w:rPr>
        <w:t> </w:t>
      </w:r>
      <w:r>
        <w:rPr>
          <w:spacing w:val="-4"/>
        </w:rPr>
        <w:t>series</w:t>
      </w:r>
      <w:r>
        <w:rPr>
          <w:spacing w:val="-8"/>
        </w:rPr>
        <w:t> </w:t>
      </w:r>
      <w:r>
        <w:rPr>
          <w:spacing w:val="-4"/>
        </w:rPr>
        <w:t>boostset</w:t>
      </w:r>
      <w:r>
        <w:rPr>
          <w:spacing w:val="-8"/>
        </w:rPr>
        <w:t> </w:t>
      </w:r>
      <w:r>
        <w:rPr>
          <w:spacing w:val="-4"/>
        </w:rPr>
        <w:t>and</w:t>
      </w:r>
      <w:r>
        <w:rPr>
          <w:spacing w:val="-8"/>
        </w:rPr>
        <w:t> </w:t>
      </w:r>
      <w:r>
        <w:rPr>
          <w:spacing w:val="-4"/>
        </w:rPr>
        <w:t>on</w:t>
      </w:r>
      <w:r>
        <w:rPr>
          <w:spacing w:val="-8"/>
        </w:rPr>
        <w:t> </w:t>
      </w:r>
      <w:r>
        <w:rPr>
          <w:spacing w:val="-4"/>
        </w:rPr>
        <w:t>MSE</w:t>
      </w:r>
      <w:r>
        <w:rPr>
          <w:spacing w:val="-8"/>
        </w:rPr>
        <w:t> </w:t>
      </w:r>
      <w:r>
        <w:rPr>
          <w:spacing w:val="-4"/>
        </w:rPr>
        <w:t>for </w:t>
      </w:r>
      <w:r>
        <w:rPr/>
        <w:t>the</w:t>
      </w:r>
      <w:r>
        <w:rPr>
          <w:spacing w:val="-10"/>
        </w:rPr>
        <w:t> </w:t>
      </w:r>
      <w:r>
        <w:rPr/>
        <w:t>175</w:t>
      </w:r>
      <w:r>
        <w:rPr>
          <w:spacing w:val="-10"/>
        </w:rPr>
        <w:t> </w:t>
      </w:r>
      <w:r>
        <w:rPr/>
        <w:t>series</w:t>
      </w:r>
      <w:r>
        <w:rPr>
          <w:spacing w:val="-10"/>
        </w:rPr>
        <w:t> </w:t>
      </w:r>
      <w:r>
        <w:rPr/>
        <w:t>boostset.</w:t>
      </w:r>
      <w:r>
        <w:rPr>
          <w:spacing w:val="-10"/>
        </w:rPr>
        <w:t> </w:t>
      </w:r>
      <w:r>
        <w:rPr/>
        <w:t>In</w:t>
      </w:r>
      <w:r>
        <w:rPr>
          <w:spacing w:val="-10"/>
        </w:rPr>
        <w:t> </w:t>
      </w:r>
      <w:r>
        <w:rPr/>
        <w:t>both</w:t>
      </w:r>
      <w:r>
        <w:rPr>
          <w:spacing w:val="-10"/>
        </w:rPr>
        <w:t> </w:t>
      </w:r>
      <w:r>
        <w:rPr/>
        <w:t>cases,</w:t>
      </w:r>
      <w:r>
        <w:rPr>
          <w:spacing w:val="-10"/>
        </w:rPr>
        <w:t> </w:t>
      </w:r>
      <w:r>
        <w:rPr/>
        <w:t>as</w:t>
      </w:r>
      <w:r>
        <w:rPr>
          <w:spacing w:val="-10"/>
        </w:rPr>
        <w:t> </w:t>
      </w:r>
      <w:r>
        <w:rPr/>
        <w:t>with</w:t>
      </w:r>
      <w:r>
        <w:rPr>
          <w:spacing w:val="-10"/>
        </w:rPr>
        <w:t> </w:t>
      </w:r>
      <w:r>
        <w:rPr/>
        <w:t>all</w:t>
      </w:r>
      <w:r>
        <w:rPr>
          <w:spacing w:val="-10"/>
        </w:rPr>
        <w:t> </w:t>
      </w:r>
      <w:r>
        <w:rPr/>
        <w:t>those</w:t>
      </w:r>
      <w:r>
        <w:rPr>
          <w:spacing w:val="-10"/>
        </w:rPr>
        <w:t> </w:t>
      </w:r>
      <w:r>
        <w:rPr/>
        <w:t>tested,</w:t>
      </w:r>
      <w:r>
        <w:rPr>
          <w:spacing w:val="-10"/>
        </w:rPr>
        <w:t> </w:t>
      </w:r>
      <w:r>
        <w:rPr/>
        <w:t>the</w:t>
      </w:r>
      <w:r>
        <w:rPr>
          <w:spacing w:val="-10"/>
        </w:rPr>
        <w:t> </w:t>
      </w:r>
      <w:r>
        <w:rPr/>
        <w:t>accuracy</w:t>
      </w:r>
      <w:r>
        <w:rPr>
          <w:spacing w:val="-10"/>
        </w:rPr>
        <w:t> </w:t>
      </w:r>
      <w:r>
        <w:rPr/>
        <w:t>of</w:t>
      </w:r>
      <w:r>
        <w:rPr>
          <w:spacing w:val="-10"/>
        </w:rPr>
        <w:t> </w:t>
      </w:r>
      <w:r>
        <w:rPr/>
        <w:t>the</w:t>
      </w:r>
      <w:r>
        <w:rPr>
          <w:spacing w:val="-10"/>
        </w:rPr>
        <w:t> </w:t>
      </w:r>
      <w:r>
        <w:rPr/>
        <w:t>boost</w:t>
      </w:r>
      <w:r>
        <w:rPr>
          <w:spacing w:val="-10"/>
        </w:rPr>
        <w:t> </w:t>
      </w:r>
      <w:r>
        <w:rPr/>
        <w:t>forecasts</w:t>
      </w:r>
      <w:r>
        <w:rPr>
          <w:spacing w:val="-10"/>
        </w:rPr>
        <w:t> </w:t>
      </w:r>
      <w:r>
        <w:rPr/>
        <w:t>is significantly</w:t>
      </w:r>
      <w:r>
        <w:rPr>
          <w:spacing w:val="-15"/>
        </w:rPr>
        <w:t> </w:t>
      </w:r>
      <w:r>
        <w:rPr/>
        <w:t>higher</w:t>
      </w:r>
      <w:r>
        <w:rPr>
          <w:spacing w:val="-15"/>
        </w:rPr>
        <w:t> </w:t>
      </w:r>
      <w:r>
        <w:rPr/>
        <w:t>than</w:t>
      </w:r>
      <w:r>
        <w:rPr>
          <w:spacing w:val="-15"/>
        </w:rPr>
        <w:t> </w:t>
      </w:r>
      <w:r>
        <w:rPr/>
        <w:t>that</w:t>
      </w:r>
      <w:r>
        <w:rPr>
          <w:spacing w:val="-15"/>
        </w:rPr>
        <w:t> </w:t>
      </w:r>
      <w:r>
        <w:rPr/>
        <w:t>obtained</w:t>
      </w:r>
      <w:r>
        <w:rPr>
          <w:spacing w:val="-15"/>
        </w:rPr>
        <w:t> </w:t>
      </w:r>
      <w:r>
        <w:rPr/>
        <w:t>with</w:t>
      </w:r>
      <w:r>
        <w:rPr>
          <w:spacing w:val="-15"/>
        </w:rPr>
        <w:t> </w:t>
      </w:r>
      <w:r>
        <w:rPr/>
        <w:t>alternative</w:t>
      </w:r>
      <w:r>
        <w:rPr>
          <w:spacing w:val="-15"/>
        </w:rPr>
        <w:t> </w:t>
      </w:r>
      <w:r>
        <w:rPr/>
        <w:t>models.</w:t>
      </w:r>
      <w:r>
        <w:rPr>
          <w:spacing w:val="-15"/>
        </w:rPr>
        <w:t> </w:t>
      </w:r>
      <w:r>
        <w:rPr/>
        <w:t>The</w:t>
      </w:r>
      <w:r>
        <w:rPr>
          <w:spacing w:val="-15"/>
        </w:rPr>
        <w:t> </w:t>
      </w:r>
      <w:r>
        <w:rPr/>
        <w:t>tables</w:t>
      </w:r>
      <w:r>
        <w:rPr>
          <w:spacing w:val="-15"/>
        </w:rPr>
        <w:t> </w:t>
      </w:r>
      <w:r>
        <w:rPr/>
        <w:t>in</w:t>
      </w:r>
      <w:r>
        <w:rPr>
          <w:spacing w:val="-15"/>
        </w:rPr>
        <w:t> </w:t>
      </w:r>
      <w:r>
        <w:rPr/>
        <w:t>the</w:t>
      </w:r>
      <w:r>
        <w:rPr>
          <w:spacing w:val="-15"/>
        </w:rPr>
        <w:t> </w:t>
      </w:r>
      <w:r>
        <w:rPr/>
        <w:t>Appendix</w:t>
      </w:r>
      <w:r>
        <w:rPr>
          <w:spacing w:val="-15"/>
        </w:rPr>
        <w:t> </w:t>
      </w:r>
      <w:r>
        <w:rPr/>
        <w:t>confirm that</w:t>
      </w:r>
      <w:r>
        <w:rPr>
          <w:spacing w:val="-10"/>
        </w:rPr>
        <w:t> </w:t>
      </w:r>
      <w:r>
        <w:rPr/>
        <w:t>the</w:t>
      </w:r>
      <w:r>
        <w:rPr>
          <w:spacing w:val="-10"/>
        </w:rPr>
        <w:t> </w:t>
      </w:r>
      <w:r>
        <w:rPr/>
        <w:t>comparison</w:t>
      </w:r>
      <w:r>
        <w:rPr>
          <w:spacing w:val="-10"/>
        </w:rPr>
        <w:t> </w:t>
      </w:r>
      <w:r>
        <w:rPr/>
        <w:t>yields</w:t>
      </w:r>
      <w:r>
        <w:rPr>
          <w:spacing w:val="-10"/>
        </w:rPr>
        <w:t> </w:t>
      </w:r>
      <w:r>
        <w:rPr/>
        <w:t>consistent</w:t>
      </w:r>
      <w:r>
        <w:rPr>
          <w:spacing w:val="-10"/>
        </w:rPr>
        <w:t> </w:t>
      </w:r>
      <w:r>
        <w:rPr/>
        <w:t>results</w:t>
      </w:r>
      <w:r>
        <w:rPr>
          <w:spacing w:val="-10"/>
        </w:rPr>
        <w:t> </w:t>
      </w:r>
      <w:r>
        <w:rPr/>
        <w:t>across</w:t>
      </w:r>
      <w:r>
        <w:rPr>
          <w:spacing w:val="-10"/>
        </w:rPr>
        <w:t> </w:t>
      </w:r>
      <w:r>
        <w:rPr/>
        <w:t>all</w:t>
      </w:r>
      <w:r>
        <w:rPr>
          <w:spacing w:val="-10"/>
        </w:rPr>
        <w:t> </w:t>
      </w:r>
      <w:r>
        <w:rPr/>
        <w:t>boostset</w:t>
      </w:r>
      <w:r>
        <w:rPr>
          <w:spacing w:val="-10"/>
        </w:rPr>
        <w:t> </w:t>
      </w:r>
      <w:r>
        <w:rPr/>
        <w:t>sizes</w:t>
      </w:r>
      <w:r>
        <w:rPr>
          <w:spacing w:val="-10"/>
        </w:rPr>
        <w:t> </w:t>
      </w:r>
      <w:r>
        <w:rPr/>
        <w:t>and</w:t>
      </w:r>
      <w:r>
        <w:rPr>
          <w:spacing w:val="-10"/>
        </w:rPr>
        <w:t> </w:t>
      </w:r>
      <w:r>
        <w:rPr/>
        <w:t>cost</w:t>
      </w:r>
      <w:r>
        <w:rPr>
          <w:spacing w:val="-10"/>
        </w:rPr>
        <w:t> </w:t>
      </w:r>
      <w:r>
        <w:rPr/>
        <w:t>functions,</w:t>
      </w:r>
      <w:r>
        <w:rPr>
          <w:spacing w:val="-10"/>
        </w:rPr>
        <w:t> </w:t>
      </w:r>
      <w:r>
        <w:rPr/>
        <w:t>except</w:t>
      </w:r>
      <w:r>
        <w:rPr>
          <w:spacing w:val="-10"/>
        </w:rPr>
        <w:t> </w:t>
      </w:r>
      <w:r>
        <w:rPr/>
        <w:t>for bias. The bias rankings are in fact unrelated to those obtained with the other cost functions. </w:t>
      </w:r>
      <w:r>
        <w:rPr/>
        <w:t>This is because the bias is very small in all cases, less than 1% of the average of the empirical values, which ensures that all the forecasting models are free of systematic errors on our data and makes the difference in the rankings insignificant.</w:t>
      </w:r>
    </w:p>
    <w:p>
      <w:pPr>
        <w:pStyle w:val="BodyText"/>
      </w:pPr>
    </w:p>
    <w:p>
      <w:pPr>
        <w:pStyle w:val="BodyText"/>
      </w:pPr>
    </w:p>
    <w:p>
      <w:pPr>
        <w:pStyle w:val="BodyText"/>
      </w:pPr>
    </w:p>
    <w:p>
      <w:pPr>
        <w:pStyle w:val="BodyText"/>
      </w:pPr>
    </w:p>
    <w:p>
      <w:pPr>
        <w:pStyle w:val="BodyText"/>
      </w:pPr>
    </w:p>
    <w:p>
      <w:pPr>
        <w:pStyle w:val="BodyText"/>
      </w:pPr>
    </w:p>
    <w:p>
      <w:pPr>
        <w:pStyle w:val="BodyText"/>
        <w:spacing w:before="209"/>
      </w:pPr>
    </w:p>
    <w:p>
      <w:pPr>
        <w:tabs>
          <w:tab w:pos="1328" w:val="left" w:leader="none"/>
        </w:tabs>
        <w:spacing w:before="0"/>
        <w:ind w:left="360" w:right="0" w:firstLine="0"/>
        <w:jc w:val="left"/>
        <w:rPr>
          <w:sz w:val="18"/>
        </w:rPr>
      </w:pPr>
      <w:r>
        <w:rPr>
          <w:b/>
          <w:sz w:val="18"/>
        </w:rPr>
        <w:t>Figure </w:t>
      </w:r>
      <w:r>
        <w:rPr>
          <w:b/>
          <w:spacing w:val="-10"/>
          <w:sz w:val="18"/>
        </w:rPr>
        <w:t>3</w:t>
      </w:r>
      <w:r>
        <w:rPr>
          <w:b/>
          <w:sz w:val="18"/>
        </w:rPr>
        <w:tab/>
      </w:r>
      <w:r>
        <w:rPr>
          <w:spacing w:val="-2"/>
          <w:sz w:val="18"/>
        </w:rPr>
        <w:t>Average ranks for MAE on instance res_YW_AR_75</w:t>
      </w:r>
    </w:p>
    <w:p>
      <w:pPr>
        <w:pStyle w:val="BodyText"/>
        <w:spacing w:before="46"/>
        <w:rPr>
          <w:sz w:val="20"/>
        </w:rPr>
      </w:pPr>
      <w:r>
        <w:rPr>
          <w:sz w:val="20"/>
        </w:rPr>
        <w:drawing>
          <wp:anchor distT="0" distB="0" distL="0" distR="0" allowOverlap="1" layoutInCell="1" locked="0" behindDoc="1" simplePos="0" relativeHeight="487620096">
            <wp:simplePos x="0" y="0"/>
            <wp:positionH relativeFrom="page">
              <wp:posOffset>1657350</wp:posOffset>
            </wp:positionH>
            <wp:positionV relativeFrom="paragraph">
              <wp:posOffset>190668</wp:posOffset>
            </wp:positionV>
            <wp:extent cx="4477797" cy="1287303"/>
            <wp:effectExtent l="0" t="0" r="0" b="0"/>
            <wp:wrapTopAndBottom/>
            <wp:docPr id="101" name="Image 101"/>
            <wp:cNvGraphicFramePr>
              <a:graphicFrameLocks/>
            </wp:cNvGraphicFramePr>
            <a:graphic>
              <a:graphicData uri="http://schemas.openxmlformats.org/drawingml/2006/picture">
                <pic:pic>
                  <pic:nvPicPr>
                    <pic:cNvPr id="101" name="Image 101"/>
                    <pic:cNvPicPr/>
                  </pic:nvPicPr>
                  <pic:blipFill>
                    <a:blip r:embed="rId15" cstate="print"/>
                    <a:stretch>
                      <a:fillRect/>
                    </a:stretch>
                  </pic:blipFill>
                  <pic:spPr>
                    <a:xfrm>
                      <a:off x="0" y="0"/>
                      <a:ext cx="4477797" cy="1287303"/>
                    </a:xfrm>
                    <a:prstGeom prst="rect">
                      <a:avLst/>
                    </a:prstGeom>
                  </pic:spPr>
                </pic:pic>
              </a:graphicData>
            </a:graphic>
          </wp:anchor>
        </w:drawing>
      </w:r>
    </w:p>
    <w:p>
      <w:pPr>
        <w:tabs>
          <w:tab w:pos="1328" w:val="left" w:leader="none"/>
        </w:tabs>
        <w:spacing w:before="137"/>
        <w:ind w:left="360" w:right="0" w:firstLine="0"/>
        <w:jc w:val="left"/>
        <w:rPr>
          <w:sz w:val="18"/>
        </w:rPr>
      </w:pPr>
      <w:r>
        <w:rPr>
          <w:b/>
          <w:sz w:val="18"/>
        </w:rPr>
        <w:t>Figure </w:t>
      </w:r>
      <w:r>
        <w:rPr>
          <w:b/>
          <w:spacing w:val="-10"/>
          <w:sz w:val="18"/>
        </w:rPr>
        <w:t>4</w:t>
      </w:r>
      <w:r>
        <w:rPr>
          <w:b/>
          <w:sz w:val="18"/>
        </w:rPr>
        <w:tab/>
      </w:r>
      <w:r>
        <w:rPr>
          <w:sz w:val="18"/>
        </w:rPr>
        <w:t>Average</w:t>
      </w:r>
      <w:r>
        <w:rPr>
          <w:spacing w:val="-12"/>
          <w:sz w:val="18"/>
        </w:rPr>
        <w:t> </w:t>
      </w:r>
      <w:r>
        <w:rPr>
          <w:sz w:val="18"/>
        </w:rPr>
        <w:t>ranks</w:t>
      </w:r>
      <w:r>
        <w:rPr>
          <w:spacing w:val="-11"/>
          <w:sz w:val="18"/>
        </w:rPr>
        <w:t> </w:t>
      </w:r>
      <w:r>
        <w:rPr>
          <w:sz w:val="18"/>
        </w:rPr>
        <w:t>for</w:t>
      </w:r>
      <w:r>
        <w:rPr>
          <w:spacing w:val="-11"/>
          <w:sz w:val="18"/>
        </w:rPr>
        <w:t> </w:t>
      </w:r>
      <w:r>
        <w:rPr>
          <w:sz w:val="18"/>
        </w:rPr>
        <w:t>MSE</w:t>
      </w:r>
      <w:r>
        <w:rPr>
          <w:spacing w:val="-11"/>
          <w:sz w:val="18"/>
        </w:rPr>
        <w:t> </w:t>
      </w:r>
      <w:r>
        <w:rPr>
          <w:sz w:val="18"/>
        </w:rPr>
        <w:t>on</w:t>
      </w:r>
      <w:r>
        <w:rPr>
          <w:spacing w:val="-12"/>
          <w:sz w:val="18"/>
        </w:rPr>
        <w:t> </w:t>
      </w:r>
      <w:r>
        <w:rPr>
          <w:sz w:val="18"/>
        </w:rPr>
        <w:t>instance</w:t>
      </w:r>
      <w:r>
        <w:rPr>
          <w:spacing w:val="-11"/>
          <w:sz w:val="18"/>
        </w:rPr>
        <w:t> </w:t>
      </w:r>
      <w:r>
        <w:rPr>
          <w:spacing w:val="-2"/>
          <w:sz w:val="18"/>
        </w:rPr>
        <w:t>res_YW_AR_175</w:t>
      </w:r>
    </w:p>
    <w:p>
      <w:pPr>
        <w:pStyle w:val="BodyText"/>
        <w:spacing w:before="145"/>
        <w:rPr>
          <w:sz w:val="18"/>
        </w:rPr>
      </w:pPr>
    </w:p>
    <w:p>
      <w:pPr>
        <w:pStyle w:val="BodyText"/>
        <w:spacing w:line="355" w:lineRule="auto"/>
        <w:ind w:left="360" w:right="358" w:firstLine="239"/>
        <w:jc w:val="both"/>
      </w:pPr>
      <w:r>
        <w:rPr/>
        <w:t>Our</w:t>
      </w:r>
      <w:r>
        <w:rPr>
          <w:spacing w:val="-5"/>
        </w:rPr>
        <w:t> </w:t>
      </w:r>
      <w:r>
        <w:rPr/>
        <w:t>relatively</w:t>
      </w:r>
      <w:r>
        <w:rPr>
          <w:spacing w:val="-5"/>
        </w:rPr>
        <w:t> </w:t>
      </w:r>
      <w:r>
        <w:rPr/>
        <w:t>short</w:t>
      </w:r>
      <w:r>
        <w:rPr>
          <w:spacing w:val="-5"/>
        </w:rPr>
        <w:t> </w:t>
      </w:r>
      <w:r>
        <w:rPr/>
        <w:t>time</w:t>
      </w:r>
      <w:r>
        <w:rPr>
          <w:spacing w:val="-5"/>
        </w:rPr>
        <w:t> </w:t>
      </w:r>
      <w:r>
        <w:rPr/>
        <w:t>series</w:t>
      </w:r>
      <w:r>
        <w:rPr>
          <w:spacing w:val="-6"/>
        </w:rPr>
        <w:t> </w:t>
      </w:r>
      <w:r>
        <w:rPr/>
        <w:t>require</w:t>
      </w:r>
      <w:r>
        <w:rPr>
          <w:spacing w:val="-5"/>
        </w:rPr>
        <w:t> </w:t>
      </w:r>
      <w:r>
        <w:rPr/>
        <w:t>a</w:t>
      </w:r>
      <w:r>
        <w:rPr>
          <w:spacing w:val="-5"/>
        </w:rPr>
        <w:t> </w:t>
      </w:r>
      <w:r>
        <w:rPr/>
        <w:t>forecasting</w:t>
      </w:r>
      <w:r>
        <w:rPr>
          <w:spacing w:val="-5"/>
        </w:rPr>
        <w:t> </w:t>
      </w:r>
      <w:r>
        <w:rPr/>
        <w:t>approach</w:t>
      </w:r>
      <w:r>
        <w:rPr>
          <w:spacing w:val="-5"/>
        </w:rPr>
        <w:t> </w:t>
      </w:r>
      <w:r>
        <w:rPr/>
        <w:t>that</w:t>
      </w:r>
      <w:r>
        <w:rPr>
          <w:spacing w:val="-5"/>
        </w:rPr>
        <w:t> </w:t>
      </w:r>
      <w:r>
        <w:rPr/>
        <w:t>can</w:t>
      </w:r>
      <w:r>
        <w:rPr>
          <w:spacing w:val="-5"/>
        </w:rPr>
        <w:t> </w:t>
      </w:r>
      <w:r>
        <w:rPr/>
        <w:t>handle</w:t>
      </w:r>
      <w:r>
        <w:rPr>
          <w:spacing w:val="-6"/>
        </w:rPr>
        <w:t> </w:t>
      </w:r>
      <w:r>
        <w:rPr/>
        <w:t>both</w:t>
      </w:r>
      <w:r>
        <w:rPr>
          <w:spacing w:val="-5"/>
        </w:rPr>
        <w:t> </w:t>
      </w:r>
      <w:r>
        <w:rPr/>
        <w:t>limited</w:t>
      </w:r>
      <w:r>
        <w:rPr>
          <w:spacing w:val="-5"/>
        </w:rPr>
        <w:t> </w:t>
      </w:r>
      <w:r>
        <w:rPr/>
        <w:t>data and non-stationarity. Although sophisticated machine learning models such as recurrent </w:t>
      </w:r>
      <w:r>
        <w:rPr/>
        <w:t>neural networks (RNNs) and gradient boosting machines (GBMs) have become more popular in recent </w:t>
      </w:r>
      <w:r>
        <w:rPr>
          <w:spacing w:val="-2"/>
        </w:rPr>
        <w:t>years,</w:t>
      </w:r>
      <w:r>
        <w:rPr>
          <w:spacing w:val="-8"/>
        </w:rPr>
        <w:t> </w:t>
      </w:r>
      <w:r>
        <w:rPr>
          <w:spacing w:val="-2"/>
        </w:rPr>
        <w:t>they</w:t>
      </w:r>
      <w:r>
        <w:rPr>
          <w:spacing w:val="-8"/>
        </w:rPr>
        <w:t> </w:t>
      </w:r>
      <w:r>
        <w:rPr>
          <w:spacing w:val="-2"/>
        </w:rPr>
        <w:t>can</w:t>
      </w:r>
      <w:r>
        <w:rPr>
          <w:spacing w:val="-8"/>
        </w:rPr>
        <w:t> </w:t>
      </w:r>
      <w:r>
        <w:rPr>
          <w:spacing w:val="-2"/>
        </w:rPr>
        <w:t>perform</w:t>
      </w:r>
      <w:r>
        <w:rPr>
          <w:spacing w:val="-8"/>
        </w:rPr>
        <w:t> </w:t>
      </w:r>
      <w:r>
        <w:rPr>
          <w:spacing w:val="-2"/>
        </w:rPr>
        <w:t>less</w:t>
      </w:r>
      <w:r>
        <w:rPr>
          <w:spacing w:val="-10"/>
        </w:rPr>
        <w:t> </w:t>
      </w:r>
      <w:r>
        <w:rPr>
          <w:spacing w:val="-2"/>
        </w:rPr>
        <w:t>well</w:t>
      </w:r>
      <w:r>
        <w:rPr>
          <w:spacing w:val="-8"/>
        </w:rPr>
        <w:t> </w:t>
      </w:r>
      <w:r>
        <w:rPr>
          <w:spacing w:val="-2"/>
        </w:rPr>
        <w:t>when</w:t>
      </w:r>
      <w:r>
        <w:rPr>
          <w:spacing w:val="-8"/>
        </w:rPr>
        <w:t> </w:t>
      </w:r>
      <w:r>
        <w:rPr>
          <w:spacing w:val="-2"/>
        </w:rPr>
        <w:t>there</w:t>
      </w:r>
      <w:r>
        <w:rPr>
          <w:spacing w:val="-8"/>
        </w:rPr>
        <w:t> </w:t>
      </w:r>
      <w:r>
        <w:rPr>
          <w:spacing w:val="-2"/>
        </w:rPr>
        <w:t>is</w:t>
      </w:r>
      <w:r>
        <w:rPr>
          <w:spacing w:val="-8"/>
        </w:rPr>
        <w:t> </w:t>
      </w:r>
      <w:r>
        <w:rPr>
          <w:spacing w:val="-2"/>
        </w:rPr>
        <w:t>limited</w:t>
      </w:r>
      <w:r>
        <w:rPr>
          <w:spacing w:val="-8"/>
        </w:rPr>
        <w:t> </w:t>
      </w:r>
      <w:r>
        <w:rPr>
          <w:spacing w:val="-2"/>
        </w:rPr>
        <w:t>data</w:t>
      </w:r>
      <w:r>
        <w:rPr>
          <w:spacing w:val="-8"/>
        </w:rPr>
        <w:t> </w:t>
      </w:r>
      <w:r>
        <w:rPr>
          <w:spacing w:val="-2"/>
        </w:rPr>
        <w:t>available,</w:t>
      </w:r>
      <w:r>
        <w:rPr>
          <w:spacing w:val="-8"/>
        </w:rPr>
        <w:t> </w:t>
      </w:r>
      <w:r>
        <w:rPr>
          <w:spacing w:val="-2"/>
        </w:rPr>
        <w:t>particularly</w:t>
      </w:r>
      <w:r>
        <w:rPr>
          <w:spacing w:val="-8"/>
        </w:rPr>
        <w:t> </w:t>
      </w:r>
      <w:r>
        <w:rPr>
          <w:spacing w:val="-2"/>
        </w:rPr>
        <w:t>when</w:t>
      </w:r>
      <w:r>
        <w:rPr>
          <w:spacing w:val="-10"/>
        </w:rPr>
        <w:t> </w:t>
      </w:r>
      <w:r>
        <w:rPr>
          <w:spacing w:val="-2"/>
        </w:rPr>
        <w:t>the</w:t>
      </w:r>
      <w:r>
        <w:rPr>
          <w:spacing w:val="-8"/>
        </w:rPr>
        <w:t> </w:t>
      </w:r>
      <w:r>
        <w:rPr>
          <w:spacing w:val="-2"/>
        </w:rPr>
        <w:t>data</w:t>
      </w:r>
      <w:r>
        <w:rPr>
          <w:spacing w:val="-8"/>
        </w:rPr>
        <w:t> </w:t>
      </w:r>
      <w:r>
        <w:rPr>
          <w:spacing w:val="-2"/>
        </w:rPr>
        <w:t>has </w:t>
      </w:r>
      <w:r>
        <w:rPr/>
        <w:t>non-stationary properties. This can lead to overfitting. The autoregressive (AR) model combined with maximum entropy bootstrap offers a powerful and promising alternative. This technique </w:t>
      </w:r>
      <w:r>
        <w:rPr>
          <w:spacing w:val="-4"/>
        </w:rPr>
        <w:t>performed</w:t>
      </w:r>
      <w:r>
        <w:rPr>
          <w:spacing w:val="-7"/>
        </w:rPr>
        <w:t> </w:t>
      </w:r>
      <w:r>
        <w:rPr>
          <w:spacing w:val="-4"/>
        </w:rPr>
        <w:t>excellently</w:t>
      </w:r>
      <w:r>
        <w:rPr>
          <w:spacing w:val="-7"/>
        </w:rPr>
        <w:t> </w:t>
      </w:r>
      <w:r>
        <w:rPr>
          <w:spacing w:val="-4"/>
        </w:rPr>
        <w:t>in</w:t>
      </w:r>
      <w:r>
        <w:rPr>
          <w:spacing w:val="-7"/>
        </w:rPr>
        <w:t> </w:t>
      </w:r>
      <w:r>
        <w:rPr>
          <w:spacing w:val="-4"/>
        </w:rPr>
        <w:t>the</w:t>
      </w:r>
      <w:r>
        <w:rPr>
          <w:spacing w:val="-7"/>
        </w:rPr>
        <w:t> </w:t>
      </w:r>
      <w:r>
        <w:rPr>
          <w:spacing w:val="-4"/>
        </w:rPr>
        <w:t>context</w:t>
      </w:r>
      <w:r>
        <w:rPr>
          <w:spacing w:val="-7"/>
        </w:rPr>
        <w:t> </w:t>
      </w:r>
      <w:r>
        <w:rPr>
          <w:spacing w:val="-4"/>
        </w:rPr>
        <w:t>of</w:t>
      </w:r>
      <w:r>
        <w:rPr>
          <w:spacing w:val="-7"/>
        </w:rPr>
        <w:t> </w:t>
      </w:r>
      <w:r>
        <w:rPr>
          <w:spacing w:val="-4"/>
        </w:rPr>
        <w:t>this</w:t>
      </w:r>
      <w:r>
        <w:rPr>
          <w:spacing w:val="-7"/>
        </w:rPr>
        <w:t> </w:t>
      </w:r>
      <w:r>
        <w:rPr>
          <w:spacing w:val="-4"/>
        </w:rPr>
        <w:t>study,</w:t>
      </w:r>
      <w:r>
        <w:rPr>
          <w:spacing w:val="-7"/>
        </w:rPr>
        <w:t> </w:t>
      </w:r>
      <w:r>
        <w:rPr>
          <w:spacing w:val="-4"/>
        </w:rPr>
        <w:t>consistently</w:t>
      </w:r>
      <w:r>
        <w:rPr>
          <w:spacing w:val="-7"/>
        </w:rPr>
        <w:t> </w:t>
      </w:r>
      <w:r>
        <w:rPr>
          <w:spacing w:val="-4"/>
        </w:rPr>
        <w:t>outperforming</w:t>
      </w:r>
      <w:r>
        <w:rPr>
          <w:spacing w:val="-7"/>
        </w:rPr>
        <w:t> </w:t>
      </w:r>
      <w:r>
        <w:rPr>
          <w:spacing w:val="-4"/>
        </w:rPr>
        <w:t>more</w:t>
      </w:r>
      <w:r>
        <w:rPr>
          <w:spacing w:val="-7"/>
        </w:rPr>
        <w:t> </w:t>
      </w:r>
      <w:r>
        <w:rPr>
          <w:spacing w:val="-4"/>
        </w:rPr>
        <w:t>complex</w:t>
      </w:r>
      <w:r>
        <w:rPr>
          <w:spacing w:val="-7"/>
        </w:rPr>
        <w:t> </w:t>
      </w:r>
      <w:r>
        <w:rPr>
          <w:spacing w:val="-4"/>
        </w:rPr>
        <w:t>machine </w:t>
      </w:r>
      <w:r>
        <w:rPr/>
        <w:t>learning models. It offers an approach based on robust statistical principles that mitigates the</w:t>
      </w:r>
      <w:r>
        <w:rPr>
          <w:spacing w:val="80"/>
        </w:rPr>
        <w:t> </w:t>
      </w:r>
      <w:r>
        <w:rPr/>
        <w:t>risk of overfitting inherent in many AI approaches. Moreover, the AR model combined with the bootstrap</w:t>
      </w:r>
      <w:r>
        <w:rPr>
          <w:spacing w:val="-8"/>
        </w:rPr>
        <w:t> </w:t>
      </w:r>
      <w:r>
        <w:rPr/>
        <w:t>methodology</w:t>
      </w:r>
      <w:r>
        <w:rPr>
          <w:spacing w:val="-8"/>
        </w:rPr>
        <w:t> </w:t>
      </w:r>
      <w:r>
        <w:rPr/>
        <w:t>provides</w:t>
      </w:r>
      <w:r>
        <w:rPr>
          <w:spacing w:val="-8"/>
        </w:rPr>
        <w:t> </w:t>
      </w:r>
      <w:r>
        <w:rPr/>
        <w:t>reliable</w:t>
      </w:r>
      <w:r>
        <w:rPr>
          <w:spacing w:val="-8"/>
        </w:rPr>
        <w:t> </w:t>
      </w:r>
      <w:r>
        <w:rPr/>
        <w:t>forecasts</w:t>
      </w:r>
      <w:r>
        <w:rPr>
          <w:spacing w:val="-8"/>
        </w:rPr>
        <w:t> </w:t>
      </w:r>
      <w:r>
        <w:rPr/>
        <w:t>ideally</w:t>
      </w:r>
      <w:r>
        <w:rPr>
          <w:spacing w:val="-8"/>
        </w:rPr>
        <w:t> </w:t>
      </w:r>
      <w:r>
        <w:rPr/>
        <w:t>suited</w:t>
      </w:r>
      <w:r>
        <w:rPr>
          <w:spacing w:val="-8"/>
        </w:rPr>
        <w:t> </w:t>
      </w:r>
      <w:r>
        <w:rPr/>
        <w:t>to</w:t>
      </w:r>
      <w:r>
        <w:rPr>
          <w:spacing w:val="-8"/>
        </w:rPr>
        <w:t> </w:t>
      </w:r>
      <w:r>
        <w:rPr/>
        <w:t>integration</w:t>
      </w:r>
      <w:r>
        <w:rPr>
          <w:spacing w:val="-8"/>
        </w:rPr>
        <w:t> </w:t>
      </w:r>
      <w:r>
        <w:rPr/>
        <w:t>into</w:t>
      </w:r>
      <w:r>
        <w:rPr>
          <w:spacing w:val="-8"/>
        </w:rPr>
        <w:t> </w:t>
      </w:r>
      <w:r>
        <w:rPr/>
        <w:t>the</w:t>
      </w:r>
      <w:r>
        <w:rPr>
          <w:spacing w:val="-8"/>
        </w:rPr>
        <w:t> </w:t>
      </w:r>
      <w:r>
        <w:rPr/>
        <w:t>subsequent optimization module.</w:t>
      </w:r>
    </w:p>
    <w:p>
      <w:pPr>
        <w:pStyle w:val="BodyText"/>
        <w:spacing w:after="0" w:line="355" w:lineRule="auto"/>
        <w:jc w:val="both"/>
        <w:sectPr>
          <w:pgSz w:w="12240" w:h="15840"/>
          <w:pgMar w:header="885" w:footer="0" w:top="1280" w:bottom="280" w:left="1080" w:right="1080"/>
        </w:sectPr>
      </w:pPr>
    </w:p>
    <w:p>
      <w:pPr>
        <w:pStyle w:val="BodyText"/>
        <w:spacing w:line="355" w:lineRule="auto" w:before="254"/>
        <w:ind w:left="360" w:right="358" w:firstLine="239"/>
        <w:jc w:val="both"/>
      </w:pPr>
      <w:r>
        <w:rPr/>
        <w:t>In</w:t>
      </w:r>
      <w:r>
        <w:rPr>
          <w:spacing w:val="30"/>
        </w:rPr>
        <w:t> </w:t>
      </w:r>
      <w:r>
        <w:rPr/>
        <w:t>our</w:t>
      </w:r>
      <w:r>
        <w:rPr>
          <w:spacing w:val="30"/>
        </w:rPr>
        <w:t> </w:t>
      </w:r>
      <w:r>
        <w:rPr/>
        <w:t>case,</w:t>
      </w:r>
      <w:r>
        <w:rPr>
          <w:spacing w:val="30"/>
        </w:rPr>
        <w:t> </w:t>
      </w:r>
      <w:r>
        <w:rPr/>
        <w:t>the</w:t>
      </w:r>
      <w:r>
        <w:rPr>
          <w:spacing w:val="30"/>
        </w:rPr>
        <w:t> </w:t>
      </w:r>
      <w:r>
        <w:rPr/>
        <w:t>choice</w:t>
      </w:r>
      <w:r>
        <w:rPr>
          <w:spacing w:val="30"/>
        </w:rPr>
        <w:t> </w:t>
      </w:r>
      <w:r>
        <w:rPr/>
        <w:t>of</w:t>
      </w:r>
      <w:r>
        <w:rPr>
          <w:spacing w:val="30"/>
        </w:rPr>
        <w:t> </w:t>
      </w:r>
      <w:r>
        <w:rPr/>
        <w:t>an</w:t>
      </w:r>
      <w:r>
        <w:rPr>
          <w:spacing w:val="30"/>
        </w:rPr>
        <w:t> </w:t>
      </w:r>
      <w:r>
        <w:rPr/>
        <w:t>autoregressive</w:t>
      </w:r>
      <w:r>
        <w:rPr>
          <w:spacing w:val="30"/>
        </w:rPr>
        <w:t> </w:t>
      </w:r>
      <w:r>
        <w:rPr/>
        <w:t>(AR)</w:t>
      </w:r>
      <w:r>
        <w:rPr>
          <w:spacing w:val="30"/>
        </w:rPr>
        <w:t> </w:t>
      </w:r>
      <w:r>
        <w:rPr/>
        <w:t>model</w:t>
      </w:r>
      <w:r>
        <w:rPr>
          <w:spacing w:val="30"/>
        </w:rPr>
        <w:t> </w:t>
      </w:r>
      <w:r>
        <w:rPr/>
        <w:t>not</w:t>
      </w:r>
      <w:r>
        <w:rPr>
          <w:spacing w:val="30"/>
        </w:rPr>
        <w:t> </w:t>
      </w:r>
      <w:r>
        <w:rPr/>
        <w:t>only</w:t>
      </w:r>
      <w:r>
        <w:rPr>
          <w:spacing w:val="30"/>
        </w:rPr>
        <w:t> </w:t>
      </w:r>
      <w:r>
        <w:rPr/>
        <w:t>offers</w:t>
      </w:r>
      <w:r>
        <w:rPr>
          <w:spacing w:val="30"/>
        </w:rPr>
        <w:t> </w:t>
      </w:r>
      <w:r>
        <w:rPr/>
        <w:t>superior</w:t>
      </w:r>
      <w:r>
        <w:rPr>
          <w:spacing w:val="30"/>
        </w:rPr>
        <w:t> </w:t>
      </w:r>
      <w:r>
        <w:rPr/>
        <w:t>accuracy, but also several crucial advantages over more complex machine learning approaches. Firstly, the AR model’s inherent simplicity makes it easy to implement and interpret. Unlike many </w:t>
      </w:r>
      <w:r>
        <w:rPr/>
        <w:t>machine learning algorithms, which operate as ’black boxes’, the parameters of the AR model have clear statistical</w:t>
      </w:r>
      <w:r>
        <w:rPr>
          <w:spacing w:val="-4"/>
        </w:rPr>
        <w:t> </w:t>
      </w:r>
      <w:r>
        <w:rPr/>
        <w:t>interpretations</w:t>
      </w:r>
      <w:r>
        <w:rPr>
          <w:spacing w:val="-4"/>
        </w:rPr>
        <w:t> </w:t>
      </w:r>
      <w:r>
        <w:rPr/>
        <w:t>that</w:t>
      </w:r>
      <w:r>
        <w:rPr>
          <w:spacing w:val="-4"/>
        </w:rPr>
        <w:t> </w:t>
      </w:r>
      <w:r>
        <w:rPr/>
        <w:t>provide</w:t>
      </w:r>
      <w:r>
        <w:rPr>
          <w:spacing w:val="-4"/>
        </w:rPr>
        <w:t> </w:t>
      </w:r>
      <w:r>
        <w:rPr/>
        <w:t>insight</w:t>
      </w:r>
      <w:r>
        <w:rPr>
          <w:spacing w:val="-4"/>
        </w:rPr>
        <w:t> </w:t>
      </w:r>
      <w:r>
        <w:rPr/>
        <w:t>into</w:t>
      </w:r>
      <w:r>
        <w:rPr>
          <w:spacing w:val="-4"/>
        </w:rPr>
        <w:t> </w:t>
      </w:r>
      <w:r>
        <w:rPr/>
        <w:t>the</w:t>
      </w:r>
      <w:r>
        <w:rPr>
          <w:spacing w:val="-4"/>
        </w:rPr>
        <w:t> </w:t>
      </w:r>
      <w:r>
        <w:rPr/>
        <w:t>underlying</w:t>
      </w:r>
      <w:r>
        <w:rPr>
          <w:spacing w:val="-4"/>
        </w:rPr>
        <w:t> </w:t>
      </w:r>
      <w:r>
        <w:rPr/>
        <w:t>dynamics</w:t>
      </w:r>
      <w:r>
        <w:rPr>
          <w:spacing w:val="-4"/>
        </w:rPr>
        <w:t> </w:t>
      </w:r>
      <w:r>
        <w:rPr/>
        <w:t>of</w:t>
      </w:r>
      <w:r>
        <w:rPr>
          <w:spacing w:val="-4"/>
        </w:rPr>
        <w:t> </w:t>
      </w:r>
      <w:r>
        <w:rPr/>
        <w:t>the</w:t>
      </w:r>
      <w:r>
        <w:rPr>
          <w:spacing w:val="-4"/>
        </w:rPr>
        <w:t> </w:t>
      </w:r>
      <w:r>
        <w:rPr/>
        <w:t>time</w:t>
      </w:r>
      <w:r>
        <w:rPr>
          <w:spacing w:val="-4"/>
        </w:rPr>
        <w:t> </w:t>
      </w:r>
      <w:r>
        <w:rPr/>
        <w:t>series</w:t>
      </w:r>
      <w:r>
        <w:rPr>
          <w:spacing w:val="-4"/>
        </w:rPr>
        <w:t> </w:t>
      </w:r>
      <w:r>
        <w:rPr/>
        <w:t>data. Secondly, the well-established theoretical framework of the AR model and the readily available diagnostic tools allow for robust validation and assessment of model performance.</w:t>
      </w:r>
    </w:p>
    <w:p>
      <w:pPr>
        <w:pStyle w:val="Heading2"/>
        <w:numPr>
          <w:ilvl w:val="1"/>
          <w:numId w:val="1"/>
        </w:numPr>
        <w:tabs>
          <w:tab w:pos="878" w:val="left" w:leader="none"/>
        </w:tabs>
        <w:spacing w:line="240" w:lineRule="auto" w:before="252" w:after="0"/>
        <w:ind w:left="878" w:right="0" w:hanging="518"/>
        <w:jc w:val="left"/>
      </w:pPr>
      <w:r>
        <w:rPr/>
        <w:t>Prescriptive</w:t>
      </w:r>
      <w:r>
        <w:rPr>
          <w:spacing w:val="-13"/>
        </w:rPr>
        <w:t> </w:t>
      </w:r>
      <w:r>
        <w:rPr/>
        <w:t>module</w:t>
      </w:r>
      <w:r>
        <w:rPr>
          <w:spacing w:val="-12"/>
        </w:rPr>
        <w:t> </w:t>
      </w:r>
      <w:r>
        <w:rPr>
          <w:spacing w:val="-2"/>
        </w:rPr>
        <w:t>tests</w:t>
      </w:r>
    </w:p>
    <w:p>
      <w:pPr>
        <w:pStyle w:val="BodyText"/>
        <w:spacing w:line="355" w:lineRule="auto" w:before="214"/>
        <w:ind w:left="360" w:right="358"/>
        <w:jc w:val="both"/>
      </w:pPr>
      <w:r>
        <w:rPr>
          <w:spacing w:val="-2"/>
        </w:rPr>
        <w:t>The</w:t>
      </w:r>
      <w:r>
        <w:rPr>
          <w:spacing w:val="-9"/>
        </w:rPr>
        <w:t> </w:t>
      </w:r>
      <w:r>
        <w:rPr>
          <w:spacing w:val="-2"/>
        </w:rPr>
        <w:t>results</w:t>
      </w:r>
      <w:r>
        <w:rPr>
          <w:spacing w:val="-9"/>
        </w:rPr>
        <w:t> </w:t>
      </w:r>
      <w:r>
        <w:rPr>
          <w:spacing w:val="-2"/>
        </w:rPr>
        <w:t>reported</w:t>
      </w:r>
      <w:r>
        <w:rPr>
          <w:spacing w:val="-9"/>
        </w:rPr>
        <w:t> </w:t>
      </w:r>
      <w:r>
        <w:rPr>
          <w:spacing w:val="-2"/>
        </w:rPr>
        <w:t>in</w:t>
      </w:r>
      <w:r>
        <w:rPr>
          <w:spacing w:val="-9"/>
        </w:rPr>
        <w:t> </w:t>
      </w:r>
      <w:r>
        <w:rPr>
          <w:spacing w:val="-2"/>
        </w:rPr>
        <w:t>section</w:t>
      </w:r>
      <w:r>
        <w:rPr>
          <w:spacing w:val="-9"/>
        </w:rPr>
        <w:t> </w:t>
      </w:r>
      <w:r>
        <w:rPr>
          <w:spacing w:val="-2"/>
        </w:rPr>
        <w:t>6.1</w:t>
      </w:r>
      <w:r>
        <w:rPr>
          <w:spacing w:val="-9"/>
        </w:rPr>
        <w:t> </w:t>
      </w:r>
      <w:r>
        <w:rPr>
          <w:spacing w:val="-2"/>
        </w:rPr>
        <w:t>provided</w:t>
      </w:r>
      <w:r>
        <w:rPr>
          <w:spacing w:val="-9"/>
        </w:rPr>
        <w:t> </w:t>
      </w:r>
      <w:r>
        <w:rPr>
          <w:spacing w:val="-2"/>
        </w:rPr>
        <w:t>the</w:t>
      </w:r>
      <w:r>
        <w:rPr>
          <w:spacing w:val="-9"/>
        </w:rPr>
        <w:t> </w:t>
      </w:r>
      <w:r>
        <w:rPr>
          <w:spacing w:val="-2"/>
        </w:rPr>
        <w:t>basis</w:t>
      </w:r>
      <w:r>
        <w:rPr>
          <w:spacing w:val="-9"/>
        </w:rPr>
        <w:t> </w:t>
      </w:r>
      <w:r>
        <w:rPr>
          <w:spacing w:val="-2"/>
        </w:rPr>
        <w:t>for</w:t>
      </w:r>
      <w:r>
        <w:rPr>
          <w:spacing w:val="-9"/>
        </w:rPr>
        <w:t> </w:t>
      </w:r>
      <w:r>
        <w:rPr>
          <w:spacing w:val="-2"/>
        </w:rPr>
        <w:t>instantiating</w:t>
      </w:r>
      <w:r>
        <w:rPr>
          <w:spacing w:val="-9"/>
        </w:rPr>
        <w:t> </w:t>
      </w:r>
      <w:r>
        <w:rPr>
          <w:spacing w:val="-2"/>
        </w:rPr>
        <w:t>the</w:t>
      </w:r>
      <w:r>
        <w:rPr>
          <w:spacing w:val="-9"/>
        </w:rPr>
        <w:t> </w:t>
      </w:r>
      <w:r>
        <w:rPr>
          <w:spacing w:val="-2"/>
        </w:rPr>
        <w:t>optimization</w:t>
      </w:r>
      <w:r>
        <w:rPr>
          <w:spacing w:val="-9"/>
        </w:rPr>
        <w:t> </w:t>
      </w:r>
      <w:r>
        <w:rPr>
          <w:spacing w:val="-2"/>
        </w:rPr>
        <w:t>on</w:t>
      </w:r>
      <w:r>
        <w:rPr>
          <w:spacing w:val="-9"/>
        </w:rPr>
        <w:t> </w:t>
      </w:r>
      <w:r>
        <w:rPr>
          <w:spacing w:val="-2"/>
        </w:rPr>
        <w:t>the</w:t>
      </w:r>
      <w:r>
        <w:rPr>
          <w:spacing w:val="-9"/>
        </w:rPr>
        <w:t> </w:t>
      </w:r>
      <w:r>
        <w:rPr>
          <w:spacing w:val="-2"/>
        </w:rPr>
        <w:t>results </w:t>
      </w:r>
      <w:r>
        <w:rPr/>
        <w:t>obtained</w:t>
      </w:r>
      <w:r>
        <w:rPr>
          <w:spacing w:val="-15"/>
        </w:rPr>
        <w:t> </w:t>
      </w:r>
      <w:r>
        <w:rPr/>
        <w:t>by</w:t>
      </w:r>
      <w:r>
        <w:rPr>
          <w:spacing w:val="-15"/>
        </w:rPr>
        <w:t> </w:t>
      </w:r>
      <w:r>
        <w:rPr/>
        <w:t>the</w:t>
      </w:r>
      <w:r>
        <w:rPr>
          <w:spacing w:val="-15"/>
        </w:rPr>
        <w:t> </w:t>
      </w:r>
      <w:r>
        <w:rPr/>
        <w:t>bootstrap</w:t>
      </w:r>
      <w:r>
        <w:rPr>
          <w:spacing w:val="-15"/>
        </w:rPr>
        <w:t> </w:t>
      </w:r>
      <w:r>
        <w:rPr/>
        <w:t>forecasts.</w:t>
      </w:r>
      <w:r>
        <w:rPr>
          <w:spacing w:val="-15"/>
        </w:rPr>
        <w:t> </w:t>
      </w:r>
      <w:r>
        <w:rPr/>
        <w:t>The</w:t>
      </w:r>
      <w:r>
        <w:rPr>
          <w:spacing w:val="-15"/>
        </w:rPr>
        <w:t> </w:t>
      </w:r>
      <w:r>
        <w:rPr/>
        <w:t>prescriptive</w:t>
      </w:r>
      <w:r>
        <w:rPr>
          <w:spacing w:val="-15"/>
        </w:rPr>
        <w:t> </w:t>
      </w:r>
      <w:r>
        <w:rPr/>
        <w:t>module</w:t>
      </w:r>
      <w:r>
        <w:rPr>
          <w:spacing w:val="-15"/>
        </w:rPr>
        <w:t> </w:t>
      </w:r>
      <w:r>
        <w:rPr/>
        <w:t>was</w:t>
      </w:r>
      <w:r>
        <w:rPr>
          <w:spacing w:val="-15"/>
        </w:rPr>
        <w:t> </w:t>
      </w:r>
      <w:r>
        <w:rPr/>
        <w:t>first</w:t>
      </w:r>
      <w:r>
        <w:rPr>
          <w:spacing w:val="-15"/>
        </w:rPr>
        <w:t> </w:t>
      </w:r>
      <w:r>
        <w:rPr/>
        <w:t>run</w:t>
      </w:r>
      <w:r>
        <w:rPr>
          <w:spacing w:val="-15"/>
        </w:rPr>
        <w:t> </w:t>
      </w:r>
      <w:r>
        <w:rPr/>
        <w:t>in</w:t>
      </w:r>
      <w:r>
        <w:rPr>
          <w:spacing w:val="-15"/>
        </w:rPr>
        <w:t> </w:t>
      </w:r>
      <w:r>
        <w:rPr/>
        <w:t>a</w:t>
      </w:r>
      <w:r>
        <w:rPr>
          <w:spacing w:val="-15"/>
        </w:rPr>
        <w:t> </w:t>
      </w:r>
      <w:r>
        <w:rPr/>
        <w:t>deterministic</w:t>
      </w:r>
      <w:r>
        <w:rPr>
          <w:spacing w:val="-15"/>
        </w:rPr>
        <w:t> </w:t>
      </w:r>
      <w:r>
        <w:rPr/>
        <w:t>setting, to define a benchmark solution, then extended to the stochastic setting described in section 5.</w:t>
      </w:r>
    </w:p>
    <w:p>
      <w:pPr>
        <w:pStyle w:val="BodyText"/>
        <w:spacing w:line="352" w:lineRule="auto" w:before="1"/>
        <w:ind w:left="360" w:right="358" w:firstLine="239"/>
        <w:jc w:val="both"/>
      </w:pPr>
      <w:r>
        <w:rPr/>
        <w:t>When</w:t>
      </w:r>
      <w:r>
        <w:rPr>
          <w:spacing w:val="-8"/>
        </w:rPr>
        <w:t> </w:t>
      </w:r>
      <w:r>
        <w:rPr/>
        <w:t>the</w:t>
      </w:r>
      <w:r>
        <w:rPr>
          <w:spacing w:val="-9"/>
        </w:rPr>
        <w:t> </w:t>
      </w:r>
      <w:r>
        <w:rPr/>
        <w:t>problem</w:t>
      </w:r>
      <w:r>
        <w:rPr>
          <w:spacing w:val="-8"/>
        </w:rPr>
        <w:t> </w:t>
      </w:r>
      <w:r>
        <w:rPr/>
        <w:t>is</w:t>
      </w:r>
      <w:r>
        <w:rPr>
          <w:spacing w:val="-8"/>
        </w:rPr>
        <w:t> </w:t>
      </w:r>
      <w:r>
        <w:rPr/>
        <w:t>modelled</w:t>
      </w:r>
      <w:r>
        <w:rPr>
          <w:spacing w:val="-9"/>
        </w:rPr>
        <w:t> </w:t>
      </w:r>
      <w:r>
        <w:rPr/>
        <w:t>using</w:t>
      </w:r>
      <w:r>
        <w:rPr>
          <w:spacing w:val="-8"/>
        </w:rPr>
        <w:t> </w:t>
      </w:r>
      <w:r>
        <w:rPr/>
        <w:t>the</w:t>
      </w:r>
      <w:r>
        <w:rPr>
          <w:spacing w:val="-9"/>
        </w:rPr>
        <w:t> </w:t>
      </w:r>
      <w:r>
        <w:rPr/>
        <w:t>(FD)</w:t>
      </w:r>
      <w:r>
        <w:rPr>
          <w:spacing w:val="-8"/>
        </w:rPr>
        <w:t> </w:t>
      </w:r>
      <w:r>
        <w:rPr/>
        <w:t>formulation</w:t>
      </w:r>
      <w:r>
        <w:rPr>
          <w:spacing w:val="-8"/>
        </w:rPr>
        <w:t> </w:t>
      </w:r>
      <w:r>
        <w:rPr/>
        <w:t>and</w:t>
      </w:r>
      <w:r>
        <w:rPr>
          <w:spacing w:val="-9"/>
        </w:rPr>
        <w:t> </w:t>
      </w:r>
      <w:r>
        <w:rPr/>
        <w:t>the</w:t>
      </w:r>
      <w:r>
        <w:rPr>
          <w:spacing w:val="-8"/>
        </w:rPr>
        <w:t> </w:t>
      </w:r>
      <w:r>
        <w:rPr/>
        <w:t>average</w:t>
      </w:r>
      <w:r>
        <w:rPr>
          <w:spacing w:val="-8"/>
        </w:rPr>
        <w:t> </w:t>
      </w:r>
      <w:r>
        <w:rPr/>
        <w:t>predictions</w:t>
      </w:r>
      <w:r>
        <w:rPr>
          <w:spacing w:val="-9"/>
        </w:rPr>
        <w:t> </w:t>
      </w:r>
      <w:r>
        <w:rPr/>
        <w:t>obtained by boosting are used as deterministic data, it can be easily solved by any state-of-the-art MILP </w:t>
      </w:r>
      <w:r>
        <w:rPr>
          <w:spacing w:val="-2"/>
        </w:rPr>
        <w:t>solver.</w:t>
      </w:r>
      <w:r>
        <w:rPr>
          <w:spacing w:val="-6"/>
        </w:rPr>
        <w:t> </w:t>
      </w:r>
      <w:r>
        <w:rPr>
          <w:spacing w:val="-2"/>
        </w:rPr>
        <w:t>This</w:t>
      </w:r>
      <w:r>
        <w:rPr>
          <w:spacing w:val="-6"/>
        </w:rPr>
        <w:t> </w:t>
      </w:r>
      <w:r>
        <w:rPr>
          <w:spacing w:val="-2"/>
        </w:rPr>
        <w:t>demonstrates</w:t>
      </w:r>
      <w:r>
        <w:rPr>
          <w:spacing w:val="-6"/>
        </w:rPr>
        <w:t> </w:t>
      </w:r>
      <w:r>
        <w:rPr>
          <w:spacing w:val="-2"/>
        </w:rPr>
        <w:t>the</w:t>
      </w:r>
      <w:r>
        <w:rPr>
          <w:spacing w:val="-6"/>
        </w:rPr>
        <w:t> </w:t>
      </w:r>
      <w:r>
        <w:rPr>
          <w:spacing w:val="-2"/>
        </w:rPr>
        <w:t>feasibility</w:t>
      </w:r>
      <w:r>
        <w:rPr>
          <w:spacing w:val="-6"/>
        </w:rPr>
        <w:t> </w:t>
      </w:r>
      <w:r>
        <w:rPr>
          <w:spacing w:val="-2"/>
        </w:rPr>
        <w:t>of</w:t>
      </w:r>
      <w:r>
        <w:rPr>
          <w:spacing w:val="-6"/>
        </w:rPr>
        <w:t> </w:t>
      </w:r>
      <w:r>
        <w:rPr>
          <w:spacing w:val="-2"/>
        </w:rPr>
        <w:t>dealing</w:t>
      </w:r>
      <w:r>
        <w:rPr>
          <w:spacing w:val="-6"/>
        </w:rPr>
        <w:t> </w:t>
      </w:r>
      <w:r>
        <w:rPr>
          <w:spacing w:val="-2"/>
        </w:rPr>
        <w:t>with</w:t>
      </w:r>
      <w:r>
        <w:rPr>
          <w:spacing w:val="-6"/>
        </w:rPr>
        <w:t> </w:t>
      </w:r>
      <w:r>
        <w:rPr>
          <w:spacing w:val="-2"/>
        </w:rPr>
        <w:t>a</w:t>
      </w:r>
      <w:r>
        <w:rPr>
          <w:spacing w:val="-6"/>
        </w:rPr>
        <w:t> </w:t>
      </w:r>
      <w:r>
        <w:rPr>
          <w:spacing w:val="-2"/>
        </w:rPr>
        <w:t>significant</w:t>
      </w:r>
      <w:r>
        <w:rPr>
          <w:spacing w:val="-6"/>
        </w:rPr>
        <w:t> </w:t>
      </w:r>
      <w:r>
        <w:rPr>
          <w:spacing w:val="-2"/>
        </w:rPr>
        <w:t>deterministic</w:t>
      </w:r>
      <w:r>
        <w:rPr>
          <w:spacing w:val="-6"/>
        </w:rPr>
        <w:t> </w:t>
      </w:r>
      <w:r>
        <w:rPr>
          <w:spacing w:val="-2"/>
        </w:rPr>
        <w:t>equivalent</w:t>
      </w:r>
      <w:r>
        <w:rPr>
          <w:spacing w:val="-6"/>
        </w:rPr>
        <w:t> </w:t>
      </w:r>
      <w:r>
        <w:rPr>
          <w:spacing w:val="-2"/>
        </w:rPr>
        <w:t>of</w:t>
      </w:r>
      <w:r>
        <w:rPr>
          <w:spacing w:val="-6"/>
        </w:rPr>
        <w:t> </w:t>
      </w:r>
      <w:r>
        <w:rPr>
          <w:spacing w:val="-2"/>
        </w:rPr>
        <w:t>the </w:t>
      </w:r>
      <w:r>
        <w:rPr>
          <w:spacing w:val="-1"/>
        </w:rPr>
        <w:t>stochastic</w:t>
      </w:r>
      <w:r>
        <w:rPr>
          <w:spacing w:val="-14"/>
        </w:rPr>
        <w:t> </w:t>
      </w:r>
      <w:r>
        <w:rPr>
          <w:spacing w:val="-1"/>
        </w:rPr>
        <w:t>formulation</w:t>
      </w:r>
      <w:r>
        <w:rPr>
          <w:spacing w:val="-14"/>
        </w:rPr>
        <w:t> </w:t>
      </w:r>
      <w:r>
        <w:rPr>
          <w:spacing w:val="-1"/>
        </w:rPr>
        <w:t>(FS).</w:t>
      </w:r>
      <w:r>
        <w:rPr>
          <w:spacing w:val="-14"/>
        </w:rPr>
        <w:t> </w:t>
      </w:r>
      <w:r>
        <w:rPr>
          <w:spacing w:val="-1"/>
        </w:rPr>
        <w:t>The</w:t>
      </w:r>
      <w:r>
        <w:rPr>
          <w:spacing w:val="-14"/>
        </w:rPr>
        <w:t> </w:t>
      </w:r>
      <w:r>
        <w:rPr>
          <w:spacing w:val="-1"/>
        </w:rPr>
        <w:t>optimal</w:t>
      </w:r>
      <w:r>
        <w:rPr>
          <w:spacing w:val="-14"/>
        </w:rPr>
        <w:t> </w:t>
      </w:r>
      <w:r>
        <w:rPr>
          <w:spacing w:val="-1"/>
        </w:rPr>
        <w:t>deterministic</w:t>
      </w:r>
      <w:r>
        <w:rPr>
          <w:spacing w:val="-14"/>
        </w:rPr>
        <w:t> </w:t>
      </w:r>
      <w:r>
        <w:rPr>
          <w:spacing w:val="-1"/>
        </w:rPr>
        <w:t>value</w:t>
      </w:r>
      <w:r>
        <w:rPr>
          <w:spacing w:val="-14"/>
        </w:rPr>
        <w:t> </w:t>
      </w:r>
      <w:r>
        <w:rPr>
          <w:spacing w:val="-1"/>
        </w:rPr>
        <w:t>of</w:t>
      </w:r>
      <w:r>
        <w:rPr>
          <w:spacing w:val="-8"/>
        </w:rPr>
        <w:t> </w:t>
      </w:r>
      <w:r>
        <w:rPr>
          <w:rFonts w:ascii="Cambria" w:eastAsia="Cambria"/>
          <w:spacing w:val="-1"/>
        </w:rPr>
        <w:t>𝑧</w:t>
      </w:r>
      <w:r>
        <w:rPr>
          <w:rFonts w:ascii="Cambria" w:eastAsia="Cambria"/>
          <w:spacing w:val="-1"/>
          <w:vertAlign w:val="subscript"/>
        </w:rPr>
        <w:t>𝐹𝑃</w:t>
      </w:r>
      <w:r>
        <w:rPr>
          <w:rFonts w:ascii="Cambria" w:eastAsia="Cambria"/>
          <w:spacing w:val="10"/>
          <w:vertAlign w:val="baseline"/>
        </w:rPr>
        <w:t> </w:t>
      </w:r>
      <w:r>
        <w:rPr>
          <w:rFonts w:ascii="Georgia" w:eastAsia="Georgia"/>
          <w:spacing w:val="-1"/>
          <w:vertAlign w:val="baseline"/>
        </w:rPr>
        <w:t>=</w:t>
      </w:r>
      <w:r>
        <w:rPr>
          <w:rFonts w:ascii="Georgia" w:eastAsia="Georgia"/>
          <w:spacing w:val="-12"/>
          <w:vertAlign w:val="baseline"/>
        </w:rPr>
        <w:t> </w:t>
      </w:r>
      <w:r>
        <w:rPr>
          <w:spacing w:val="-1"/>
          <w:vertAlign w:val="baseline"/>
        </w:rPr>
        <w:t>15553</w:t>
      </w:r>
      <w:r>
        <w:rPr>
          <w:spacing w:val="-14"/>
          <w:vertAlign w:val="baseline"/>
        </w:rPr>
        <w:t> </w:t>
      </w:r>
      <w:r>
        <w:rPr>
          <w:spacing w:val="-1"/>
          <w:vertAlign w:val="baseline"/>
        </w:rPr>
        <w:t>is</w:t>
      </w:r>
      <w:r>
        <w:rPr>
          <w:spacing w:val="-14"/>
          <w:vertAlign w:val="baseline"/>
        </w:rPr>
        <w:t> </w:t>
      </w:r>
      <w:r>
        <w:rPr>
          <w:spacing w:val="-1"/>
          <w:vertAlign w:val="baseline"/>
        </w:rPr>
        <w:t>used</w:t>
      </w:r>
      <w:r>
        <w:rPr>
          <w:spacing w:val="-14"/>
          <w:vertAlign w:val="baseline"/>
        </w:rPr>
        <w:t> </w:t>
      </w:r>
      <w:r>
        <w:rPr>
          <w:spacing w:val="-1"/>
          <w:vertAlign w:val="baseline"/>
        </w:rPr>
        <w:t>as</w:t>
      </w:r>
      <w:r>
        <w:rPr>
          <w:spacing w:val="-14"/>
          <w:vertAlign w:val="baseline"/>
        </w:rPr>
        <w:t> </w:t>
      </w:r>
      <w:r>
        <w:rPr>
          <w:spacing w:val="-1"/>
          <w:vertAlign w:val="baseline"/>
        </w:rPr>
        <w:t>a</w:t>
      </w:r>
      <w:r>
        <w:rPr>
          <w:spacing w:val="-14"/>
          <w:vertAlign w:val="baseline"/>
        </w:rPr>
        <w:t> </w:t>
      </w:r>
      <w:r>
        <w:rPr>
          <w:spacing w:val="-1"/>
          <w:vertAlign w:val="baseline"/>
        </w:rPr>
        <w:t>benchmark </w:t>
      </w:r>
      <w:r>
        <w:rPr>
          <w:vertAlign w:val="baseline"/>
        </w:rPr>
        <w:t>in the following tests.</w:t>
      </w:r>
    </w:p>
    <w:p>
      <w:pPr>
        <w:pStyle w:val="BodyText"/>
        <w:spacing w:line="355" w:lineRule="auto" w:before="5"/>
        <w:ind w:left="360" w:right="358" w:firstLine="239"/>
        <w:jc w:val="both"/>
      </w:pPr>
      <w:r>
        <w:rPr/>
        <w:t>We</w:t>
      </w:r>
      <w:r>
        <w:rPr>
          <w:spacing w:val="-15"/>
        </w:rPr>
        <w:t> </w:t>
      </w:r>
      <w:r>
        <w:rPr/>
        <w:t>moved</w:t>
      </w:r>
      <w:r>
        <w:rPr>
          <w:spacing w:val="-13"/>
        </w:rPr>
        <w:t> </w:t>
      </w:r>
      <w:r>
        <w:rPr/>
        <w:t>on</w:t>
      </w:r>
      <w:r>
        <w:rPr>
          <w:spacing w:val="-6"/>
        </w:rPr>
        <w:t> </w:t>
      </w:r>
      <w:r>
        <w:rPr/>
        <w:t>to</w:t>
      </w:r>
      <w:r>
        <w:rPr>
          <w:spacing w:val="-6"/>
        </w:rPr>
        <w:t> </w:t>
      </w:r>
      <w:r>
        <w:rPr/>
        <w:t>the</w:t>
      </w:r>
      <w:r>
        <w:rPr>
          <w:spacing w:val="-6"/>
        </w:rPr>
        <w:t> </w:t>
      </w:r>
      <w:r>
        <w:rPr/>
        <w:t>(DE)</w:t>
      </w:r>
      <w:r>
        <w:rPr>
          <w:spacing w:val="-6"/>
        </w:rPr>
        <w:t> </w:t>
      </w:r>
      <w:r>
        <w:rPr/>
        <w:t>formulation</w:t>
      </w:r>
      <w:r>
        <w:rPr>
          <w:spacing w:val="-6"/>
        </w:rPr>
        <w:t> </w:t>
      </w:r>
      <w:r>
        <w:rPr/>
        <w:t>generating</w:t>
      </w:r>
      <w:r>
        <w:rPr>
          <w:spacing w:val="-6"/>
        </w:rPr>
        <w:t> </w:t>
      </w:r>
      <w:r>
        <w:rPr/>
        <w:t>a</w:t>
      </w:r>
      <w:r>
        <w:rPr>
          <w:spacing w:val="-6"/>
        </w:rPr>
        <w:t> </w:t>
      </w:r>
      <w:r>
        <w:rPr/>
        <w:t>value</w:t>
      </w:r>
      <w:r>
        <w:rPr>
          <w:spacing w:val="-6"/>
        </w:rPr>
        <w:t> </w:t>
      </w:r>
      <w:r>
        <w:rPr/>
        <w:t>for</w:t>
      </w:r>
      <w:r>
        <w:rPr>
          <w:spacing w:val="-6"/>
        </w:rPr>
        <w:t> </w:t>
      </w:r>
      <w:r>
        <w:rPr/>
        <w:t>each</w:t>
      </w:r>
      <w:r>
        <w:rPr>
          <w:spacing w:val="-6"/>
        </w:rPr>
        <w:t> </w:t>
      </w:r>
      <w:r>
        <w:rPr/>
        <w:t>of</w:t>
      </w:r>
      <w:r>
        <w:rPr>
          <w:spacing w:val="-6"/>
        </w:rPr>
        <w:t> </w:t>
      </w:r>
      <w:r>
        <w:rPr/>
        <w:t>the</w:t>
      </w:r>
      <w:r>
        <w:rPr>
          <w:spacing w:val="-6"/>
        </w:rPr>
        <w:t> </w:t>
      </w:r>
      <w:r>
        <w:rPr/>
        <w:t>stochastic</w:t>
      </w:r>
      <w:r>
        <w:rPr>
          <w:spacing w:val="-6"/>
        </w:rPr>
        <w:t> </w:t>
      </w:r>
      <w:r>
        <w:rPr/>
        <w:t>variables </w:t>
      </w:r>
      <w:r>
        <w:rPr>
          <w:rFonts w:ascii="Cambria" w:eastAsia="Cambria"/>
        </w:rPr>
        <w:t>𝜌</w:t>
      </w:r>
      <w:r>
        <w:rPr>
          <w:rFonts w:ascii="Cambria" w:eastAsia="Cambria"/>
          <w:spacing w:val="-14"/>
        </w:rPr>
        <w:t> </w:t>
      </w:r>
      <w:r>
        <w:rPr>
          <w:rFonts w:ascii="Cambria" w:eastAsia="Cambria"/>
          <w:vertAlign w:val="subscript"/>
        </w:rPr>
        <w:t>𝑗</w:t>
      </w:r>
      <w:r>
        <w:rPr>
          <w:rFonts w:ascii="Cambria" w:eastAsia="Cambria"/>
          <w:vertAlign w:val="baseline"/>
        </w:rPr>
        <w:t> </w:t>
      </w:r>
      <w:r>
        <w:rPr>
          <w:vertAlign w:val="baseline"/>
        </w:rPr>
        <w:t>in</w:t>
      </w:r>
      <w:r>
        <w:rPr>
          <w:spacing w:val="-9"/>
          <w:vertAlign w:val="baseline"/>
        </w:rPr>
        <w:t> </w:t>
      </w:r>
      <w:r>
        <w:rPr>
          <w:vertAlign w:val="baseline"/>
        </w:rPr>
        <w:t>correspondence</w:t>
      </w:r>
      <w:r>
        <w:rPr>
          <w:spacing w:val="-9"/>
          <w:vertAlign w:val="baseline"/>
        </w:rPr>
        <w:t> </w:t>
      </w:r>
      <w:r>
        <w:rPr>
          <w:vertAlign w:val="baseline"/>
        </w:rPr>
        <w:t>to</w:t>
      </w:r>
      <w:r>
        <w:rPr>
          <w:spacing w:val="-9"/>
          <w:vertAlign w:val="baseline"/>
        </w:rPr>
        <w:t> </w:t>
      </w:r>
      <w:r>
        <w:rPr>
          <w:vertAlign w:val="baseline"/>
        </w:rPr>
        <w:t>each</w:t>
      </w:r>
      <w:r>
        <w:rPr>
          <w:spacing w:val="-9"/>
          <w:vertAlign w:val="baseline"/>
        </w:rPr>
        <w:t> </w:t>
      </w:r>
      <w:r>
        <w:rPr>
          <w:vertAlign w:val="baseline"/>
        </w:rPr>
        <w:t>bootstrap</w:t>
      </w:r>
      <w:r>
        <w:rPr>
          <w:spacing w:val="-9"/>
          <w:vertAlign w:val="baseline"/>
        </w:rPr>
        <w:t> </w:t>
      </w:r>
      <w:r>
        <w:rPr>
          <w:vertAlign w:val="baseline"/>
        </w:rPr>
        <w:t>forecast.</w:t>
      </w:r>
      <w:r>
        <w:rPr>
          <w:spacing w:val="-9"/>
          <w:vertAlign w:val="baseline"/>
        </w:rPr>
        <w:t> </w:t>
      </w:r>
      <w:r>
        <w:rPr>
          <w:vertAlign w:val="baseline"/>
        </w:rPr>
        <w:t>Given</w:t>
      </w:r>
      <w:r>
        <w:rPr>
          <w:spacing w:val="-9"/>
          <w:vertAlign w:val="baseline"/>
        </w:rPr>
        <w:t> </w:t>
      </w:r>
      <w:r>
        <w:rPr>
          <w:vertAlign w:val="baseline"/>
        </w:rPr>
        <w:t>these</w:t>
      </w:r>
      <w:r>
        <w:rPr>
          <w:spacing w:val="-9"/>
          <w:vertAlign w:val="baseline"/>
        </w:rPr>
        <w:t> </w:t>
      </w:r>
      <w:r>
        <w:rPr>
          <w:vertAlign w:val="baseline"/>
        </w:rPr>
        <w:t>input</w:t>
      </w:r>
      <w:r>
        <w:rPr>
          <w:spacing w:val="-9"/>
          <w:vertAlign w:val="baseline"/>
        </w:rPr>
        <w:t> </w:t>
      </w:r>
      <w:r>
        <w:rPr>
          <w:vertAlign w:val="baseline"/>
        </w:rPr>
        <w:t>data,</w:t>
      </w:r>
      <w:r>
        <w:rPr>
          <w:spacing w:val="-9"/>
          <w:vertAlign w:val="baseline"/>
        </w:rPr>
        <w:t> </w:t>
      </w:r>
      <w:r>
        <w:rPr>
          <w:vertAlign w:val="baseline"/>
        </w:rPr>
        <w:t>we</w:t>
      </w:r>
      <w:r>
        <w:rPr>
          <w:spacing w:val="-9"/>
          <w:vertAlign w:val="baseline"/>
        </w:rPr>
        <w:t> </w:t>
      </w:r>
      <w:r>
        <w:rPr>
          <w:vertAlign w:val="baseline"/>
        </w:rPr>
        <w:t>ran</w:t>
      </w:r>
      <w:r>
        <w:rPr>
          <w:spacing w:val="-9"/>
          <w:vertAlign w:val="baseline"/>
        </w:rPr>
        <w:t> </w:t>
      </w:r>
      <w:r>
        <w:rPr>
          <w:vertAlign w:val="baseline"/>
        </w:rPr>
        <w:t>experiments</w:t>
      </w:r>
      <w:r>
        <w:rPr>
          <w:spacing w:val="-9"/>
          <w:vertAlign w:val="baseline"/>
        </w:rPr>
        <w:t> </w:t>
      </w:r>
      <w:r>
        <w:rPr>
          <w:vertAlign w:val="baseline"/>
        </w:rPr>
        <w:t>to</w:t>
      </w:r>
      <w:r>
        <w:rPr>
          <w:spacing w:val="-9"/>
          <w:vertAlign w:val="baseline"/>
        </w:rPr>
        <w:t> </w:t>
      </w:r>
      <w:r>
        <w:rPr>
          <w:vertAlign w:val="baseline"/>
        </w:rPr>
        <w:t>assess the</w:t>
      </w:r>
      <w:r>
        <w:rPr>
          <w:spacing w:val="-2"/>
          <w:vertAlign w:val="baseline"/>
        </w:rPr>
        <w:t> </w:t>
      </w:r>
      <w:r>
        <w:rPr>
          <w:vertAlign w:val="baseline"/>
        </w:rPr>
        <w:t>impact</w:t>
      </w:r>
      <w:r>
        <w:rPr>
          <w:spacing w:val="-1"/>
          <w:vertAlign w:val="baseline"/>
        </w:rPr>
        <w:t> </w:t>
      </w:r>
      <w:r>
        <w:rPr>
          <w:vertAlign w:val="baseline"/>
        </w:rPr>
        <w:t>of</w:t>
      </w:r>
      <w:r>
        <w:rPr>
          <w:spacing w:val="-2"/>
          <w:vertAlign w:val="baseline"/>
        </w:rPr>
        <w:t> </w:t>
      </w:r>
      <w:r>
        <w:rPr>
          <w:vertAlign w:val="baseline"/>
        </w:rPr>
        <w:t>the</w:t>
      </w:r>
      <w:r>
        <w:rPr>
          <w:spacing w:val="-1"/>
          <w:vertAlign w:val="baseline"/>
        </w:rPr>
        <w:t> </w:t>
      </w:r>
      <w:r>
        <w:rPr>
          <w:vertAlign w:val="baseline"/>
        </w:rPr>
        <w:t>variation</w:t>
      </w:r>
      <w:r>
        <w:rPr>
          <w:spacing w:val="-2"/>
          <w:vertAlign w:val="baseline"/>
        </w:rPr>
        <w:t> </w:t>
      </w:r>
      <w:r>
        <w:rPr>
          <w:vertAlign w:val="baseline"/>
        </w:rPr>
        <w:t>of</w:t>
      </w:r>
      <w:r>
        <w:rPr>
          <w:spacing w:val="-2"/>
          <w:vertAlign w:val="baseline"/>
        </w:rPr>
        <w:t> </w:t>
      </w:r>
      <w:r>
        <w:rPr>
          <w:vertAlign w:val="baseline"/>
        </w:rPr>
        <w:t>the</w:t>
      </w:r>
      <w:r>
        <w:rPr>
          <w:spacing w:val="-1"/>
          <w:vertAlign w:val="baseline"/>
        </w:rPr>
        <w:t> </w:t>
      </w:r>
      <w:r>
        <w:rPr>
          <w:vertAlign w:val="baseline"/>
        </w:rPr>
        <w:t>remaining</w:t>
      </w:r>
      <w:r>
        <w:rPr>
          <w:spacing w:val="-2"/>
          <w:vertAlign w:val="baseline"/>
        </w:rPr>
        <w:t> </w:t>
      </w:r>
      <w:r>
        <w:rPr>
          <w:vertAlign w:val="baseline"/>
        </w:rPr>
        <w:t>sets</w:t>
      </w:r>
      <w:r>
        <w:rPr>
          <w:spacing w:val="-1"/>
          <w:vertAlign w:val="baseline"/>
        </w:rPr>
        <w:t> </w:t>
      </w:r>
      <w:r>
        <w:rPr>
          <w:vertAlign w:val="baseline"/>
        </w:rPr>
        <w:t>of</w:t>
      </w:r>
      <w:r>
        <w:rPr>
          <w:spacing w:val="-2"/>
          <w:vertAlign w:val="baseline"/>
        </w:rPr>
        <w:t> </w:t>
      </w:r>
      <w:r>
        <w:rPr>
          <w:vertAlign w:val="baseline"/>
        </w:rPr>
        <w:t>parameters</w:t>
      </w:r>
      <w:r>
        <w:rPr>
          <w:spacing w:val="-1"/>
          <w:vertAlign w:val="baseline"/>
        </w:rPr>
        <w:t> </w:t>
      </w:r>
      <w:r>
        <w:rPr>
          <w:vertAlign w:val="baseline"/>
        </w:rPr>
        <w:t>of</w:t>
      </w:r>
      <w:r>
        <w:rPr>
          <w:spacing w:val="-2"/>
          <w:vertAlign w:val="baseline"/>
        </w:rPr>
        <w:t> </w:t>
      </w:r>
      <w:r>
        <w:rPr>
          <w:vertAlign w:val="baseline"/>
        </w:rPr>
        <w:t>the</w:t>
      </w:r>
      <w:r>
        <w:rPr>
          <w:spacing w:val="-2"/>
          <w:vertAlign w:val="baseline"/>
        </w:rPr>
        <w:t> </w:t>
      </w:r>
      <w:r>
        <w:rPr>
          <w:vertAlign w:val="baseline"/>
        </w:rPr>
        <w:t>formulation,</w:t>
      </w:r>
      <w:r>
        <w:rPr>
          <w:spacing w:val="-1"/>
          <w:vertAlign w:val="baseline"/>
        </w:rPr>
        <w:t> </w:t>
      </w:r>
      <w:r>
        <w:rPr>
          <w:vertAlign w:val="baseline"/>
        </w:rPr>
        <w:t>i.e.,</w:t>
      </w:r>
      <w:r>
        <w:rPr>
          <w:spacing w:val="-2"/>
          <w:vertAlign w:val="baseline"/>
        </w:rPr>
        <w:t> </w:t>
      </w:r>
      <w:r>
        <w:rPr>
          <w:vertAlign w:val="baseline"/>
        </w:rPr>
        <w:t>cardinality of the boostsets, number of splittable clients, and assumptions on inventory costs.</w:t>
      </w:r>
    </w:p>
    <w:p>
      <w:pPr>
        <w:pStyle w:val="BodyText"/>
        <w:spacing w:line="355" w:lineRule="auto"/>
        <w:ind w:left="360" w:right="358" w:firstLine="239"/>
        <w:jc w:val="both"/>
      </w:pPr>
      <w:r>
        <w:rPr/>
        <w:t>All</w:t>
      </w:r>
      <w:r>
        <w:rPr>
          <w:spacing w:val="-15"/>
        </w:rPr>
        <w:t> </w:t>
      </w:r>
      <w:r>
        <w:rPr/>
        <w:t>reported</w:t>
      </w:r>
      <w:r>
        <w:rPr>
          <w:spacing w:val="-15"/>
        </w:rPr>
        <w:t> </w:t>
      </w:r>
      <w:r>
        <w:rPr/>
        <w:t>tests</w:t>
      </w:r>
      <w:r>
        <w:rPr>
          <w:spacing w:val="-15"/>
        </w:rPr>
        <w:t> </w:t>
      </w:r>
      <w:r>
        <w:rPr/>
        <w:t>were</w:t>
      </w:r>
      <w:r>
        <w:rPr>
          <w:spacing w:val="-15"/>
        </w:rPr>
        <w:t> </w:t>
      </w:r>
      <w:r>
        <w:rPr/>
        <w:t>run</w:t>
      </w:r>
      <w:r>
        <w:rPr>
          <w:spacing w:val="-15"/>
        </w:rPr>
        <w:t> </w:t>
      </w:r>
      <w:r>
        <w:rPr/>
        <w:t>on</w:t>
      </w:r>
      <w:r>
        <w:rPr>
          <w:spacing w:val="-15"/>
        </w:rPr>
        <w:t> </w:t>
      </w:r>
      <w:r>
        <w:rPr/>
        <w:t>the</w:t>
      </w:r>
      <w:r>
        <w:rPr>
          <w:spacing w:val="-15"/>
        </w:rPr>
        <w:t> </w:t>
      </w:r>
      <w:r>
        <w:rPr/>
        <w:t>same</w:t>
      </w:r>
      <w:r>
        <w:rPr>
          <w:spacing w:val="-15"/>
        </w:rPr>
        <w:t> </w:t>
      </w:r>
      <w:r>
        <w:rPr/>
        <w:t>machine</w:t>
      </w:r>
      <w:r>
        <w:rPr>
          <w:spacing w:val="-15"/>
        </w:rPr>
        <w:t> </w:t>
      </w:r>
      <w:r>
        <w:rPr/>
        <w:t>as</w:t>
      </w:r>
      <w:r>
        <w:rPr>
          <w:spacing w:val="-15"/>
        </w:rPr>
        <w:t> </w:t>
      </w:r>
      <w:r>
        <w:rPr/>
        <w:t>in</w:t>
      </w:r>
      <w:r>
        <w:rPr>
          <w:spacing w:val="-15"/>
        </w:rPr>
        <w:t> </w:t>
      </w:r>
      <w:r>
        <w:rPr/>
        <w:t>subsection</w:t>
      </w:r>
      <w:r>
        <w:rPr>
          <w:spacing w:val="-15"/>
        </w:rPr>
        <w:t> </w:t>
      </w:r>
      <w:r>
        <w:rPr/>
        <w:t>6.1,</w:t>
      </w:r>
      <w:r>
        <w:rPr>
          <w:spacing w:val="-15"/>
        </w:rPr>
        <w:t> </w:t>
      </w:r>
      <w:r>
        <w:rPr/>
        <w:t>a</w:t>
      </w:r>
      <w:r>
        <w:rPr>
          <w:spacing w:val="-15"/>
        </w:rPr>
        <w:t> </w:t>
      </w:r>
      <w:r>
        <w:rPr/>
        <w:t>Windows</w:t>
      </w:r>
      <w:r>
        <w:rPr>
          <w:spacing w:val="-15"/>
        </w:rPr>
        <w:t> </w:t>
      </w:r>
      <w:r>
        <w:rPr/>
        <w:t>PC</w:t>
      </w:r>
      <w:r>
        <w:rPr>
          <w:spacing w:val="-15"/>
        </w:rPr>
        <w:t> </w:t>
      </w:r>
      <w:r>
        <w:rPr/>
        <w:t>workstation equipped</w:t>
      </w:r>
      <w:r>
        <w:rPr>
          <w:spacing w:val="-2"/>
        </w:rPr>
        <w:t> </w:t>
      </w:r>
      <w:r>
        <w:rPr/>
        <w:t>with</w:t>
      </w:r>
      <w:r>
        <w:rPr>
          <w:spacing w:val="-2"/>
        </w:rPr>
        <w:t> </w:t>
      </w:r>
      <w:r>
        <w:rPr/>
        <w:t>four</w:t>
      </w:r>
      <w:r>
        <w:rPr>
          <w:spacing w:val="-2"/>
        </w:rPr>
        <w:t> </w:t>
      </w:r>
      <w:r>
        <w:rPr/>
        <w:t>Intel</w:t>
      </w:r>
      <w:r>
        <w:rPr>
          <w:spacing w:val="-2"/>
        </w:rPr>
        <w:t> </w:t>
      </w:r>
      <w:r>
        <w:rPr/>
        <w:t>Core</w:t>
      </w:r>
      <w:r>
        <w:rPr>
          <w:spacing w:val="-3"/>
        </w:rPr>
        <w:t> </w:t>
      </w:r>
      <w:r>
        <w:rPr/>
        <w:t>i7-4790</w:t>
      </w:r>
      <w:r>
        <w:rPr>
          <w:spacing w:val="-2"/>
        </w:rPr>
        <w:t> </w:t>
      </w:r>
      <w:r>
        <w:rPr/>
        <w:t>CPUs</w:t>
      </w:r>
      <w:r>
        <w:rPr>
          <w:spacing w:val="-2"/>
        </w:rPr>
        <w:t> </w:t>
      </w:r>
      <w:r>
        <w:rPr/>
        <w:t>running</w:t>
      </w:r>
      <w:r>
        <w:rPr>
          <w:spacing w:val="-2"/>
        </w:rPr>
        <w:t> </w:t>
      </w:r>
      <w:r>
        <w:rPr/>
        <w:t>at</w:t>
      </w:r>
      <w:r>
        <w:rPr>
          <w:spacing w:val="-2"/>
        </w:rPr>
        <w:t> </w:t>
      </w:r>
      <w:r>
        <w:rPr/>
        <w:t>3.60</w:t>
      </w:r>
      <w:r>
        <w:rPr>
          <w:spacing w:val="-2"/>
        </w:rPr>
        <w:t> </w:t>
      </w:r>
      <w:r>
        <w:rPr/>
        <w:t>GHz</w:t>
      </w:r>
      <w:r>
        <w:rPr>
          <w:spacing w:val="-2"/>
        </w:rPr>
        <w:t> </w:t>
      </w:r>
      <w:r>
        <w:rPr/>
        <w:t>and</w:t>
      </w:r>
      <w:r>
        <w:rPr>
          <w:spacing w:val="-2"/>
        </w:rPr>
        <w:t> </w:t>
      </w:r>
      <w:r>
        <w:rPr/>
        <w:t>32</w:t>
      </w:r>
      <w:r>
        <w:rPr>
          <w:spacing w:val="-2"/>
        </w:rPr>
        <w:t> </w:t>
      </w:r>
      <w:r>
        <w:rPr/>
        <w:t>GB</w:t>
      </w:r>
      <w:r>
        <w:rPr>
          <w:spacing w:val="-2"/>
        </w:rPr>
        <w:t> </w:t>
      </w:r>
      <w:r>
        <w:rPr/>
        <w:t>of</w:t>
      </w:r>
      <w:r>
        <w:rPr>
          <w:spacing w:val="-3"/>
        </w:rPr>
        <w:t> </w:t>
      </w:r>
      <w:r>
        <w:rPr/>
        <w:t>RAM,</w:t>
      </w:r>
      <w:r>
        <w:rPr>
          <w:spacing w:val="-2"/>
        </w:rPr>
        <w:t> </w:t>
      </w:r>
      <w:r>
        <w:rPr/>
        <w:t>but</w:t>
      </w:r>
      <w:r>
        <w:rPr>
          <w:spacing w:val="-2"/>
        </w:rPr>
        <w:t> </w:t>
      </w:r>
      <w:r>
        <w:rPr/>
        <w:t>in</w:t>
      </w:r>
      <w:r>
        <w:rPr>
          <w:spacing w:val="-2"/>
        </w:rPr>
        <w:t> </w:t>
      </w:r>
      <w:r>
        <w:rPr/>
        <w:t>this </w:t>
      </w:r>
      <w:r>
        <w:rPr>
          <w:spacing w:val="-2"/>
        </w:rPr>
        <w:t>case</w:t>
      </w:r>
      <w:r>
        <w:rPr>
          <w:spacing w:val="-8"/>
        </w:rPr>
        <w:t> </w:t>
      </w:r>
      <w:r>
        <w:rPr>
          <w:spacing w:val="-2"/>
        </w:rPr>
        <w:t>the</w:t>
      </w:r>
      <w:r>
        <w:rPr>
          <w:spacing w:val="-8"/>
        </w:rPr>
        <w:t> </w:t>
      </w:r>
      <w:r>
        <w:rPr>
          <w:spacing w:val="-2"/>
        </w:rPr>
        <w:t>implementation</w:t>
      </w:r>
      <w:r>
        <w:rPr>
          <w:spacing w:val="-8"/>
        </w:rPr>
        <w:t> </w:t>
      </w:r>
      <w:r>
        <w:rPr>
          <w:spacing w:val="-2"/>
        </w:rPr>
        <w:t>language</w:t>
      </w:r>
      <w:r>
        <w:rPr>
          <w:spacing w:val="-8"/>
        </w:rPr>
        <w:t> </w:t>
      </w:r>
      <w:r>
        <w:rPr>
          <w:spacing w:val="-2"/>
        </w:rPr>
        <w:t>was</w:t>
      </w:r>
      <w:r>
        <w:rPr>
          <w:spacing w:val="-8"/>
        </w:rPr>
        <w:t> </w:t>
      </w:r>
      <w:r>
        <w:rPr>
          <w:spacing w:val="-2"/>
        </w:rPr>
        <w:t>C++</w:t>
      </w:r>
      <w:r>
        <w:rPr>
          <w:spacing w:val="-8"/>
        </w:rPr>
        <w:t> </w:t>
      </w:r>
      <w:r>
        <w:rPr>
          <w:spacing w:val="-2"/>
        </w:rPr>
        <w:t>to</w:t>
      </w:r>
      <w:r>
        <w:rPr>
          <w:spacing w:val="-8"/>
        </w:rPr>
        <w:t> </w:t>
      </w:r>
      <w:r>
        <w:rPr>
          <w:spacing w:val="-2"/>
        </w:rPr>
        <w:t>allow</w:t>
      </w:r>
      <w:r>
        <w:rPr>
          <w:spacing w:val="-8"/>
        </w:rPr>
        <w:t> </w:t>
      </w:r>
      <w:r>
        <w:rPr>
          <w:spacing w:val="-2"/>
        </w:rPr>
        <w:t>finer</w:t>
      </w:r>
      <w:r>
        <w:rPr>
          <w:spacing w:val="-8"/>
        </w:rPr>
        <w:t> </w:t>
      </w:r>
      <w:r>
        <w:rPr>
          <w:spacing w:val="-2"/>
        </w:rPr>
        <w:t>control</w:t>
      </w:r>
      <w:r>
        <w:rPr>
          <w:spacing w:val="-8"/>
        </w:rPr>
        <w:t> </w:t>
      </w:r>
      <w:r>
        <w:rPr>
          <w:spacing w:val="-2"/>
        </w:rPr>
        <w:t>over</w:t>
      </w:r>
      <w:r>
        <w:rPr>
          <w:spacing w:val="-8"/>
        </w:rPr>
        <w:t> </w:t>
      </w:r>
      <w:r>
        <w:rPr>
          <w:spacing w:val="-2"/>
        </w:rPr>
        <w:t>the</w:t>
      </w:r>
      <w:r>
        <w:rPr>
          <w:spacing w:val="-8"/>
        </w:rPr>
        <w:t> </w:t>
      </w:r>
      <w:r>
        <w:rPr>
          <w:spacing w:val="-2"/>
        </w:rPr>
        <w:t>MILP</w:t>
      </w:r>
      <w:r>
        <w:rPr>
          <w:spacing w:val="-8"/>
        </w:rPr>
        <w:t> </w:t>
      </w:r>
      <w:r>
        <w:rPr>
          <w:spacing w:val="-2"/>
        </w:rPr>
        <w:t>solver</w:t>
      </w:r>
      <w:r>
        <w:rPr>
          <w:spacing w:val="-8"/>
        </w:rPr>
        <w:t> </w:t>
      </w:r>
      <w:r>
        <w:rPr>
          <w:spacing w:val="-2"/>
        </w:rPr>
        <w:t>used,</w:t>
      </w:r>
      <w:r>
        <w:rPr>
          <w:spacing w:val="-8"/>
        </w:rPr>
        <w:t> </w:t>
      </w:r>
      <w:r>
        <w:rPr>
          <w:spacing w:val="-2"/>
        </w:rPr>
        <w:t>which </w:t>
      </w:r>
      <w:r>
        <w:rPr/>
        <w:t>was CPLEX v. 22.11.</w:t>
      </w:r>
    </w:p>
    <w:p>
      <w:pPr>
        <w:pStyle w:val="BodyText"/>
        <w:spacing w:line="355" w:lineRule="auto" w:before="114"/>
        <w:ind w:left="360" w:right="358" w:firstLine="239"/>
        <w:jc w:val="both"/>
      </w:pPr>
      <w:r>
        <w:rPr>
          <w:b/>
        </w:rPr>
        <w:t>Increasing</w:t>
      </w:r>
      <w:r>
        <w:rPr>
          <w:b/>
          <w:spacing w:val="-15"/>
        </w:rPr>
        <w:t> </w:t>
      </w:r>
      <w:r>
        <w:rPr>
          <w:b/>
        </w:rPr>
        <w:t>boostset</w:t>
      </w:r>
      <w:r>
        <w:rPr>
          <w:b/>
          <w:spacing w:val="-15"/>
        </w:rPr>
        <w:t> </w:t>
      </w:r>
      <w:r>
        <w:rPr>
          <w:b/>
        </w:rPr>
        <w:t>size</w:t>
      </w:r>
      <w:r>
        <w:rPr>
          <w:b/>
          <w:spacing w:val="-15"/>
        </w:rPr>
        <w:t> </w:t>
      </w:r>
      <w:r>
        <w:rPr/>
        <w:t>The</w:t>
      </w:r>
      <w:r>
        <w:rPr>
          <w:spacing w:val="-15"/>
        </w:rPr>
        <w:t> </w:t>
      </w:r>
      <w:r>
        <w:rPr/>
        <w:t>size</w:t>
      </w:r>
      <w:r>
        <w:rPr>
          <w:spacing w:val="-15"/>
        </w:rPr>
        <w:t> </w:t>
      </w:r>
      <w:r>
        <w:rPr/>
        <w:t>of</w:t>
      </w:r>
      <w:r>
        <w:rPr>
          <w:spacing w:val="-15"/>
        </w:rPr>
        <w:t> </w:t>
      </w:r>
      <w:r>
        <w:rPr/>
        <w:t>the</w:t>
      </w:r>
      <w:r>
        <w:rPr>
          <w:spacing w:val="-15"/>
        </w:rPr>
        <w:t> </w:t>
      </w:r>
      <w:r>
        <w:rPr/>
        <w:t>boostset</w:t>
      </w:r>
      <w:r>
        <w:rPr>
          <w:spacing w:val="-15"/>
        </w:rPr>
        <w:t> </w:t>
      </w:r>
      <w:r>
        <w:rPr/>
        <w:t>helps</w:t>
      </w:r>
      <w:r>
        <w:rPr>
          <w:spacing w:val="-15"/>
        </w:rPr>
        <w:t> </w:t>
      </w:r>
      <w:r>
        <w:rPr/>
        <w:t>to</w:t>
      </w:r>
      <w:r>
        <w:rPr>
          <w:spacing w:val="-15"/>
        </w:rPr>
        <w:t> </w:t>
      </w:r>
      <w:r>
        <w:rPr/>
        <w:t>stabilize</w:t>
      </w:r>
      <w:r>
        <w:rPr>
          <w:spacing w:val="-15"/>
        </w:rPr>
        <w:t> </w:t>
      </w:r>
      <w:r>
        <w:rPr/>
        <w:t>the</w:t>
      </w:r>
      <w:r>
        <w:rPr>
          <w:spacing w:val="-15"/>
        </w:rPr>
        <w:t> </w:t>
      </w:r>
      <w:r>
        <w:rPr/>
        <w:t>results</w:t>
      </w:r>
      <w:r>
        <w:rPr>
          <w:spacing w:val="-15"/>
        </w:rPr>
        <w:t> </w:t>
      </w:r>
      <w:r>
        <w:rPr/>
        <w:t>during</w:t>
      </w:r>
      <w:r>
        <w:rPr>
          <w:spacing w:val="-15"/>
        </w:rPr>
        <w:t> </w:t>
      </w:r>
      <w:r>
        <w:rPr/>
        <w:t>forecasting, but it also has a deep impact on the optimization. In fact, the number of variables and constraints in the DE formulation do not depend on the size of the boostset, larger boostsets are more likely to contain unusual values or combinations thereof. This makes the constraints in equation </w:t>
      </w:r>
      <w:r>
        <w:rPr/>
        <w:t>(18) progressively harder to satisfy, which increases the cost and may render the instance infeasible.</w:t>
      </w:r>
    </w:p>
    <w:p>
      <w:pPr>
        <w:pStyle w:val="BodyText"/>
        <w:spacing w:line="355" w:lineRule="auto" w:before="3"/>
        <w:ind w:left="360" w:right="358" w:firstLine="239"/>
        <w:jc w:val="both"/>
      </w:pPr>
      <w:r>
        <w:rPr/>
        <w:t>To</w:t>
      </w:r>
      <w:r>
        <w:rPr>
          <w:spacing w:val="-8"/>
        </w:rPr>
        <w:t> </w:t>
      </w:r>
      <w:r>
        <w:rPr/>
        <w:t>ascertain</w:t>
      </w:r>
      <w:r>
        <w:rPr>
          <w:spacing w:val="-8"/>
        </w:rPr>
        <w:t> </w:t>
      </w:r>
      <w:r>
        <w:rPr/>
        <w:t>this,</w:t>
      </w:r>
      <w:r>
        <w:rPr>
          <w:spacing w:val="-8"/>
        </w:rPr>
        <w:t> </w:t>
      </w:r>
      <w:r>
        <w:rPr/>
        <w:t>we</w:t>
      </w:r>
      <w:r>
        <w:rPr>
          <w:spacing w:val="-8"/>
        </w:rPr>
        <w:t> </w:t>
      </w:r>
      <w:r>
        <w:rPr/>
        <w:t>conducted</w:t>
      </w:r>
      <w:r>
        <w:rPr>
          <w:spacing w:val="-8"/>
        </w:rPr>
        <w:t> </w:t>
      </w:r>
      <w:r>
        <w:rPr/>
        <w:t>experiments</w:t>
      </w:r>
      <w:r>
        <w:rPr>
          <w:spacing w:val="-8"/>
        </w:rPr>
        <w:t> </w:t>
      </w:r>
      <w:r>
        <w:rPr/>
        <w:t>using</w:t>
      </w:r>
      <w:r>
        <w:rPr>
          <w:spacing w:val="-8"/>
        </w:rPr>
        <w:t> </w:t>
      </w:r>
      <w:r>
        <w:rPr/>
        <w:t>75,</w:t>
      </w:r>
      <w:r>
        <w:rPr>
          <w:spacing w:val="-8"/>
        </w:rPr>
        <w:t> </w:t>
      </w:r>
      <w:r>
        <w:rPr/>
        <w:t>125</w:t>
      </w:r>
      <w:r>
        <w:rPr>
          <w:spacing w:val="-8"/>
        </w:rPr>
        <w:t> </w:t>
      </w:r>
      <w:r>
        <w:rPr/>
        <w:t>and</w:t>
      </w:r>
      <w:r>
        <w:rPr>
          <w:spacing w:val="-8"/>
        </w:rPr>
        <w:t> </w:t>
      </w:r>
      <w:r>
        <w:rPr/>
        <w:t>175</w:t>
      </w:r>
      <w:r>
        <w:rPr>
          <w:spacing w:val="-8"/>
        </w:rPr>
        <w:t> </w:t>
      </w:r>
      <w:r>
        <w:rPr/>
        <w:t>series</w:t>
      </w:r>
      <w:r>
        <w:rPr>
          <w:spacing w:val="-8"/>
        </w:rPr>
        <w:t> </w:t>
      </w:r>
      <w:r>
        <w:rPr/>
        <w:t>boostsets,</w:t>
      </w:r>
      <w:r>
        <w:rPr>
          <w:spacing w:val="-8"/>
        </w:rPr>
        <w:t> </w:t>
      </w:r>
      <w:r>
        <w:rPr/>
        <w:t>with</w:t>
      </w:r>
      <w:r>
        <w:rPr>
          <w:spacing w:val="-8"/>
        </w:rPr>
        <w:t> </w:t>
      </w:r>
      <w:r>
        <w:rPr/>
        <w:t>a</w:t>
      </w:r>
      <w:r>
        <w:rPr>
          <w:spacing w:val="-8"/>
        </w:rPr>
        <w:t> </w:t>
      </w:r>
      <w:r>
        <w:rPr/>
        <w:t>time limit</w:t>
      </w:r>
      <w:r>
        <w:rPr>
          <w:spacing w:val="-5"/>
        </w:rPr>
        <w:t> </w:t>
      </w:r>
      <w:r>
        <w:rPr/>
        <w:t>of</w:t>
      </w:r>
      <w:r>
        <w:rPr>
          <w:spacing w:val="-4"/>
        </w:rPr>
        <w:t> </w:t>
      </w:r>
      <w:r>
        <w:rPr/>
        <w:t>600</w:t>
      </w:r>
      <w:r>
        <w:rPr>
          <w:spacing w:val="-4"/>
        </w:rPr>
        <w:t> </w:t>
      </w:r>
      <w:r>
        <w:rPr/>
        <w:t>seconds</w:t>
      </w:r>
      <w:r>
        <w:rPr>
          <w:spacing w:val="-4"/>
        </w:rPr>
        <w:t> </w:t>
      </w:r>
      <w:r>
        <w:rPr/>
        <w:t>on</w:t>
      </w:r>
      <w:r>
        <w:rPr>
          <w:spacing w:val="-4"/>
        </w:rPr>
        <w:t> </w:t>
      </w:r>
      <w:r>
        <w:rPr/>
        <w:t>the</w:t>
      </w:r>
      <w:r>
        <w:rPr>
          <w:spacing w:val="-5"/>
        </w:rPr>
        <w:t> </w:t>
      </w:r>
      <w:r>
        <w:rPr/>
        <w:t>optimization</w:t>
      </w:r>
      <w:r>
        <w:rPr>
          <w:spacing w:val="-4"/>
        </w:rPr>
        <w:t> </w:t>
      </w:r>
      <w:r>
        <w:rPr/>
        <w:t>process.</w:t>
      </w:r>
      <w:r>
        <w:rPr>
          <w:spacing w:val="-4"/>
        </w:rPr>
        <w:t> </w:t>
      </w:r>
      <w:r>
        <w:rPr/>
        <w:t>Figure</w:t>
      </w:r>
      <w:r>
        <w:rPr>
          <w:spacing w:val="-4"/>
        </w:rPr>
        <w:t> </w:t>
      </w:r>
      <w:r>
        <w:rPr/>
        <w:t>5</w:t>
      </w:r>
      <w:r>
        <w:rPr>
          <w:spacing w:val="-4"/>
        </w:rPr>
        <w:t> </w:t>
      </w:r>
      <w:r>
        <w:rPr/>
        <w:t>shows</w:t>
      </w:r>
      <w:r>
        <w:rPr>
          <w:spacing w:val="-4"/>
        </w:rPr>
        <w:t> </w:t>
      </w:r>
      <w:r>
        <w:rPr/>
        <w:t>a</w:t>
      </w:r>
      <w:r>
        <w:rPr>
          <w:spacing w:val="-5"/>
        </w:rPr>
        <w:t> </w:t>
      </w:r>
      <w:r>
        <w:rPr/>
        <w:t>boxplot</w:t>
      </w:r>
      <w:r>
        <w:rPr>
          <w:spacing w:val="-4"/>
        </w:rPr>
        <w:t> </w:t>
      </w:r>
      <w:r>
        <w:rPr/>
        <w:t>diagram</w:t>
      </w:r>
      <w:r>
        <w:rPr>
          <w:spacing w:val="-4"/>
        </w:rPr>
        <w:t> </w:t>
      </w:r>
      <w:r>
        <w:rPr/>
        <w:t>depicting</w:t>
      </w:r>
      <w:r>
        <w:rPr>
          <w:spacing w:val="-4"/>
        </w:rPr>
        <w:t> </w:t>
      </w:r>
      <w:r>
        <w:rPr>
          <w:spacing w:val="-5"/>
        </w:rPr>
        <w:t>the</w:t>
      </w:r>
    </w:p>
    <w:p>
      <w:pPr>
        <w:pStyle w:val="BodyText"/>
        <w:spacing w:after="0" w:line="355" w:lineRule="auto"/>
        <w:jc w:val="both"/>
        <w:sectPr>
          <w:pgSz w:w="12240" w:h="15840"/>
          <w:pgMar w:header="885" w:footer="0" w:top="1280" w:bottom="280" w:left="1080" w:right="1080"/>
        </w:sectPr>
      </w:pPr>
    </w:p>
    <w:p>
      <w:pPr>
        <w:pStyle w:val="BodyText"/>
        <w:spacing w:line="384" w:lineRule="auto" w:before="254"/>
        <w:ind w:left="360" w:right="165"/>
      </w:pPr>
      <w:r>
        <w:rPr/>
        <w:drawing>
          <wp:anchor distT="0" distB="0" distL="0" distR="0" allowOverlap="1" layoutInCell="1" locked="0" behindDoc="1" simplePos="0" relativeHeight="485713920">
            <wp:simplePos x="0" y="0"/>
            <wp:positionH relativeFrom="page">
              <wp:posOffset>1805952</wp:posOffset>
            </wp:positionH>
            <wp:positionV relativeFrom="paragraph">
              <wp:posOffset>667335</wp:posOffset>
            </wp:positionV>
            <wp:extent cx="4155466" cy="2462687"/>
            <wp:effectExtent l="0" t="0" r="0" b="0"/>
            <wp:wrapNone/>
            <wp:docPr id="102" name="Image 102"/>
            <wp:cNvGraphicFramePr>
              <a:graphicFrameLocks/>
            </wp:cNvGraphicFramePr>
            <a:graphic>
              <a:graphicData uri="http://schemas.openxmlformats.org/drawingml/2006/picture">
                <pic:pic>
                  <pic:nvPicPr>
                    <pic:cNvPr id="102" name="Image 102"/>
                    <pic:cNvPicPr/>
                  </pic:nvPicPr>
                  <pic:blipFill>
                    <a:blip r:embed="rId16" cstate="print"/>
                    <a:stretch>
                      <a:fillRect/>
                    </a:stretch>
                  </pic:blipFill>
                  <pic:spPr>
                    <a:xfrm>
                      <a:off x="0" y="0"/>
                      <a:ext cx="4155466" cy="2462687"/>
                    </a:xfrm>
                    <a:prstGeom prst="rect">
                      <a:avLst/>
                    </a:prstGeom>
                  </pic:spPr>
                </pic:pic>
              </a:graphicData>
            </a:graphic>
          </wp:anchor>
        </w:drawing>
      </w:r>
      <w:r>
        <w:rPr/>
        <w:t>distribution</w:t>
      </w:r>
      <w:r>
        <w:rPr>
          <w:spacing w:val="-7"/>
        </w:rPr>
        <w:t> </w:t>
      </w:r>
      <w:r>
        <w:rPr/>
        <w:t>of</w:t>
      </w:r>
      <w:r>
        <w:rPr>
          <w:spacing w:val="-7"/>
        </w:rPr>
        <w:t> </w:t>
      </w:r>
      <w:r>
        <w:rPr/>
        <w:t>the</w:t>
      </w:r>
      <w:r>
        <w:rPr>
          <w:spacing w:val="-7"/>
        </w:rPr>
        <w:t> </w:t>
      </w:r>
      <w:r>
        <w:rPr/>
        <w:t>optimized</w:t>
      </w:r>
      <w:r>
        <w:rPr>
          <w:spacing w:val="-7"/>
        </w:rPr>
        <w:t> </w:t>
      </w:r>
      <w:r>
        <w:rPr/>
        <w:t>cost</w:t>
      </w:r>
      <w:r>
        <w:rPr>
          <w:spacing w:val="-7"/>
        </w:rPr>
        <w:t> </w:t>
      </w:r>
      <w:r>
        <w:rPr/>
        <w:t>over</w:t>
      </w:r>
      <w:r>
        <w:rPr>
          <w:spacing w:val="-7"/>
        </w:rPr>
        <w:t> </w:t>
      </w:r>
      <w:r>
        <w:rPr/>
        <w:t>a</w:t>
      </w:r>
      <w:r>
        <w:rPr>
          <w:spacing w:val="-7"/>
        </w:rPr>
        <w:t> </w:t>
      </w:r>
      <w:r>
        <w:rPr/>
        <w:t>number</w:t>
      </w:r>
      <w:r>
        <w:rPr>
          <w:spacing w:val="-7"/>
        </w:rPr>
        <w:t> </w:t>
      </w:r>
      <w:r>
        <w:rPr/>
        <w:t>of</w:t>
      </w:r>
      <w:r>
        <w:rPr>
          <w:spacing w:val="-7"/>
        </w:rPr>
        <w:t> </w:t>
      </w:r>
      <w:r>
        <w:rPr/>
        <w:t>tests</w:t>
      </w:r>
      <w:r>
        <w:rPr>
          <w:spacing w:val="-7"/>
        </w:rPr>
        <w:t> </w:t>
      </w:r>
      <w:r>
        <w:rPr/>
        <w:t>equal</w:t>
      </w:r>
      <w:r>
        <w:rPr>
          <w:spacing w:val="-7"/>
        </w:rPr>
        <w:t> </w:t>
      </w:r>
      <w:r>
        <w:rPr/>
        <w:t>to</w:t>
      </w:r>
      <w:r>
        <w:rPr>
          <w:spacing w:val="-7"/>
        </w:rPr>
        <w:t> </w:t>
      </w:r>
      <w:r>
        <w:rPr/>
        <w:t>1/5</w:t>
      </w:r>
      <w:r>
        <w:rPr>
          <w:spacing w:val="-7"/>
        </w:rPr>
        <w:t> </w:t>
      </w:r>
      <w:r>
        <w:rPr/>
        <w:t>of</w:t>
      </w:r>
      <w:r>
        <w:rPr>
          <w:spacing w:val="-7"/>
        </w:rPr>
        <w:t> </w:t>
      </w:r>
      <w:r>
        <w:rPr/>
        <w:t>the</w:t>
      </w:r>
      <w:r>
        <w:rPr>
          <w:spacing w:val="-7"/>
        </w:rPr>
        <w:t> </w:t>
      </w:r>
      <w:r>
        <w:rPr/>
        <w:t>number</w:t>
      </w:r>
      <w:r>
        <w:rPr>
          <w:spacing w:val="-7"/>
        </w:rPr>
        <w:t> </w:t>
      </w:r>
      <w:r>
        <w:rPr/>
        <w:t>of</w:t>
      </w:r>
      <w:r>
        <w:rPr>
          <w:spacing w:val="-7"/>
        </w:rPr>
        <w:t> </w:t>
      </w:r>
      <w:r>
        <w:rPr/>
        <w:t>series</w:t>
      </w:r>
      <w:r>
        <w:rPr>
          <w:spacing w:val="-7"/>
        </w:rPr>
        <w:t> </w:t>
      </w:r>
      <w:r>
        <w:rPr/>
        <w:t>in</w:t>
      </w:r>
      <w:r>
        <w:rPr>
          <w:spacing w:val="-7"/>
        </w:rPr>
        <w:t> </w:t>
      </w:r>
      <w:r>
        <w:rPr/>
        <w:t>the boostset, i.e., 15, 25, 35, respectively.</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77"/>
      </w:pPr>
    </w:p>
    <w:p>
      <w:pPr>
        <w:tabs>
          <w:tab w:pos="1328" w:val="left" w:leader="none"/>
        </w:tabs>
        <w:spacing w:before="0"/>
        <w:ind w:left="360" w:right="0" w:firstLine="0"/>
        <w:jc w:val="left"/>
        <w:rPr>
          <w:sz w:val="18"/>
        </w:rPr>
      </w:pPr>
      <w:r>
        <w:rPr>
          <w:b/>
          <w:sz w:val="18"/>
        </w:rPr>
        <w:t>Figure </w:t>
      </w:r>
      <w:r>
        <w:rPr>
          <w:b/>
          <w:spacing w:val="-10"/>
          <w:sz w:val="18"/>
        </w:rPr>
        <w:t>5</w:t>
      </w:r>
      <w:r>
        <w:rPr>
          <w:b/>
          <w:sz w:val="18"/>
        </w:rPr>
        <w:tab/>
      </w:r>
      <w:r>
        <w:rPr>
          <w:sz w:val="18"/>
        </w:rPr>
        <w:t>Allocation</w:t>
      </w:r>
      <w:r>
        <w:rPr>
          <w:spacing w:val="-9"/>
          <w:sz w:val="18"/>
        </w:rPr>
        <w:t> </w:t>
      </w:r>
      <w:r>
        <w:rPr>
          <w:sz w:val="18"/>
        </w:rPr>
        <w:t>cost</w:t>
      </w:r>
      <w:r>
        <w:rPr>
          <w:spacing w:val="-9"/>
          <w:sz w:val="18"/>
        </w:rPr>
        <w:t> </w:t>
      </w:r>
      <w:r>
        <w:rPr>
          <w:sz w:val="18"/>
        </w:rPr>
        <w:t>for</w:t>
      </w:r>
      <w:r>
        <w:rPr>
          <w:spacing w:val="-9"/>
          <w:sz w:val="18"/>
        </w:rPr>
        <w:t> </w:t>
      </w:r>
      <w:r>
        <w:rPr>
          <w:sz w:val="18"/>
        </w:rPr>
        <w:t>increasing</w:t>
      </w:r>
      <w:r>
        <w:rPr>
          <w:spacing w:val="-9"/>
          <w:sz w:val="18"/>
        </w:rPr>
        <w:t> </w:t>
      </w:r>
      <w:r>
        <w:rPr>
          <w:sz w:val="18"/>
        </w:rPr>
        <w:t>boostset</w:t>
      </w:r>
      <w:r>
        <w:rPr>
          <w:spacing w:val="-9"/>
          <w:sz w:val="18"/>
        </w:rPr>
        <w:t> </w:t>
      </w:r>
      <w:r>
        <w:rPr>
          <w:spacing w:val="-4"/>
          <w:sz w:val="18"/>
        </w:rPr>
        <w:t>size</w:t>
      </w:r>
    </w:p>
    <w:p>
      <w:pPr>
        <w:pStyle w:val="BodyText"/>
        <w:spacing w:before="178"/>
        <w:rPr>
          <w:sz w:val="18"/>
        </w:rPr>
      </w:pPr>
    </w:p>
    <w:p>
      <w:pPr>
        <w:pStyle w:val="BodyText"/>
        <w:spacing w:line="384" w:lineRule="auto"/>
        <w:ind w:left="360" w:right="358" w:firstLine="239"/>
        <w:jc w:val="both"/>
      </w:pPr>
      <w:r>
        <w:rPr/>
        <w:t>Figure 5 has a red horizontal line at the cost value for the deterministic case. Therefore, </w:t>
      </w:r>
      <w:r>
        <w:rPr/>
        <w:t>the </w:t>
      </w:r>
      <w:r>
        <w:rPr>
          <w:spacing w:val="-2"/>
        </w:rPr>
        <w:t>increase</w:t>
      </w:r>
      <w:r>
        <w:rPr>
          <w:spacing w:val="-15"/>
        </w:rPr>
        <w:t> </w:t>
      </w:r>
      <w:r>
        <w:rPr>
          <w:spacing w:val="-2"/>
        </w:rPr>
        <w:t>in</w:t>
      </w:r>
      <w:r>
        <w:rPr>
          <w:spacing w:val="-13"/>
        </w:rPr>
        <w:t> </w:t>
      </w:r>
      <w:r>
        <w:rPr>
          <w:spacing w:val="-2"/>
        </w:rPr>
        <w:t>cost</w:t>
      </w:r>
      <w:r>
        <w:rPr>
          <w:spacing w:val="-13"/>
        </w:rPr>
        <w:t> </w:t>
      </w:r>
      <w:r>
        <w:rPr>
          <w:spacing w:val="-2"/>
        </w:rPr>
        <w:t>can</w:t>
      </w:r>
      <w:r>
        <w:rPr>
          <w:spacing w:val="-13"/>
        </w:rPr>
        <w:t> </w:t>
      </w:r>
      <w:r>
        <w:rPr>
          <w:spacing w:val="-2"/>
        </w:rPr>
        <w:t>be</w:t>
      </w:r>
      <w:r>
        <w:rPr>
          <w:spacing w:val="-13"/>
        </w:rPr>
        <w:t> </w:t>
      </w:r>
      <w:r>
        <w:rPr>
          <w:spacing w:val="-2"/>
        </w:rPr>
        <w:t>considered</w:t>
      </w:r>
      <w:r>
        <w:rPr>
          <w:spacing w:val="-13"/>
        </w:rPr>
        <w:t> </w:t>
      </w:r>
      <w:r>
        <w:rPr>
          <w:spacing w:val="-2"/>
        </w:rPr>
        <w:t>a</w:t>
      </w:r>
      <w:r>
        <w:rPr>
          <w:spacing w:val="-13"/>
        </w:rPr>
        <w:t> </w:t>
      </w:r>
      <w:r>
        <w:rPr>
          <w:spacing w:val="-2"/>
        </w:rPr>
        <w:t>quantification</w:t>
      </w:r>
      <w:r>
        <w:rPr>
          <w:spacing w:val="-13"/>
        </w:rPr>
        <w:t> </w:t>
      </w:r>
      <w:r>
        <w:rPr>
          <w:spacing w:val="-2"/>
        </w:rPr>
        <w:t>of</w:t>
      </w:r>
      <w:r>
        <w:rPr>
          <w:spacing w:val="-13"/>
        </w:rPr>
        <w:t> </w:t>
      </w:r>
      <w:r>
        <w:rPr>
          <w:spacing w:val="-2"/>
        </w:rPr>
        <w:t>the</w:t>
      </w:r>
      <w:r>
        <w:rPr>
          <w:spacing w:val="-13"/>
        </w:rPr>
        <w:t> </w:t>
      </w:r>
      <w:r>
        <w:rPr>
          <w:spacing w:val="-2"/>
        </w:rPr>
        <w:t>value</w:t>
      </w:r>
      <w:r>
        <w:rPr>
          <w:spacing w:val="-13"/>
        </w:rPr>
        <w:t> </w:t>
      </w:r>
      <w:r>
        <w:rPr>
          <w:spacing w:val="-2"/>
        </w:rPr>
        <w:t>of</w:t>
      </w:r>
      <w:r>
        <w:rPr>
          <w:spacing w:val="-13"/>
        </w:rPr>
        <w:t> </w:t>
      </w:r>
      <w:r>
        <w:rPr>
          <w:spacing w:val="-2"/>
        </w:rPr>
        <w:t>information</w:t>
      </w:r>
      <w:r>
        <w:rPr>
          <w:spacing w:val="-13"/>
        </w:rPr>
        <w:t> </w:t>
      </w:r>
      <w:r>
        <w:rPr>
          <w:spacing w:val="-2"/>
        </w:rPr>
        <w:t>about</w:t>
      </w:r>
      <w:r>
        <w:rPr>
          <w:spacing w:val="-13"/>
        </w:rPr>
        <w:t> </w:t>
      </w:r>
      <w:r>
        <w:rPr>
          <w:spacing w:val="-2"/>
        </w:rPr>
        <w:t>storage</w:t>
      </w:r>
      <w:r>
        <w:rPr>
          <w:spacing w:val="-13"/>
        </w:rPr>
        <w:t> </w:t>
      </w:r>
      <w:r>
        <w:rPr>
          <w:spacing w:val="-2"/>
        </w:rPr>
        <w:t>requests. </w:t>
      </w:r>
      <w:r>
        <w:rPr/>
        <w:t>We observe that the cost remains relatively stable for the 75 and 125 series sets, but increases significantly for the 175 boostset. This is due to the increased difficulty of the larger boostset instances, which meant that some could only be solved heuristically within the time limit. While all</w:t>
      </w:r>
      <w:r>
        <w:rPr>
          <w:spacing w:val="-15"/>
        </w:rPr>
        <w:t> </w:t>
      </w:r>
      <w:r>
        <w:rPr/>
        <w:t>instances</w:t>
      </w:r>
      <w:r>
        <w:rPr>
          <w:spacing w:val="-15"/>
        </w:rPr>
        <w:t> </w:t>
      </w:r>
      <w:r>
        <w:rPr/>
        <w:t>were</w:t>
      </w:r>
      <w:r>
        <w:rPr>
          <w:spacing w:val="-15"/>
        </w:rPr>
        <w:t> </w:t>
      </w:r>
      <w:r>
        <w:rPr/>
        <w:t>feasible,</w:t>
      </w:r>
      <w:r>
        <w:rPr>
          <w:spacing w:val="-15"/>
        </w:rPr>
        <w:t> </w:t>
      </w:r>
      <w:r>
        <w:rPr/>
        <w:t>seven</w:t>
      </w:r>
      <w:r>
        <w:rPr>
          <w:spacing w:val="-15"/>
        </w:rPr>
        <w:t> </w:t>
      </w:r>
      <w:r>
        <w:rPr/>
        <w:t>out</w:t>
      </w:r>
      <w:r>
        <w:rPr>
          <w:spacing w:val="-15"/>
        </w:rPr>
        <w:t> </w:t>
      </w:r>
      <w:r>
        <w:rPr/>
        <w:t>of</w:t>
      </w:r>
      <w:r>
        <w:rPr>
          <w:spacing w:val="-15"/>
        </w:rPr>
        <w:t> </w:t>
      </w:r>
      <w:r>
        <w:rPr/>
        <w:t>35</w:t>
      </w:r>
      <w:r>
        <w:rPr>
          <w:spacing w:val="-15"/>
        </w:rPr>
        <w:t> </w:t>
      </w:r>
      <w:r>
        <w:rPr/>
        <w:t>still</w:t>
      </w:r>
      <w:r>
        <w:rPr>
          <w:spacing w:val="-15"/>
        </w:rPr>
        <w:t> </w:t>
      </w:r>
      <w:r>
        <w:rPr/>
        <w:t>had</w:t>
      </w:r>
      <w:r>
        <w:rPr>
          <w:spacing w:val="-15"/>
        </w:rPr>
        <w:t> </w:t>
      </w:r>
      <w:r>
        <w:rPr/>
        <w:t>a</w:t>
      </w:r>
      <w:r>
        <w:rPr>
          <w:spacing w:val="-15"/>
        </w:rPr>
        <w:t> </w:t>
      </w:r>
      <w:r>
        <w:rPr/>
        <w:t>gap</w:t>
      </w:r>
      <w:r>
        <w:rPr>
          <w:spacing w:val="-15"/>
        </w:rPr>
        <w:t> </w:t>
      </w:r>
      <w:r>
        <w:rPr/>
        <w:t>between</w:t>
      </w:r>
      <w:r>
        <w:rPr>
          <w:spacing w:val="-15"/>
        </w:rPr>
        <w:t> </w:t>
      </w:r>
      <w:r>
        <w:rPr/>
        <w:t>the</w:t>
      </w:r>
      <w:r>
        <w:rPr>
          <w:spacing w:val="-15"/>
        </w:rPr>
        <w:t> </w:t>
      </w:r>
      <w:r>
        <w:rPr/>
        <w:t>lower</w:t>
      </w:r>
      <w:r>
        <w:rPr>
          <w:spacing w:val="-15"/>
        </w:rPr>
        <w:t> </w:t>
      </w:r>
      <w:r>
        <w:rPr/>
        <w:t>and</w:t>
      </w:r>
      <w:r>
        <w:rPr>
          <w:spacing w:val="-15"/>
        </w:rPr>
        <w:t> </w:t>
      </w:r>
      <w:r>
        <w:rPr/>
        <w:t>upper</w:t>
      </w:r>
      <w:r>
        <w:rPr>
          <w:spacing w:val="-15"/>
        </w:rPr>
        <w:t> </w:t>
      </w:r>
      <w:r>
        <w:rPr/>
        <w:t>bounds</w:t>
      </w:r>
      <w:r>
        <w:rPr>
          <w:spacing w:val="-15"/>
        </w:rPr>
        <w:t> </w:t>
      </w:r>
      <w:r>
        <w:rPr/>
        <w:t>after 600 seconds of CPU time.</w:t>
      </w:r>
    </w:p>
    <w:p>
      <w:pPr>
        <w:pStyle w:val="BodyText"/>
        <w:spacing w:line="384" w:lineRule="auto"/>
        <w:ind w:left="360" w:right="358" w:firstLine="239"/>
        <w:jc w:val="both"/>
      </w:pPr>
      <w:r>
        <w:rPr/>
        <w:t>Finally, we note that, as expected, taking the optimal solution obtained with the </w:t>
      </w:r>
      <w:r>
        <w:rPr/>
        <w:t>coefficients imposed</w:t>
      </w:r>
      <w:r>
        <w:rPr>
          <w:spacing w:val="-2"/>
        </w:rPr>
        <w:t> </w:t>
      </w:r>
      <w:r>
        <w:rPr/>
        <w:t>by</w:t>
      </w:r>
      <w:r>
        <w:rPr>
          <w:spacing w:val="-2"/>
        </w:rPr>
        <w:t> </w:t>
      </w:r>
      <w:r>
        <w:rPr/>
        <w:t>the</w:t>
      </w:r>
      <w:r>
        <w:rPr>
          <w:spacing w:val="-2"/>
        </w:rPr>
        <w:t> </w:t>
      </w:r>
      <w:r>
        <w:rPr/>
        <w:t>75</w:t>
      </w:r>
      <w:r>
        <w:rPr>
          <w:spacing w:val="-2"/>
        </w:rPr>
        <w:t> </w:t>
      </w:r>
      <w:r>
        <w:rPr/>
        <w:t>series</w:t>
      </w:r>
      <w:r>
        <w:rPr>
          <w:spacing w:val="-2"/>
        </w:rPr>
        <w:t> </w:t>
      </w:r>
      <w:r>
        <w:rPr/>
        <w:t>and</w:t>
      </w:r>
      <w:r>
        <w:rPr>
          <w:spacing w:val="-2"/>
        </w:rPr>
        <w:t> </w:t>
      </w:r>
      <w:r>
        <w:rPr/>
        <w:t>evaluating</w:t>
      </w:r>
      <w:r>
        <w:rPr>
          <w:spacing w:val="-2"/>
        </w:rPr>
        <w:t> </w:t>
      </w:r>
      <w:r>
        <w:rPr/>
        <w:t>it</w:t>
      </w:r>
      <w:r>
        <w:rPr>
          <w:spacing w:val="-2"/>
        </w:rPr>
        <w:t> </w:t>
      </w:r>
      <w:r>
        <w:rPr/>
        <w:t>with</w:t>
      </w:r>
      <w:r>
        <w:rPr>
          <w:spacing w:val="-2"/>
        </w:rPr>
        <w:t> </w:t>
      </w:r>
      <w:r>
        <w:rPr/>
        <w:t>the</w:t>
      </w:r>
      <w:r>
        <w:rPr>
          <w:spacing w:val="-2"/>
        </w:rPr>
        <w:t> </w:t>
      </w:r>
      <w:r>
        <w:rPr/>
        <w:t>coefficients</w:t>
      </w:r>
      <w:r>
        <w:rPr>
          <w:spacing w:val="-2"/>
        </w:rPr>
        <w:t> </w:t>
      </w:r>
      <w:r>
        <w:rPr/>
        <w:t>of</w:t>
      </w:r>
      <w:r>
        <w:rPr>
          <w:spacing w:val="-2"/>
        </w:rPr>
        <w:t> </w:t>
      </w:r>
      <w:r>
        <w:rPr/>
        <w:t>the</w:t>
      </w:r>
      <w:r>
        <w:rPr>
          <w:spacing w:val="-2"/>
        </w:rPr>
        <w:t> </w:t>
      </w:r>
      <w:r>
        <w:rPr/>
        <w:t>125</w:t>
      </w:r>
      <w:r>
        <w:rPr>
          <w:spacing w:val="-2"/>
        </w:rPr>
        <w:t> </w:t>
      </w:r>
      <w:r>
        <w:rPr/>
        <w:t>series</w:t>
      </w:r>
      <w:r>
        <w:rPr>
          <w:spacing w:val="-2"/>
        </w:rPr>
        <w:t> </w:t>
      </w:r>
      <w:r>
        <w:rPr/>
        <w:t>results</w:t>
      </w:r>
      <w:r>
        <w:rPr>
          <w:spacing w:val="-2"/>
        </w:rPr>
        <w:t> </w:t>
      </w:r>
      <w:r>
        <w:rPr/>
        <w:t>in</w:t>
      </w:r>
      <w:r>
        <w:rPr>
          <w:spacing w:val="-2"/>
        </w:rPr>
        <w:t> </w:t>
      </w:r>
      <w:r>
        <w:rPr/>
        <w:t>a</w:t>
      </w:r>
      <w:r>
        <w:rPr>
          <w:spacing w:val="-2"/>
        </w:rPr>
        <w:t> </w:t>
      </w:r>
      <w:r>
        <w:rPr/>
        <w:t>more costly solution than that computed with the 125 series coefficients. More interestingly, however, this solution is not feasible with the 175 series coefficients.</w:t>
      </w:r>
    </w:p>
    <w:p>
      <w:pPr>
        <w:pStyle w:val="BodyText"/>
        <w:spacing w:line="384" w:lineRule="auto" w:before="233"/>
        <w:ind w:left="360" w:right="358" w:firstLine="239"/>
        <w:jc w:val="both"/>
      </w:pPr>
      <w:r>
        <w:rPr>
          <w:b/>
        </w:rPr>
        <w:t>Increasing number of splittable clients</w:t>
      </w:r>
      <w:r>
        <w:rPr>
          <w:b/>
          <w:spacing w:val="40"/>
        </w:rPr>
        <w:t> </w:t>
      </w:r>
      <w:r>
        <w:rPr/>
        <w:t>A defining feature of the problem we face is </w:t>
      </w:r>
      <w:r>
        <w:rPr/>
        <w:t>the possibility</w:t>
      </w:r>
      <w:r>
        <w:rPr>
          <w:spacing w:val="-1"/>
        </w:rPr>
        <w:t> </w:t>
      </w:r>
      <w:r>
        <w:rPr/>
        <w:t>of</w:t>
      </w:r>
      <w:r>
        <w:rPr>
          <w:spacing w:val="-1"/>
        </w:rPr>
        <w:t> </w:t>
      </w:r>
      <w:r>
        <w:rPr/>
        <w:t>accepting</w:t>
      </w:r>
      <w:r>
        <w:rPr>
          <w:spacing w:val="-1"/>
        </w:rPr>
        <w:t> </w:t>
      </w:r>
      <w:r>
        <w:rPr/>
        <w:t>split</w:t>
      </w:r>
      <w:r>
        <w:rPr>
          <w:spacing w:val="-1"/>
        </w:rPr>
        <w:t> </w:t>
      </w:r>
      <w:r>
        <w:rPr/>
        <w:t>service</w:t>
      </w:r>
      <w:r>
        <w:rPr>
          <w:spacing w:val="-1"/>
        </w:rPr>
        <w:t> </w:t>
      </w:r>
      <w:r>
        <w:rPr/>
        <w:t>for</w:t>
      </w:r>
      <w:r>
        <w:rPr>
          <w:spacing w:val="-1"/>
        </w:rPr>
        <w:t> </w:t>
      </w:r>
      <w:r>
        <w:rPr/>
        <w:t>some</w:t>
      </w:r>
      <w:r>
        <w:rPr>
          <w:spacing w:val="-1"/>
        </w:rPr>
        <w:t> </w:t>
      </w:r>
      <w:r>
        <w:rPr/>
        <w:t>clients.</w:t>
      </w:r>
      <w:r>
        <w:rPr>
          <w:spacing w:val="-1"/>
        </w:rPr>
        <w:t> </w:t>
      </w:r>
      <w:r>
        <w:rPr/>
        <w:t>This</w:t>
      </w:r>
      <w:r>
        <w:rPr>
          <w:spacing w:val="-1"/>
        </w:rPr>
        <w:t> </w:t>
      </w:r>
      <w:r>
        <w:rPr/>
        <w:t>is</w:t>
      </w:r>
      <w:r>
        <w:rPr>
          <w:spacing w:val="-1"/>
        </w:rPr>
        <w:t> </w:t>
      </w:r>
      <w:r>
        <w:rPr/>
        <w:t>unusual</w:t>
      </w:r>
      <w:r>
        <w:rPr>
          <w:spacing w:val="-1"/>
        </w:rPr>
        <w:t> </w:t>
      </w:r>
      <w:r>
        <w:rPr/>
        <w:t>for</w:t>
      </w:r>
      <w:r>
        <w:rPr>
          <w:spacing w:val="-1"/>
        </w:rPr>
        <w:t> </w:t>
      </w:r>
      <w:r>
        <w:rPr/>
        <w:t>allocation</w:t>
      </w:r>
      <w:r>
        <w:rPr>
          <w:spacing w:val="-1"/>
        </w:rPr>
        <w:t> </w:t>
      </w:r>
      <w:r>
        <w:rPr/>
        <w:t>problems</w:t>
      </w:r>
      <w:r>
        <w:rPr>
          <w:spacing w:val="-1"/>
        </w:rPr>
        <w:t> </w:t>
      </w:r>
      <w:r>
        <w:rPr/>
        <w:t>and results from the requirement to perform specific what-if analyses on the results. The number of clients</w:t>
      </w:r>
      <w:r>
        <w:rPr>
          <w:spacing w:val="-8"/>
        </w:rPr>
        <w:t> </w:t>
      </w:r>
      <w:r>
        <w:rPr/>
        <w:t>allowed</w:t>
      </w:r>
      <w:r>
        <w:rPr>
          <w:spacing w:val="-8"/>
        </w:rPr>
        <w:t> </w:t>
      </w:r>
      <w:r>
        <w:rPr/>
        <w:t>to</w:t>
      </w:r>
      <w:r>
        <w:rPr>
          <w:spacing w:val="-8"/>
        </w:rPr>
        <w:t> </w:t>
      </w:r>
      <w:r>
        <w:rPr/>
        <w:t>split,</w:t>
      </w:r>
      <w:r>
        <w:rPr>
          <w:spacing w:val="-8"/>
        </w:rPr>
        <w:t> </w:t>
      </w:r>
      <w:r>
        <w:rPr/>
        <w:t>and</w:t>
      </w:r>
      <w:r>
        <w:rPr>
          <w:spacing w:val="-8"/>
        </w:rPr>
        <w:t> </w:t>
      </w:r>
      <w:r>
        <w:rPr/>
        <w:t>which</w:t>
      </w:r>
      <w:r>
        <w:rPr>
          <w:spacing w:val="-8"/>
        </w:rPr>
        <w:t> </w:t>
      </w:r>
      <w:r>
        <w:rPr/>
        <w:t>ones</w:t>
      </w:r>
      <w:r>
        <w:rPr>
          <w:spacing w:val="-8"/>
        </w:rPr>
        <w:t> </w:t>
      </w:r>
      <w:r>
        <w:rPr/>
        <w:t>they</w:t>
      </w:r>
      <w:r>
        <w:rPr>
          <w:spacing w:val="-8"/>
        </w:rPr>
        <w:t> </w:t>
      </w:r>
      <w:r>
        <w:rPr/>
        <w:t>are,</w:t>
      </w:r>
      <w:r>
        <w:rPr>
          <w:spacing w:val="-8"/>
        </w:rPr>
        <w:t> </w:t>
      </w:r>
      <w:r>
        <w:rPr/>
        <w:t>is</w:t>
      </w:r>
      <w:r>
        <w:rPr>
          <w:spacing w:val="-8"/>
        </w:rPr>
        <w:t> </w:t>
      </w:r>
      <w:r>
        <w:rPr/>
        <w:t>given</w:t>
      </w:r>
      <w:r>
        <w:rPr>
          <w:spacing w:val="-8"/>
        </w:rPr>
        <w:t> </w:t>
      </w:r>
      <w:r>
        <w:rPr/>
        <w:t>in</w:t>
      </w:r>
      <w:r>
        <w:rPr>
          <w:spacing w:val="-8"/>
        </w:rPr>
        <w:t> </w:t>
      </w:r>
      <w:r>
        <w:rPr/>
        <w:t>input.</w:t>
      </w:r>
      <w:r>
        <w:rPr>
          <w:spacing w:val="-8"/>
        </w:rPr>
        <w:t> </w:t>
      </w:r>
      <w:r>
        <w:rPr/>
        <w:t>In</w:t>
      </w:r>
      <w:r>
        <w:rPr>
          <w:spacing w:val="-8"/>
        </w:rPr>
        <w:t> </w:t>
      </w:r>
      <w:r>
        <w:rPr/>
        <w:t>the</w:t>
      </w:r>
      <w:r>
        <w:rPr>
          <w:spacing w:val="-8"/>
        </w:rPr>
        <w:t> </w:t>
      </w:r>
      <w:r>
        <w:rPr/>
        <w:t>actual</w:t>
      </w:r>
      <w:r>
        <w:rPr>
          <w:spacing w:val="-8"/>
        </w:rPr>
        <w:t> </w:t>
      </w:r>
      <w:r>
        <w:rPr/>
        <w:t>case,</w:t>
      </w:r>
      <w:r>
        <w:rPr>
          <w:spacing w:val="-8"/>
        </w:rPr>
        <w:t> </w:t>
      </w:r>
      <w:r>
        <w:rPr/>
        <w:t>the</w:t>
      </w:r>
      <w:r>
        <w:rPr>
          <w:spacing w:val="-8"/>
        </w:rPr>
        <w:t> </w:t>
      </w:r>
      <w:r>
        <w:rPr/>
        <w:t>service</w:t>
      </w:r>
      <w:r>
        <w:rPr>
          <w:spacing w:val="-8"/>
        </w:rPr>
        <w:t> </w:t>
      </w:r>
      <w:r>
        <w:rPr/>
        <w:t>to a</w:t>
      </w:r>
      <w:r>
        <w:rPr>
          <w:spacing w:val="-12"/>
        </w:rPr>
        <w:t> </w:t>
      </w:r>
      <w:r>
        <w:rPr/>
        <w:t>client,</w:t>
      </w:r>
      <w:r>
        <w:rPr>
          <w:spacing w:val="-12"/>
        </w:rPr>
        <w:t> </w:t>
      </w:r>
      <w:r>
        <w:rPr/>
        <w:t>if</w:t>
      </w:r>
      <w:r>
        <w:rPr>
          <w:spacing w:val="-12"/>
        </w:rPr>
        <w:t> </w:t>
      </w:r>
      <w:r>
        <w:rPr/>
        <w:t>splittable,</w:t>
      </w:r>
      <w:r>
        <w:rPr>
          <w:spacing w:val="-12"/>
        </w:rPr>
        <w:t> </w:t>
      </w:r>
      <w:r>
        <w:rPr/>
        <w:t>could</w:t>
      </w:r>
      <w:r>
        <w:rPr>
          <w:spacing w:val="-12"/>
        </w:rPr>
        <w:t> </w:t>
      </w:r>
      <w:r>
        <w:rPr/>
        <w:t>be</w:t>
      </w:r>
      <w:r>
        <w:rPr>
          <w:spacing w:val="-12"/>
        </w:rPr>
        <w:t> </w:t>
      </w:r>
      <w:r>
        <w:rPr/>
        <w:t>split</w:t>
      </w:r>
      <w:r>
        <w:rPr>
          <w:spacing w:val="-12"/>
        </w:rPr>
        <w:t> </w:t>
      </w:r>
      <w:r>
        <w:rPr/>
        <w:t>between</w:t>
      </w:r>
      <w:r>
        <w:rPr>
          <w:spacing w:val="-12"/>
        </w:rPr>
        <w:t> </w:t>
      </w:r>
      <w:r>
        <w:rPr/>
        <w:t>at</w:t>
      </w:r>
      <w:r>
        <w:rPr>
          <w:spacing w:val="-12"/>
        </w:rPr>
        <w:t> </w:t>
      </w:r>
      <w:r>
        <w:rPr/>
        <w:t>most</w:t>
      </w:r>
      <w:r>
        <w:rPr>
          <w:spacing w:val="-12"/>
        </w:rPr>
        <w:t> </w:t>
      </w:r>
      <w:r>
        <w:rPr/>
        <w:t>two</w:t>
      </w:r>
      <w:r>
        <w:rPr>
          <w:spacing w:val="-12"/>
        </w:rPr>
        <w:t> </w:t>
      </w:r>
      <w:r>
        <w:rPr/>
        <w:t>servers,</w:t>
      </w:r>
      <w:r>
        <w:rPr>
          <w:spacing w:val="-12"/>
        </w:rPr>
        <w:t> </w:t>
      </w:r>
      <w:r>
        <w:rPr/>
        <w:t>and</w:t>
      </w:r>
      <w:r>
        <w:rPr>
          <w:spacing w:val="-12"/>
        </w:rPr>
        <w:t> </w:t>
      </w:r>
      <w:r>
        <w:rPr/>
        <w:t>the</w:t>
      </w:r>
      <w:r>
        <w:rPr>
          <w:spacing w:val="-12"/>
        </w:rPr>
        <w:t> </w:t>
      </w:r>
      <w:r>
        <w:rPr/>
        <w:t>quantities</w:t>
      </w:r>
      <w:r>
        <w:rPr>
          <w:spacing w:val="-12"/>
        </w:rPr>
        <w:t> </w:t>
      </w:r>
      <w:r>
        <w:rPr/>
        <w:t>delivered</w:t>
      </w:r>
      <w:r>
        <w:rPr>
          <w:spacing w:val="-12"/>
        </w:rPr>
        <w:t> </w:t>
      </w:r>
      <w:r>
        <w:rPr/>
        <w:t>had</w:t>
      </w:r>
      <w:r>
        <w:rPr>
          <w:spacing w:val="-12"/>
        </w:rPr>
        <w:t> </w:t>
      </w:r>
      <w:r>
        <w:rPr/>
        <w:t>to be integers, as specified in all formulations.</w:t>
      </w:r>
    </w:p>
    <w:p>
      <w:pPr>
        <w:pStyle w:val="BodyText"/>
        <w:spacing w:after="0" w:line="384" w:lineRule="auto"/>
        <w:jc w:val="both"/>
        <w:sectPr>
          <w:pgSz w:w="12240" w:h="15840"/>
          <w:pgMar w:header="885" w:footer="0" w:top="1280" w:bottom="280" w:left="1080" w:right="1080"/>
        </w:sectPr>
      </w:pPr>
    </w:p>
    <w:p>
      <w:pPr>
        <w:pStyle w:val="BodyText"/>
        <w:spacing w:line="350" w:lineRule="auto" w:before="254"/>
        <w:ind w:left="360" w:right="358" w:firstLine="239"/>
        <w:jc w:val="both"/>
      </w:pPr>
      <w:r>
        <w:rPr/>
        <w:drawing>
          <wp:anchor distT="0" distB="0" distL="0" distR="0" allowOverlap="1" layoutInCell="1" locked="0" behindDoc="1" simplePos="0" relativeHeight="485714432">
            <wp:simplePos x="0" y="0"/>
            <wp:positionH relativeFrom="page">
              <wp:posOffset>1805952</wp:posOffset>
            </wp:positionH>
            <wp:positionV relativeFrom="paragraph">
              <wp:posOffset>900110</wp:posOffset>
            </wp:positionV>
            <wp:extent cx="4157128" cy="2464800"/>
            <wp:effectExtent l="0" t="0" r="0" b="0"/>
            <wp:wrapNone/>
            <wp:docPr id="103" name="Image 103"/>
            <wp:cNvGraphicFramePr>
              <a:graphicFrameLocks/>
            </wp:cNvGraphicFramePr>
            <a:graphic>
              <a:graphicData uri="http://schemas.openxmlformats.org/drawingml/2006/picture">
                <pic:pic>
                  <pic:nvPicPr>
                    <pic:cNvPr id="103" name="Image 103"/>
                    <pic:cNvPicPr/>
                  </pic:nvPicPr>
                  <pic:blipFill>
                    <a:blip r:embed="rId17" cstate="print"/>
                    <a:stretch>
                      <a:fillRect/>
                    </a:stretch>
                  </pic:blipFill>
                  <pic:spPr>
                    <a:xfrm>
                      <a:off x="0" y="0"/>
                      <a:ext cx="4157128" cy="2464800"/>
                    </a:xfrm>
                    <a:prstGeom prst="rect">
                      <a:avLst/>
                    </a:prstGeom>
                  </pic:spPr>
                </pic:pic>
              </a:graphicData>
            </a:graphic>
          </wp:anchor>
        </w:drawing>
      </w:r>
      <w:r>
        <w:rPr/>
        <w:t>The</w:t>
      </w:r>
      <w:r>
        <w:rPr>
          <w:spacing w:val="-9"/>
        </w:rPr>
        <w:t> </w:t>
      </w:r>
      <w:r>
        <w:rPr/>
        <w:t>clients</w:t>
      </w:r>
      <w:r>
        <w:rPr>
          <w:spacing w:val="-9"/>
        </w:rPr>
        <w:t> </w:t>
      </w:r>
      <w:r>
        <w:rPr/>
        <w:t>to</w:t>
      </w:r>
      <w:r>
        <w:rPr>
          <w:spacing w:val="-9"/>
        </w:rPr>
        <w:t> </w:t>
      </w:r>
      <w:r>
        <w:rPr/>
        <w:t>be</w:t>
      </w:r>
      <w:r>
        <w:rPr>
          <w:spacing w:val="-9"/>
        </w:rPr>
        <w:t> </w:t>
      </w:r>
      <w:r>
        <w:rPr/>
        <w:t>split</w:t>
      </w:r>
      <w:r>
        <w:rPr>
          <w:spacing w:val="-9"/>
        </w:rPr>
        <w:t> </w:t>
      </w:r>
      <w:r>
        <w:rPr/>
        <w:t>are</w:t>
      </w:r>
      <w:r>
        <w:rPr>
          <w:spacing w:val="-9"/>
        </w:rPr>
        <w:t> </w:t>
      </w:r>
      <w:r>
        <w:rPr/>
        <w:t>chosen</w:t>
      </w:r>
      <w:r>
        <w:rPr>
          <w:spacing w:val="-9"/>
        </w:rPr>
        <w:t> </w:t>
      </w:r>
      <w:r>
        <w:rPr/>
        <w:t>from</w:t>
      </w:r>
      <w:r>
        <w:rPr>
          <w:spacing w:val="-9"/>
        </w:rPr>
        <w:t> </w:t>
      </w:r>
      <w:r>
        <w:rPr/>
        <w:t>the</w:t>
      </w:r>
      <w:r>
        <w:rPr>
          <w:spacing w:val="-9"/>
        </w:rPr>
        <w:t> </w:t>
      </w:r>
      <w:r>
        <w:rPr/>
        <w:t>most</w:t>
      </w:r>
      <w:r>
        <w:rPr>
          <w:spacing w:val="-9"/>
        </w:rPr>
        <w:t> </w:t>
      </w:r>
      <w:r>
        <w:rPr/>
        <w:t>requesting</w:t>
      </w:r>
      <w:r>
        <w:rPr>
          <w:spacing w:val="-9"/>
        </w:rPr>
        <w:t> </w:t>
      </w:r>
      <w:r>
        <w:rPr/>
        <w:t>clients.</w:t>
      </w:r>
      <w:r>
        <w:rPr>
          <w:spacing w:val="-9"/>
        </w:rPr>
        <w:t> </w:t>
      </w:r>
      <w:r>
        <w:rPr/>
        <w:t>We</w:t>
      </w:r>
      <w:r>
        <w:rPr>
          <w:spacing w:val="-9"/>
        </w:rPr>
        <w:t> </w:t>
      </w:r>
      <w:r>
        <w:rPr/>
        <w:t>ran</w:t>
      </w:r>
      <w:r>
        <w:rPr>
          <w:spacing w:val="-9"/>
        </w:rPr>
        <w:t> </w:t>
      </w:r>
      <w:r>
        <w:rPr/>
        <w:t>a</w:t>
      </w:r>
      <w:r>
        <w:rPr>
          <w:spacing w:val="-9"/>
        </w:rPr>
        <w:t> </w:t>
      </w:r>
      <w:r>
        <w:rPr/>
        <w:t>series</w:t>
      </w:r>
      <w:r>
        <w:rPr>
          <w:spacing w:val="-9"/>
        </w:rPr>
        <w:t> </w:t>
      </w:r>
      <w:r>
        <w:rPr/>
        <w:t>of</w:t>
      </w:r>
      <w:r>
        <w:rPr>
          <w:spacing w:val="-9"/>
        </w:rPr>
        <w:t> </w:t>
      </w:r>
      <w:r>
        <w:rPr/>
        <w:t>tests</w:t>
      </w:r>
      <w:r>
        <w:rPr>
          <w:spacing w:val="-9"/>
        </w:rPr>
        <w:t> </w:t>
      </w:r>
      <w:r>
        <w:rPr/>
        <w:t>based on 75 series boostsets, allowing the 0, 4, 8, and 12 most requesting clients to be split. Figure 6 shows the corresponding boxplots.</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16"/>
      </w:pPr>
    </w:p>
    <w:p>
      <w:pPr>
        <w:tabs>
          <w:tab w:pos="1328" w:val="left" w:leader="none"/>
        </w:tabs>
        <w:spacing w:before="0"/>
        <w:ind w:left="360" w:right="0" w:firstLine="0"/>
        <w:jc w:val="left"/>
        <w:rPr>
          <w:sz w:val="18"/>
        </w:rPr>
      </w:pPr>
      <w:r>
        <w:rPr>
          <w:b/>
          <w:sz w:val="18"/>
        </w:rPr>
        <w:t>Figure </w:t>
      </w:r>
      <w:r>
        <w:rPr>
          <w:b/>
          <w:spacing w:val="-10"/>
          <w:sz w:val="18"/>
        </w:rPr>
        <w:t>6</w:t>
      </w:r>
      <w:r>
        <w:rPr>
          <w:b/>
          <w:sz w:val="18"/>
        </w:rPr>
        <w:tab/>
      </w:r>
      <w:r>
        <w:rPr>
          <w:sz w:val="18"/>
        </w:rPr>
        <w:t>Allocation</w:t>
      </w:r>
      <w:r>
        <w:rPr>
          <w:spacing w:val="-8"/>
          <w:sz w:val="18"/>
        </w:rPr>
        <w:t> </w:t>
      </w:r>
      <w:r>
        <w:rPr>
          <w:sz w:val="18"/>
        </w:rPr>
        <w:t>cost</w:t>
      </w:r>
      <w:r>
        <w:rPr>
          <w:spacing w:val="-7"/>
          <w:sz w:val="18"/>
        </w:rPr>
        <w:t> </w:t>
      </w:r>
      <w:r>
        <w:rPr>
          <w:sz w:val="18"/>
        </w:rPr>
        <w:t>for</w:t>
      </w:r>
      <w:r>
        <w:rPr>
          <w:spacing w:val="-8"/>
          <w:sz w:val="18"/>
        </w:rPr>
        <w:t> </w:t>
      </w:r>
      <w:r>
        <w:rPr>
          <w:sz w:val="18"/>
        </w:rPr>
        <w:t>increasing</w:t>
      </w:r>
      <w:r>
        <w:rPr>
          <w:spacing w:val="-7"/>
          <w:sz w:val="18"/>
        </w:rPr>
        <w:t> </w:t>
      </w:r>
      <w:r>
        <w:rPr>
          <w:sz w:val="18"/>
        </w:rPr>
        <w:t>number</w:t>
      </w:r>
      <w:r>
        <w:rPr>
          <w:spacing w:val="-7"/>
          <w:sz w:val="18"/>
        </w:rPr>
        <w:t> </w:t>
      </w:r>
      <w:r>
        <w:rPr>
          <w:sz w:val="18"/>
        </w:rPr>
        <w:t>of</w:t>
      </w:r>
      <w:r>
        <w:rPr>
          <w:spacing w:val="-8"/>
          <w:sz w:val="18"/>
        </w:rPr>
        <w:t> </w:t>
      </w:r>
      <w:r>
        <w:rPr>
          <w:sz w:val="18"/>
        </w:rPr>
        <w:t>splittable</w:t>
      </w:r>
      <w:r>
        <w:rPr>
          <w:spacing w:val="-7"/>
          <w:sz w:val="18"/>
        </w:rPr>
        <w:t> </w:t>
      </w:r>
      <w:r>
        <w:rPr>
          <w:spacing w:val="-2"/>
          <w:sz w:val="18"/>
        </w:rPr>
        <w:t>clients</w:t>
      </w:r>
    </w:p>
    <w:p>
      <w:pPr>
        <w:pStyle w:val="BodyText"/>
        <w:spacing w:before="141"/>
        <w:rPr>
          <w:sz w:val="18"/>
        </w:rPr>
      </w:pPr>
    </w:p>
    <w:p>
      <w:pPr>
        <w:pStyle w:val="BodyText"/>
        <w:spacing w:line="350" w:lineRule="auto"/>
        <w:ind w:left="360" w:right="358" w:firstLine="239"/>
        <w:jc w:val="both"/>
      </w:pPr>
      <w:r>
        <w:rPr/>
        <w:t>Allowing</w:t>
      </w:r>
      <w:r>
        <w:rPr>
          <w:spacing w:val="-7"/>
        </w:rPr>
        <w:t> </w:t>
      </w:r>
      <w:r>
        <w:rPr/>
        <w:t>a</w:t>
      </w:r>
      <w:r>
        <w:rPr>
          <w:spacing w:val="-7"/>
        </w:rPr>
        <w:t> </w:t>
      </w:r>
      <w:r>
        <w:rPr/>
        <w:t>service</w:t>
      </w:r>
      <w:r>
        <w:rPr>
          <w:spacing w:val="-7"/>
        </w:rPr>
        <w:t> </w:t>
      </w:r>
      <w:r>
        <w:rPr/>
        <w:t>to</w:t>
      </w:r>
      <w:r>
        <w:rPr>
          <w:spacing w:val="-7"/>
        </w:rPr>
        <w:t> </w:t>
      </w:r>
      <w:r>
        <w:rPr/>
        <w:t>be</w:t>
      </w:r>
      <w:r>
        <w:rPr>
          <w:spacing w:val="-7"/>
        </w:rPr>
        <w:t> </w:t>
      </w:r>
      <w:r>
        <w:rPr/>
        <w:t>split</w:t>
      </w:r>
      <w:r>
        <w:rPr>
          <w:spacing w:val="-7"/>
        </w:rPr>
        <w:t> </w:t>
      </w:r>
      <w:r>
        <w:rPr/>
        <w:t>for</w:t>
      </w:r>
      <w:r>
        <w:rPr>
          <w:spacing w:val="-7"/>
        </w:rPr>
        <w:t> </w:t>
      </w:r>
      <w:r>
        <w:rPr/>
        <w:t>a</w:t>
      </w:r>
      <w:r>
        <w:rPr>
          <w:spacing w:val="-7"/>
        </w:rPr>
        <w:t> </w:t>
      </w:r>
      <w:r>
        <w:rPr/>
        <w:t>client</w:t>
      </w:r>
      <w:r>
        <w:rPr>
          <w:spacing w:val="-7"/>
        </w:rPr>
        <w:t> </w:t>
      </w:r>
      <w:r>
        <w:rPr/>
        <w:t>is</w:t>
      </w:r>
      <w:r>
        <w:rPr>
          <w:spacing w:val="-7"/>
        </w:rPr>
        <w:t> </w:t>
      </w:r>
      <w:r>
        <w:rPr/>
        <w:t>a</w:t>
      </w:r>
      <w:r>
        <w:rPr>
          <w:spacing w:val="-7"/>
        </w:rPr>
        <w:t> </w:t>
      </w:r>
      <w:r>
        <w:rPr/>
        <w:t>partial</w:t>
      </w:r>
      <w:r>
        <w:rPr>
          <w:spacing w:val="-7"/>
        </w:rPr>
        <w:t> </w:t>
      </w:r>
      <w:r>
        <w:rPr/>
        <w:t>relaxation</w:t>
      </w:r>
      <w:r>
        <w:rPr>
          <w:spacing w:val="-7"/>
        </w:rPr>
        <w:t> </w:t>
      </w:r>
      <w:r>
        <w:rPr/>
        <w:t>of</w:t>
      </w:r>
      <w:r>
        <w:rPr>
          <w:spacing w:val="-7"/>
        </w:rPr>
        <w:t> </w:t>
      </w:r>
      <w:r>
        <w:rPr/>
        <w:t>the</w:t>
      </w:r>
      <w:r>
        <w:rPr>
          <w:spacing w:val="-7"/>
        </w:rPr>
        <w:t> </w:t>
      </w:r>
      <w:r>
        <w:rPr/>
        <w:t>corresponding</w:t>
      </w:r>
      <w:r>
        <w:rPr>
          <w:spacing w:val="-7"/>
        </w:rPr>
        <w:t> </w:t>
      </w:r>
      <w:r>
        <w:rPr/>
        <w:t>assignment constraint, so the expected optimal cost is lower. This can indeed be seen in figure 6, where the more clients that are permitted to split, the lower all distribution moments become. However, the marginal</w:t>
      </w:r>
      <w:r>
        <w:rPr>
          <w:spacing w:val="-13"/>
        </w:rPr>
        <w:t> </w:t>
      </w:r>
      <w:r>
        <w:rPr/>
        <w:t>decrease</w:t>
      </w:r>
      <w:r>
        <w:rPr>
          <w:spacing w:val="-13"/>
        </w:rPr>
        <w:t> </w:t>
      </w:r>
      <w:r>
        <w:rPr/>
        <w:t>becomes</w:t>
      </w:r>
      <w:r>
        <w:rPr>
          <w:spacing w:val="-13"/>
        </w:rPr>
        <w:t> </w:t>
      </w:r>
      <w:r>
        <w:rPr/>
        <w:t>smaller</w:t>
      </w:r>
      <w:r>
        <w:rPr>
          <w:spacing w:val="-13"/>
        </w:rPr>
        <w:t> </w:t>
      </w:r>
      <w:r>
        <w:rPr/>
        <w:t>as</w:t>
      </w:r>
      <w:r>
        <w:rPr>
          <w:spacing w:val="-13"/>
        </w:rPr>
        <w:t> </w:t>
      </w:r>
      <w:r>
        <w:rPr/>
        <w:t>the</w:t>
      </w:r>
      <w:r>
        <w:rPr>
          <w:spacing w:val="-13"/>
        </w:rPr>
        <w:t> </w:t>
      </w:r>
      <w:r>
        <w:rPr/>
        <w:t>number</w:t>
      </w:r>
      <w:r>
        <w:rPr>
          <w:spacing w:val="-13"/>
        </w:rPr>
        <w:t> </w:t>
      </w:r>
      <w:r>
        <w:rPr/>
        <w:t>of</w:t>
      </w:r>
      <w:r>
        <w:rPr>
          <w:spacing w:val="-13"/>
        </w:rPr>
        <w:t> </w:t>
      </w:r>
      <w:r>
        <w:rPr/>
        <w:t>clients</w:t>
      </w:r>
      <w:r>
        <w:rPr>
          <w:spacing w:val="-13"/>
        </w:rPr>
        <w:t> </w:t>
      </w:r>
      <w:r>
        <w:rPr/>
        <w:t>who</w:t>
      </w:r>
      <w:r>
        <w:rPr>
          <w:spacing w:val="-13"/>
        </w:rPr>
        <w:t> </w:t>
      </w:r>
      <w:r>
        <w:rPr/>
        <w:t>can</w:t>
      </w:r>
      <w:r>
        <w:rPr>
          <w:spacing w:val="-13"/>
        </w:rPr>
        <w:t> </w:t>
      </w:r>
      <w:r>
        <w:rPr/>
        <w:t>split</w:t>
      </w:r>
      <w:r>
        <w:rPr>
          <w:spacing w:val="-13"/>
        </w:rPr>
        <w:t> </w:t>
      </w:r>
      <w:r>
        <w:rPr/>
        <w:t>increases,</w:t>
      </w:r>
      <w:r>
        <w:rPr>
          <w:spacing w:val="-13"/>
        </w:rPr>
        <w:t> </w:t>
      </w:r>
      <w:r>
        <w:rPr/>
        <w:t>since</w:t>
      </w:r>
      <w:r>
        <w:rPr>
          <w:spacing w:val="-13"/>
        </w:rPr>
        <w:t> </w:t>
      </w:r>
      <w:r>
        <w:rPr/>
        <w:t>splitting a small client may result in only a small contribution, if any.</w:t>
      </w:r>
    </w:p>
    <w:p>
      <w:pPr>
        <w:pStyle w:val="BodyText"/>
        <w:spacing w:line="404" w:lineRule="exact" w:before="8"/>
        <w:ind w:left="360" w:right="357" w:firstLine="239"/>
        <w:jc w:val="both"/>
      </w:pPr>
      <w:r>
        <w:rPr>
          <w:b/>
        </w:rPr>
        <w:t>Impact of different inventory cost assumptions</w:t>
      </w:r>
      <w:r>
        <w:rPr>
          <w:b/>
          <w:spacing w:val="40"/>
        </w:rPr>
        <w:t> </w:t>
      </w:r>
      <w:r>
        <w:rPr/>
        <w:t>A further set of tests was conducted </w:t>
      </w:r>
      <w:r>
        <w:rPr/>
        <w:t>to determine</w:t>
      </w:r>
      <w:r>
        <w:rPr>
          <w:spacing w:val="-1"/>
        </w:rPr>
        <w:t> </w:t>
      </w:r>
      <w:r>
        <w:rPr/>
        <w:t>the</w:t>
      </w:r>
      <w:r>
        <w:rPr>
          <w:spacing w:val="-1"/>
        </w:rPr>
        <w:t> </w:t>
      </w:r>
      <w:r>
        <w:rPr/>
        <w:t>impact</w:t>
      </w:r>
      <w:r>
        <w:rPr>
          <w:spacing w:val="-1"/>
        </w:rPr>
        <w:t> </w:t>
      </w:r>
      <w:r>
        <w:rPr/>
        <w:t>of</w:t>
      </w:r>
      <w:r>
        <w:rPr>
          <w:spacing w:val="-1"/>
        </w:rPr>
        <w:t> </w:t>
      </w:r>
      <w:r>
        <w:rPr/>
        <w:t>inventory</w:t>
      </w:r>
      <w:r>
        <w:rPr>
          <w:spacing w:val="-1"/>
        </w:rPr>
        <w:t> </w:t>
      </w:r>
      <w:r>
        <w:rPr/>
        <w:t>costs </w:t>
      </w:r>
      <w:r>
        <w:rPr>
          <w:rFonts w:ascii="Cambria" w:hAnsi="Cambria" w:eastAsia="Cambria"/>
        </w:rPr>
        <w:t>𝑑</w:t>
      </w:r>
      <w:r>
        <w:rPr>
          <w:rFonts w:ascii="Cambria" w:hAnsi="Cambria" w:eastAsia="Cambria"/>
          <w:vertAlign w:val="subscript"/>
        </w:rPr>
        <w:t>𝑖</w:t>
      </w:r>
      <w:r>
        <w:rPr>
          <w:vertAlign w:val="baseline"/>
        </w:rPr>
        <w:t>,</w:t>
      </w:r>
      <w:r>
        <w:rPr>
          <w:spacing w:val="-5"/>
          <w:vertAlign w:val="baseline"/>
        </w:rPr>
        <w:t> </w:t>
      </w:r>
      <w:r>
        <w:rPr>
          <w:rFonts w:ascii="Cambria" w:hAnsi="Cambria" w:eastAsia="Cambria"/>
          <w:vertAlign w:val="baseline"/>
        </w:rPr>
        <w:t>𝑖 </w:t>
      </w:r>
      <w:r>
        <w:rPr>
          <w:rFonts w:ascii="Lucida Sans Unicode" w:hAnsi="Lucida Sans Unicode" w:eastAsia="Lucida Sans Unicode"/>
          <w:vertAlign w:val="baseline"/>
        </w:rPr>
        <w:t>∈</w:t>
      </w:r>
      <w:r>
        <w:rPr>
          <w:rFonts w:ascii="Lucida Sans Unicode" w:hAnsi="Lucida Sans Unicode" w:eastAsia="Lucida Sans Unicode"/>
          <w:spacing w:val="-19"/>
          <w:vertAlign w:val="baseline"/>
        </w:rPr>
        <w:t> </w:t>
      </w:r>
      <w:r>
        <w:rPr>
          <w:rFonts w:ascii="Cambria" w:hAnsi="Cambria" w:eastAsia="Cambria"/>
          <w:vertAlign w:val="baseline"/>
        </w:rPr>
        <w:t>𝐼</w:t>
      </w:r>
      <w:r>
        <w:rPr>
          <w:rFonts w:ascii="Cambria" w:hAnsi="Cambria" w:eastAsia="Cambria"/>
          <w:spacing w:val="21"/>
          <w:vertAlign w:val="baseline"/>
        </w:rPr>
        <w:t> </w:t>
      </w:r>
      <w:r>
        <w:rPr>
          <w:vertAlign w:val="baseline"/>
        </w:rPr>
        <w:t>on</w:t>
      </w:r>
      <w:r>
        <w:rPr>
          <w:spacing w:val="-1"/>
          <w:vertAlign w:val="baseline"/>
        </w:rPr>
        <w:t> </w:t>
      </w:r>
      <w:r>
        <w:rPr>
          <w:vertAlign w:val="baseline"/>
        </w:rPr>
        <w:t>the</w:t>
      </w:r>
      <w:r>
        <w:rPr>
          <w:spacing w:val="-1"/>
          <w:vertAlign w:val="baseline"/>
        </w:rPr>
        <w:t> </w:t>
      </w:r>
      <w:r>
        <w:rPr>
          <w:vertAlign w:val="baseline"/>
        </w:rPr>
        <w:t>search</w:t>
      </w:r>
      <w:r>
        <w:rPr>
          <w:spacing w:val="-1"/>
          <w:vertAlign w:val="baseline"/>
        </w:rPr>
        <w:t> </w:t>
      </w:r>
      <w:r>
        <w:rPr>
          <w:vertAlign w:val="baseline"/>
        </w:rPr>
        <w:t>process.</w:t>
      </w:r>
      <w:r>
        <w:rPr>
          <w:spacing w:val="-1"/>
          <w:vertAlign w:val="baseline"/>
        </w:rPr>
        <w:t> </w:t>
      </w:r>
      <w:r>
        <w:rPr>
          <w:vertAlign w:val="baseline"/>
        </w:rPr>
        <w:t>Recall</w:t>
      </w:r>
      <w:r>
        <w:rPr>
          <w:spacing w:val="-1"/>
          <w:vertAlign w:val="baseline"/>
        </w:rPr>
        <w:t> </w:t>
      </w:r>
      <w:r>
        <w:rPr>
          <w:vertAlign w:val="baseline"/>
        </w:rPr>
        <w:t>that</w:t>
      </w:r>
      <w:r>
        <w:rPr>
          <w:spacing w:val="-1"/>
          <w:vertAlign w:val="baseline"/>
        </w:rPr>
        <w:t> </w:t>
      </w:r>
      <w:r>
        <w:rPr>
          <w:vertAlign w:val="baseline"/>
        </w:rPr>
        <w:t>in</w:t>
      </w:r>
      <w:r>
        <w:rPr>
          <w:spacing w:val="-1"/>
          <w:vertAlign w:val="baseline"/>
        </w:rPr>
        <w:t> </w:t>
      </w:r>
      <w:r>
        <w:rPr>
          <w:vertAlign w:val="baseline"/>
        </w:rPr>
        <w:t>the</w:t>
      </w:r>
      <w:r>
        <w:rPr>
          <w:spacing w:val="-1"/>
          <w:vertAlign w:val="baseline"/>
        </w:rPr>
        <w:t> </w:t>
      </w:r>
      <w:r>
        <w:rPr>
          <w:vertAlign w:val="baseline"/>
        </w:rPr>
        <w:t>original case study, one of the objectives was to determine how much space should be rented in the only DC</w:t>
      </w:r>
      <w:r>
        <w:rPr>
          <w:spacing w:val="-11"/>
          <w:vertAlign w:val="baseline"/>
        </w:rPr>
        <w:t> </w:t>
      </w:r>
      <w:r>
        <w:rPr>
          <w:vertAlign w:val="baseline"/>
        </w:rPr>
        <w:t>not</w:t>
      </w:r>
      <w:r>
        <w:rPr>
          <w:spacing w:val="-11"/>
          <w:vertAlign w:val="baseline"/>
        </w:rPr>
        <w:t> </w:t>
      </w:r>
      <w:r>
        <w:rPr>
          <w:vertAlign w:val="baseline"/>
        </w:rPr>
        <w:t>owned</w:t>
      </w:r>
      <w:r>
        <w:rPr>
          <w:spacing w:val="-11"/>
          <w:vertAlign w:val="baseline"/>
        </w:rPr>
        <w:t> </w:t>
      </w:r>
      <w:r>
        <w:rPr>
          <w:vertAlign w:val="baseline"/>
        </w:rPr>
        <w:t>by</w:t>
      </w:r>
      <w:r>
        <w:rPr>
          <w:spacing w:val="-11"/>
          <w:vertAlign w:val="baseline"/>
        </w:rPr>
        <w:t> </w:t>
      </w:r>
      <w:r>
        <w:rPr>
          <w:vertAlign w:val="baseline"/>
        </w:rPr>
        <w:t>the</w:t>
      </w:r>
      <w:r>
        <w:rPr>
          <w:spacing w:val="-11"/>
          <w:vertAlign w:val="baseline"/>
        </w:rPr>
        <w:t> </w:t>
      </w:r>
      <w:r>
        <w:rPr>
          <w:vertAlign w:val="baseline"/>
        </w:rPr>
        <w:t>company,</w:t>
      </w:r>
      <w:r>
        <w:rPr>
          <w:spacing w:val="-11"/>
          <w:vertAlign w:val="baseline"/>
        </w:rPr>
        <w:t> </w:t>
      </w:r>
      <w:r>
        <w:rPr>
          <w:vertAlign w:val="baseline"/>
        </w:rPr>
        <w:t>where</w:t>
      </w:r>
      <w:r>
        <w:rPr>
          <w:spacing w:val="-11"/>
          <w:vertAlign w:val="baseline"/>
        </w:rPr>
        <w:t> </w:t>
      </w:r>
      <w:r>
        <w:rPr>
          <w:vertAlign w:val="baseline"/>
        </w:rPr>
        <w:t>storage</w:t>
      </w:r>
      <w:r>
        <w:rPr>
          <w:spacing w:val="-11"/>
          <w:vertAlign w:val="baseline"/>
        </w:rPr>
        <w:t> </w:t>
      </w:r>
      <w:r>
        <w:rPr>
          <w:vertAlign w:val="baseline"/>
        </w:rPr>
        <w:t>space</w:t>
      </w:r>
      <w:r>
        <w:rPr>
          <w:spacing w:val="-11"/>
          <w:vertAlign w:val="baseline"/>
        </w:rPr>
        <w:t> </w:t>
      </w:r>
      <w:r>
        <w:rPr>
          <w:vertAlign w:val="baseline"/>
        </w:rPr>
        <w:t>needs</w:t>
      </w:r>
      <w:r>
        <w:rPr>
          <w:spacing w:val="-11"/>
          <w:vertAlign w:val="baseline"/>
        </w:rPr>
        <w:t> </w:t>
      </w:r>
      <w:r>
        <w:rPr>
          <w:vertAlign w:val="baseline"/>
        </w:rPr>
        <w:t>to</w:t>
      </w:r>
      <w:r>
        <w:rPr>
          <w:spacing w:val="-11"/>
          <w:vertAlign w:val="baseline"/>
        </w:rPr>
        <w:t> </w:t>
      </w:r>
      <w:r>
        <w:rPr>
          <w:vertAlign w:val="baseline"/>
        </w:rPr>
        <w:t>be</w:t>
      </w:r>
      <w:r>
        <w:rPr>
          <w:spacing w:val="-11"/>
          <w:vertAlign w:val="baseline"/>
        </w:rPr>
        <w:t> </w:t>
      </w:r>
      <w:r>
        <w:rPr>
          <w:vertAlign w:val="baseline"/>
        </w:rPr>
        <w:t>leased.</w:t>
      </w:r>
      <w:r>
        <w:rPr>
          <w:spacing w:val="-11"/>
          <w:vertAlign w:val="baseline"/>
        </w:rPr>
        <w:t> </w:t>
      </w:r>
      <w:r>
        <w:rPr>
          <w:vertAlign w:val="baseline"/>
        </w:rPr>
        <w:t>The</w:t>
      </w:r>
      <w:r>
        <w:rPr>
          <w:spacing w:val="-11"/>
          <w:vertAlign w:val="baseline"/>
        </w:rPr>
        <w:t> </w:t>
      </w:r>
      <w:r>
        <w:rPr>
          <w:vertAlign w:val="baseline"/>
        </w:rPr>
        <w:t>case</w:t>
      </w:r>
      <w:r>
        <w:rPr>
          <w:spacing w:val="-11"/>
          <w:vertAlign w:val="baseline"/>
        </w:rPr>
        <w:t> </w:t>
      </w:r>
      <w:r>
        <w:rPr>
          <w:vertAlign w:val="baseline"/>
        </w:rPr>
        <w:t>study</w:t>
      </w:r>
      <w:r>
        <w:rPr>
          <w:spacing w:val="-11"/>
          <w:vertAlign w:val="baseline"/>
        </w:rPr>
        <w:t> </w:t>
      </w:r>
      <w:r>
        <w:rPr>
          <w:vertAlign w:val="baseline"/>
        </w:rPr>
        <w:t>reported</w:t>
      </w:r>
      <w:r>
        <w:rPr>
          <w:spacing w:val="-11"/>
          <w:vertAlign w:val="baseline"/>
        </w:rPr>
        <w:t> </w:t>
      </w:r>
      <w:r>
        <w:rPr>
          <w:vertAlign w:val="baseline"/>
        </w:rPr>
        <w:t>in Maniezzo</w:t>
      </w:r>
      <w:r>
        <w:rPr>
          <w:spacing w:val="-2"/>
          <w:vertAlign w:val="baseline"/>
        </w:rPr>
        <w:t> </w:t>
      </w:r>
      <w:r>
        <w:rPr>
          <w:vertAlign w:val="baseline"/>
        </w:rPr>
        <w:t>and</w:t>
      </w:r>
      <w:r>
        <w:rPr>
          <w:spacing w:val="-2"/>
          <w:vertAlign w:val="baseline"/>
        </w:rPr>
        <w:t> </w:t>
      </w:r>
      <w:r>
        <w:rPr>
          <w:vertAlign w:val="baseline"/>
        </w:rPr>
        <w:t>Zhou</w:t>
      </w:r>
      <w:r>
        <w:rPr>
          <w:spacing w:val="-1"/>
          <w:vertAlign w:val="baseline"/>
        </w:rPr>
        <w:t> </w:t>
      </w:r>
      <w:r>
        <w:rPr>
          <w:vertAlign w:val="baseline"/>
        </w:rPr>
        <w:t>(2023)</w:t>
      </w:r>
      <w:r>
        <w:rPr>
          <w:spacing w:val="-2"/>
          <w:vertAlign w:val="baseline"/>
        </w:rPr>
        <w:t> </w:t>
      </w:r>
      <w:r>
        <w:rPr>
          <w:vertAlign w:val="baseline"/>
        </w:rPr>
        <w:t>did</w:t>
      </w:r>
      <w:r>
        <w:rPr>
          <w:spacing w:val="-2"/>
          <w:vertAlign w:val="baseline"/>
        </w:rPr>
        <w:t> </w:t>
      </w:r>
      <w:r>
        <w:rPr>
          <w:vertAlign w:val="baseline"/>
        </w:rPr>
        <w:t>not</w:t>
      </w:r>
      <w:r>
        <w:rPr>
          <w:spacing w:val="-2"/>
          <w:vertAlign w:val="baseline"/>
        </w:rPr>
        <w:t> </w:t>
      </w:r>
      <w:r>
        <w:rPr>
          <w:vertAlign w:val="baseline"/>
        </w:rPr>
        <w:t>include</w:t>
      </w:r>
      <w:r>
        <w:rPr>
          <w:spacing w:val="-2"/>
          <w:vertAlign w:val="baseline"/>
        </w:rPr>
        <w:t> </w:t>
      </w:r>
      <w:r>
        <w:rPr>
          <w:vertAlign w:val="baseline"/>
        </w:rPr>
        <w:t>storage</w:t>
      </w:r>
      <w:r>
        <w:rPr>
          <w:spacing w:val="-1"/>
          <w:vertAlign w:val="baseline"/>
        </w:rPr>
        <w:t> </w:t>
      </w:r>
      <w:r>
        <w:rPr>
          <w:vertAlign w:val="baseline"/>
        </w:rPr>
        <w:t>costs.</w:t>
      </w:r>
      <w:r>
        <w:rPr>
          <w:spacing w:val="-2"/>
          <w:vertAlign w:val="baseline"/>
        </w:rPr>
        <w:t> </w:t>
      </w:r>
      <w:r>
        <w:rPr>
          <w:vertAlign w:val="baseline"/>
        </w:rPr>
        <w:t>Here,</w:t>
      </w:r>
      <w:r>
        <w:rPr>
          <w:spacing w:val="-2"/>
          <w:vertAlign w:val="baseline"/>
        </w:rPr>
        <w:t> </w:t>
      </w:r>
      <w:r>
        <w:rPr>
          <w:vertAlign w:val="baseline"/>
        </w:rPr>
        <w:t>we</w:t>
      </w:r>
      <w:r>
        <w:rPr>
          <w:spacing w:val="-2"/>
          <w:vertAlign w:val="baseline"/>
        </w:rPr>
        <w:t> </w:t>
      </w:r>
      <w:r>
        <w:rPr>
          <w:vertAlign w:val="baseline"/>
        </w:rPr>
        <w:t>consider</w:t>
      </w:r>
      <w:r>
        <w:rPr>
          <w:spacing w:val="-1"/>
          <w:vertAlign w:val="baseline"/>
        </w:rPr>
        <w:t> </w:t>
      </w:r>
      <w:r>
        <w:rPr>
          <w:vertAlign w:val="baseline"/>
        </w:rPr>
        <w:t>storage</w:t>
      </w:r>
      <w:r>
        <w:rPr>
          <w:spacing w:val="-2"/>
          <w:vertAlign w:val="baseline"/>
        </w:rPr>
        <w:t> </w:t>
      </w:r>
      <w:r>
        <w:rPr>
          <w:vertAlign w:val="baseline"/>
        </w:rPr>
        <w:t>costs</w:t>
      </w:r>
      <w:r>
        <w:rPr>
          <w:spacing w:val="-2"/>
          <w:vertAlign w:val="baseline"/>
        </w:rPr>
        <w:t> </w:t>
      </w:r>
      <w:r>
        <w:rPr>
          <w:vertAlign w:val="baseline"/>
        </w:rPr>
        <w:t>that</w:t>
      </w:r>
      <w:r>
        <w:rPr>
          <w:spacing w:val="-2"/>
          <w:vertAlign w:val="baseline"/>
        </w:rPr>
        <w:t> </w:t>
      </w:r>
      <w:r>
        <w:rPr>
          <w:vertAlign w:val="baseline"/>
        </w:rPr>
        <w:t>are </w:t>
      </w:r>
      <w:r>
        <w:rPr>
          <w:spacing w:val="-2"/>
          <w:vertAlign w:val="baseline"/>
        </w:rPr>
        <w:t>inversely</w:t>
      </w:r>
      <w:r>
        <w:rPr>
          <w:spacing w:val="-8"/>
          <w:vertAlign w:val="baseline"/>
        </w:rPr>
        <w:t> </w:t>
      </w:r>
      <w:r>
        <w:rPr>
          <w:spacing w:val="-2"/>
          <w:vertAlign w:val="baseline"/>
        </w:rPr>
        <w:t>proportional</w:t>
      </w:r>
      <w:r>
        <w:rPr>
          <w:spacing w:val="-8"/>
          <w:vertAlign w:val="baseline"/>
        </w:rPr>
        <w:t> </w:t>
      </w:r>
      <w:r>
        <w:rPr>
          <w:spacing w:val="-2"/>
          <w:vertAlign w:val="baseline"/>
        </w:rPr>
        <w:t>to</w:t>
      </w:r>
      <w:r>
        <w:rPr>
          <w:spacing w:val="-8"/>
          <w:vertAlign w:val="baseline"/>
        </w:rPr>
        <w:t> </w:t>
      </w:r>
      <w:r>
        <w:rPr>
          <w:spacing w:val="-2"/>
          <w:vertAlign w:val="baseline"/>
        </w:rPr>
        <w:t>the</w:t>
      </w:r>
      <w:r>
        <w:rPr>
          <w:spacing w:val="-8"/>
          <w:vertAlign w:val="baseline"/>
        </w:rPr>
        <w:t> </w:t>
      </w:r>
      <w:r>
        <w:rPr>
          <w:spacing w:val="-2"/>
          <w:vertAlign w:val="baseline"/>
        </w:rPr>
        <w:t>average</w:t>
      </w:r>
      <w:r>
        <w:rPr>
          <w:spacing w:val="-8"/>
          <w:vertAlign w:val="baseline"/>
        </w:rPr>
        <w:t> </w:t>
      </w:r>
      <w:r>
        <w:rPr>
          <w:spacing w:val="-2"/>
          <w:vertAlign w:val="baseline"/>
        </w:rPr>
        <w:t>distance</w:t>
      </w:r>
      <w:r>
        <w:rPr>
          <w:spacing w:val="-8"/>
          <w:vertAlign w:val="baseline"/>
        </w:rPr>
        <w:t> </w:t>
      </w:r>
      <w:r>
        <w:rPr>
          <w:spacing w:val="-2"/>
          <w:vertAlign w:val="baseline"/>
        </w:rPr>
        <w:t>of</w:t>
      </w:r>
      <w:r>
        <w:rPr>
          <w:spacing w:val="-8"/>
          <w:vertAlign w:val="baseline"/>
        </w:rPr>
        <w:t> </w:t>
      </w:r>
      <w:r>
        <w:rPr>
          <w:spacing w:val="-2"/>
          <w:vertAlign w:val="baseline"/>
        </w:rPr>
        <w:t>the</w:t>
      </w:r>
      <w:r>
        <w:rPr>
          <w:spacing w:val="-8"/>
          <w:vertAlign w:val="baseline"/>
        </w:rPr>
        <w:t> </w:t>
      </w:r>
      <w:r>
        <w:rPr>
          <w:spacing w:val="-2"/>
          <w:vertAlign w:val="baseline"/>
        </w:rPr>
        <w:t>DC</w:t>
      </w:r>
      <w:r>
        <w:rPr>
          <w:spacing w:val="-8"/>
          <w:vertAlign w:val="baseline"/>
        </w:rPr>
        <w:t> </w:t>
      </w:r>
      <w:r>
        <w:rPr>
          <w:spacing w:val="-2"/>
          <w:vertAlign w:val="baseline"/>
        </w:rPr>
        <w:t>from</w:t>
      </w:r>
      <w:r>
        <w:rPr>
          <w:spacing w:val="-8"/>
          <w:vertAlign w:val="baseline"/>
        </w:rPr>
        <w:t> </w:t>
      </w:r>
      <w:r>
        <w:rPr>
          <w:spacing w:val="-2"/>
          <w:vertAlign w:val="baseline"/>
        </w:rPr>
        <w:t>the</w:t>
      </w:r>
      <w:r>
        <w:rPr>
          <w:spacing w:val="-8"/>
          <w:vertAlign w:val="baseline"/>
        </w:rPr>
        <w:t> </w:t>
      </w:r>
      <w:r>
        <w:rPr>
          <w:spacing w:val="-2"/>
          <w:vertAlign w:val="baseline"/>
        </w:rPr>
        <w:t>stores.</w:t>
      </w:r>
      <w:r>
        <w:rPr>
          <w:spacing w:val="-8"/>
          <w:vertAlign w:val="baseline"/>
        </w:rPr>
        <w:t> </w:t>
      </w:r>
      <w:r>
        <w:rPr>
          <w:spacing w:val="-2"/>
          <w:vertAlign w:val="baseline"/>
        </w:rPr>
        <w:t>We</w:t>
      </w:r>
      <w:r>
        <w:rPr>
          <w:spacing w:val="-8"/>
          <w:vertAlign w:val="baseline"/>
        </w:rPr>
        <w:t> </w:t>
      </w:r>
      <w:r>
        <w:rPr>
          <w:spacing w:val="-2"/>
          <w:vertAlign w:val="baseline"/>
        </w:rPr>
        <w:t>consider</w:t>
      </w:r>
      <w:r>
        <w:rPr>
          <w:spacing w:val="-8"/>
          <w:vertAlign w:val="baseline"/>
        </w:rPr>
        <w:t> </w:t>
      </w:r>
      <w:r>
        <w:rPr>
          <w:spacing w:val="-2"/>
          <w:vertAlign w:val="baseline"/>
        </w:rPr>
        <w:t>three</w:t>
      </w:r>
      <w:r>
        <w:rPr>
          <w:spacing w:val="-8"/>
          <w:vertAlign w:val="baseline"/>
        </w:rPr>
        <w:t> </w:t>
      </w:r>
      <w:r>
        <w:rPr>
          <w:spacing w:val="-2"/>
          <w:vertAlign w:val="baseline"/>
        </w:rPr>
        <w:t>settings, </w:t>
      </w:r>
      <w:r>
        <w:rPr>
          <w:vertAlign w:val="baseline"/>
        </w:rPr>
        <w:t>one</w:t>
      </w:r>
      <w:r>
        <w:rPr>
          <w:spacing w:val="-10"/>
          <w:vertAlign w:val="baseline"/>
        </w:rPr>
        <w:t> </w:t>
      </w:r>
      <w:r>
        <w:rPr>
          <w:vertAlign w:val="baseline"/>
        </w:rPr>
        <w:t>with</w:t>
      </w:r>
      <w:r>
        <w:rPr>
          <w:spacing w:val="-9"/>
          <w:vertAlign w:val="baseline"/>
        </w:rPr>
        <w:t> </w:t>
      </w:r>
      <w:r>
        <w:rPr>
          <w:vertAlign w:val="baseline"/>
        </w:rPr>
        <w:t>no</w:t>
      </w:r>
      <w:r>
        <w:rPr>
          <w:spacing w:val="-10"/>
          <w:vertAlign w:val="baseline"/>
        </w:rPr>
        <w:t> </w:t>
      </w:r>
      <w:r>
        <w:rPr>
          <w:vertAlign w:val="baseline"/>
        </w:rPr>
        <w:t>storage</w:t>
      </w:r>
      <w:r>
        <w:rPr>
          <w:spacing w:val="-9"/>
          <w:vertAlign w:val="baseline"/>
        </w:rPr>
        <w:t> </w:t>
      </w:r>
      <w:r>
        <w:rPr>
          <w:vertAlign w:val="baseline"/>
        </w:rPr>
        <w:t>costs,</w:t>
      </w:r>
      <w:r>
        <w:rPr>
          <w:spacing w:val="-10"/>
          <w:vertAlign w:val="baseline"/>
        </w:rPr>
        <w:t> </w:t>
      </w:r>
      <w:r>
        <w:rPr>
          <w:vertAlign w:val="baseline"/>
        </w:rPr>
        <w:t>one</w:t>
      </w:r>
      <w:r>
        <w:rPr>
          <w:spacing w:val="-9"/>
          <w:vertAlign w:val="baseline"/>
        </w:rPr>
        <w:t> </w:t>
      </w:r>
      <w:r>
        <w:rPr>
          <w:vertAlign w:val="baseline"/>
        </w:rPr>
        <w:t>where</w:t>
      </w:r>
      <w:r>
        <w:rPr>
          <w:spacing w:val="-10"/>
          <w:vertAlign w:val="baseline"/>
        </w:rPr>
        <w:t> </w:t>
      </w:r>
      <w:r>
        <w:rPr>
          <w:vertAlign w:val="baseline"/>
        </w:rPr>
        <w:t>only</w:t>
      </w:r>
      <w:r>
        <w:rPr>
          <w:spacing w:val="-9"/>
          <w:vertAlign w:val="baseline"/>
        </w:rPr>
        <w:t> </w:t>
      </w:r>
      <w:r>
        <w:rPr>
          <w:vertAlign w:val="baseline"/>
        </w:rPr>
        <w:t>the</w:t>
      </w:r>
      <w:r>
        <w:rPr>
          <w:spacing w:val="-10"/>
          <w:vertAlign w:val="baseline"/>
        </w:rPr>
        <w:t> </w:t>
      </w:r>
      <w:r>
        <w:rPr>
          <w:vertAlign w:val="baseline"/>
        </w:rPr>
        <w:t>most</w:t>
      </w:r>
      <w:r>
        <w:rPr>
          <w:spacing w:val="-9"/>
          <w:vertAlign w:val="baseline"/>
        </w:rPr>
        <w:t> </w:t>
      </w:r>
      <w:r>
        <w:rPr>
          <w:vertAlign w:val="baseline"/>
        </w:rPr>
        <w:t>distant</w:t>
      </w:r>
      <w:r>
        <w:rPr>
          <w:spacing w:val="-10"/>
          <w:vertAlign w:val="baseline"/>
        </w:rPr>
        <w:t> </w:t>
      </w:r>
      <w:r>
        <w:rPr>
          <w:vertAlign w:val="baseline"/>
        </w:rPr>
        <w:t>DC</w:t>
      </w:r>
      <w:r>
        <w:rPr>
          <w:spacing w:val="-10"/>
          <w:vertAlign w:val="baseline"/>
        </w:rPr>
        <w:t> </w:t>
      </w:r>
      <w:r>
        <w:rPr>
          <w:vertAlign w:val="baseline"/>
        </w:rPr>
        <w:t>incurs</w:t>
      </w:r>
      <w:r>
        <w:rPr>
          <w:spacing w:val="-9"/>
          <w:vertAlign w:val="baseline"/>
        </w:rPr>
        <w:t> </w:t>
      </w:r>
      <w:r>
        <w:rPr>
          <w:vertAlign w:val="baseline"/>
        </w:rPr>
        <w:t>costs,</w:t>
      </w:r>
      <w:r>
        <w:rPr>
          <w:spacing w:val="-10"/>
          <w:vertAlign w:val="baseline"/>
        </w:rPr>
        <w:t> </w:t>
      </w:r>
      <w:r>
        <w:rPr>
          <w:vertAlign w:val="baseline"/>
        </w:rPr>
        <w:t>and</w:t>
      </w:r>
      <w:r>
        <w:rPr>
          <w:spacing w:val="-9"/>
          <w:vertAlign w:val="baseline"/>
        </w:rPr>
        <w:t> </w:t>
      </w:r>
      <w:r>
        <w:rPr>
          <w:vertAlign w:val="baseline"/>
        </w:rPr>
        <w:t>one</w:t>
      </w:r>
      <w:r>
        <w:rPr>
          <w:spacing w:val="-10"/>
          <w:vertAlign w:val="baseline"/>
        </w:rPr>
        <w:t> </w:t>
      </w:r>
      <w:r>
        <w:rPr>
          <w:vertAlign w:val="baseline"/>
        </w:rPr>
        <w:t>where</w:t>
      </w:r>
      <w:r>
        <w:rPr>
          <w:spacing w:val="-9"/>
          <w:vertAlign w:val="baseline"/>
        </w:rPr>
        <w:t> </w:t>
      </w:r>
      <w:r>
        <w:rPr>
          <w:vertAlign w:val="baseline"/>
        </w:rPr>
        <w:t>all</w:t>
      </w:r>
      <w:r>
        <w:rPr>
          <w:spacing w:val="-10"/>
          <w:vertAlign w:val="baseline"/>
        </w:rPr>
        <w:t> </w:t>
      </w:r>
      <w:r>
        <w:rPr>
          <w:vertAlign w:val="baseline"/>
        </w:rPr>
        <w:t>DCs need</w:t>
      </w:r>
      <w:r>
        <w:rPr>
          <w:spacing w:val="-5"/>
          <w:vertAlign w:val="baseline"/>
        </w:rPr>
        <w:t> </w:t>
      </w:r>
      <w:r>
        <w:rPr>
          <w:vertAlign w:val="baseline"/>
        </w:rPr>
        <w:t>to</w:t>
      </w:r>
      <w:r>
        <w:rPr>
          <w:spacing w:val="-5"/>
          <w:vertAlign w:val="baseline"/>
        </w:rPr>
        <w:t> </w:t>
      </w:r>
      <w:r>
        <w:rPr>
          <w:vertAlign w:val="baseline"/>
        </w:rPr>
        <w:t>lease</w:t>
      </w:r>
      <w:r>
        <w:rPr>
          <w:spacing w:val="-5"/>
          <w:vertAlign w:val="baseline"/>
        </w:rPr>
        <w:t> </w:t>
      </w:r>
      <w:r>
        <w:rPr>
          <w:vertAlign w:val="baseline"/>
        </w:rPr>
        <w:t>space.</w:t>
      </w:r>
      <w:r>
        <w:rPr>
          <w:spacing w:val="-5"/>
          <w:vertAlign w:val="baseline"/>
        </w:rPr>
        <w:t> </w:t>
      </w:r>
      <w:r>
        <w:rPr>
          <w:vertAlign w:val="baseline"/>
        </w:rPr>
        <w:t>Costs</w:t>
      </w:r>
      <w:r>
        <w:rPr>
          <w:spacing w:val="-5"/>
          <w:vertAlign w:val="baseline"/>
        </w:rPr>
        <w:t> </w:t>
      </w:r>
      <w:r>
        <w:rPr>
          <w:vertAlign w:val="baseline"/>
        </w:rPr>
        <w:t>are</w:t>
      </w:r>
      <w:r>
        <w:rPr>
          <w:spacing w:val="-5"/>
          <w:vertAlign w:val="baseline"/>
        </w:rPr>
        <w:t> </w:t>
      </w:r>
      <w:r>
        <w:rPr>
          <w:vertAlign w:val="baseline"/>
        </w:rPr>
        <w:t>proportional</w:t>
      </w:r>
      <w:r>
        <w:rPr>
          <w:spacing w:val="-5"/>
          <w:vertAlign w:val="baseline"/>
        </w:rPr>
        <w:t> </w:t>
      </w:r>
      <w:r>
        <w:rPr>
          <w:vertAlign w:val="baseline"/>
        </w:rPr>
        <w:t>to</w:t>
      </w:r>
      <w:r>
        <w:rPr>
          <w:spacing w:val="-5"/>
          <w:vertAlign w:val="baseline"/>
        </w:rPr>
        <w:t> </w:t>
      </w:r>
      <w:r>
        <w:rPr>
          <w:vertAlign w:val="baseline"/>
        </w:rPr>
        <w:t>the</w:t>
      </w:r>
      <w:r>
        <w:rPr>
          <w:spacing w:val="-5"/>
          <w:vertAlign w:val="baseline"/>
        </w:rPr>
        <w:t> </w:t>
      </w:r>
      <w:r>
        <w:rPr>
          <w:vertAlign w:val="baseline"/>
        </w:rPr>
        <w:t>quantities</w:t>
      </w:r>
      <w:r>
        <w:rPr>
          <w:spacing w:val="-5"/>
          <w:vertAlign w:val="baseline"/>
        </w:rPr>
        <w:t> </w:t>
      </w:r>
      <w:r>
        <w:rPr>
          <w:vertAlign w:val="baseline"/>
        </w:rPr>
        <w:t>stored</w:t>
      </w:r>
      <w:r>
        <w:rPr>
          <w:spacing w:val="-5"/>
          <w:vertAlign w:val="baseline"/>
        </w:rPr>
        <w:t> </w:t>
      </w:r>
      <w:r>
        <w:rPr>
          <w:vertAlign w:val="baseline"/>
        </w:rPr>
        <w:t>and</w:t>
      </w:r>
      <w:r>
        <w:rPr>
          <w:spacing w:val="-5"/>
          <w:vertAlign w:val="baseline"/>
        </w:rPr>
        <w:t> </w:t>
      </w:r>
      <w:r>
        <w:rPr>
          <w:vertAlign w:val="baseline"/>
        </w:rPr>
        <w:t>are</w:t>
      </w:r>
      <w:r>
        <w:rPr>
          <w:spacing w:val="-5"/>
          <w:vertAlign w:val="baseline"/>
        </w:rPr>
        <w:t> </w:t>
      </w:r>
      <w:r>
        <w:rPr>
          <w:vertAlign w:val="baseline"/>
        </w:rPr>
        <w:t>therefore</w:t>
      </w:r>
      <w:r>
        <w:rPr>
          <w:spacing w:val="-5"/>
          <w:vertAlign w:val="baseline"/>
        </w:rPr>
        <w:t> </w:t>
      </w:r>
      <w:r>
        <w:rPr>
          <w:vertAlign w:val="baseline"/>
        </w:rPr>
        <w:t>influenced</w:t>
      </w:r>
      <w:r>
        <w:rPr>
          <w:spacing w:val="-5"/>
          <w:vertAlign w:val="baseline"/>
        </w:rPr>
        <w:t> </w:t>
      </w:r>
      <w:r>
        <w:rPr>
          <w:vertAlign w:val="baseline"/>
        </w:rPr>
        <w:t>by the allocation policy.</w:t>
      </w:r>
    </w:p>
    <w:p>
      <w:pPr>
        <w:pStyle w:val="BodyText"/>
        <w:spacing w:line="350" w:lineRule="auto" w:before="98"/>
        <w:ind w:left="360" w:right="358" w:firstLine="239"/>
        <w:jc w:val="both"/>
      </w:pPr>
      <w:r>
        <w:rPr/>
        <w:t>All</w:t>
      </w:r>
      <w:r>
        <w:rPr>
          <w:spacing w:val="-12"/>
        </w:rPr>
        <w:t> </w:t>
      </w:r>
      <w:r>
        <w:rPr/>
        <w:t>the</w:t>
      </w:r>
      <w:r>
        <w:rPr>
          <w:spacing w:val="-12"/>
        </w:rPr>
        <w:t> </w:t>
      </w:r>
      <w:r>
        <w:rPr/>
        <w:t>tests</w:t>
      </w:r>
      <w:r>
        <w:rPr>
          <w:spacing w:val="-12"/>
        </w:rPr>
        <w:t> </w:t>
      </w:r>
      <w:r>
        <w:rPr/>
        <w:t>were</w:t>
      </w:r>
      <w:r>
        <w:rPr>
          <w:spacing w:val="-12"/>
        </w:rPr>
        <w:t> </w:t>
      </w:r>
      <w:r>
        <w:rPr/>
        <w:t>performed</w:t>
      </w:r>
      <w:r>
        <w:rPr>
          <w:spacing w:val="-12"/>
        </w:rPr>
        <w:t> </w:t>
      </w:r>
      <w:r>
        <w:rPr/>
        <w:t>using</w:t>
      </w:r>
      <w:r>
        <w:rPr>
          <w:spacing w:val="-12"/>
        </w:rPr>
        <w:t> </w:t>
      </w:r>
      <w:r>
        <w:rPr/>
        <w:t>the</w:t>
      </w:r>
      <w:r>
        <w:rPr>
          <w:spacing w:val="-12"/>
        </w:rPr>
        <w:t> </w:t>
      </w:r>
      <w:r>
        <w:rPr/>
        <w:t>75-series</w:t>
      </w:r>
      <w:r>
        <w:rPr>
          <w:spacing w:val="-12"/>
        </w:rPr>
        <w:t> </w:t>
      </w:r>
      <w:r>
        <w:rPr/>
        <w:t>BoostSet.</w:t>
      </w:r>
      <w:r>
        <w:rPr>
          <w:spacing w:val="-12"/>
        </w:rPr>
        <w:t> </w:t>
      </w:r>
      <w:r>
        <w:rPr/>
        <w:t>The</w:t>
      </w:r>
      <w:r>
        <w:rPr>
          <w:spacing w:val="-12"/>
        </w:rPr>
        <w:t> </w:t>
      </w:r>
      <w:r>
        <w:rPr/>
        <w:t>focus</w:t>
      </w:r>
      <w:r>
        <w:rPr>
          <w:spacing w:val="-12"/>
        </w:rPr>
        <w:t> </w:t>
      </w:r>
      <w:r>
        <w:rPr/>
        <w:t>of</w:t>
      </w:r>
      <w:r>
        <w:rPr>
          <w:spacing w:val="-12"/>
        </w:rPr>
        <w:t> </w:t>
      </w:r>
      <w:r>
        <w:rPr/>
        <w:t>the</w:t>
      </w:r>
      <w:r>
        <w:rPr>
          <w:spacing w:val="-12"/>
        </w:rPr>
        <w:t> </w:t>
      </w:r>
      <w:r>
        <w:rPr/>
        <w:t>analysis</w:t>
      </w:r>
      <w:r>
        <w:rPr>
          <w:spacing w:val="-12"/>
        </w:rPr>
        <w:t> </w:t>
      </w:r>
      <w:r>
        <w:rPr/>
        <w:t>is</w:t>
      </w:r>
      <w:r>
        <w:rPr>
          <w:spacing w:val="-12"/>
        </w:rPr>
        <w:t> </w:t>
      </w:r>
      <w:r>
        <w:rPr/>
        <w:t>not</w:t>
      </w:r>
      <w:r>
        <w:rPr>
          <w:spacing w:val="-12"/>
        </w:rPr>
        <w:t> </w:t>
      </w:r>
      <w:r>
        <w:rPr/>
        <w:t>on</w:t>
      </w:r>
      <w:r>
        <w:rPr>
          <w:spacing w:val="-12"/>
        </w:rPr>
        <w:t> </w:t>
      </w:r>
      <w:r>
        <w:rPr/>
        <w:t>the increase in optimal costs, since an increase in the costs of the decision variables clearly leads </w:t>
      </w:r>
      <w:r>
        <w:rPr/>
        <w:t>to an</w:t>
      </w:r>
      <w:r>
        <w:rPr>
          <w:spacing w:val="-1"/>
        </w:rPr>
        <w:t> </w:t>
      </w:r>
      <w:r>
        <w:rPr/>
        <w:t>increase</w:t>
      </w:r>
      <w:r>
        <w:rPr>
          <w:spacing w:val="-1"/>
        </w:rPr>
        <w:t> </w:t>
      </w:r>
      <w:r>
        <w:rPr/>
        <w:t>in</w:t>
      </w:r>
      <w:r>
        <w:rPr>
          <w:spacing w:val="-1"/>
        </w:rPr>
        <w:t> </w:t>
      </w:r>
      <w:r>
        <w:rPr/>
        <w:t>the</w:t>
      </w:r>
      <w:r>
        <w:rPr>
          <w:spacing w:val="-1"/>
        </w:rPr>
        <w:t> </w:t>
      </w:r>
      <w:r>
        <w:rPr/>
        <w:t>total</w:t>
      </w:r>
      <w:r>
        <w:rPr>
          <w:spacing w:val="-1"/>
        </w:rPr>
        <w:t> </w:t>
      </w:r>
      <w:r>
        <w:rPr/>
        <w:t>costs.</w:t>
      </w:r>
      <w:r>
        <w:rPr>
          <w:spacing w:val="-1"/>
        </w:rPr>
        <w:t> </w:t>
      </w:r>
      <w:r>
        <w:rPr/>
        <w:t>Rather,</w:t>
      </w:r>
      <w:r>
        <w:rPr>
          <w:spacing w:val="-1"/>
        </w:rPr>
        <w:t> </w:t>
      </w:r>
      <w:r>
        <w:rPr/>
        <w:t>the</w:t>
      </w:r>
      <w:r>
        <w:rPr>
          <w:spacing w:val="-1"/>
        </w:rPr>
        <w:t> </w:t>
      </w:r>
      <w:r>
        <w:rPr/>
        <w:t>focus</w:t>
      </w:r>
      <w:r>
        <w:rPr>
          <w:spacing w:val="-1"/>
        </w:rPr>
        <w:t> </w:t>
      </w:r>
      <w:r>
        <w:rPr/>
        <w:t>is</w:t>
      </w:r>
      <w:r>
        <w:rPr>
          <w:spacing w:val="-1"/>
        </w:rPr>
        <w:t> </w:t>
      </w:r>
      <w:r>
        <w:rPr/>
        <w:t>on</w:t>
      </w:r>
      <w:r>
        <w:rPr>
          <w:spacing w:val="-1"/>
        </w:rPr>
        <w:t> </w:t>
      </w:r>
      <w:r>
        <w:rPr/>
        <w:t>the</w:t>
      </w:r>
      <w:r>
        <w:rPr>
          <w:spacing w:val="-1"/>
        </w:rPr>
        <w:t> </w:t>
      </w:r>
      <w:r>
        <w:rPr/>
        <w:t>variation</w:t>
      </w:r>
      <w:r>
        <w:rPr>
          <w:spacing w:val="-1"/>
        </w:rPr>
        <w:t> </w:t>
      </w:r>
      <w:r>
        <w:rPr/>
        <w:t>in</w:t>
      </w:r>
      <w:r>
        <w:rPr>
          <w:spacing w:val="-1"/>
        </w:rPr>
        <w:t> </w:t>
      </w:r>
      <w:r>
        <w:rPr/>
        <w:t>the</w:t>
      </w:r>
      <w:r>
        <w:rPr>
          <w:spacing w:val="-1"/>
        </w:rPr>
        <w:t> </w:t>
      </w:r>
      <w:r>
        <w:rPr/>
        <w:t>complexity</w:t>
      </w:r>
      <w:r>
        <w:rPr>
          <w:spacing w:val="-1"/>
        </w:rPr>
        <w:t> </w:t>
      </w:r>
      <w:r>
        <w:rPr/>
        <w:t>of</w:t>
      </w:r>
      <w:r>
        <w:rPr>
          <w:spacing w:val="-1"/>
        </w:rPr>
        <w:t> </w:t>
      </w:r>
      <w:r>
        <w:rPr/>
        <w:t>the</w:t>
      </w:r>
      <w:r>
        <w:rPr>
          <w:spacing w:val="-1"/>
        </w:rPr>
        <w:t> </w:t>
      </w:r>
      <w:r>
        <w:rPr/>
        <w:t>search, as</w:t>
      </w:r>
      <w:r>
        <w:rPr>
          <w:spacing w:val="2"/>
        </w:rPr>
        <w:t> </w:t>
      </w:r>
      <w:r>
        <w:rPr/>
        <w:t>reflected</w:t>
      </w:r>
      <w:r>
        <w:rPr>
          <w:spacing w:val="2"/>
        </w:rPr>
        <w:t> </w:t>
      </w:r>
      <w:r>
        <w:rPr/>
        <w:t>in</w:t>
      </w:r>
      <w:r>
        <w:rPr>
          <w:spacing w:val="2"/>
        </w:rPr>
        <w:t> </w:t>
      </w:r>
      <w:r>
        <w:rPr/>
        <w:t>the</w:t>
      </w:r>
      <w:r>
        <w:rPr>
          <w:spacing w:val="2"/>
        </w:rPr>
        <w:t> </w:t>
      </w:r>
      <w:r>
        <w:rPr/>
        <w:t>CPU</w:t>
      </w:r>
      <w:r>
        <w:rPr>
          <w:spacing w:val="2"/>
        </w:rPr>
        <w:t> </w:t>
      </w:r>
      <w:r>
        <w:rPr/>
        <w:t>time</w:t>
      </w:r>
      <w:r>
        <w:rPr>
          <w:spacing w:val="2"/>
        </w:rPr>
        <w:t> </w:t>
      </w:r>
      <w:r>
        <w:rPr/>
        <w:t>required</w:t>
      </w:r>
      <w:r>
        <w:rPr>
          <w:spacing w:val="2"/>
        </w:rPr>
        <w:t> </w:t>
      </w:r>
      <w:r>
        <w:rPr/>
        <w:t>to</w:t>
      </w:r>
      <w:r>
        <w:rPr>
          <w:spacing w:val="2"/>
        </w:rPr>
        <w:t> </w:t>
      </w:r>
      <w:r>
        <w:rPr/>
        <w:t>reach</w:t>
      </w:r>
      <w:r>
        <w:rPr>
          <w:spacing w:val="2"/>
        </w:rPr>
        <w:t> </w:t>
      </w:r>
      <w:r>
        <w:rPr/>
        <w:t>the</w:t>
      </w:r>
      <w:r>
        <w:rPr>
          <w:spacing w:val="2"/>
        </w:rPr>
        <w:t> </w:t>
      </w:r>
      <w:r>
        <w:rPr/>
        <w:t>final</w:t>
      </w:r>
      <w:r>
        <w:rPr>
          <w:spacing w:val="2"/>
        </w:rPr>
        <w:t> </w:t>
      </w:r>
      <w:r>
        <w:rPr/>
        <w:t>result,</w:t>
      </w:r>
      <w:r>
        <w:rPr>
          <w:spacing w:val="2"/>
        </w:rPr>
        <w:t> </w:t>
      </w:r>
      <w:r>
        <w:rPr/>
        <w:t>and</w:t>
      </w:r>
      <w:r>
        <w:rPr>
          <w:spacing w:val="2"/>
        </w:rPr>
        <w:t> </w:t>
      </w:r>
      <w:r>
        <w:rPr/>
        <w:t>on</w:t>
      </w:r>
      <w:r>
        <w:rPr>
          <w:spacing w:val="2"/>
        </w:rPr>
        <w:t> </w:t>
      </w:r>
      <w:r>
        <w:rPr/>
        <w:t>the</w:t>
      </w:r>
      <w:r>
        <w:rPr>
          <w:spacing w:val="2"/>
        </w:rPr>
        <w:t> </w:t>
      </w:r>
      <w:r>
        <w:rPr/>
        <w:t>optimality</w:t>
      </w:r>
      <w:r>
        <w:rPr>
          <w:spacing w:val="2"/>
        </w:rPr>
        <w:t> </w:t>
      </w:r>
      <w:r>
        <w:rPr/>
        <w:t>or</w:t>
      </w:r>
      <w:r>
        <w:rPr>
          <w:spacing w:val="2"/>
        </w:rPr>
        <w:t> </w:t>
      </w:r>
      <w:r>
        <w:rPr>
          <w:spacing w:val="-2"/>
        </w:rPr>
        <w:t>feasibility</w:t>
      </w:r>
    </w:p>
    <w:p>
      <w:pPr>
        <w:pStyle w:val="BodyText"/>
        <w:spacing w:after="0" w:line="350" w:lineRule="auto"/>
        <w:jc w:val="both"/>
        <w:sectPr>
          <w:pgSz w:w="12240" w:h="15840"/>
          <w:pgMar w:header="885" w:footer="0" w:top="1280" w:bottom="280" w:left="1080" w:right="1080"/>
        </w:sectPr>
      </w:pPr>
    </w:p>
    <w:p>
      <w:pPr>
        <w:pStyle w:val="BodyText"/>
        <w:spacing w:before="13"/>
        <w:rPr>
          <w:sz w:val="20"/>
        </w:rPr>
      </w:pPr>
    </w:p>
    <w:tbl>
      <w:tblPr>
        <w:tblW w:w="0" w:type="auto"/>
        <w:jc w:val="left"/>
        <w:tblInd w:w="16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562"/>
        <w:gridCol w:w="852"/>
        <w:gridCol w:w="1104"/>
        <w:gridCol w:w="819"/>
        <w:gridCol w:w="943"/>
        <w:gridCol w:w="976"/>
        <w:gridCol w:w="904"/>
        <w:gridCol w:w="842"/>
      </w:tblGrid>
      <w:tr>
        <w:trPr>
          <w:trHeight w:val="369" w:hRule="atLeast"/>
        </w:trPr>
        <w:tc>
          <w:tcPr>
            <w:tcW w:w="562" w:type="dxa"/>
          </w:tcPr>
          <w:p>
            <w:pPr>
              <w:pStyle w:val="TableParagraph"/>
              <w:spacing w:line="240" w:lineRule="auto" w:before="24"/>
              <w:ind w:left="50"/>
              <w:jc w:val="left"/>
              <w:rPr>
                <w:rFonts w:ascii="Cambria" w:eastAsia="Cambria"/>
                <w:sz w:val="24"/>
              </w:rPr>
            </w:pPr>
            <w:r>
              <w:rPr>
                <w:rFonts w:ascii="Cambria" w:eastAsia="Cambria"/>
                <w:spacing w:val="-10"/>
                <w:w w:val="95"/>
                <w:sz w:val="24"/>
              </w:rPr>
              <w:t>𝑛</w:t>
            </w:r>
          </w:p>
        </w:tc>
        <w:tc>
          <w:tcPr>
            <w:tcW w:w="852" w:type="dxa"/>
          </w:tcPr>
          <w:p>
            <w:pPr>
              <w:pStyle w:val="TableParagraph"/>
              <w:spacing w:line="240" w:lineRule="auto" w:before="24"/>
              <w:ind w:left="107"/>
              <w:rPr>
                <w:rFonts w:ascii="Cambria" w:eastAsia="Cambria"/>
                <w:sz w:val="24"/>
              </w:rPr>
            </w:pPr>
            <w:r>
              <w:rPr>
                <w:rFonts w:ascii="Cambria" w:eastAsia="Cambria"/>
                <w:spacing w:val="-10"/>
                <w:w w:val="95"/>
                <w:sz w:val="24"/>
              </w:rPr>
              <w:t>𝑚</w:t>
            </w:r>
          </w:p>
        </w:tc>
        <w:tc>
          <w:tcPr>
            <w:tcW w:w="1104" w:type="dxa"/>
          </w:tcPr>
          <w:p>
            <w:pPr>
              <w:pStyle w:val="TableParagraph"/>
              <w:spacing w:line="240" w:lineRule="auto" w:before="20"/>
              <w:ind w:left="288"/>
              <w:jc w:val="left"/>
              <w:rPr>
                <w:rFonts w:ascii="Cambria" w:eastAsia="Cambria"/>
                <w:sz w:val="17"/>
              </w:rPr>
            </w:pPr>
            <w:r>
              <w:rPr>
                <w:rFonts w:ascii="Cambria" w:eastAsia="Cambria"/>
                <w:spacing w:val="-2"/>
                <w:position w:val="4"/>
                <w:sz w:val="24"/>
              </w:rPr>
              <w:t>𝑛</w:t>
            </w:r>
            <w:r>
              <w:rPr>
                <w:rFonts w:ascii="Cambria" w:eastAsia="Cambria"/>
                <w:spacing w:val="-2"/>
                <w:sz w:val="17"/>
              </w:rPr>
              <w:t>𝑏𝑜𝑜𝑠𝑡</w:t>
            </w:r>
          </w:p>
        </w:tc>
        <w:tc>
          <w:tcPr>
            <w:tcW w:w="819" w:type="dxa"/>
          </w:tcPr>
          <w:p>
            <w:pPr>
              <w:pStyle w:val="TableParagraph"/>
              <w:spacing w:line="240" w:lineRule="auto" w:before="24"/>
              <w:ind w:left="0" w:right="37"/>
              <w:rPr>
                <w:rFonts w:ascii="Cambria" w:eastAsia="Cambria"/>
                <w:sz w:val="24"/>
              </w:rPr>
            </w:pPr>
            <w:r>
              <w:rPr>
                <w:rFonts w:ascii="Cambria" w:eastAsia="Cambria"/>
                <w:spacing w:val="-5"/>
                <w:sz w:val="24"/>
              </w:rPr>
              <w:t>𝑛</w:t>
            </w:r>
            <w:r>
              <w:rPr>
                <w:rFonts w:ascii="Cambria" w:eastAsia="Cambria"/>
                <w:spacing w:val="-5"/>
                <w:sz w:val="24"/>
                <w:vertAlign w:val="subscript"/>
              </w:rPr>
              <w:t>𝑞</w:t>
            </w:r>
          </w:p>
        </w:tc>
        <w:tc>
          <w:tcPr>
            <w:tcW w:w="943" w:type="dxa"/>
          </w:tcPr>
          <w:p>
            <w:pPr>
              <w:pStyle w:val="TableParagraph"/>
              <w:spacing w:line="240" w:lineRule="auto" w:before="20"/>
              <w:ind w:left="329"/>
              <w:jc w:val="left"/>
              <w:rPr>
                <w:rFonts w:ascii="Cambria" w:eastAsia="Cambria"/>
                <w:sz w:val="17"/>
              </w:rPr>
            </w:pPr>
            <w:r>
              <w:rPr>
                <w:rFonts w:ascii="Cambria" w:eastAsia="Cambria"/>
                <w:sz w:val="17"/>
              </w:rPr>
              <mc:AlternateContent>
                <mc:Choice Requires="wps">
                  <w:drawing>
                    <wp:anchor distT="0" distB="0" distL="0" distR="0" allowOverlap="1" layoutInCell="1" locked="0" behindDoc="1" simplePos="0" relativeHeight="485714944">
                      <wp:simplePos x="0" y="0"/>
                      <wp:positionH relativeFrom="column">
                        <wp:posOffset>27168</wp:posOffset>
                      </wp:positionH>
                      <wp:positionV relativeFrom="paragraph">
                        <wp:posOffset>22623</wp:posOffset>
                      </wp:positionV>
                      <wp:extent cx="5080" cy="458470"/>
                      <wp:effectExtent l="0" t="0" r="0" b="0"/>
                      <wp:wrapNone/>
                      <wp:docPr id="104" name="Group 104"/>
                      <wp:cNvGraphicFramePr>
                        <a:graphicFrameLocks/>
                      </wp:cNvGraphicFramePr>
                      <a:graphic>
                        <a:graphicData uri="http://schemas.microsoft.com/office/word/2010/wordprocessingGroup">
                          <wpg:wgp>
                            <wpg:cNvPr id="104" name="Group 104"/>
                            <wpg:cNvGrpSpPr/>
                            <wpg:grpSpPr>
                              <a:xfrm>
                                <a:off x="0" y="0"/>
                                <a:ext cx="5080" cy="458470"/>
                                <a:chExt cx="5080" cy="458470"/>
                              </a:xfrm>
                            </wpg:grpSpPr>
                            <wps:wsp>
                              <wps:cNvPr id="105" name="Graphic 105"/>
                              <wps:cNvSpPr/>
                              <wps:spPr>
                                <a:xfrm>
                                  <a:off x="2527" y="0"/>
                                  <a:ext cx="1270" cy="458470"/>
                                </a:xfrm>
                                <a:custGeom>
                                  <a:avLst/>
                                  <a:gdLst/>
                                  <a:ahLst/>
                                  <a:cxnLst/>
                                  <a:rect l="l" t="t" r="r" b="b"/>
                                  <a:pathLst>
                                    <a:path w="0" h="458470">
                                      <a:moveTo>
                                        <a:pt x="0" y="458343"/>
                                      </a:moveTo>
                                      <a:lnTo>
                                        <a:pt x="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139225pt;margin-top:1.781351pt;width:.4pt;height:36.1pt;mso-position-horizontal-relative:column;mso-position-vertical-relative:paragraph;z-index:-17601536" id="docshapegroup85" coordorigin="43,36" coordsize="8,722">
                      <v:line style="position:absolute" from="47,757" to="47,36" stroked="true" strokeweight=".398pt" strokecolor="#000000">
                        <v:stroke dashstyle="solid"/>
                      </v:line>
                      <w10:wrap type="none"/>
                    </v:group>
                  </w:pict>
                </mc:Fallback>
              </mc:AlternateContent>
            </w:r>
            <w:r>
              <w:rPr>
                <w:rFonts w:ascii="Cambria" w:eastAsia="Cambria"/>
                <w:w w:val="85"/>
                <w:position w:val="4"/>
                <w:sz w:val="24"/>
              </w:rPr>
              <w:t>𝑛</w:t>
            </w:r>
            <w:r>
              <w:rPr>
                <w:rFonts w:ascii="Cambria" w:eastAsia="Cambria"/>
                <w:w w:val="85"/>
                <w:sz w:val="17"/>
              </w:rPr>
              <w:t>𝑖𝑛</w:t>
            </w:r>
            <w:r>
              <w:rPr>
                <w:rFonts w:ascii="Cambria" w:eastAsia="Cambria"/>
                <w:spacing w:val="8"/>
                <w:sz w:val="17"/>
              </w:rPr>
              <w:t> </w:t>
            </w:r>
            <w:r>
              <w:rPr>
                <w:rFonts w:ascii="Cambria" w:eastAsia="Cambria"/>
                <w:spacing w:val="-10"/>
                <w:w w:val="85"/>
                <w:sz w:val="17"/>
              </w:rPr>
              <w:t>𝑓</w:t>
            </w:r>
          </w:p>
        </w:tc>
        <w:tc>
          <w:tcPr>
            <w:tcW w:w="976" w:type="dxa"/>
          </w:tcPr>
          <w:p>
            <w:pPr>
              <w:pStyle w:val="TableParagraph"/>
              <w:spacing w:line="240" w:lineRule="auto" w:before="28"/>
              <w:ind w:left="51"/>
              <w:rPr>
                <w:sz w:val="24"/>
              </w:rPr>
            </w:pPr>
            <w:r>
              <w:rPr>
                <w:spacing w:val="-5"/>
                <w:sz w:val="24"/>
              </w:rPr>
              <w:t>GAP</w:t>
            </w:r>
          </w:p>
        </w:tc>
        <w:tc>
          <w:tcPr>
            <w:tcW w:w="904" w:type="dxa"/>
          </w:tcPr>
          <w:p>
            <w:pPr>
              <w:pStyle w:val="TableParagraph"/>
              <w:spacing w:line="240" w:lineRule="auto" w:before="28"/>
              <w:ind w:left="68" w:right="27"/>
              <w:rPr>
                <w:sz w:val="24"/>
              </w:rPr>
            </w:pPr>
            <w:r>
              <w:rPr>
                <w:spacing w:val="-5"/>
                <w:sz w:val="24"/>
              </w:rPr>
              <w:t>GAP</w:t>
            </w:r>
          </w:p>
        </w:tc>
        <w:tc>
          <w:tcPr>
            <w:tcW w:w="842" w:type="dxa"/>
          </w:tcPr>
          <w:p>
            <w:pPr>
              <w:pStyle w:val="TableParagraph"/>
              <w:spacing w:line="240" w:lineRule="auto" w:before="28"/>
              <w:ind w:left="208"/>
              <w:jc w:val="left"/>
              <w:rPr>
                <w:sz w:val="24"/>
              </w:rPr>
            </w:pPr>
            <w:r>
              <w:rPr>
                <w:spacing w:val="-4"/>
                <w:sz w:val="24"/>
              </w:rPr>
              <w:t>t.CPU</w:t>
            </w:r>
          </w:p>
        </w:tc>
      </w:tr>
      <w:tr>
        <w:trPr>
          <w:trHeight w:val="362" w:hRule="atLeast"/>
        </w:trPr>
        <w:tc>
          <w:tcPr>
            <w:tcW w:w="562" w:type="dxa"/>
          </w:tcPr>
          <w:p>
            <w:pPr>
              <w:pStyle w:val="TableParagraph"/>
              <w:spacing w:line="240" w:lineRule="auto" w:before="0"/>
              <w:ind w:left="0"/>
              <w:jc w:val="left"/>
              <w:rPr>
                <w:sz w:val="22"/>
              </w:rPr>
            </w:pPr>
          </w:p>
        </w:tc>
        <w:tc>
          <w:tcPr>
            <w:tcW w:w="852" w:type="dxa"/>
          </w:tcPr>
          <w:p>
            <w:pPr>
              <w:pStyle w:val="TableParagraph"/>
              <w:spacing w:line="240" w:lineRule="auto" w:before="0"/>
              <w:ind w:left="0"/>
              <w:jc w:val="left"/>
              <w:rPr>
                <w:sz w:val="22"/>
              </w:rPr>
            </w:pPr>
          </w:p>
        </w:tc>
        <w:tc>
          <w:tcPr>
            <w:tcW w:w="1104" w:type="dxa"/>
          </w:tcPr>
          <w:p>
            <w:pPr>
              <w:pStyle w:val="TableParagraph"/>
              <w:spacing w:line="240" w:lineRule="auto" w:before="0"/>
              <w:ind w:left="0"/>
              <w:jc w:val="left"/>
              <w:rPr>
                <w:sz w:val="22"/>
              </w:rPr>
            </w:pPr>
          </w:p>
        </w:tc>
        <w:tc>
          <w:tcPr>
            <w:tcW w:w="819" w:type="dxa"/>
          </w:tcPr>
          <w:p>
            <w:pPr>
              <w:pStyle w:val="TableParagraph"/>
              <w:spacing w:line="240" w:lineRule="auto" w:before="0"/>
              <w:ind w:left="0"/>
              <w:jc w:val="left"/>
              <w:rPr>
                <w:sz w:val="22"/>
              </w:rPr>
            </w:pPr>
          </w:p>
        </w:tc>
        <w:tc>
          <w:tcPr>
            <w:tcW w:w="943" w:type="dxa"/>
          </w:tcPr>
          <w:p>
            <w:pPr>
              <w:pStyle w:val="TableParagraph"/>
              <w:spacing w:line="240" w:lineRule="auto" w:before="0"/>
              <w:ind w:left="0"/>
              <w:jc w:val="left"/>
              <w:rPr>
                <w:sz w:val="22"/>
              </w:rPr>
            </w:pPr>
          </w:p>
        </w:tc>
        <w:tc>
          <w:tcPr>
            <w:tcW w:w="976" w:type="dxa"/>
          </w:tcPr>
          <w:p>
            <w:pPr>
              <w:pStyle w:val="TableParagraph"/>
              <w:spacing w:line="271" w:lineRule="exact" w:before="71"/>
              <w:ind w:left="51"/>
              <w:rPr>
                <w:sz w:val="24"/>
              </w:rPr>
            </w:pPr>
            <w:r>
              <w:rPr>
                <w:spacing w:val="-5"/>
                <w:sz w:val="24"/>
              </w:rPr>
              <w:t>lin</w:t>
            </w:r>
          </w:p>
        </w:tc>
        <w:tc>
          <w:tcPr>
            <w:tcW w:w="904" w:type="dxa"/>
          </w:tcPr>
          <w:p>
            <w:pPr>
              <w:pStyle w:val="TableParagraph"/>
              <w:spacing w:line="271" w:lineRule="exact" w:before="71"/>
              <w:ind w:left="68" w:right="27"/>
              <w:rPr>
                <w:sz w:val="24"/>
              </w:rPr>
            </w:pPr>
            <w:r>
              <w:rPr>
                <w:spacing w:val="-5"/>
                <w:sz w:val="24"/>
              </w:rPr>
              <w:t>fin</w:t>
            </w:r>
          </w:p>
        </w:tc>
        <w:tc>
          <w:tcPr>
            <w:tcW w:w="842" w:type="dxa"/>
          </w:tcPr>
          <w:p>
            <w:pPr>
              <w:pStyle w:val="TableParagraph"/>
              <w:spacing w:line="240" w:lineRule="auto" w:before="0"/>
              <w:ind w:left="0"/>
              <w:jc w:val="left"/>
              <w:rPr>
                <w:sz w:val="22"/>
              </w:rPr>
            </w:pPr>
          </w:p>
        </w:tc>
      </w:tr>
    </w:tbl>
    <w:p>
      <w:pPr>
        <w:pStyle w:val="BodyText"/>
        <w:spacing w:before="3"/>
        <w:rPr>
          <w:sz w:val="2"/>
        </w:rPr>
      </w:pPr>
    </w:p>
    <w:p>
      <w:pPr>
        <w:pStyle w:val="BodyText"/>
        <w:spacing w:before="7"/>
        <w:rPr>
          <w:sz w:val="2"/>
        </w:rPr>
      </w:pPr>
    </w:p>
    <w:tbl>
      <w:tblPr>
        <w:tblW w:w="0" w:type="auto"/>
        <w:jc w:val="left"/>
        <w:tblInd w:w="1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65"/>
        <w:gridCol w:w="875"/>
        <w:gridCol w:w="995"/>
        <w:gridCol w:w="909"/>
        <w:gridCol w:w="864"/>
        <w:gridCol w:w="1010"/>
        <w:gridCol w:w="876"/>
        <w:gridCol w:w="996"/>
      </w:tblGrid>
      <w:tr>
        <w:trPr>
          <w:trHeight w:val="307" w:hRule="atLeast"/>
        </w:trPr>
        <w:tc>
          <w:tcPr>
            <w:tcW w:w="965" w:type="dxa"/>
            <w:tcBorders>
              <w:top w:val="single" w:sz="4" w:space="0" w:color="000000"/>
              <w:bottom w:val="single" w:sz="4" w:space="0" w:color="000000"/>
            </w:tcBorders>
          </w:tcPr>
          <w:p>
            <w:pPr>
              <w:pStyle w:val="TableParagraph"/>
              <w:spacing w:line="267" w:lineRule="exact" w:before="0"/>
              <w:ind w:left="0" w:right="27"/>
              <w:rPr>
                <w:sz w:val="24"/>
              </w:rPr>
            </w:pPr>
            <w:r>
              <w:rPr>
                <w:spacing w:val="-5"/>
                <w:sz w:val="24"/>
              </w:rPr>
              <w:t>52</w:t>
            </w:r>
          </w:p>
        </w:tc>
        <w:tc>
          <w:tcPr>
            <w:tcW w:w="875" w:type="dxa"/>
            <w:tcBorders>
              <w:top w:val="single" w:sz="4" w:space="0" w:color="000000"/>
              <w:bottom w:val="single" w:sz="4" w:space="0" w:color="000000"/>
            </w:tcBorders>
          </w:tcPr>
          <w:p>
            <w:pPr>
              <w:pStyle w:val="TableParagraph"/>
              <w:spacing w:line="267" w:lineRule="exact" w:before="0"/>
              <w:ind w:left="0"/>
              <w:rPr>
                <w:sz w:val="24"/>
              </w:rPr>
            </w:pPr>
            <w:r>
              <w:rPr>
                <w:spacing w:val="-10"/>
                <w:sz w:val="24"/>
              </w:rPr>
              <w:t>4</w:t>
            </w:r>
          </w:p>
        </w:tc>
        <w:tc>
          <w:tcPr>
            <w:tcW w:w="995" w:type="dxa"/>
            <w:tcBorders>
              <w:top w:val="single" w:sz="4" w:space="0" w:color="000000"/>
              <w:bottom w:val="single" w:sz="4" w:space="0" w:color="000000"/>
            </w:tcBorders>
          </w:tcPr>
          <w:p>
            <w:pPr>
              <w:pStyle w:val="TableParagraph"/>
              <w:spacing w:line="267" w:lineRule="exact" w:before="0"/>
              <w:ind w:left="11" w:right="11"/>
              <w:rPr>
                <w:sz w:val="24"/>
              </w:rPr>
            </w:pPr>
            <w:r>
              <w:rPr>
                <w:spacing w:val="-5"/>
                <w:sz w:val="24"/>
              </w:rPr>
              <w:t>75</w:t>
            </w:r>
          </w:p>
        </w:tc>
        <w:tc>
          <w:tcPr>
            <w:tcW w:w="909" w:type="dxa"/>
            <w:tcBorders>
              <w:top w:val="single" w:sz="4" w:space="0" w:color="000000"/>
              <w:bottom w:val="single" w:sz="4" w:space="0" w:color="000000"/>
              <w:right w:val="single" w:sz="4" w:space="0" w:color="000000"/>
            </w:tcBorders>
          </w:tcPr>
          <w:p>
            <w:pPr>
              <w:pStyle w:val="TableParagraph"/>
              <w:spacing w:line="267" w:lineRule="exact" w:before="0"/>
              <w:ind w:left="41" w:right="68"/>
              <w:rPr>
                <w:sz w:val="24"/>
              </w:rPr>
            </w:pPr>
            <w:r>
              <w:rPr>
                <w:spacing w:val="-10"/>
                <w:sz w:val="24"/>
              </w:rPr>
              <w:t>0</w:t>
            </w:r>
          </w:p>
        </w:tc>
        <w:tc>
          <w:tcPr>
            <w:tcW w:w="864" w:type="dxa"/>
            <w:tcBorders>
              <w:top w:val="single" w:sz="4" w:space="0" w:color="000000"/>
              <w:left w:val="single" w:sz="4" w:space="0" w:color="000000"/>
              <w:bottom w:val="single" w:sz="4" w:space="0" w:color="000000"/>
            </w:tcBorders>
          </w:tcPr>
          <w:p>
            <w:pPr>
              <w:pStyle w:val="TableParagraph"/>
              <w:spacing w:line="267" w:lineRule="exact" w:before="0"/>
              <w:ind w:left="74"/>
              <w:rPr>
                <w:sz w:val="24"/>
              </w:rPr>
            </w:pPr>
            <w:r>
              <w:rPr>
                <w:spacing w:val="-10"/>
                <w:sz w:val="24"/>
              </w:rPr>
              <w:t>0</w:t>
            </w:r>
          </w:p>
        </w:tc>
        <w:tc>
          <w:tcPr>
            <w:tcW w:w="1010" w:type="dxa"/>
            <w:tcBorders>
              <w:top w:val="single" w:sz="4" w:space="0" w:color="000000"/>
              <w:bottom w:val="single" w:sz="4" w:space="0" w:color="000000"/>
            </w:tcBorders>
          </w:tcPr>
          <w:p>
            <w:pPr>
              <w:pStyle w:val="TableParagraph"/>
              <w:spacing w:line="267" w:lineRule="exact" w:before="0"/>
              <w:ind w:left="74"/>
              <w:rPr>
                <w:sz w:val="24"/>
              </w:rPr>
            </w:pPr>
            <w:r>
              <w:rPr>
                <w:spacing w:val="-4"/>
                <w:sz w:val="24"/>
              </w:rPr>
              <w:t>0.01</w:t>
            </w:r>
          </w:p>
        </w:tc>
        <w:tc>
          <w:tcPr>
            <w:tcW w:w="876" w:type="dxa"/>
            <w:tcBorders>
              <w:top w:val="single" w:sz="4" w:space="0" w:color="000000"/>
              <w:bottom w:val="single" w:sz="4" w:space="0" w:color="000000"/>
            </w:tcBorders>
          </w:tcPr>
          <w:p>
            <w:pPr>
              <w:pStyle w:val="TableParagraph"/>
              <w:spacing w:line="267" w:lineRule="exact" w:before="0"/>
              <w:ind w:left="59"/>
              <w:rPr>
                <w:sz w:val="24"/>
              </w:rPr>
            </w:pPr>
            <w:r>
              <w:rPr>
                <w:spacing w:val="-4"/>
                <w:sz w:val="24"/>
              </w:rPr>
              <w:t>0.00</w:t>
            </w:r>
          </w:p>
        </w:tc>
        <w:tc>
          <w:tcPr>
            <w:tcW w:w="996" w:type="dxa"/>
            <w:tcBorders>
              <w:top w:val="single" w:sz="4" w:space="0" w:color="000000"/>
              <w:bottom w:val="single" w:sz="4" w:space="0" w:color="000000"/>
            </w:tcBorders>
          </w:tcPr>
          <w:p>
            <w:pPr>
              <w:pStyle w:val="TableParagraph"/>
              <w:spacing w:line="267" w:lineRule="exact" w:before="0"/>
              <w:ind w:left="56"/>
              <w:rPr>
                <w:sz w:val="24"/>
              </w:rPr>
            </w:pPr>
            <w:r>
              <w:rPr>
                <w:spacing w:val="-2"/>
                <w:sz w:val="24"/>
              </w:rPr>
              <w:t>333.95</w:t>
            </w:r>
          </w:p>
        </w:tc>
      </w:tr>
      <w:tr>
        <w:trPr>
          <w:trHeight w:val="277" w:hRule="atLeast"/>
        </w:trPr>
        <w:tc>
          <w:tcPr>
            <w:tcW w:w="965" w:type="dxa"/>
            <w:tcBorders>
              <w:top w:val="single" w:sz="4" w:space="0" w:color="000000"/>
            </w:tcBorders>
          </w:tcPr>
          <w:p>
            <w:pPr>
              <w:pStyle w:val="TableParagraph"/>
              <w:spacing w:line="258" w:lineRule="exact" w:before="0"/>
              <w:ind w:left="0" w:right="27"/>
              <w:rPr>
                <w:sz w:val="24"/>
              </w:rPr>
            </w:pPr>
            <w:r>
              <w:rPr>
                <w:spacing w:val="-5"/>
                <w:sz w:val="24"/>
              </w:rPr>
              <w:t>52</w:t>
            </w:r>
          </w:p>
        </w:tc>
        <w:tc>
          <w:tcPr>
            <w:tcW w:w="875" w:type="dxa"/>
            <w:tcBorders>
              <w:top w:val="single" w:sz="4" w:space="0" w:color="000000"/>
            </w:tcBorders>
          </w:tcPr>
          <w:p>
            <w:pPr>
              <w:pStyle w:val="TableParagraph"/>
              <w:spacing w:line="258" w:lineRule="exact" w:before="0"/>
              <w:ind w:left="0"/>
              <w:rPr>
                <w:sz w:val="24"/>
              </w:rPr>
            </w:pPr>
            <w:r>
              <w:rPr>
                <w:spacing w:val="-10"/>
                <w:sz w:val="24"/>
              </w:rPr>
              <w:t>4</w:t>
            </w:r>
          </w:p>
        </w:tc>
        <w:tc>
          <w:tcPr>
            <w:tcW w:w="995" w:type="dxa"/>
            <w:tcBorders>
              <w:top w:val="single" w:sz="4" w:space="0" w:color="000000"/>
            </w:tcBorders>
          </w:tcPr>
          <w:p>
            <w:pPr>
              <w:pStyle w:val="TableParagraph"/>
              <w:spacing w:line="258" w:lineRule="exact" w:before="0"/>
              <w:ind w:left="11" w:right="11"/>
              <w:rPr>
                <w:sz w:val="24"/>
              </w:rPr>
            </w:pPr>
            <w:r>
              <w:rPr>
                <w:spacing w:val="-5"/>
                <w:sz w:val="24"/>
              </w:rPr>
              <w:t>75</w:t>
            </w:r>
          </w:p>
        </w:tc>
        <w:tc>
          <w:tcPr>
            <w:tcW w:w="909" w:type="dxa"/>
            <w:tcBorders>
              <w:top w:val="single" w:sz="4" w:space="0" w:color="000000"/>
              <w:right w:val="single" w:sz="4" w:space="0" w:color="000000"/>
            </w:tcBorders>
          </w:tcPr>
          <w:p>
            <w:pPr>
              <w:pStyle w:val="TableParagraph"/>
              <w:spacing w:line="258" w:lineRule="exact" w:before="0"/>
              <w:ind w:left="41" w:right="68"/>
              <w:rPr>
                <w:sz w:val="24"/>
              </w:rPr>
            </w:pPr>
            <w:r>
              <w:rPr>
                <w:spacing w:val="-10"/>
                <w:sz w:val="24"/>
              </w:rPr>
              <w:t>1</w:t>
            </w:r>
          </w:p>
        </w:tc>
        <w:tc>
          <w:tcPr>
            <w:tcW w:w="864" w:type="dxa"/>
            <w:tcBorders>
              <w:top w:val="single" w:sz="4" w:space="0" w:color="000000"/>
              <w:left w:val="single" w:sz="4" w:space="0" w:color="000000"/>
            </w:tcBorders>
          </w:tcPr>
          <w:p>
            <w:pPr>
              <w:pStyle w:val="TableParagraph"/>
              <w:spacing w:line="258" w:lineRule="exact" w:before="0"/>
              <w:ind w:left="74"/>
              <w:rPr>
                <w:sz w:val="24"/>
              </w:rPr>
            </w:pPr>
            <w:r>
              <w:rPr>
                <w:spacing w:val="-10"/>
                <w:sz w:val="24"/>
              </w:rPr>
              <w:t>1</w:t>
            </w:r>
          </w:p>
        </w:tc>
        <w:tc>
          <w:tcPr>
            <w:tcW w:w="1010" w:type="dxa"/>
            <w:tcBorders>
              <w:top w:val="single" w:sz="4" w:space="0" w:color="000000"/>
            </w:tcBorders>
          </w:tcPr>
          <w:p>
            <w:pPr>
              <w:pStyle w:val="TableParagraph"/>
              <w:spacing w:line="258" w:lineRule="exact" w:before="0"/>
              <w:ind w:left="74"/>
              <w:rPr>
                <w:sz w:val="24"/>
              </w:rPr>
            </w:pPr>
            <w:r>
              <w:rPr>
                <w:spacing w:val="-4"/>
                <w:sz w:val="24"/>
              </w:rPr>
              <w:t>0.18</w:t>
            </w:r>
          </w:p>
        </w:tc>
        <w:tc>
          <w:tcPr>
            <w:tcW w:w="876" w:type="dxa"/>
            <w:tcBorders>
              <w:top w:val="single" w:sz="4" w:space="0" w:color="000000"/>
            </w:tcBorders>
          </w:tcPr>
          <w:p>
            <w:pPr>
              <w:pStyle w:val="TableParagraph"/>
              <w:spacing w:line="258" w:lineRule="exact" w:before="0"/>
              <w:ind w:left="59"/>
              <w:rPr>
                <w:sz w:val="24"/>
              </w:rPr>
            </w:pPr>
            <w:r>
              <w:rPr>
                <w:spacing w:val="-4"/>
                <w:sz w:val="24"/>
              </w:rPr>
              <w:t>0.17</w:t>
            </w:r>
          </w:p>
        </w:tc>
        <w:tc>
          <w:tcPr>
            <w:tcW w:w="996" w:type="dxa"/>
            <w:tcBorders>
              <w:top w:val="single" w:sz="4" w:space="0" w:color="000000"/>
            </w:tcBorders>
          </w:tcPr>
          <w:p>
            <w:pPr>
              <w:pStyle w:val="TableParagraph"/>
              <w:spacing w:line="258" w:lineRule="exact" w:before="0"/>
              <w:ind w:left="56"/>
              <w:rPr>
                <w:sz w:val="24"/>
              </w:rPr>
            </w:pPr>
            <w:r>
              <w:rPr>
                <w:spacing w:val="-5"/>
                <w:sz w:val="24"/>
              </w:rPr>
              <w:t>600</w:t>
            </w:r>
          </w:p>
        </w:tc>
      </w:tr>
      <w:tr>
        <w:trPr>
          <w:trHeight w:val="309" w:hRule="atLeast"/>
        </w:trPr>
        <w:tc>
          <w:tcPr>
            <w:tcW w:w="965" w:type="dxa"/>
          </w:tcPr>
          <w:p>
            <w:pPr>
              <w:pStyle w:val="TableParagraph"/>
              <w:ind w:left="0" w:right="27"/>
              <w:rPr>
                <w:sz w:val="24"/>
              </w:rPr>
            </w:pPr>
            <w:r>
              <w:rPr>
                <w:spacing w:val="-5"/>
                <w:sz w:val="24"/>
              </w:rPr>
              <w:t>52</w:t>
            </w:r>
          </w:p>
        </w:tc>
        <w:tc>
          <w:tcPr>
            <w:tcW w:w="875" w:type="dxa"/>
          </w:tcPr>
          <w:p>
            <w:pPr>
              <w:pStyle w:val="TableParagraph"/>
              <w:ind w:left="0"/>
              <w:rPr>
                <w:sz w:val="24"/>
              </w:rPr>
            </w:pPr>
            <w:r>
              <w:rPr>
                <w:spacing w:val="-10"/>
                <w:sz w:val="24"/>
              </w:rPr>
              <w:t>4</w:t>
            </w:r>
          </w:p>
        </w:tc>
        <w:tc>
          <w:tcPr>
            <w:tcW w:w="995" w:type="dxa"/>
          </w:tcPr>
          <w:p>
            <w:pPr>
              <w:pStyle w:val="TableParagraph"/>
              <w:ind w:left="11" w:right="11"/>
              <w:rPr>
                <w:sz w:val="24"/>
              </w:rPr>
            </w:pPr>
            <w:r>
              <w:rPr>
                <w:spacing w:val="-5"/>
                <w:sz w:val="24"/>
              </w:rPr>
              <w:t>75</w:t>
            </w:r>
          </w:p>
        </w:tc>
        <w:tc>
          <w:tcPr>
            <w:tcW w:w="909" w:type="dxa"/>
            <w:tcBorders>
              <w:right w:val="single" w:sz="4" w:space="0" w:color="000000"/>
            </w:tcBorders>
          </w:tcPr>
          <w:p>
            <w:pPr>
              <w:pStyle w:val="TableParagraph"/>
              <w:ind w:left="41" w:right="68"/>
              <w:rPr>
                <w:sz w:val="24"/>
              </w:rPr>
            </w:pPr>
            <w:r>
              <w:rPr>
                <w:spacing w:val="-10"/>
                <w:sz w:val="24"/>
              </w:rPr>
              <w:t>1</w:t>
            </w:r>
          </w:p>
        </w:tc>
        <w:tc>
          <w:tcPr>
            <w:tcW w:w="864" w:type="dxa"/>
            <w:tcBorders>
              <w:left w:val="single" w:sz="4" w:space="0" w:color="000000"/>
            </w:tcBorders>
          </w:tcPr>
          <w:p>
            <w:pPr>
              <w:pStyle w:val="TableParagraph"/>
              <w:ind w:left="74"/>
              <w:rPr>
                <w:sz w:val="24"/>
              </w:rPr>
            </w:pPr>
            <w:r>
              <w:rPr>
                <w:spacing w:val="-10"/>
                <w:sz w:val="24"/>
              </w:rPr>
              <w:t>0</w:t>
            </w:r>
          </w:p>
        </w:tc>
        <w:tc>
          <w:tcPr>
            <w:tcW w:w="1010" w:type="dxa"/>
          </w:tcPr>
          <w:p>
            <w:pPr>
              <w:pStyle w:val="TableParagraph"/>
              <w:ind w:left="74"/>
              <w:rPr>
                <w:sz w:val="24"/>
              </w:rPr>
            </w:pPr>
            <w:r>
              <w:rPr>
                <w:spacing w:val="-4"/>
                <w:sz w:val="24"/>
              </w:rPr>
              <w:t>0.15</w:t>
            </w:r>
          </w:p>
        </w:tc>
        <w:tc>
          <w:tcPr>
            <w:tcW w:w="876" w:type="dxa"/>
          </w:tcPr>
          <w:p>
            <w:pPr>
              <w:pStyle w:val="TableParagraph"/>
              <w:ind w:left="59"/>
              <w:rPr>
                <w:sz w:val="24"/>
              </w:rPr>
            </w:pPr>
            <w:r>
              <w:rPr>
                <w:spacing w:val="-4"/>
                <w:sz w:val="24"/>
              </w:rPr>
              <w:t>0.14</w:t>
            </w:r>
          </w:p>
        </w:tc>
        <w:tc>
          <w:tcPr>
            <w:tcW w:w="996" w:type="dxa"/>
          </w:tcPr>
          <w:p>
            <w:pPr>
              <w:pStyle w:val="TableParagraph"/>
              <w:ind w:left="56"/>
              <w:rPr>
                <w:sz w:val="24"/>
              </w:rPr>
            </w:pPr>
            <w:r>
              <w:rPr>
                <w:spacing w:val="-4"/>
                <w:sz w:val="24"/>
              </w:rPr>
              <w:t>1200</w:t>
            </w:r>
          </w:p>
        </w:tc>
      </w:tr>
      <w:tr>
        <w:trPr>
          <w:trHeight w:val="338" w:hRule="atLeast"/>
        </w:trPr>
        <w:tc>
          <w:tcPr>
            <w:tcW w:w="965" w:type="dxa"/>
            <w:tcBorders>
              <w:bottom w:val="single" w:sz="4" w:space="0" w:color="000000"/>
            </w:tcBorders>
          </w:tcPr>
          <w:p>
            <w:pPr>
              <w:pStyle w:val="TableParagraph"/>
              <w:spacing w:line="240" w:lineRule="auto"/>
              <w:ind w:left="0" w:right="27"/>
              <w:rPr>
                <w:sz w:val="24"/>
              </w:rPr>
            </w:pPr>
            <w:r>
              <w:rPr>
                <w:spacing w:val="-5"/>
                <w:sz w:val="24"/>
              </w:rPr>
              <w:t>52</w:t>
            </w:r>
          </w:p>
        </w:tc>
        <w:tc>
          <w:tcPr>
            <w:tcW w:w="875" w:type="dxa"/>
            <w:tcBorders>
              <w:bottom w:val="single" w:sz="4" w:space="0" w:color="000000"/>
            </w:tcBorders>
          </w:tcPr>
          <w:p>
            <w:pPr>
              <w:pStyle w:val="TableParagraph"/>
              <w:spacing w:line="240" w:lineRule="auto"/>
              <w:ind w:left="0"/>
              <w:rPr>
                <w:sz w:val="24"/>
              </w:rPr>
            </w:pPr>
            <w:r>
              <w:rPr>
                <w:spacing w:val="-10"/>
                <w:sz w:val="24"/>
              </w:rPr>
              <w:t>4</w:t>
            </w:r>
          </w:p>
        </w:tc>
        <w:tc>
          <w:tcPr>
            <w:tcW w:w="995" w:type="dxa"/>
            <w:tcBorders>
              <w:bottom w:val="single" w:sz="4" w:space="0" w:color="000000"/>
            </w:tcBorders>
          </w:tcPr>
          <w:p>
            <w:pPr>
              <w:pStyle w:val="TableParagraph"/>
              <w:spacing w:line="240" w:lineRule="auto"/>
              <w:ind w:left="11" w:right="11"/>
              <w:rPr>
                <w:sz w:val="24"/>
              </w:rPr>
            </w:pPr>
            <w:r>
              <w:rPr>
                <w:spacing w:val="-5"/>
                <w:sz w:val="24"/>
              </w:rPr>
              <w:t>75</w:t>
            </w:r>
          </w:p>
        </w:tc>
        <w:tc>
          <w:tcPr>
            <w:tcW w:w="909" w:type="dxa"/>
            <w:tcBorders>
              <w:bottom w:val="single" w:sz="4" w:space="0" w:color="000000"/>
              <w:right w:val="single" w:sz="4" w:space="0" w:color="000000"/>
            </w:tcBorders>
          </w:tcPr>
          <w:p>
            <w:pPr>
              <w:pStyle w:val="TableParagraph"/>
              <w:spacing w:line="240" w:lineRule="auto"/>
              <w:ind w:left="41" w:right="68"/>
              <w:rPr>
                <w:sz w:val="24"/>
              </w:rPr>
            </w:pPr>
            <w:r>
              <w:rPr>
                <w:spacing w:val="-10"/>
                <w:sz w:val="24"/>
              </w:rPr>
              <w:t>1</w:t>
            </w:r>
          </w:p>
        </w:tc>
        <w:tc>
          <w:tcPr>
            <w:tcW w:w="864" w:type="dxa"/>
            <w:tcBorders>
              <w:left w:val="single" w:sz="4" w:space="0" w:color="000000"/>
              <w:bottom w:val="single" w:sz="4" w:space="0" w:color="000000"/>
            </w:tcBorders>
          </w:tcPr>
          <w:p>
            <w:pPr>
              <w:pStyle w:val="TableParagraph"/>
              <w:spacing w:line="240" w:lineRule="auto"/>
              <w:ind w:left="74"/>
              <w:rPr>
                <w:sz w:val="24"/>
              </w:rPr>
            </w:pPr>
            <w:r>
              <w:rPr>
                <w:spacing w:val="-10"/>
                <w:sz w:val="24"/>
              </w:rPr>
              <w:t>0</w:t>
            </w:r>
          </w:p>
        </w:tc>
        <w:tc>
          <w:tcPr>
            <w:tcW w:w="1010" w:type="dxa"/>
            <w:tcBorders>
              <w:bottom w:val="single" w:sz="4" w:space="0" w:color="000000"/>
            </w:tcBorders>
          </w:tcPr>
          <w:p>
            <w:pPr>
              <w:pStyle w:val="TableParagraph"/>
              <w:spacing w:line="240" w:lineRule="auto"/>
              <w:ind w:left="74"/>
              <w:rPr>
                <w:sz w:val="24"/>
              </w:rPr>
            </w:pPr>
            <w:r>
              <w:rPr>
                <w:spacing w:val="-4"/>
                <w:sz w:val="24"/>
              </w:rPr>
              <w:t>0.14</w:t>
            </w:r>
          </w:p>
        </w:tc>
        <w:tc>
          <w:tcPr>
            <w:tcW w:w="876" w:type="dxa"/>
            <w:tcBorders>
              <w:bottom w:val="single" w:sz="4" w:space="0" w:color="000000"/>
            </w:tcBorders>
          </w:tcPr>
          <w:p>
            <w:pPr>
              <w:pStyle w:val="TableParagraph"/>
              <w:spacing w:line="240" w:lineRule="auto"/>
              <w:ind w:left="59"/>
              <w:rPr>
                <w:sz w:val="24"/>
              </w:rPr>
            </w:pPr>
            <w:r>
              <w:rPr>
                <w:spacing w:val="-4"/>
                <w:sz w:val="24"/>
              </w:rPr>
              <w:t>0.13</w:t>
            </w:r>
          </w:p>
        </w:tc>
        <w:tc>
          <w:tcPr>
            <w:tcW w:w="996" w:type="dxa"/>
            <w:tcBorders>
              <w:bottom w:val="single" w:sz="4" w:space="0" w:color="000000"/>
            </w:tcBorders>
          </w:tcPr>
          <w:p>
            <w:pPr>
              <w:pStyle w:val="TableParagraph"/>
              <w:spacing w:line="240" w:lineRule="auto"/>
              <w:ind w:left="56"/>
              <w:rPr>
                <w:sz w:val="24"/>
              </w:rPr>
            </w:pPr>
            <w:r>
              <w:rPr>
                <w:spacing w:val="-4"/>
                <w:sz w:val="24"/>
              </w:rPr>
              <w:t>3600</w:t>
            </w:r>
          </w:p>
        </w:tc>
      </w:tr>
      <w:tr>
        <w:trPr>
          <w:trHeight w:val="277" w:hRule="atLeast"/>
        </w:trPr>
        <w:tc>
          <w:tcPr>
            <w:tcW w:w="965" w:type="dxa"/>
            <w:tcBorders>
              <w:top w:val="single" w:sz="4" w:space="0" w:color="000000"/>
            </w:tcBorders>
          </w:tcPr>
          <w:p>
            <w:pPr>
              <w:pStyle w:val="TableParagraph"/>
              <w:spacing w:line="258" w:lineRule="exact" w:before="0"/>
              <w:ind w:left="0" w:right="27"/>
              <w:rPr>
                <w:sz w:val="24"/>
              </w:rPr>
            </w:pPr>
            <w:r>
              <w:rPr>
                <w:spacing w:val="-5"/>
                <w:sz w:val="24"/>
              </w:rPr>
              <w:t>52</w:t>
            </w:r>
          </w:p>
        </w:tc>
        <w:tc>
          <w:tcPr>
            <w:tcW w:w="875" w:type="dxa"/>
            <w:tcBorders>
              <w:top w:val="single" w:sz="4" w:space="0" w:color="000000"/>
            </w:tcBorders>
          </w:tcPr>
          <w:p>
            <w:pPr>
              <w:pStyle w:val="TableParagraph"/>
              <w:spacing w:line="258" w:lineRule="exact" w:before="0"/>
              <w:ind w:left="0"/>
              <w:rPr>
                <w:sz w:val="24"/>
              </w:rPr>
            </w:pPr>
            <w:r>
              <w:rPr>
                <w:spacing w:val="-10"/>
                <w:sz w:val="24"/>
              </w:rPr>
              <w:t>4</w:t>
            </w:r>
          </w:p>
        </w:tc>
        <w:tc>
          <w:tcPr>
            <w:tcW w:w="995" w:type="dxa"/>
            <w:tcBorders>
              <w:top w:val="single" w:sz="4" w:space="0" w:color="000000"/>
            </w:tcBorders>
          </w:tcPr>
          <w:p>
            <w:pPr>
              <w:pStyle w:val="TableParagraph"/>
              <w:spacing w:line="258" w:lineRule="exact" w:before="0"/>
              <w:ind w:left="11" w:right="11"/>
              <w:rPr>
                <w:sz w:val="24"/>
              </w:rPr>
            </w:pPr>
            <w:r>
              <w:rPr>
                <w:spacing w:val="-5"/>
                <w:sz w:val="24"/>
              </w:rPr>
              <w:t>75</w:t>
            </w:r>
          </w:p>
        </w:tc>
        <w:tc>
          <w:tcPr>
            <w:tcW w:w="909" w:type="dxa"/>
            <w:tcBorders>
              <w:top w:val="single" w:sz="4" w:space="0" w:color="000000"/>
              <w:right w:val="single" w:sz="4" w:space="0" w:color="000000"/>
            </w:tcBorders>
          </w:tcPr>
          <w:p>
            <w:pPr>
              <w:pStyle w:val="TableParagraph"/>
              <w:spacing w:line="258" w:lineRule="exact" w:before="0"/>
              <w:ind w:left="41" w:right="68"/>
              <w:rPr>
                <w:sz w:val="24"/>
              </w:rPr>
            </w:pPr>
            <w:r>
              <w:rPr>
                <w:spacing w:val="-10"/>
                <w:sz w:val="24"/>
              </w:rPr>
              <w:t>2</w:t>
            </w:r>
          </w:p>
        </w:tc>
        <w:tc>
          <w:tcPr>
            <w:tcW w:w="864" w:type="dxa"/>
            <w:tcBorders>
              <w:top w:val="single" w:sz="4" w:space="0" w:color="000000"/>
              <w:left w:val="single" w:sz="4" w:space="0" w:color="000000"/>
            </w:tcBorders>
          </w:tcPr>
          <w:p>
            <w:pPr>
              <w:pStyle w:val="TableParagraph"/>
              <w:spacing w:line="258" w:lineRule="exact" w:before="0"/>
              <w:ind w:left="74"/>
              <w:rPr>
                <w:sz w:val="24"/>
              </w:rPr>
            </w:pPr>
            <w:r>
              <w:rPr>
                <w:spacing w:val="-10"/>
                <w:sz w:val="24"/>
              </w:rPr>
              <w:t>0</w:t>
            </w:r>
          </w:p>
        </w:tc>
        <w:tc>
          <w:tcPr>
            <w:tcW w:w="1010" w:type="dxa"/>
            <w:tcBorders>
              <w:top w:val="single" w:sz="4" w:space="0" w:color="000000"/>
            </w:tcBorders>
          </w:tcPr>
          <w:p>
            <w:pPr>
              <w:pStyle w:val="TableParagraph"/>
              <w:spacing w:line="258" w:lineRule="exact" w:before="0"/>
              <w:ind w:left="74"/>
              <w:rPr>
                <w:sz w:val="24"/>
              </w:rPr>
            </w:pPr>
            <w:r>
              <w:rPr>
                <w:spacing w:val="-4"/>
                <w:sz w:val="24"/>
              </w:rPr>
              <w:t>0.04</w:t>
            </w:r>
          </w:p>
        </w:tc>
        <w:tc>
          <w:tcPr>
            <w:tcW w:w="876" w:type="dxa"/>
            <w:tcBorders>
              <w:top w:val="single" w:sz="4" w:space="0" w:color="000000"/>
            </w:tcBorders>
          </w:tcPr>
          <w:p>
            <w:pPr>
              <w:pStyle w:val="TableParagraph"/>
              <w:spacing w:line="258" w:lineRule="exact" w:before="0"/>
              <w:ind w:left="59"/>
              <w:rPr>
                <w:sz w:val="24"/>
              </w:rPr>
            </w:pPr>
            <w:r>
              <w:rPr>
                <w:spacing w:val="-4"/>
                <w:sz w:val="24"/>
              </w:rPr>
              <w:t>0.04</w:t>
            </w:r>
          </w:p>
        </w:tc>
        <w:tc>
          <w:tcPr>
            <w:tcW w:w="996" w:type="dxa"/>
            <w:tcBorders>
              <w:top w:val="single" w:sz="4" w:space="0" w:color="000000"/>
            </w:tcBorders>
          </w:tcPr>
          <w:p>
            <w:pPr>
              <w:pStyle w:val="TableParagraph"/>
              <w:spacing w:line="258" w:lineRule="exact" w:before="0"/>
              <w:ind w:left="56"/>
              <w:rPr>
                <w:sz w:val="24"/>
              </w:rPr>
            </w:pPr>
            <w:r>
              <w:rPr>
                <w:spacing w:val="-5"/>
                <w:sz w:val="24"/>
              </w:rPr>
              <w:t>600</w:t>
            </w:r>
          </w:p>
        </w:tc>
      </w:tr>
      <w:tr>
        <w:trPr>
          <w:trHeight w:val="309" w:hRule="atLeast"/>
        </w:trPr>
        <w:tc>
          <w:tcPr>
            <w:tcW w:w="965" w:type="dxa"/>
          </w:tcPr>
          <w:p>
            <w:pPr>
              <w:pStyle w:val="TableParagraph"/>
              <w:ind w:left="0" w:right="27"/>
              <w:rPr>
                <w:sz w:val="24"/>
              </w:rPr>
            </w:pPr>
            <w:r>
              <w:rPr>
                <w:spacing w:val="-5"/>
                <w:sz w:val="24"/>
              </w:rPr>
              <w:t>52</w:t>
            </w:r>
          </w:p>
        </w:tc>
        <w:tc>
          <w:tcPr>
            <w:tcW w:w="875" w:type="dxa"/>
          </w:tcPr>
          <w:p>
            <w:pPr>
              <w:pStyle w:val="TableParagraph"/>
              <w:ind w:left="0"/>
              <w:rPr>
                <w:sz w:val="24"/>
              </w:rPr>
            </w:pPr>
            <w:r>
              <w:rPr>
                <w:spacing w:val="-10"/>
                <w:sz w:val="24"/>
              </w:rPr>
              <w:t>4</w:t>
            </w:r>
          </w:p>
        </w:tc>
        <w:tc>
          <w:tcPr>
            <w:tcW w:w="995" w:type="dxa"/>
          </w:tcPr>
          <w:p>
            <w:pPr>
              <w:pStyle w:val="TableParagraph"/>
              <w:ind w:left="11" w:right="11"/>
              <w:rPr>
                <w:sz w:val="24"/>
              </w:rPr>
            </w:pPr>
            <w:r>
              <w:rPr>
                <w:spacing w:val="-5"/>
                <w:sz w:val="24"/>
              </w:rPr>
              <w:t>75</w:t>
            </w:r>
          </w:p>
        </w:tc>
        <w:tc>
          <w:tcPr>
            <w:tcW w:w="909" w:type="dxa"/>
            <w:tcBorders>
              <w:right w:val="single" w:sz="4" w:space="0" w:color="000000"/>
            </w:tcBorders>
          </w:tcPr>
          <w:p>
            <w:pPr>
              <w:pStyle w:val="TableParagraph"/>
              <w:ind w:left="41" w:right="68"/>
              <w:rPr>
                <w:sz w:val="24"/>
              </w:rPr>
            </w:pPr>
            <w:r>
              <w:rPr>
                <w:spacing w:val="-10"/>
                <w:sz w:val="24"/>
              </w:rPr>
              <w:t>2</w:t>
            </w:r>
          </w:p>
        </w:tc>
        <w:tc>
          <w:tcPr>
            <w:tcW w:w="864" w:type="dxa"/>
            <w:tcBorders>
              <w:left w:val="single" w:sz="4" w:space="0" w:color="000000"/>
            </w:tcBorders>
          </w:tcPr>
          <w:p>
            <w:pPr>
              <w:pStyle w:val="TableParagraph"/>
              <w:ind w:left="74"/>
              <w:rPr>
                <w:sz w:val="24"/>
              </w:rPr>
            </w:pPr>
            <w:r>
              <w:rPr>
                <w:spacing w:val="-10"/>
                <w:sz w:val="24"/>
              </w:rPr>
              <w:t>0</w:t>
            </w:r>
          </w:p>
        </w:tc>
        <w:tc>
          <w:tcPr>
            <w:tcW w:w="1010" w:type="dxa"/>
          </w:tcPr>
          <w:p>
            <w:pPr>
              <w:pStyle w:val="TableParagraph"/>
              <w:ind w:left="74"/>
              <w:rPr>
                <w:sz w:val="24"/>
              </w:rPr>
            </w:pPr>
            <w:r>
              <w:rPr>
                <w:spacing w:val="-4"/>
                <w:sz w:val="24"/>
              </w:rPr>
              <w:t>0.01</w:t>
            </w:r>
          </w:p>
        </w:tc>
        <w:tc>
          <w:tcPr>
            <w:tcW w:w="876" w:type="dxa"/>
          </w:tcPr>
          <w:p>
            <w:pPr>
              <w:pStyle w:val="TableParagraph"/>
              <w:ind w:left="59"/>
              <w:rPr>
                <w:sz w:val="24"/>
              </w:rPr>
            </w:pPr>
            <w:r>
              <w:rPr>
                <w:spacing w:val="-4"/>
                <w:sz w:val="24"/>
              </w:rPr>
              <w:t>0.03</w:t>
            </w:r>
          </w:p>
        </w:tc>
        <w:tc>
          <w:tcPr>
            <w:tcW w:w="996" w:type="dxa"/>
          </w:tcPr>
          <w:p>
            <w:pPr>
              <w:pStyle w:val="TableParagraph"/>
              <w:ind w:left="56"/>
              <w:rPr>
                <w:sz w:val="24"/>
              </w:rPr>
            </w:pPr>
            <w:r>
              <w:rPr>
                <w:spacing w:val="-4"/>
                <w:sz w:val="24"/>
              </w:rPr>
              <w:t>1200</w:t>
            </w:r>
          </w:p>
        </w:tc>
      </w:tr>
      <w:tr>
        <w:trPr>
          <w:trHeight w:val="338" w:hRule="atLeast"/>
        </w:trPr>
        <w:tc>
          <w:tcPr>
            <w:tcW w:w="965" w:type="dxa"/>
            <w:tcBorders>
              <w:bottom w:val="single" w:sz="4" w:space="0" w:color="000000"/>
            </w:tcBorders>
          </w:tcPr>
          <w:p>
            <w:pPr>
              <w:pStyle w:val="TableParagraph"/>
              <w:spacing w:line="240" w:lineRule="auto"/>
              <w:ind w:left="0" w:right="27"/>
              <w:rPr>
                <w:sz w:val="24"/>
              </w:rPr>
            </w:pPr>
            <w:r>
              <w:rPr>
                <w:spacing w:val="-5"/>
                <w:sz w:val="24"/>
              </w:rPr>
              <w:t>52</w:t>
            </w:r>
          </w:p>
        </w:tc>
        <w:tc>
          <w:tcPr>
            <w:tcW w:w="875" w:type="dxa"/>
            <w:tcBorders>
              <w:bottom w:val="single" w:sz="4" w:space="0" w:color="000000"/>
            </w:tcBorders>
          </w:tcPr>
          <w:p>
            <w:pPr>
              <w:pStyle w:val="TableParagraph"/>
              <w:spacing w:line="240" w:lineRule="auto"/>
              <w:ind w:left="0"/>
              <w:rPr>
                <w:sz w:val="24"/>
              </w:rPr>
            </w:pPr>
            <w:r>
              <w:rPr>
                <w:spacing w:val="-10"/>
                <w:sz w:val="24"/>
              </w:rPr>
              <w:t>4</w:t>
            </w:r>
          </w:p>
        </w:tc>
        <w:tc>
          <w:tcPr>
            <w:tcW w:w="995" w:type="dxa"/>
            <w:tcBorders>
              <w:bottom w:val="single" w:sz="4" w:space="0" w:color="000000"/>
            </w:tcBorders>
          </w:tcPr>
          <w:p>
            <w:pPr>
              <w:pStyle w:val="TableParagraph"/>
              <w:spacing w:line="240" w:lineRule="auto"/>
              <w:ind w:left="11" w:right="11"/>
              <w:rPr>
                <w:sz w:val="24"/>
              </w:rPr>
            </w:pPr>
            <w:r>
              <w:rPr>
                <w:spacing w:val="-5"/>
                <w:sz w:val="24"/>
              </w:rPr>
              <w:t>75</w:t>
            </w:r>
          </w:p>
        </w:tc>
        <w:tc>
          <w:tcPr>
            <w:tcW w:w="909" w:type="dxa"/>
            <w:tcBorders>
              <w:bottom w:val="single" w:sz="4" w:space="0" w:color="000000"/>
              <w:right w:val="single" w:sz="4" w:space="0" w:color="000000"/>
            </w:tcBorders>
          </w:tcPr>
          <w:p>
            <w:pPr>
              <w:pStyle w:val="TableParagraph"/>
              <w:spacing w:line="240" w:lineRule="auto"/>
              <w:ind w:left="41" w:right="68"/>
              <w:rPr>
                <w:sz w:val="24"/>
              </w:rPr>
            </w:pPr>
            <w:r>
              <w:rPr>
                <w:spacing w:val="-10"/>
                <w:sz w:val="24"/>
              </w:rPr>
              <w:t>2</w:t>
            </w:r>
          </w:p>
        </w:tc>
        <w:tc>
          <w:tcPr>
            <w:tcW w:w="864" w:type="dxa"/>
            <w:tcBorders>
              <w:left w:val="single" w:sz="4" w:space="0" w:color="000000"/>
              <w:bottom w:val="single" w:sz="4" w:space="0" w:color="000000"/>
            </w:tcBorders>
          </w:tcPr>
          <w:p>
            <w:pPr>
              <w:pStyle w:val="TableParagraph"/>
              <w:spacing w:line="240" w:lineRule="auto"/>
              <w:ind w:left="74"/>
              <w:rPr>
                <w:sz w:val="24"/>
              </w:rPr>
            </w:pPr>
            <w:r>
              <w:rPr>
                <w:spacing w:val="-10"/>
                <w:sz w:val="24"/>
              </w:rPr>
              <w:t>0</w:t>
            </w:r>
          </w:p>
        </w:tc>
        <w:tc>
          <w:tcPr>
            <w:tcW w:w="1010" w:type="dxa"/>
            <w:tcBorders>
              <w:bottom w:val="single" w:sz="4" w:space="0" w:color="000000"/>
            </w:tcBorders>
          </w:tcPr>
          <w:p>
            <w:pPr>
              <w:pStyle w:val="TableParagraph"/>
              <w:spacing w:line="240" w:lineRule="auto"/>
              <w:ind w:left="74"/>
              <w:rPr>
                <w:sz w:val="24"/>
              </w:rPr>
            </w:pPr>
            <w:r>
              <w:rPr>
                <w:spacing w:val="-4"/>
                <w:sz w:val="24"/>
              </w:rPr>
              <w:t>0.01</w:t>
            </w:r>
          </w:p>
        </w:tc>
        <w:tc>
          <w:tcPr>
            <w:tcW w:w="876" w:type="dxa"/>
            <w:tcBorders>
              <w:bottom w:val="single" w:sz="4" w:space="0" w:color="000000"/>
            </w:tcBorders>
          </w:tcPr>
          <w:p>
            <w:pPr>
              <w:pStyle w:val="TableParagraph"/>
              <w:spacing w:line="240" w:lineRule="auto"/>
              <w:ind w:left="59"/>
              <w:rPr>
                <w:sz w:val="24"/>
              </w:rPr>
            </w:pPr>
            <w:r>
              <w:rPr>
                <w:spacing w:val="-4"/>
                <w:sz w:val="24"/>
              </w:rPr>
              <w:t>0.03</w:t>
            </w:r>
          </w:p>
        </w:tc>
        <w:tc>
          <w:tcPr>
            <w:tcW w:w="996" w:type="dxa"/>
            <w:tcBorders>
              <w:bottom w:val="single" w:sz="4" w:space="0" w:color="000000"/>
            </w:tcBorders>
          </w:tcPr>
          <w:p>
            <w:pPr>
              <w:pStyle w:val="TableParagraph"/>
              <w:spacing w:line="240" w:lineRule="auto"/>
              <w:ind w:left="56"/>
              <w:rPr>
                <w:sz w:val="24"/>
              </w:rPr>
            </w:pPr>
            <w:r>
              <w:rPr>
                <w:spacing w:val="-4"/>
                <w:sz w:val="24"/>
              </w:rPr>
              <w:t>3600</w:t>
            </w:r>
          </w:p>
        </w:tc>
      </w:tr>
      <w:tr>
        <w:trPr>
          <w:trHeight w:val="307" w:hRule="atLeast"/>
        </w:trPr>
        <w:tc>
          <w:tcPr>
            <w:tcW w:w="965" w:type="dxa"/>
            <w:tcBorders>
              <w:top w:val="single" w:sz="4" w:space="0" w:color="000000"/>
              <w:bottom w:val="single" w:sz="4" w:space="0" w:color="000000"/>
            </w:tcBorders>
          </w:tcPr>
          <w:p>
            <w:pPr>
              <w:pStyle w:val="TableParagraph"/>
              <w:spacing w:line="267" w:lineRule="exact" w:before="0"/>
              <w:ind w:left="0" w:right="27"/>
              <w:rPr>
                <w:sz w:val="24"/>
              </w:rPr>
            </w:pPr>
            <w:r>
              <w:rPr>
                <w:spacing w:val="-5"/>
                <w:sz w:val="24"/>
              </w:rPr>
              <w:t>52</w:t>
            </w:r>
          </w:p>
        </w:tc>
        <w:tc>
          <w:tcPr>
            <w:tcW w:w="875" w:type="dxa"/>
            <w:tcBorders>
              <w:top w:val="single" w:sz="4" w:space="0" w:color="000000"/>
              <w:bottom w:val="single" w:sz="4" w:space="0" w:color="000000"/>
            </w:tcBorders>
          </w:tcPr>
          <w:p>
            <w:pPr>
              <w:pStyle w:val="TableParagraph"/>
              <w:spacing w:line="267" w:lineRule="exact" w:before="0"/>
              <w:ind w:left="0"/>
              <w:rPr>
                <w:sz w:val="24"/>
              </w:rPr>
            </w:pPr>
            <w:r>
              <w:rPr>
                <w:spacing w:val="-10"/>
                <w:sz w:val="24"/>
              </w:rPr>
              <w:t>4</w:t>
            </w:r>
          </w:p>
        </w:tc>
        <w:tc>
          <w:tcPr>
            <w:tcW w:w="995" w:type="dxa"/>
            <w:tcBorders>
              <w:top w:val="single" w:sz="4" w:space="0" w:color="000000"/>
              <w:bottom w:val="single" w:sz="4" w:space="0" w:color="000000"/>
            </w:tcBorders>
          </w:tcPr>
          <w:p>
            <w:pPr>
              <w:pStyle w:val="TableParagraph"/>
              <w:spacing w:line="267" w:lineRule="exact" w:before="0"/>
              <w:ind w:left="11" w:right="11"/>
              <w:rPr>
                <w:sz w:val="24"/>
              </w:rPr>
            </w:pPr>
            <w:r>
              <w:rPr>
                <w:spacing w:val="-5"/>
                <w:sz w:val="24"/>
              </w:rPr>
              <w:t>75</w:t>
            </w:r>
          </w:p>
        </w:tc>
        <w:tc>
          <w:tcPr>
            <w:tcW w:w="909" w:type="dxa"/>
            <w:tcBorders>
              <w:top w:val="single" w:sz="4" w:space="0" w:color="000000"/>
              <w:bottom w:val="single" w:sz="4" w:space="0" w:color="000000"/>
              <w:right w:val="single" w:sz="4" w:space="0" w:color="000000"/>
            </w:tcBorders>
          </w:tcPr>
          <w:p>
            <w:pPr>
              <w:pStyle w:val="TableParagraph"/>
              <w:spacing w:line="267" w:lineRule="exact" w:before="0"/>
              <w:ind w:left="41" w:right="68"/>
              <w:rPr>
                <w:sz w:val="24"/>
              </w:rPr>
            </w:pPr>
            <w:r>
              <w:rPr>
                <w:spacing w:val="-10"/>
                <w:sz w:val="24"/>
              </w:rPr>
              <w:t>3</w:t>
            </w:r>
          </w:p>
        </w:tc>
        <w:tc>
          <w:tcPr>
            <w:tcW w:w="864" w:type="dxa"/>
            <w:tcBorders>
              <w:top w:val="single" w:sz="4" w:space="0" w:color="000000"/>
              <w:left w:val="single" w:sz="4" w:space="0" w:color="000000"/>
              <w:bottom w:val="single" w:sz="4" w:space="0" w:color="000000"/>
            </w:tcBorders>
          </w:tcPr>
          <w:p>
            <w:pPr>
              <w:pStyle w:val="TableParagraph"/>
              <w:spacing w:line="267" w:lineRule="exact" w:before="0"/>
              <w:ind w:left="74"/>
              <w:rPr>
                <w:sz w:val="24"/>
              </w:rPr>
            </w:pPr>
            <w:r>
              <w:rPr>
                <w:spacing w:val="-10"/>
                <w:sz w:val="24"/>
              </w:rPr>
              <w:t>0</w:t>
            </w:r>
          </w:p>
        </w:tc>
        <w:tc>
          <w:tcPr>
            <w:tcW w:w="1010" w:type="dxa"/>
            <w:tcBorders>
              <w:top w:val="single" w:sz="4" w:space="0" w:color="000000"/>
              <w:bottom w:val="single" w:sz="4" w:space="0" w:color="000000"/>
            </w:tcBorders>
          </w:tcPr>
          <w:p>
            <w:pPr>
              <w:pStyle w:val="TableParagraph"/>
              <w:spacing w:line="267" w:lineRule="exact" w:before="0"/>
              <w:ind w:left="74"/>
              <w:rPr>
                <w:sz w:val="24"/>
              </w:rPr>
            </w:pPr>
            <w:r>
              <w:rPr>
                <w:spacing w:val="-4"/>
                <w:sz w:val="24"/>
              </w:rPr>
              <w:t>0.01</w:t>
            </w:r>
          </w:p>
        </w:tc>
        <w:tc>
          <w:tcPr>
            <w:tcW w:w="876" w:type="dxa"/>
            <w:tcBorders>
              <w:top w:val="single" w:sz="4" w:space="0" w:color="000000"/>
              <w:bottom w:val="single" w:sz="4" w:space="0" w:color="000000"/>
            </w:tcBorders>
          </w:tcPr>
          <w:p>
            <w:pPr>
              <w:pStyle w:val="TableParagraph"/>
              <w:spacing w:line="267" w:lineRule="exact" w:before="0"/>
              <w:ind w:left="59"/>
              <w:rPr>
                <w:sz w:val="24"/>
              </w:rPr>
            </w:pPr>
            <w:r>
              <w:rPr>
                <w:spacing w:val="-4"/>
                <w:sz w:val="24"/>
              </w:rPr>
              <w:t>0.00</w:t>
            </w:r>
          </w:p>
        </w:tc>
        <w:tc>
          <w:tcPr>
            <w:tcW w:w="996" w:type="dxa"/>
            <w:tcBorders>
              <w:top w:val="single" w:sz="4" w:space="0" w:color="000000"/>
              <w:bottom w:val="single" w:sz="4" w:space="0" w:color="000000"/>
            </w:tcBorders>
          </w:tcPr>
          <w:p>
            <w:pPr>
              <w:pStyle w:val="TableParagraph"/>
              <w:spacing w:line="267" w:lineRule="exact" w:before="0"/>
              <w:ind w:left="56"/>
              <w:rPr>
                <w:sz w:val="24"/>
              </w:rPr>
            </w:pPr>
            <w:r>
              <w:rPr>
                <w:spacing w:val="-2"/>
                <w:sz w:val="24"/>
              </w:rPr>
              <w:t>211.03</w:t>
            </w:r>
          </w:p>
        </w:tc>
      </w:tr>
      <w:tr>
        <w:trPr>
          <w:trHeight w:val="307" w:hRule="atLeast"/>
        </w:trPr>
        <w:tc>
          <w:tcPr>
            <w:tcW w:w="965" w:type="dxa"/>
            <w:tcBorders>
              <w:top w:val="single" w:sz="4" w:space="0" w:color="000000"/>
              <w:bottom w:val="single" w:sz="4" w:space="0" w:color="000000"/>
            </w:tcBorders>
          </w:tcPr>
          <w:p>
            <w:pPr>
              <w:pStyle w:val="TableParagraph"/>
              <w:spacing w:line="267" w:lineRule="exact" w:before="0"/>
              <w:ind w:left="0" w:right="27"/>
              <w:rPr>
                <w:sz w:val="24"/>
              </w:rPr>
            </w:pPr>
            <w:r>
              <w:rPr>
                <w:spacing w:val="-5"/>
                <w:sz w:val="24"/>
              </w:rPr>
              <w:t>52</w:t>
            </w:r>
          </w:p>
        </w:tc>
        <w:tc>
          <w:tcPr>
            <w:tcW w:w="875" w:type="dxa"/>
            <w:tcBorders>
              <w:top w:val="single" w:sz="4" w:space="0" w:color="000000"/>
              <w:bottom w:val="single" w:sz="4" w:space="0" w:color="000000"/>
            </w:tcBorders>
          </w:tcPr>
          <w:p>
            <w:pPr>
              <w:pStyle w:val="TableParagraph"/>
              <w:spacing w:line="267" w:lineRule="exact" w:before="0"/>
              <w:ind w:left="0"/>
              <w:rPr>
                <w:sz w:val="24"/>
              </w:rPr>
            </w:pPr>
            <w:r>
              <w:rPr>
                <w:spacing w:val="-10"/>
                <w:sz w:val="24"/>
              </w:rPr>
              <w:t>4</w:t>
            </w:r>
          </w:p>
        </w:tc>
        <w:tc>
          <w:tcPr>
            <w:tcW w:w="995" w:type="dxa"/>
            <w:tcBorders>
              <w:top w:val="single" w:sz="4" w:space="0" w:color="000000"/>
              <w:bottom w:val="single" w:sz="4" w:space="0" w:color="000000"/>
            </w:tcBorders>
          </w:tcPr>
          <w:p>
            <w:pPr>
              <w:pStyle w:val="TableParagraph"/>
              <w:spacing w:line="267" w:lineRule="exact" w:before="0"/>
              <w:ind w:left="11" w:right="11"/>
              <w:rPr>
                <w:sz w:val="24"/>
              </w:rPr>
            </w:pPr>
            <w:r>
              <w:rPr>
                <w:spacing w:val="-5"/>
                <w:sz w:val="24"/>
              </w:rPr>
              <w:t>75</w:t>
            </w:r>
          </w:p>
        </w:tc>
        <w:tc>
          <w:tcPr>
            <w:tcW w:w="909" w:type="dxa"/>
            <w:tcBorders>
              <w:top w:val="single" w:sz="4" w:space="0" w:color="000000"/>
              <w:bottom w:val="single" w:sz="4" w:space="0" w:color="000000"/>
              <w:right w:val="single" w:sz="4" w:space="0" w:color="000000"/>
            </w:tcBorders>
          </w:tcPr>
          <w:p>
            <w:pPr>
              <w:pStyle w:val="TableParagraph"/>
              <w:spacing w:line="267" w:lineRule="exact" w:before="0"/>
              <w:ind w:left="41" w:right="68"/>
              <w:rPr>
                <w:sz w:val="24"/>
              </w:rPr>
            </w:pPr>
            <w:r>
              <w:rPr>
                <w:spacing w:val="-10"/>
                <w:sz w:val="24"/>
              </w:rPr>
              <w:t>4</w:t>
            </w:r>
          </w:p>
        </w:tc>
        <w:tc>
          <w:tcPr>
            <w:tcW w:w="864" w:type="dxa"/>
            <w:tcBorders>
              <w:top w:val="single" w:sz="4" w:space="0" w:color="000000"/>
              <w:left w:val="single" w:sz="4" w:space="0" w:color="000000"/>
              <w:bottom w:val="single" w:sz="4" w:space="0" w:color="000000"/>
            </w:tcBorders>
          </w:tcPr>
          <w:p>
            <w:pPr>
              <w:pStyle w:val="TableParagraph"/>
              <w:spacing w:line="267" w:lineRule="exact" w:before="0"/>
              <w:ind w:left="74"/>
              <w:rPr>
                <w:sz w:val="24"/>
              </w:rPr>
            </w:pPr>
            <w:r>
              <w:rPr>
                <w:spacing w:val="-10"/>
                <w:sz w:val="24"/>
              </w:rPr>
              <w:t>0</w:t>
            </w:r>
          </w:p>
        </w:tc>
        <w:tc>
          <w:tcPr>
            <w:tcW w:w="1010" w:type="dxa"/>
            <w:tcBorders>
              <w:top w:val="single" w:sz="4" w:space="0" w:color="000000"/>
              <w:bottom w:val="single" w:sz="4" w:space="0" w:color="000000"/>
            </w:tcBorders>
          </w:tcPr>
          <w:p>
            <w:pPr>
              <w:pStyle w:val="TableParagraph"/>
              <w:spacing w:line="267" w:lineRule="exact" w:before="0"/>
              <w:ind w:left="74"/>
              <w:rPr>
                <w:sz w:val="24"/>
              </w:rPr>
            </w:pPr>
            <w:r>
              <w:rPr>
                <w:spacing w:val="-4"/>
                <w:sz w:val="24"/>
              </w:rPr>
              <w:t>0.01</w:t>
            </w:r>
          </w:p>
        </w:tc>
        <w:tc>
          <w:tcPr>
            <w:tcW w:w="876" w:type="dxa"/>
            <w:tcBorders>
              <w:top w:val="single" w:sz="4" w:space="0" w:color="000000"/>
              <w:bottom w:val="single" w:sz="4" w:space="0" w:color="000000"/>
            </w:tcBorders>
          </w:tcPr>
          <w:p>
            <w:pPr>
              <w:pStyle w:val="TableParagraph"/>
              <w:spacing w:line="267" w:lineRule="exact" w:before="0"/>
              <w:ind w:left="59"/>
              <w:rPr>
                <w:sz w:val="24"/>
              </w:rPr>
            </w:pPr>
            <w:r>
              <w:rPr>
                <w:spacing w:val="-4"/>
                <w:sz w:val="24"/>
              </w:rPr>
              <w:t>0.00</w:t>
            </w:r>
          </w:p>
        </w:tc>
        <w:tc>
          <w:tcPr>
            <w:tcW w:w="996" w:type="dxa"/>
            <w:tcBorders>
              <w:top w:val="single" w:sz="4" w:space="0" w:color="000000"/>
              <w:bottom w:val="single" w:sz="4" w:space="0" w:color="000000"/>
            </w:tcBorders>
          </w:tcPr>
          <w:p>
            <w:pPr>
              <w:pStyle w:val="TableParagraph"/>
              <w:spacing w:line="267" w:lineRule="exact" w:before="0"/>
              <w:ind w:left="56"/>
              <w:rPr>
                <w:sz w:val="24"/>
              </w:rPr>
            </w:pPr>
            <w:r>
              <w:rPr>
                <w:spacing w:val="-2"/>
                <w:sz w:val="24"/>
              </w:rPr>
              <w:t>13.00</w:t>
            </w:r>
          </w:p>
        </w:tc>
      </w:tr>
    </w:tbl>
    <w:p>
      <w:pPr>
        <w:tabs>
          <w:tab w:pos="889" w:val="left" w:leader="none"/>
        </w:tabs>
        <w:spacing w:before="14"/>
        <w:ind w:left="0" w:right="0" w:firstLine="0"/>
        <w:jc w:val="center"/>
        <w:rPr>
          <w:sz w:val="18"/>
        </w:rPr>
      </w:pPr>
      <w:r>
        <w:rPr>
          <w:b/>
          <w:sz w:val="18"/>
        </w:rPr>
        <w:t>Table</w:t>
      </w:r>
      <w:r>
        <w:rPr>
          <w:b/>
          <w:spacing w:val="-9"/>
          <w:sz w:val="18"/>
        </w:rPr>
        <w:t> </w:t>
      </w:r>
      <w:r>
        <w:rPr>
          <w:b/>
          <w:spacing w:val="-10"/>
          <w:sz w:val="18"/>
        </w:rPr>
        <w:t>2</w:t>
      </w:r>
      <w:r>
        <w:rPr>
          <w:b/>
          <w:sz w:val="18"/>
        </w:rPr>
        <w:tab/>
      </w:r>
      <w:r>
        <w:rPr>
          <w:sz w:val="18"/>
        </w:rPr>
        <w:t>Gap</w:t>
      </w:r>
      <w:r>
        <w:rPr>
          <w:spacing w:val="-6"/>
          <w:sz w:val="18"/>
        </w:rPr>
        <w:t> </w:t>
      </w:r>
      <w:r>
        <w:rPr>
          <w:sz w:val="18"/>
        </w:rPr>
        <w:t>and</w:t>
      </w:r>
      <w:r>
        <w:rPr>
          <w:spacing w:val="-6"/>
          <w:sz w:val="18"/>
        </w:rPr>
        <w:t> </w:t>
      </w:r>
      <w:r>
        <w:rPr>
          <w:sz w:val="18"/>
        </w:rPr>
        <w:t>CPU</w:t>
      </w:r>
      <w:r>
        <w:rPr>
          <w:spacing w:val="-5"/>
          <w:sz w:val="18"/>
        </w:rPr>
        <w:t> </w:t>
      </w:r>
      <w:r>
        <w:rPr>
          <w:sz w:val="18"/>
        </w:rPr>
        <w:t>time</w:t>
      </w:r>
      <w:r>
        <w:rPr>
          <w:spacing w:val="-6"/>
          <w:sz w:val="18"/>
        </w:rPr>
        <w:t> </w:t>
      </w:r>
      <w:r>
        <w:rPr>
          <w:sz w:val="18"/>
        </w:rPr>
        <w:t>for</w:t>
      </w:r>
      <w:r>
        <w:rPr>
          <w:spacing w:val="-5"/>
          <w:sz w:val="18"/>
        </w:rPr>
        <w:t> </w:t>
      </w:r>
      <w:r>
        <w:rPr>
          <w:sz w:val="18"/>
        </w:rPr>
        <w:t>increasing</w:t>
      </w:r>
      <w:r>
        <w:rPr>
          <w:spacing w:val="-6"/>
          <w:sz w:val="18"/>
        </w:rPr>
        <w:t> </w:t>
      </w:r>
      <w:r>
        <w:rPr>
          <w:sz w:val="18"/>
        </w:rPr>
        <w:t>number</w:t>
      </w:r>
      <w:r>
        <w:rPr>
          <w:spacing w:val="-6"/>
          <w:sz w:val="18"/>
        </w:rPr>
        <w:t> </w:t>
      </w:r>
      <w:r>
        <w:rPr>
          <w:sz w:val="18"/>
        </w:rPr>
        <w:t>of</w:t>
      </w:r>
      <w:r>
        <w:rPr>
          <w:spacing w:val="-5"/>
          <w:sz w:val="18"/>
        </w:rPr>
        <w:t> </w:t>
      </w:r>
      <w:r>
        <w:rPr>
          <w:sz w:val="18"/>
        </w:rPr>
        <w:t>leased</w:t>
      </w:r>
      <w:r>
        <w:rPr>
          <w:spacing w:val="-6"/>
          <w:sz w:val="18"/>
        </w:rPr>
        <w:t> </w:t>
      </w:r>
      <w:r>
        <w:rPr>
          <w:spacing w:val="-2"/>
          <w:sz w:val="18"/>
        </w:rPr>
        <w:t>servers.</w:t>
      </w:r>
    </w:p>
    <w:p>
      <w:pPr>
        <w:pStyle w:val="BodyText"/>
        <w:spacing w:line="374" w:lineRule="auto" w:before="150"/>
        <w:ind w:left="360" w:right="165"/>
      </w:pPr>
      <w:r>
        <w:rPr/>
        <w:t>of</w:t>
      </w:r>
      <w:r>
        <w:rPr>
          <w:spacing w:val="-5"/>
        </w:rPr>
        <w:t> </w:t>
      </w:r>
      <w:r>
        <w:rPr/>
        <w:t>the</w:t>
      </w:r>
      <w:r>
        <w:rPr>
          <w:spacing w:val="-5"/>
        </w:rPr>
        <w:t> </w:t>
      </w:r>
      <w:r>
        <w:rPr/>
        <w:t>solutions.</w:t>
      </w:r>
      <w:r>
        <w:rPr>
          <w:spacing w:val="-5"/>
        </w:rPr>
        <w:t> </w:t>
      </w:r>
      <w:r>
        <w:rPr/>
        <w:t>To</w:t>
      </w:r>
      <w:r>
        <w:rPr>
          <w:spacing w:val="-5"/>
        </w:rPr>
        <w:t> </w:t>
      </w:r>
      <w:r>
        <w:rPr/>
        <w:t>evaluate</w:t>
      </w:r>
      <w:r>
        <w:rPr>
          <w:spacing w:val="-5"/>
        </w:rPr>
        <w:t> </w:t>
      </w:r>
      <w:r>
        <w:rPr/>
        <w:t>the</w:t>
      </w:r>
      <w:r>
        <w:rPr>
          <w:spacing w:val="-5"/>
        </w:rPr>
        <w:t> </w:t>
      </w:r>
      <w:r>
        <w:rPr/>
        <w:t>effectiveness</w:t>
      </w:r>
      <w:r>
        <w:rPr>
          <w:spacing w:val="-5"/>
        </w:rPr>
        <w:t> </w:t>
      </w:r>
      <w:r>
        <w:rPr/>
        <w:t>of</w:t>
      </w:r>
      <w:r>
        <w:rPr>
          <w:spacing w:val="-5"/>
        </w:rPr>
        <w:t> </w:t>
      </w:r>
      <w:r>
        <w:rPr/>
        <w:t>increasingly</w:t>
      </w:r>
      <w:r>
        <w:rPr>
          <w:spacing w:val="-5"/>
        </w:rPr>
        <w:t> </w:t>
      </w:r>
      <w:r>
        <w:rPr/>
        <w:t>lengthy</w:t>
      </w:r>
      <w:r>
        <w:rPr>
          <w:spacing w:val="-5"/>
        </w:rPr>
        <w:t> </w:t>
      </w:r>
      <w:r>
        <w:rPr/>
        <w:t>searches,</w:t>
      </w:r>
      <w:r>
        <w:rPr>
          <w:spacing w:val="-5"/>
        </w:rPr>
        <w:t> </w:t>
      </w:r>
      <w:r>
        <w:rPr/>
        <w:t>we</w:t>
      </w:r>
      <w:r>
        <w:rPr>
          <w:spacing w:val="-5"/>
        </w:rPr>
        <w:t> </w:t>
      </w:r>
      <w:r>
        <w:rPr/>
        <w:t>present</w:t>
      </w:r>
      <w:r>
        <w:rPr>
          <w:spacing w:val="-5"/>
        </w:rPr>
        <w:t> </w:t>
      </w:r>
      <w:r>
        <w:rPr/>
        <w:t>results after 600, 1200, and 3600 seconds of CPU time.</w:t>
      </w:r>
    </w:p>
    <w:p>
      <w:pPr>
        <w:pStyle w:val="BodyText"/>
        <w:spacing w:line="374" w:lineRule="auto"/>
        <w:ind w:left="360" w:right="165" w:firstLine="239"/>
      </w:pPr>
      <w:r>
        <w:rPr>
          <w:spacing w:val="-2"/>
        </w:rPr>
        <w:t>The</w:t>
      </w:r>
      <w:r>
        <w:rPr>
          <w:spacing w:val="-9"/>
        </w:rPr>
        <w:t> </w:t>
      </w:r>
      <w:r>
        <w:rPr>
          <w:spacing w:val="-2"/>
        </w:rPr>
        <w:t>results</w:t>
      </w:r>
      <w:r>
        <w:rPr>
          <w:spacing w:val="-9"/>
        </w:rPr>
        <w:t> </w:t>
      </w:r>
      <w:r>
        <w:rPr>
          <w:spacing w:val="-2"/>
        </w:rPr>
        <w:t>are</w:t>
      </w:r>
      <w:r>
        <w:rPr>
          <w:spacing w:val="-9"/>
        </w:rPr>
        <w:t> </w:t>
      </w:r>
      <w:r>
        <w:rPr>
          <w:spacing w:val="-2"/>
        </w:rPr>
        <w:t>summarized</w:t>
      </w:r>
      <w:r>
        <w:rPr>
          <w:spacing w:val="-9"/>
        </w:rPr>
        <w:t> </w:t>
      </w:r>
      <w:r>
        <w:rPr>
          <w:spacing w:val="-2"/>
        </w:rPr>
        <w:t>in</w:t>
      </w:r>
      <w:r>
        <w:rPr>
          <w:spacing w:val="-9"/>
        </w:rPr>
        <w:t> </w:t>
      </w:r>
      <w:r>
        <w:rPr>
          <w:spacing w:val="-2"/>
        </w:rPr>
        <w:t>the</w:t>
      </w:r>
      <w:r>
        <w:rPr>
          <w:spacing w:val="-9"/>
        </w:rPr>
        <w:t> </w:t>
      </w:r>
      <w:r>
        <w:rPr>
          <w:spacing w:val="-2"/>
        </w:rPr>
        <w:t>table</w:t>
      </w:r>
      <w:r>
        <w:rPr>
          <w:spacing w:val="-9"/>
        </w:rPr>
        <w:t> </w:t>
      </w:r>
      <w:r>
        <w:rPr>
          <w:spacing w:val="-2"/>
        </w:rPr>
        <w:t>2.</w:t>
      </w:r>
      <w:r>
        <w:rPr>
          <w:spacing w:val="-9"/>
        </w:rPr>
        <w:t> </w:t>
      </w:r>
      <w:r>
        <w:rPr>
          <w:spacing w:val="-2"/>
        </w:rPr>
        <w:t>All</w:t>
      </w:r>
      <w:r>
        <w:rPr>
          <w:spacing w:val="-9"/>
        </w:rPr>
        <w:t> </w:t>
      </w:r>
      <w:r>
        <w:rPr>
          <w:spacing w:val="-2"/>
        </w:rPr>
        <w:t>results</w:t>
      </w:r>
      <w:r>
        <w:rPr>
          <w:spacing w:val="-9"/>
        </w:rPr>
        <w:t> </w:t>
      </w:r>
      <w:r>
        <w:rPr>
          <w:spacing w:val="-2"/>
        </w:rPr>
        <w:t>are</w:t>
      </w:r>
      <w:r>
        <w:rPr>
          <w:spacing w:val="-9"/>
        </w:rPr>
        <w:t> </w:t>
      </w:r>
      <w:r>
        <w:rPr>
          <w:spacing w:val="-2"/>
        </w:rPr>
        <w:t>based</w:t>
      </w:r>
      <w:r>
        <w:rPr>
          <w:spacing w:val="-9"/>
        </w:rPr>
        <w:t> </w:t>
      </w:r>
      <w:r>
        <w:rPr>
          <w:spacing w:val="-2"/>
        </w:rPr>
        <w:t>on</w:t>
      </w:r>
      <w:r>
        <w:rPr>
          <w:spacing w:val="-9"/>
        </w:rPr>
        <w:t> </w:t>
      </w:r>
      <w:r>
        <w:rPr>
          <w:spacing w:val="-2"/>
        </w:rPr>
        <w:t>15</w:t>
      </w:r>
      <w:r>
        <w:rPr>
          <w:spacing w:val="-9"/>
        </w:rPr>
        <w:t> </w:t>
      </w:r>
      <w:r>
        <w:rPr>
          <w:spacing w:val="-2"/>
        </w:rPr>
        <w:t>repetitions,</w:t>
      </w:r>
      <w:r>
        <w:rPr>
          <w:spacing w:val="-9"/>
        </w:rPr>
        <w:t> </w:t>
      </w:r>
      <w:r>
        <w:rPr>
          <w:spacing w:val="-2"/>
        </w:rPr>
        <w:t>and</w:t>
      </w:r>
      <w:r>
        <w:rPr>
          <w:spacing w:val="-9"/>
        </w:rPr>
        <w:t> </w:t>
      </w:r>
      <w:r>
        <w:rPr>
          <w:spacing w:val="-2"/>
        </w:rPr>
        <w:t>the</w:t>
      </w:r>
      <w:r>
        <w:rPr>
          <w:spacing w:val="-9"/>
        </w:rPr>
        <w:t> </w:t>
      </w:r>
      <w:r>
        <w:rPr>
          <w:spacing w:val="-2"/>
        </w:rPr>
        <w:t>columns show:</w:t>
      </w:r>
    </w:p>
    <w:p>
      <w:pPr>
        <w:pStyle w:val="ListParagraph"/>
        <w:numPr>
          <w:ilvl w:val="0"/>
          <w:numId w:val="4"/>
        </w:numPr>
        <w:tabs>
          <w:tab w:pos="836" w:val="left" w:leader="none"/>
        </w:tabs>
        <w:spacing w:line="277" w:lineRule="exact" w:before="0" w:after="0"/>
        <w:ind w:left="836" w:right="0" w:hanging="222"/>
        <w:jc w:val="left"/>
        <w:rPr>
          <w:sz w:val="24"/>
        </w:rPr>
      </w:pPr>
      <w:r>
        <w:rPr>
          <w:rFonts w:ascii="Cambria" w:hAnsi="Cambria" w:eastAsia="Cambria"/>
          <w:sz w:val="24"/>
        </w:rPr>
        <w:t>𝑛</w:t>
      </w:r>
      <w:r>
        <w:rPr>
          <w:sz w:val="24"/>
        </w:rPr>
        <w:t>:</w:t>
      </w:r>
      <w:r>
        <w:rPr>
          <w:spacing w:val="-10"/>
          <w:sz w:val="24"/>
        </w:rPr>
        <w:t> </w:t>
      </w:r>
      <w:r>
        <w:rPr>
          <w:sz w:val="24"/>
        </w:rPr>
        <w:t>number</w:t>
      </w:r>
      <w:r>
        <w:rPr>
          <w:spacing w:val="-9"/>
          <w:sz w:val="24"/>
        </w:rPr>
        <w:t> </w:t>
      </w:r>
      <w:r>
        <w:rPr>
          <w:sz w:val="24"/>
        </w:rPr>
        <w:t>of</w:t>
      </w:r>
      <w:r>
        <w:rPr>
          <w:spacing w:val="-9"/>
          <w:sz w:val="24"/>
        </w:rPr>
        <w:t> </w:t>
      </w:r>
      <w:r>
        <w:rPr>
          <w:sz w:val="24"/>
        </w:rPr>
        <w:t>clients</w:t>
      </w:r>
      <w:r>
        <w:rPr>
          <w:spacing w:val="-9"/>
          <w:sz w:val="24"/>
        </w:rPr>
        <w:t> </w:t>
      </w:r>
      <w:r>
        <w:rPr>
          <w:spacing w:val="-2"/>
          <w:sz w:val="24"/>
        </w:rPr>
        <w:t>(stores);</w:t>
      </w:r>
    </w:p>
    <w:p>
      <w:pPr>
        <w:pStyle w:val="ListParagraph"/>
        <w:numPr>
          <w:ilvl w:val="0"/>
          <w:numId w:val="4"/>
        </w:numPr>
        <w:tabs>
          <w:tab w:pos="836" w:val="left" w:leader="none"/>
        </w:tabs>
        <w:spacing w:line="240" w:lineRule="auto" w:before="147" w:after="0"/>
        <w:ind w:left="836" w:right="0" w:hanging="222"/>
        <w:jc w:val="left"/>
        <w:rPr>
          <w:sz w:val="24"/>
        </w:rPr>
      </w:pPr>
      <w:r>
        <w:rPr>
          <w:rFonts w:ascii="Cambria" w:hAnsi="Cambria" w:eastAsia="Cambria"/>
          <w:sz w:val="24"/>
        </w:rPr>
        <w:t>𝑚</w:t>
      </w:r>
      <w:r>
        <w:rPr>
          <w:sz w:val="24"/>
        </w:rPr>
        <w:t>:</w:t>
      </w:r>
      <w:r>
        <w:rPr>
          <w:spacing w:val="-12"/>
          <w:sz w:val="24"/>
        </w:rPr>
        <w:t> </w:t>
      </w:r>
      <w:r>
        <w:rPr>
          <w:sz w:val="24"/>
        </w:rPr>
        <w:t>number</w:t>
      </w:r>
      <w:r>
        <w:rPr>
          <w:spacing w:val="-11"/>
          <w:sz w:val="24"/>
        </w:rPr>
        <w:t> </w:t>
      </w:r>
      <w:r>
        <w:rPr>
          <w:sz w:val="24"/>
        </w:rPr>
        <w:t>of</w:t>
      </w:r>
      <w:r>
        <w:rPr>
          <w:spacing w:val="-12"/>
          <w:sz w:val="24"/>
        </w:rPr>
        <w:t> </w:t>
      </w:r>
      <w:r>
        <w:rPr>
          <w:sz w:val="24"/>
        </w:rPr>
        <w:t>servers</w:t>
      </w:r>
      <w:r>
        <w:rPr>
          <w:spacing w:val="-11"/>
          <w:sz w:val="24"/>
        </w:rPr>
        <w:t> </w:t>
      </w:r>
      <w:r>
        <w:rPr>
          <w:spacing w:val="-2"/>
          <w:sz w:val="24"/>
        </w:rPr>
        <w:t>(DCs);</w:t>
      </w:r>
    </w:p>
    <w:p>
      <w:pPr>
        <w:pStyle w:val="ListParagraph"/>
        <w:numPr>
          <w:ilvl w:val="0"/>
          <w:numId w:val="4"/>
        </w:numPr>
        <w:tabs>
          <w:tab w:pos="836" w:val="left" w:leader="none"/>
        </w:tabs>
        <w:spacing w:line="240" w:lineRule="auto" w:before="148" w:after="0"/>
        <w:ind w:left="836" w:right="0" w:hanging="222"/>
        <w:jc w:val="left"/>
        <w:rPr>
          <w:sz w:val="24"/>
        </w:rPr>
      </w:pPr>
      <w:r>
        <w:rPr>
          <w:rFonts w:ascii="Cambria" w:hAnsi="Cambria" w:eastAsia="Cambria"/>
          <w:sz w:val="24"/>
        </w:rPr>
        <w:t>𝑛</w:t>
      </w:r>
      <w:r>
        <w:rPr>
          <w:rFonts w:ascii="Cambria" w:hAnsi="Cambria" w:eastAsia="Cambria"/>
          <w:sz w:val="24"/>
          <w:vertAlign w:val="subscript"/>
        </w:rPr>
        <w:t>𝑏𝑜𝑜𝑠𝑡</w:t>
      </w:r>
      <w:r>
        <w:rPr>
          <w:sz w:val="24"/>
          <w:vertAlign w:val="baseline"/>
        </w:rPr>
        <w:t>:</w:t>
      </w:r>
      <w:r>
        <w:rPr>
          <w:spacing w:val="1"/>
          <w:sz w:val="24"/>
          <w:vertAlign w:val="baseline"/>
        </w:rPr>
        <w:t> </w:t>
      </w:r>
      <w:r>
        <w:rPr>
          <w:sz w:val="24"/>
          <w:vertAlign w:val="baseline"/>
        </w:rPr>
        <w:t>number</w:t>
      </w:r>
      <w:r>
        <w:rPr>
          <w:spacing w:val="2"/>
          <w:sz w:val="24"/>
          <w:vertAlign w:val="baseline"/>
        </w:rPr>
        <w:t> </w:t>
      </w:r>
      <w:r>
        <w:rPr>
          <w:sz w:val="24"/>
          <w:vertAlign w:val="baseline"/>
        </w:rPr>
        <w:t>of</w:t>
      </w:r>
      <w:r>
        <w:rPr>
          <w:spacing w:val="1"/>
          <w:sz w:val="24"/>
          <w:vertAlign w:val="baseline"/>
        </w:rPr>
        <w:t> </w:t>
      </w:r>
      <w:r>
        <w:rPr>
          <w:sz w:val="24"/>
          <w:vertAlign w:val="baseline"/>
        </w:rPr>
        <w:t>series</w:t>
      </w:r>
      <w:r>
        <w:rPr>
          <w:spacing w:val="2"/>
          <w:sz w:val="24"/>
          <w:vertAlign w:val="baseline"/>
        </w:rPr>
        <w:t> </w:t>
      </w:r>
      <w:r>
        <w:rPr>
          <w:sz w:val="24"/>
          <w:vertAlign w:val="baseline"/>
        </w:rPr>
        <w:t>in</w:t>
      </w:r>
      <w:r>
        <w:rPr>
          <w:spacing w:val="1"/>
          <w:sz w:val="24"/>
          <w:vertAlign w:val="baseline"/>
        </w:rPr>
        <w:t> </w:t>
      </w:r>
      <w:r>
        <w:rPr>
          <w:sz w:val="24"/>
          <w:vertAlign w:val="baseline"/>
        </w:rPr>
        <w:t>the</w:t>
      </w:r>
      <w:r>
        <w:rPr>
          <w:spacing w:val="2"/>
          <w:sz w:val="24"/>
          <w:vertAlign w:val="baseline"/>
        </w:rPr>
        <w:t> </w:t>
      </w:r>
      <w:r>
        <w:rPr>
          <w:spacing w:val="-2"/>
          <w:sz w:val="24"/>
          <w:vertAlign w:val="baseline"/>
        </w:rPr>
        <w:t>boostset;</w:t>
      </w:r>
    </w:p>
    <w:p>
      <w:pPr>
        <w:pStyle w:val="ListParagraph"/>
        <w:numPr>
          <w:ilvl w:val="0"/>
          <w:numId w:val="4"/>
        </w:numPr>
        <w:tabs>
          <w:tab w:pos="836" w:val="left" w:leader="none"/>
        </w:tabs>
        <w:spacing w:line="240" w:lineRule="auto" w:before="148" w:after="0"/>
        <w:ind w:left="836" w:right="0" w:hanging="222"/>
        <w:jc w:val="left"/>
        <w:rPr>
          <w:sz w:val="24"/>
        </w:rPr>
      </w:pPr>
      <w:r>
        <w:rPr>
          <w:rFonts w:ascii="Cambria" w:hAnsi="Cambria" w:eastAsia="Cambria"/>
          <w:sz w:val="24"/>
        </w:rPr>
        <w:t>𝑛</w:t>
      </w:r>
      <w:r>
        <w:rPr>
          <w:rFonts w:ascii="Cambria" w:hAnsi="Cambria" w:eastAsia="Cambria"/>
          <w:sz w:val="24"/>
          <w:vertAlign w:val="subscript"/>
        </w:rPr>
        <w:t>𝑞</w:t>
      </w:r>
      <w:r>
        <w:rPr>
          <w:sz w:val="24"/>
          <w:vertAlign w:val="baseline"/>
        </w:rPr>
        <w:t>:</w:t>
      </w:r>
      <w:r>
        <w:rPr>
          <w:spacing w:val="-5"/>
          <w:sz w:val="24"/>
          <w:vertAlign w:val="baseline"/>
        </w:rPr>
        <w:t> </w:t>
      </w:r>
      <w:r>
        <w:rPr>
          <w:sz w:val="24"/>
          <w:vertAlign w:val="baseline"/>
        </w:rPr>
        <w:t>number</w:t>
      </w:r>
      <w:r>
        <w:rPr>
          <w:spacing w:val="-5"/>
          <w:sz w:val="24"/>
          <w:vertAlign w:val="baseline"/>
        </w:rPr>
        <w:t> </w:t>
      </w:r>
      <w:r>
        <w:rPr>
          <w:sz w:val="24"/>
          <w:vertAlign w:val="baseline"/>
        </w:rPr>
        <w:t>of</w:t>
      </w:r>
      <w:r>
        <w:rPr>
          <w:spacing w:val="-5"/>
          <w:sz w:val="24"/>
          <w:vertAlign w:val="baseline"/>
        </w:rPr>
        <w:t> </w:t>
      </w:r>
      <w:r>
        <w:rPr>
          <w:sz w:val="24"/>
          <w:vertAlign w:val="baseline"/>
        </w:rPr>
        <w:t>servers</w:t>
      </w:r>
      <w:r>
        <w:rPr>
          <w:spacing w:val="-5"/>
          <w:sz w:val="24"/>
          <w:vertAlign w:val="baseline"/>
        </w:rPr>
        <w:t> </w:t>
      </w:r>
      <w:r>
        <w:rPr>
          <w:sz w:val="24"/>
          <w:vertAlign w:val="baseline"/>
        </w:rPr>
        <w:t>incurring</w:t>
      </w:r>
      <w:r>
        <w:rPr>
          <w:spacing w:val="-5"/>
          <w:sz w:val="24"/>
          <w:vertAlign w:val="baseline"/>
        </w:rPr>
        <w:t> </w:t>
      </w:r>
      <w:r>
        <w:rPr>
          <w:sz w:val="24"/>
          <w:vertAlign w:val="baseline"/>
        </w:rPr>
        <w:t>leasing</w:t>
      </w:r>
      <w:r>
        <w:rPr>
          <w:spacing w:val="-5"/>
          <w:sz w:val="24"/>
          <w:vertAlign w:val="baseline"/>
        </w:rPr>
        <w:t> </w:t>
      </w:r>
      <w:r>
        <w:rPr>
          <w:spacing w:val="-2"/>
          <w:sz w:val="24"/>
          <w:vertAlign w:val="baseline"/>
        </w:rPr>
        <w:t>costs;</w:t>
      </w:r>
    </w:p>
    <w:p>
      <w:pPr>
        <w:pStyle w:val="ListParagraph"/>
        <w:numPr>
          <w:ilvl w:val="0"/>
          <w:numId w:val="4"/>
        </w:numPr>
        <w:tabs>
          <w:tab w:pos="836" w:val="left" w:leader="none"/>
        </w:tabs>
        <w:spacing w:line="240" w:lineRule="auto" w:before="148" w:after="0"/>
        <w:ind w:left="836" w:right="0" w:hanging="222"/>
        <w:jc w:val="left"/>
        <w:rPr>
          <w:sz w:val="24"/>
        </w:rPr>
      </w:pPr>
      <w:r>
        <w:rPr>
          <w:rFonts w:ascii="Cambria" w:hAnsi="Cambria" w:eastAsia="Cambria"/>
          <w:sz w:val="24"/>
        </w:rPr>
        <w:t>𝑛</w:t>
      </w:r>
      <w:r>
        <w:rPr>
          <w:rFonts w:ascii="Cambria" w:hAnsi="Cambria" w:eastAsia="Cambria"/>
          <w:sz w:val="24"/>
          <w:vertAlign w:val="subscript"/>
        </w:rPr>
        <w:t>𝑖𝑛</w:t>
      </w:r>
      <w:r>
        <w:rPr>
          <w:rFonts w:ascii="Cambria" w:hAnsi="Cambria" w:eastAsia="Cambria"/>
          <w:spacing w:val="-21"/>
          <w:sz w:val="24"/>
          <w:vertAlign w:val="baseline"/>
        </w:rPr>
        <w:t> </w:t>
      </w:r>
      <w:r>
        <w:rPr>
          <w:rFonts w:ascii="Cambria" w:hAnsi="Cambria" w:eastAsia="Cambria"/>
          <w:w w:val="95"/>
          <w:sz w:val="24"/>
          <w:vertAlign w:val="subscript"/>
        </w:rPr>
        <w:t>𝑓</w:t>
      </w:r>
      <w:r>
        <w:rPr>
          <w:rFonts w:ascii="Cambria" w:hAnsi="Cambria" w:eastAsia="Cambria"/>
          <w:spacing w:val="-11"/>
          <w:w w:val="95"/>
          <w:sz w:val="24"/>
          <w:vertAlign w:val="baseline"/>
        </w:rPr>
        <w:t> </w:t>
      </w:r>
      <w:r>
        <w:rPr>
          <w:sz w:val="24"/>
          <w:vertAlign w:val="baseline"/>
        </w:rPr>
        <w:t>:</w:t>
      </w:r>
      <w:r>
        <w:rPr>
          <w:spacing w:val="-15"/>
          <w:sz w:val="24"/>
          <w:vertAlign w:val="baseline"/>
        </w:rPr>
        <w:t> </w:t>
      </w:r>
      <w:r>
        <w:rPr>
          <w:sz w:val="24"/>
          <w:vertAlign w:val="baseline"/>
        </w:rPr>
        <w:t>number</w:t>
      </w:r>
      <w:r>
        <w:rPr>
          <w:spacing w:val="-15"/>
          <w:sz w:val="24"/>
          <w:vertAlign w:val="baseline"/>
        </w:rPr>
        <w:t> </w:t>
      </w:r>
      <w:r>
        <w:rPr>
          <w:sz w:val="24"/>
          <w:vertAlign w:val="baseline"/>
        </w:rPr>
        <w:t>of</w:t>
      </w:r>
      <w:r>
        <w:rPr>
          <w:spacing w:val="-10"/>
          <w:sz w:val="24"/>
          <w:vertAlign w:val="baseline"/>
        </w:rPr>
        <w:t> </w:t>
      </w:r>
      <w:r>
        <w:rPr>
          <w:sz w:val="24"/>
          <w:vertAlign w:val="baseline"/>
        </w:rPr>
        <w:t>infeasible</w:t>
      </w:r>
      <w:r>
        <w:rPr>
          <w:spacing w:val="-10"/>
          <w:sz w:val="24"/>
          <w:vertAlign w:val="baseline"/>
        </w:rPr>
        <w:t> </w:t>
      </w:r>
      <w:r>
        <w:rPr>
          <w:sz w:val="24"/>
          <w:vertAlign w:val="baseline"/>
        </w:rPr>
        <w:t>solutions</w:t>
      </w:r>
      <w:r>
        <w:rPr>
          <w:spacing w:val="-10"/>
          <w:sz w:val="24"/>
          <w:vertAlign w:val="baseline"/>
        </w:rPr>
        <w:t> </w:t>
      </w:r>
      <w:r>
        <w:rPr>
          <w:sz w:val="24"/>
          <w:vertAlign w:val="baseline"/>
        </w:rPr>
        <w:t>at</w:t>
      </w:r>
      <w:r>
        <w:rPr>
          <w:spacing w:val="-10"/>
          <w:sz w:val="24"/>
          <w:vertAlign w:val="baseline"/>
        </w:rPr>
        <w:t> </w:t>
      </w:r>
      <w:r>
        <w:rPr>
          <w:sz w:val="24"/>
          <w:vertAlign w:val="baseline"/>
        </w:rPr>
        <w:t>the</w:t>
      </w:r>
      <w:r>
        <w:rPr>
          <w:spacing w:val="-9"/>
          <w:sz w:val="24"/>
          <w:vertAlign w:val="baseline"/>
        </w:rPr>
        <w:t> </w:t>
      </w:r>
      <w:r>
        <w:rPr>
          <w:sz w:val="24"/>
          <w:vertAlign w:val="baseline"/>
        </w:rPr>
        <w:t>end</w:t>
      </w:r>
      <w:r>
        <w:rPr>
          <w:spacing w:val="-10"/>
          <w:sz w:val="24"/>
          <w:vertAlign w:val="baseline"/>
        </w:rPr>
        <w:t> </w:t>
      </w:r>
      <w:r>
        <w:rPr>
          <w:sz w:val="24"/>
          <w:vertAlign w:val="baseline"/>
        </w:rPr>
        <w:t>of</w:t>
      </w:r>
      <w:r>
        <w:rPr>
          <w:spacing w:val="-10"/>
          <w:sz w:val="24"/>
          <w:vertAlign w:val="baseline"/>
        </w:rPr>
        <w:t> </w:t>
      </w:r>
      <w:r>
        <w:rPr>
          <w:sz w:val="24"/>
          <w:vertAlign w:val="baseline"/>
        </w:rPr>
        <w:t>the</w:t>
      </w:r>
      <w:r>
        <w:rPr>
          <w:spacing w:val="-10"/>
          <w:sz w:val="24"/>
          <w:vertAlign w:val="baseline"/>
        </w:rPr>
        <w:t> </w:t>
      </w:r>
      <w:r>
        <w:rPr>
          <w:spacing w:val="-2"/>
          <w:sz w:val="24"/>
          <w:vertAlign w:val="baseline"/>
        </w:rPr>
        <w:t>search;</w:t>
      </w:r>
    </w:p>
    <w:p>
      <w:pPr>
        <w:pStyle w:val="ListParagraph"/>
        <w:numPr>
          <w:ilvl w:val="0"/>
          <w:numId w:val="4"/>
        </w:numPr>
        <w:tabs>
          <w:tab w:pos="835" w:val="left" w:leader="none"/>
        </w:tabs>
        <w:spacing w:line="240" w:lineRule="auto" w:before="152" w:after="0"/>
        <w:ind w:left="835" w:right="0" w:hanging="221"/>
        <w:jc w:val="left"/>
        <w:rPr>
          <w:sz w:val="24"/>
        </w:rPr>
      </w:pPr>
      <w:r>
        <w:rPr>
          <w:sz w:val="24"/>
        </w:rPr>
        <w:t>GAP</w:t>
      </w:r>
      <w:r>
        <w:rPr>
          <w:spacing w:val="-8"/>
          <w:sz w:val="24"/>
        </w:rPr>
        <w:t> </w:t>
      </w:r>
      <w:r>
        <w:rPr>
          <w:sz w:val="24"/>
        </w:rPr>
        <w:t>lin:</w:t>
      </w:r>
      <w:r>
        <w:rPr>
          <w:spacing w:val="-8"/>
          <w:sz w:val="24"/>
        </w:rPr>
        <w:t> </w:t>
      </w:r>
      <w:r>
        <w:rPr>
          <w:sz w:val="24"/>
        </w:rPr>
        <w:t>average</w:t>
      </w:r>
      <w:r>
        <w:rPr>
          <w:spacing w:val="-8"/>
          <w:sz w:val="24"/>
        </w:rPr>
        <w:t> </w:t>
      </w:r>
      <w:r>
        <w:rPr>
          <w:sz w:val="24"/>
        </w:rPr>
        <w:t>gap</w:t>
      </w:r>
      <w:r>
        <w:rPr>
          <w:spacing w:val="-8"/>
          <w:sz w:val="24"/>
        </w:rPr>
        <w:t> </w:t>
      </w:r>
      <w:r>
        <w:rPr>
          <w:sz w:val="24"/>
        </w:rPr>
        <w:t>between</w:t>
      </w:r>
      <w:r>
        <w:rPr>
          <w:spacing w:val="-8"/>
          <w:sz w:val="24"/>
        </w:rPr>
        <w:t> </w:t>
      </w:r>
      <w:r>
        <w:rPr>
          <w:sz w:val="24"/>
        </w:rPr>
        <w:t>the</w:t>
      </w:r>
      <w:r>
        <w:rPr>
          <w:spacing w:val="-8"/>
          <w:sz w:val="24"/>
        </w:rPr>
        <w:t> </w:t>
      </w:r>
      <w:r>
        <w:rPr>
          <w:sz w:val="24"/>
        </w:rPr>
        <w:t>linear</w:t>
      </w:r>
      <w:r>
        <w:rPr>
          <w:spacing w:val="-8"/>
          <w:sz w:val="24"/>
        </w:rPr>
        <w:t> </w:t>
      </w:r>
      <w:r>
        <w:rPr>
          <w:sz w:val="24"/>
        </w:rPr>
        <w:t>bound</w:t>
      </w:r>
      <w:r>
        <w:rPr>
          <w:spacing w:val="-8"/>
          <w:sz w:val="24"/>
        </w:rPr>
        <w:t> </w:t>
      </w:r>
      <w:r>
        <w:rPr>
          <w:sz w:val="24"/>
        </w:rPr>
        <w:t>and</w:t>
      </w:r>
      <w:r>
        <w:rPr>
          <w:spacing w:val="-8"/>
          <w:sz w:val="24"/>
        </w:rPr>
        <w:t> </w:t>
      </w:r>
      <w:r>
        <w:rPr>
          <w:sz w:val="24"/>
        </w:rPr>
        <w:t>the</w:t>
      </w:r>
      <w:r>
        <w:rPr>
          <w:spacing w:val="-8"/>
          <w:sz w:val="24"/>
        </w:rPr>
        <w:t> </w:t>
      </w:r>
      <w:r>
        <w:rPr>
          <w:sz w:val="24"/>
        </w:rPr>
        <w:t>best</w:t>
      </w:r>
      <w:r>
        <w:rPr>
          <w:spacing w:val="-8"/>
          <w:sz w:val="24"/>
        </w:rPr>
        <w:t> </w:t>
      </w:r>
      <w:r>
        <w:rPr>
          <w:sz w:val="24"/>
        </w:rPr>
        <w:t>solution</w:t>
      </w:r>
      <w:r>
        <w:rPr>
          <w:spacing w:val="-8"/>
          <w:sz w:val="24"/>
        </w:rPr>
        <w:t> </w:t>
      </w:r>
      <w:r>
        <w:rPr>
          <w:sz w:val="24"/>
        </w:rPr>
        <w:t>at</w:t>
      </w:r>
      <w:r>
        <w:rPr>
          <w:spacing w:val="-8"/>
          <w:sz w:val="24"/>
        </w:rPr>
        <w:t> </w:t>
      </w:r>
      <w:r>
        <w:rPr>
          <w:sz w:val="24"/>
        </w:rPr>
        <w:t>the</w:t>
      </w:r>
      <w:r>
        <w:rPr>
          <w:spacing w:val="-8"/>
          <w:sz w:val="24"/>
        </w:rPr>
        <w:t> </w:t>
      </w:r>
      <w:r>
        <w:rPr>
          <w:sz w:val="24"/>
        </w:rPr>
        <w:t>end</w:t>
      </w:r>
      <w:r>
        <w:rPr>
          <w:spacing w:val="-8"/>
          <w:sz w:val="24"/>
        </w:rPr>
        <w:t> </w:t>
      </w:r>
      <w:r>
        <w:rPr>
          <w:sz w:val="24"/>
        </w:rPr>
        <w:t>of</w:t>
      </w:r>
      <w:r>
        <w:rPr>
          <w:spacing w:val="-8"/>
          <w:sz w:val="24"/>
        </w:rPr>
        <w:t> </w:t>
      </w:r>
      <w:r>
        <w:rPr>
          <w:sz w:val="24"/>
        </w:rPr>
        <w:t>the</w:t>
      </w:r>
      <w:r>
        <w:rPr>
          <w:spacing w:val="-8"/>
          <w:sz w:val="24"/>
        </w:rPr>
        <w:t> </w:t>
      </w:r>
      <w:r>
        <w:rPr>
          <w:spacing w:val="-2"/>
          <w:sz w:val="24"/>
        </w:rPr>
        <w:t>search;</w:t>
      </w:r>
    </w:p>
    <w:p>
      <w:pPr>
        <w:pStyle w:val="ListParagraph"/>
        <w:numPr>
          <w:ilvl w:val="0"/>
          <w:numId w:val="4"/>
        </w:numPr>
        <w:tabs>
          <w:tab w:pos="835" w:val="left" w:leader="none"/>
        </w:tabs>
        <w:spacing w:line="372" w:lineRule="auto" w:before="152" w:after="0"/>
        <w:ind w:left="835" w:right="357" w:hanging="222"/>
        <w:jc w:val="left"/>
        <w:rPr>
          <w:sz w:val="24"/>
        </w:rPr>
      </w:pPr>
      <w:r>
        <w:rPr>
          <w:sz w:val="24"/>
        </w:rPr>
        <w:t>GAP fin: average gap between the best lower bound and the best solution at the end of the </w:t>
      </w:r>
      <w:r>
        <w:rPr>
          <w:spacing w:val="-2"/>
          <w:sz w:val="24"/>
        </w:rPr>
        <w:t>search;</w:t>
      </w:r>
    </w:p>
    <w:p>
      <w:pPr>
        <w:pStyle w:val="ListParagraph"/>
        <w:numPr>
          <w:ilvl w:val="0"/>
          <w:numId w:val="4"/>
        </w:numPr>
        <w:tabs>
          <w:tab w:pos="835" w:val="left" w:leader="none"/>
        </w:tabs>
        <w:spacing w:line="240" w:lineRule="auto" w:before="3" w:after="0"/>
        <w:ind w:left="835" w:right="0" w:hanging="221"/>
        <w:jc w:val="left"/>
        <w:rPr>
          <w:sz w:val="24"/>
        </w:rPr>
      </w:pPr>
      <w:r>
        <w:rPr>
          <w:sz w:val="24"/>
        </w:rPr>
        <w:t>t.CPU:</w:t>
      </w:r>
      <w:r>
        <w:rPr>
          <w:spacing w:val="-9"/>
          <w:sz w:val="24"/>
        </w:rPr>
        <w:t> </w:t>
      </w:r>
      <w:r>
        <w:rPr>
          <w:sz w:val="24"/>
        </w:rPr>
        <w:t>average</w:t>
      </w:r>
      <w:r>
        <w:rPr>
          <w:spacing w:val="-9"/>
          <w:sz w:val="24"/>
        </w:rPr>
        <w:t> </w:t>
      </w:r>
      <w:r>
        <w:rPr>
          <w:sz w:val="24"/>
        </w:rPr>
        <w:t>CPU</w:t>
      </w:r>
      <w:r>
        <w:rPr>
          <w:spacing w:val="-8"/>
          <w:sz w:val="24"/>
        </w:rPr>
        <w:t> </w:t>
      </w:r>
      <w:r>
        <w:rPr>
          <w:sz w:val="24"/>
        </w:rPr>
        <w:t>time</w:t>
      </w:r>
      <w:r>
        <w:rPr>
          <w:spacing w:val="-9"/>
          <w:sz w:val="24"/>
        </w:rPr>
        <w:t> </w:t>
      </w:r>
      <w:r>
        <w:rPr>
          <w:sz w:val="24"/>
        </w:rPr>
        <w:t>(in</w:t>
      </w:r>
      <w:r>
        <w:rPr>
          <w:spacing w:val="-8"/>
          <w:sz w:val="24"/>
        </w:rPr>
        <w:t> </w:t>
      </w:r>
      <w:r>
        <w:rPr>
          <w:sz w:val="24"/>
        </w:rPr>
        <w:t>sec)</w:t>
      </w:r>
      <w:r>
        <w:rPr>
          <w:spacing w:val="-9"/>
          <w:sz w:val="24"/>
        </w:rPr>
        <w:t> </w:t>
      </w:r>
      <w:r>
        <w:rPr>
          <w:sz w:val="24"/>
        </w:rPr>
        <w:t>of</w:t>
      </w:r>
      <w:r>
        <w:rPr>
          <w:spacing w:val="-8"/>
          <w:sz w:val="24"/>
        </w:rPr>
        <w:t> </w:t>
      </w:r>
      <w:r>
        <w:rPr>
          <w:sz w:val="24"/>
        </w:rPr>
        <w:t>the</w:t>
      </w:r>
      <w:r>
        <w:rPr>
          <w:spacing w:val="-9"/>
          <w:sz w:val="24"/>
        </w:rPr>
        <w:t> </w:t>
      </w:r>
      <w:r>
        <w:rPr>
          <w:sz w:val="24"/>
        </w:rPr>
        <w:t>search</w:t>
      </w:r>
      <w:r>
        <w:rPr>
          <w:spacing w:val="-8"/>
          <w:sz w:val="24"/>
        </w:rPr>
        <w:t> </w:t>
      </w:r>
      <w:r>
        <w:rPr>
          <w:spacing w:val="-2"/>
          <w:sz w:val="24"/>
        </w:rPr>
        <w:t>process.</w:t>
      </w:r>
    </w:p>
    <w:p>
      <w:pPr>
        <w:pStyle w:val="BodyText"/>
        <w:spacing w:before="49"/>
      </w:pPr>
    </w:p>
    <w:p>
      <w:pPr>
        <w:pStyle w:val="BodyText"/>
        <w:spacing w:line="374" w:lineRule="auto"/>
        <w:ind w:left="360" w:right="358" w:firstLine="239"/>
        <w:jc w:val="both"/>
      </w:pPr>
      <w:r>
        <w:rPr/>
        <w:t>Table 2 illustrates an interesting feature of the fitness landscape of this split-cost allocation </w:t>
      </w:r>
      <w:r>
        <w:rPr>
          <w:spacing w:val="-2"/>
        </w:rPr>
        <w:t>problem:</w:t>
      </w:r>
      <w:r>
        <w:rPr>
          <w:spacing w:val="-11"/>
        </w:rPr>
        <w:t> </w:t>
      </w:r>
      <w:r>
        <w:rPr>
          <w:spacing w:val="-2"/>
        </w:rPr>
        <w:t>the</w:t>
      </w:r>
      <w:r>
        <w:rPr>
          <w:spacing w:val="-11"/>
        </w:rPr>
        <w:t> </w:t>
      </w:r>
      <w:r>
        <w:rPr>
          <w:spacing w:val="-2"/>
        </w:rPr>
        <w:t>complexity</w:t>
      </w:r>
      <w:r>
        <w:rPr>
          <w:spacing w:val="-11"/>
        </w:rPr>
        <w:t> </w:t>
      </w:r>
      <w:r>
        <w:rPr>
          <w:spacing w:val="-2"/>
        </w:rPr>
        <w:t>of</w:t>
      </w:r>
      <w:r>
        <w:rPr>
          <w:spacing w:val="-11"/>
        </w:rPr>
        <w:t> </w:t>
      </w:r>
      <w:r>
        <w:rPr>
          <w:spacing w:val="-2"/>
        </w:rPr>
        <w:t>the</w:t>
      </w:r>
      <w:r>
        <w:rPr>
          <w:spacing w:val="-11"/>
        </w:rPr>
        <w:t> </w:t>
      </w:r>
      <w:r>
        <w:rPr>
          <w:spacing w:val="-2"/>
        </w:rPr>
        <w:t>search</w:t>
      </w:r>
      <w:r>
        <w:rPr>
          <w:spacing w:val="-11"/>
        </w:rPr>
        <w:t> </w:t>
      </w:r>
      <w:r>
        <w:rPr>
          <w:spacing w:val="-2"/>
        </w:rPr>
        <w:t>is</w:t>
      </w:r>
      <w:r>
        <w:rPr>
          <w:spacing w:val="-11"/>
        </w:rPr>
        <w:t> </w:t>
      </w:r>
      <w:r>
        <w:rPr>
          <w:spacing w:val="-2"/>
        </w:rPr>
        <w:t>not</w:t>
      </w:r>
      <w:r>
        <w:rPr>
          <w:spacing w:val="-11"/>
        </w:rPr>
        <w:t> </w:t>
      </w:r>
      <w:r>
        <w:rPr>
          <w:spacing w:val="-2"/>
        </w:rPr>
        <w:t>monotonic</w:t>
      </w:r>
      <w:r>
        <w:rPr>
          <w:spacing w:val="-11"/>
        </w:rPr>
        <w:t> </w:t>
      </w:r>
      <w:r>
        <w:rPr>
          <w:spacing w:val="-2"/>
        </w:rPr>
        <w:t>with</w:t>
      </w:r>
      <w:r>
        <w:rPr>
          <w:spacing w:val="-11"/>
        </w:rPr>
        <w:t> </w:t>
      </w:r>
      <w:r>
        <w:rPr>
          <w:spacing w:val="-2"/>
        </w:rPr>
        <w:t>respect</w:t>
      </w:r>
      <w:r>
        <w:rPr>
          <w:spacing w:val="-11"/>
        </w:rPr>
        <w:t> </w:t>
      </w:r>
      <w:r>
        <w:rPr>
          <w:spacing w:val="-2"/>
        </w:rPr>
        <w:t>to</w:t>
      </w:r>
      <w:r>
        <w:rPr>
          <w:spacing w:val="-11"/>
        </w:rPr>
        <w:t> </w:t>
      </w:r>
      <w:r>
        <w:rPr>
          <w:spacing w:val="-2"/>
        </w:rPr>
        <w:t>the</w:t>
      </w:r>
      <w:r>
        <w:rPr>
          <w:spacing w:val="-11"/>
        </w:rPr>
        <w:t> </w:t>
      </w:r>
      <w:r>
        <w:rPr>
          <w:spacing w:val="-2"/>
        </w:rPr>
        <w:t>number</w:t>
      </w:r>
      <w:r>
        <w:rPr>
          <w:spacing w:val="-11"/>
        </w:rPr>
        <w:t> </w:t>
      </w:r>
      <w:r>
        <w:rPr>
          <w:spacing w:val="-2"/>
        </w:rPr>
        <w:t>of</w:t>
      </w:r>
      <w:r>
        <w:rPr>
          <w:spacing w:val="-11"/>
        </w:rPr>
        <w:t> </w:t>
      </w:r>
      <w:r>
        <w:rPr>
          <w:spacing w:val="-2"/>
        </w:rPr>
        <w:t>leased</w:t>
      </w:r>
      <w:r>
        <w:rPr>
          <w:spacing w:val="-11"/>
        </w:rPr>
        <w:t> </w:t>
      </w:r>
      <w:r>
        <w:rPr>
          <w:spacing w:val="-2"/>
        </w:rPr>
        <w:t>servers. </w:t>
      </w:r>
      <w:r>
        <w:rPr/>
        <w:t>In</w:t>
      </w:r>
      <w:r>
        <w:rPr>
          <w:spacing w:val="-13"/>
        </w:rPr>
        <w:t> </w:t>
      </w:r>
      <w:r>
        <w:rPr/>
        <w:t>fact,</w:t>
      </w:r>
      <w:r>
        <w:rPr>
          <w:spacing w:val="-13"/>
        </w:rPr>
        <w:t> </w:t>
      </w:r>
      <w:r>
        <w:rPr/>
        <w:t>CPLEX</w:t>
      </w:r>
      <w:r>
        <w:rPr>
          <w:spacing w:val="-13"/>
        </w:rPr>
        <w:t> </w:t>
      </w:r>
      <w:r>
        <w:rPr/>
        <w:t>was</w:t>
      </w:r>
      <w:r>
        <w:rPr>
          <w:spacing w:val="-13"/>
        </w:rPr>
        <w:t> </w:t>
      </w:r>
      <w:r>
        <w:rPr/>
        <w:t>able</w:t>
      </w:r>
      <w:r>
        <w:rPr>
          <w:spacing w:val="-13"/>
        </w:rPr>
        <w:t> </w:t>
      </w:r>
      <w:r>
        <w:rPr/>
        <w:t>to</w:t>
      </w:r>
      <w:r>
        <w:rPr>
          <w:spacing w:val="-13"/>
        </w:rPr>
        <w:t> </w:t>
      </w:r>
      <w:r>
        <w:rPr/>
        <w:t>solve</w:t>
      </w:r>
      <w:r>
        <w:rPr>
          <w:spacing w:val="-13"/>
        </w:rPr>
        <w:t> </w:t>
      </w:r>
      <w:r>
        <w:rPr/>
        <w:t>all</w:t>
      </w:r>
      <w:r>
        <w:rPr>
          <w:spacing w:val="-13"/>
        </w:rPr>
        <w:t> </w:t>
      </w:r>
      <w:r>
        <w:rPr/>
        <w:t>instances</w:t>
      </w:r>
      <w:r>
        <w:rPr>
          <w:spacing w:val="-13"/>
        </w:rPr>
        <w:t> </w:t>
      </w:r>
      <w:r>
        <w:rPr/>
        <w:t>to</w:t>
      </w:r>
      <w:r>
        <w:rPr>
          <w:spacing w:val="-13"/>
        </w:rPr>
        <w:t> </w:t>
      </w:r>
      <w:r>
        <w:rPr/>
        <w:t>optimality</w:t>
      </w:r>
      <w:r>
        <w:rPr>
          <w:spacing w:val="-13"/>
        </w:rPr>
        <w:t> </w:t>
      </w:r>
      <w:r>
        <w:rPr/>
        <w:t>for</w:t>
      </w:r>
      <w:r>
        <w:rPr>
          <w:spacing w:val="-13"/>
        </w:rPr>
        <w:t> </w:t>
      </w:r>
      <w:r>
        <w:rPr/>
        <w:t>0,</w:t>
      </w:r>
      <w:r>
        <w:rPr>
          <w:spacing w:val="-13"/>
        </w:rPr>
        <w:t> </w:t>
      </w:r>
      <w:r>
        <w:rPr/>
        <w:t>3</w:t>
      </w:r>
      <w:r>
        <w:rPr>
          <w:spacing w:val="-13"/>
        </w:rPr>
        <w:t> </w:t>
      </w:r>
      <w:r>
        <w:rPr/>
        <w:t>and</w:t>
      </w:r>
      <w:r>
        <w:rPr>
          <w:spacing w:val="-13"/>
        </w:rPr>
        <w:t> </w:t>
      </w:r>
      <w:r>
        <w:rPr/>
        <w:t>4</w:t>
      </w:r>
      <w:r>
        <w:rPr>
          <w:spacing w:val="-13"/>
        </w:rPr>
        <w:t> </w:t>
      </w:r>
      <w:r>
        <w:rPr/>
        <w:t>leased</w:t>
      </w:r>
      <w:r>
        <w:rPr>
          <w:spacing w:val="-13"/>
        </w:rPr>
        <w:t> </w:t>
      </w:r>
      <w:r>
        <w:rPr/>
        <w:t>servers.</w:t>
      </w:r>
      <w:r>
        <w:rPr>
          <w:spacing w:val="-13"/>
        </w:rPr>
        <w:t> </w:t>
      </w:r>
      <w:r>
        <w:rPr/>
        <w:t>However, for</w:t>
      </w:r>
      <w:r>
        <w:rPr>
          <w:spacing w:val="-9"/>
        </w:rPr>
        <w:t> </w:t>
      </w:r>
      <w:r>
        <w:rPr/>
        <w:t>1</w:t>
      </w:r>
      <w:r>
        <w:rPr>
          <w:spacing w:val="-9"/>
        </w:rPr>
        <w:t> </w:t>
      </w:r>
      <w:r>
        <w:rPr/>
        <w:t>or</w:t>
      </w:r>
      <w:r>
        <w:rPr>
          <w:spacing w:val="-9"/>
        </w:rPr>
        <w:t> </w:t>
      </w:r>
      <w:r>
        <w:rPr/>
        <w:t>2</w:t>
      </w:r>
      <w:r>
        <w:rPr>
          <w:spacing w:val="-9"/>
        </w:rPr>
        <w:t> </w:t>
      </w:r>
      <w:r>
        <w:rPr/>
        <w:t>leased</w:t>
      </w:r>
      <w:r>
        <w:rPr>
          <w:spacing w:val="-9"/>
        </w:rPr>
        <w:t> </w:t>
      </w:r>
      <w:r>
        <w:rPr/>
        <w:t>servers,</w:t>
      </w:r>
      <w:r>
        <w:rPr>
          <w:spacing w:val="-9"/>
        </w:rPr>
        <w:t> </w:t>
      </w:r>
      <w:r>
        <w:rPr/>
        <w:t>it</w:t>
      </w:r>
      <w:r>
        <w:rPr>
          <w:spacing w:val="-9"/>
        </w:rPr>
        <w:t> </w:t>
      </w:r>
      <w:r>
        <w:rPr/>
        <w:t>was</w:t>
      </w:r>
      <w:r>
        <w:rPr>
          <w:spacing w:val="-9"/>
        </w:rPr>
        <w:t> </w:t>
      </w:r>
      <w:r>
        <w:rPr/>
        <w:t>never</w:t>
      </w:r>
      <w:r>
        <w:rPr>
          <w:spacing w:val="-9"/>
        </w:rPr>
        <w:t> </w:t>
      </w:r>
      <w:r>
        <w:rPr/>
        <w:t>able</w:t>
      </w:r>
      <w:r>
        <w:rPr>
          <w:spacing w:val="-9"/>
        </w:rPr>
        <w:t> </w:t>
      </w:r>
      <w:r>
        <w:rPr/>
        <w:t>to</w:t>
      </w:r>
      <w:r>
        <w:rPr>
          <w:spacing w:val="-9"/>
        </w:rPr>
        <w:t> </w:t>
      </w:r>
      <w:r>
        <w:rPr/>
        <w:t>prove</w:t>
      </w:r>
      <w:r>
        <w:rPr>
          <w:spacing w:val="-9"/>
        </w:rPr>
        <w:t> </w:t>
      </w:r>
      <w:r>
        <w:rPr/>
        <w:t>the</w:t>
      </w:r>
      <w:r>
        <w:rPr>
          <w:spacing w:val="-9"/>
        </w:rPr>
        <w:t> </w:t>
      </w:r>
      <w:r>
        <w:rPr/>
        <w:t>optimality</w:t>
      </w:r>
      <w:r>
        <w:rPr>
          <w:spacing w:val="-9"/>
        </w:rPr>
        <w:t> </w:t>
      </w:r>
      <w:r>
        <w:rPr/>
        <w:t>of</w:t>
      </w:r>
      <w:r>
        <w:rPr>
          <w:spacing w:val="-9"/>
        </w:rPr>
        <w:t> </w:t>
      </w:r>
      <w:r>
        <w:rPr/>
        <w:t>the</w:t>
      </w:r>
      <w:r>
        <w:rPr>
          <w:spacing w:val="-9"/>
        </w:rPr>
        <w:t> </w:t>
      </w:r>
      <w:r>
        <w:rPr/>
        <w:t>best</w:t>
      </w:r>
      <w:r>
        <w:rPr>
          <w:spacing w:val="-9"/>
        </w:rPr>
        <w:t> </w:t>
      </w:r>
      <w:r>
        <w:rPr/>
        <w:t>solution</w:t>
      </w:r>
      <w:r>
        <w:rPr>
          <w:spacing w:val="-9"/>
        </w:rPr>
        <w:t> </w:t>
      </w:r>
      <w:r>
        <w:rPr/>
        <w:t>found</w:t>
      </w:r>
      <w:r>
        <w:rPr>
          <w:spacing w:val="-9"/>
        </w:rPr>
        <w:t> </w:t>
      </w:r>
      <w:r>
        <w:rPr/>
        <w:t>within the</w:t>
      </w:r>
      <w:r>
        <w:rPr>
          <w:spacing w:val="-14"/>
        </w:rPr>
        <w:t> </w:t>
      </w:r>
      <w:r>
        <w:rPr/>
        <w:t>time</w:t>
      </w:r>
      <w:r>
        <w:rPr>
          <w:spacing w:val="-14"/>
        </w:rPr>
        <w:t> </w:t>
      </w:r>
      <w:r>
        <w:rPr/>
        <w:t>limit</w:t>
      </w:r>
      <w:r>
        <w:rPr>
          <w:spacing w:val="-14"/>
        </w:rPr>
        <w:t> </w:t>
      </w:r>
      <w:r>
        <w:rPr/>
        <w:t>of</w:t>
      </w:r>
      <w:r>
        <w:rPr>
          <w:spacing w:val="-14"/>
        </w:rPr>
        <w:t> </w:t>
      </w:r>
      <w:r>
        <w:rPr/>
        <w:t>3600</w:t>
      </w:r>
      <w:r>
        <w:rPr>
          <w:spacing w:val="-14"/>
        </w:rPr>
        <w:t> </w:t>
      </w:r>
      <w:r>
        <w:rPr/>
        <w:t>seconds.</w:t>
      </w:r>
      <w:r>
        <w:rPr>
          <w:spacing w:val="-14"/>
        </w:rPr>
        <w:t> </w:t>
      </w:r>
      <w:r>
        <w:rPr/>
        <w:t>Furthermore,</w:t>
      </w:r>
      <w:r>
        <w:rPr>
          <w:spacing w:val="-14"/>
        </w:rPr>
        <w:t> </w:t>
      </w:r>
      <w:r>
        <w:rPr/>
        <w:t>instances</w:t>
      </w:r>
      <w:r>
        <w:rPr>
          <w:spacing w:val="-14"/>
        </w:rPr>
        <w:t> </w:t>
      </w:r>
      <w:r>
        <w:rPr/>
        <w:t>with</w:t>
      </w:r>
      <w:r>
        <w:rPr>
          <w:spacing w:val="-14"/>
        </w:rPr>
        <w:t> </w:t>
      </w:r>
      <w:r>
        <w:rPr/>
        <w:t>one</w:t>
      </w:r>
      <w:r>
        <w:rPr>
          <w:spacing w:val="-14"/>
        </w:rPr>
        <w:t> </w:t>
      </w:r>
      <w:r>
        <w:rPr/>
        <w:t>leased</w:t>
      </w:r>
      <w:r>
        <w:rPr>
          <w:spacing w:val="-14"/>
        </w:rPr>
        <w:t> </w:t>
      </w:r>
      <w:r>
        <w:rPr/>
        <w:t>server</w:t>
      </w:r>
      <w:r>
        <w:rPr>
          <w:spacing w:val="-14"/>
        </w:rPr>
        <w:t> </w:t>
      </w:r>
      <w:r>
        <w:rPr/>
        <w:t>are</w:t>
      </w:r>
      <w:r>
        <w:rPr>
          <w:spacing w:val="-14"/>
        </w:rPr>
        <w:t> </w:t>
      </w:r>
      <w:r>
        <w:rPr/>
        <w:t>more</w:t>
      </w:r>
      <w:r>
        <w:rPr>
          <w:spacing w:val="-14"/>
        </w:rPr>
        <w:t> </w:t>
      </w:r>
      <w:r>
        <w:rPr/>
        <w:t>challenging </w:t>
      </w:r>
      <w:r>
        <w:rPr>
          <w:spacing w:val="-2"/>
        </w:rPr>
        <w:t>than</w:t>
      </w:r>
      <w:r>
        <w:rPr>
          <w:spacing w:val="-9"/>
        </w:rPr>
        <w:t> </w:t>
      </w:r>
      <w:r>
        <w:rPr>
          <w:spacing w:val="-2"/>
        </w:rPr>
        <w:t>those</w:t>
      </w:r>
      <w:r>
        <w:rPr>
          <w:spacing w:val="-9"/>
        </w:rPr>
        <w:t> </w:t>
      </w:r>
      <w:r>
        <w:rPr>
          <w:spacing w:val="-2"/>
        </w:rPr>
        <w:t>with</w:t>
      </w:r>
      <w:r>
        <w:rPr>
          <w:spacing w:val="-9"/>
        </w:rPr>
        <w:t> </w:t>
      </w:r>
      <w:r>
        <w:rPr>
          <w:spacing w:val="-2"/>
        </w:rPr>
        <w:t>two,</w:t>
      </w:r>
      <w:r>
        <w:rPr>
          <w:spacing w:val="-9"/>
        </w:rPr>
        <w:t> </w:t>
      </w:r>
      <w:r>
        <w:rPr>
          <w:spacing w:val="-2"/>
        </w:rPr>
        <w:t>as</w:t>
      </w:r>
      <w:r>
        <w:rPr>
          <w:spacing w:val="-9"/>
        </w:rPr>
        <w:t> </w:t>
      </w:r>
      <w:r>
        <w:rPr>
          <w:spacing w:val="-2"/>
        </w:rPr>
        <w:t>demonstrated</w:t>
      </w:r>
      <w:r>
        <w:rPr>
          <w:spacing w:val="-9"/>
        </w:rPr>
        <w:t> </w:t>
      </w:r>
      <w:r>
        <w:rPr>
          <w:spacing w:val="-2"/>
        </w:rPr>
        <w:t>by</w:t>
      </w:r>
      <w:r>
        <w:rPr>
          <w:spacing w:val="-9"/>
        </w:rPr>
        <w:t> </w:t>
      </w:r>
      <w:r>
        <w:rPr>
          <w:spacing w:val="-2"/>
        </w:rPr>
        <w:t>the</w:t>
      </w:r>
      <w:r>
        <w:rPr>
          <w:spacing w:val="-9"/>
        </w:rPr>
        <w:t> </w:t>
      </w:r>
      <w:r>
        <w:rPr>
          <w:spacing w:val="-2"/>
        </w:rPr>
        <w:t>gap</w:t>
      </w:r>
      <w:r>
        <w:rPr>
          <w:spacing w:val="-9"/>
        </w:rPr>
        <w:t> </w:t>
      </w:r>
      <w:r>
        <w:rPr>
          <w:spacing w:val="-2"/>
        </w:rPr>
        <w:t>between</w:t>
      </w:r>
      <w:r>
        <w:rPr>
          <w:spacing w:val="-9"/>
        </w:rPr>
        <w:t> </w:t>
      </w:r>
      <w:r>
        <w:rPr>
          <w:spacing w:val="-2"/>
        </w:rPr>
        <w:t>the</w:t>
      </w:r>
      <w:r>
        <w:rPr>
          <w:spacing w:val="-9"/>
        </w:rPr>
        <w:t> </w:t>
      </w:r>
      <w:r>
        <w:rPr>
          <w:spacing w:val="-2"/>
        </w:rPr>
        <w:t>lower</w:t>
      </w:r>
      <w:r>
        <w:rPr>
          <w:spacing w:val="-9"/>
        </w:rPr>
        <w:t> </w:t>
      </w:r>
      <w:r>
        <w:rPr>
          <w:spacing w:val="-2"/>
        </w:rPr>
        <w:t>and</w:t>
      </w:r>
      <w:r>
        <w:rPr>
          <w:spacing w:val="-9"/>
        </w:rPr>
        <w:t> </w:t>
      </w:r>
      <w:r>
        <w:rPr>
          <w:spacing w:val="-2"/>
        </w:rPr>
        <w:t>upper</w:t>
      </w:r>
      <w:r>
        <w:rPr>
          <w:spacing w:val="-9"/>
        </w:rPr>
        <w:t> </w:t>
      </w:r>
      <w:r>
        <w:rPr>
          <w:spacing w:val="-2"/>
        </w:rPr>
        <w:t>bounds,</w:t>
      </w:r>
      <w:r>
        <w:rPr>
          <w:spacing w:val="-9"/>
        </w:rPr>
        <w:t> </w:t>
      </w:r>
      <w:r>
        <w:rPr>
          <w:spacing w:val="-2"/>
        </w:rPr>
        <w:t>both</w:t>
      </w:r>
      <w:r>
        <w:rPr>
          <w:spacing w:val="-9"/>
        </w:rPr>
        <w:t> </w:t>
      </w:r>
      <w:r>
        <w:rPr>
          <w:spacing w:val="-2"/>
        </w:rPr>
        <w:t>between </w:t>
      </w:r>
      <w:r>
        <w:rPr/>
        <w:t>the</w:t>
      </w:r>
      <w:r>
        <w:rPr>
          <w:spacing w:val="-15"/>
        </w:rPr>
        <w:t> </w:t>
      </w:r>
      <w:r>
        <w:rPr/>
        <w:t>linear</w:t>
      </w:r>
      <w:r>
        <w:rPr>
          <w:spacing w:val="-15"/>
        </w:rPr>
        <w:t> </w:t>
      </w:r>
      <w:r>
        <w:rPr/>
        <w:t>relaxation</w:t>
      </w:r>
      <w:r>
        <w:rPr>
          <w:spacing w:val="-15"/>
        </w:rPr>
        <w:t> </w:t>
      </w:r>
      <w:r>
        <w:rPr/>
        <w:t>bound</w:t>
      </w:r>
      <w:r>
        <w:rPr>
          <w:spacing w:val="-15"/>
        </w:rPr>
        <w:t> </w:t>
      </w:r>
      <w:r>
        <w:rPr/>
        <w:t>and</w:t>
      </w:r>
      <w:r>
        <w:rPr>
          <w:spacing w:val="-15"/>
        </w:rPr>
        <w:t> </w:t>
      </w:r>
      <w:r>
        <w:rPr/>
        <w:t>the</w:t>
      </w:r>
      <w:r>
        <w:rPr>
          <w:spacing w:val="-15"/>
        </w:rPr>
        <w:t> </w:t>
      </w:r>
      <w:r>
        <w:rPr/>
        <w:t>best</w:t>
      </w:r>
      <w:r>
        <w:rPr>
          <w:spacing w:val="-15"/>
        </w:rPr>
        <w:t> </w:t>
      </w:r>
      <w:r>
        <w:rPr/>
        <w:t>solution</w:t>
      </w:r>
      <w:r>
        <w:rPr>
          <w:spacing w:val="-15"/>
        </w:rPr>
        <w:t> </w:t>
      </w:r>
      <w:r>
        <w:rPr/>
        <w:t>found</w:t>
      </w:r>
      <w:r>
        <w:rPr>
          <w:spacing w:val="-15"/>
        </w:rPr>
        <w:t> </w:t>
      </w:r>
      <w:r>
        <w:rPr/>
        <w:t>and</w:t>
      </w:r>
      <w:r>
        <w:rPr>
          <w:spacing w:val="-15"/>
        </w:rPr>
        <w:t> </w:t>
      </w:r>
      <w:r>
        <w:rPr/>
        <w:t>between</w:t>
      </w:r>
      <w:r>
        <w:rPr>
          <w:spacing w:val="-15"/>
        </w:rPr>
        <w:t> </w:t>
      </w:r>
      <w:r>
        <w:rPr/>
        <w:t>the</w:t>
      </w:r>
      <w:r>
        <w:rPr>
          <w:spacing w:val="-15"/>
        </w:rPr>
        <w:t> </w:t>
      </w:r>
      <w:r>
        <w:rPr/>
        <w:t>best</w:t>
      </w:r>
      <w:r>
        <w:rPr>
          <w:spacing w:val="-15"/>
        </w:rPr>
        <w:t> </w:t>
      </w:r>
      <w:r>
        <w:rPr/>
        <w:t>lower</w:t>
      </w:r>
      <w:r>
        <w:rPr>
          <w:spacing w:val="-15"/>
        </w:rPr>
        <w:t> </w:t>
      </w:r>
      <w:r>
        <w:rPr/>
        <w:t>bound</w:t>
      </w:r>
      <w:r>
        <w:rPr>
          <w:spacing w:val="-15"/>
        </w:rPr>
        <w:t> </w:t>
      </w:r>
      <w:r>
        <w:rPr/>
        <w:t>at</w:t>
      </w:r>
      <w:r>
        <w:rPr>
          <w:spacing w:val="-15"/>
        </w:rPr>
        <w:t> </w:t>
      </w:r>
      <w:r>
        <w:rPr/>
        <w:t>the</w:t>
      </w:r>
      <w:r>
        <w:rPr>
          <w:spacing w:val="-15"/>
        </w:rPr>
        <w:t> </w:t>
      </w:r>
      <w:r>
        <w:rPr/>
        <w:t>end of the search and the best solution. This feature is discussed further in subsection B.</w:t>
      </w:r>
    </w:p>
    <w:p>
      <w:pPr>
        <w:pStyle w:val="BodyText"/>
        <w:spacing w:after="0" w:line="374" w:lineRule="auto"/>
        <w:jc w:val="both"/>
        <w:sectPr>
          <w:pgSz w:w="12240" w:h="15840"/>
          <w:pgMar w:header="885" w:footer="0" w:top="1280" w:bottom="280" w:left="1080" w:right="1080"/>
        </w:sectPr>
      </w:pPr>
    </w:p>
    <w:p>
      <w:pPr>
        <w:pStyle w:val="BodyText"/>
        <w:spacing w:line="357" w:lineRule="auto" w:before="254"/>
        <w:ind w:left="360" w:right="358" w:firstLine="239"/>
        <w:jc w:val="both"/>
      </w:pPr>
      <w:r>
        <w:rPr/>
        <w:t>As</w:t>
      </w:r>
      <w:r>
        <w:rPr>
          <w:spacing w:val="-6"/>
        </w:rPr>
        <w:t> </w:t>
      </w:r>
      <w:r>
        <w:rPr/>
        <w:t>a</w:t>
      </w:r>
      <w:r>
        <w:rPr>
          <w:spacing w:val="-6"/>
        </w:rPr>
        <w:t> </w:t>
      </w:r>
      <w:r>
        <w:rPr/>
        <w:t>final</w:t>
      </w:r>
      <w:r>
        <w:rPr>
          <w:spacing w:val="-6"/>
        </w:rPr>
        <w:t> </w:t>
      </w:r>
      <w:r>
        <w:rPr/>
        <w:t>note,</w:t>
      </w:r>
      <w:r>
        <w:rPr>
          <w:spacing w:val="-6"/>
        </w:rPr>
        <w:t> </w:t>
      </w:r>
      <w:r>
        <w:rPr/>
        <w:t>we</w:t>
      </w:r>
      <w:r>
        <w:rPr>
          <w:spacing w:val="-6"/>
        </w:rPr>
        <w:t> </w:t>
      </w:r>
      <w:r>
        <w:rPr/>
        <w:t>point</w:t>
      </w:r>
      <w:r>
        <w:rPr>
          <w:spacing w:val="-6"/>
        </w:rPr>
        <w:t> </w:t>
      </w:r>
      <w:r>
        <w:rPr/>
        <w:t>out</w:t>
      </w:r>
      <w:r>
        <w:rPr>
          <w:spacing w:val="-6"/>
        </w:rPr>
        <w:t> </w:t>
      </w:r>
      <w:r>
        <w:rPr/>
        <w:t>that</w:t>
      </w:r>
      <w:r>
        <w:rPr>
          <w:spacing w:val="-6"/>
        </w:rPr>
        <w:t> </w:t>
      </w:r>
      <w:r>
        <w:rPr/>
        <w:t>the</w:t>
      </w:r>
      <w:r>
        <w:rPr>
          <w:spacing w:val="-6"/>
        </w:rPr>
        <w:t> </w:t>
      </w:r>
      <w:r>
        <w:rPr/>
        <w:t>objective</w:t>
      </w:r>
      <w:r>
        <w:rPr>
          <w:spacing w:val="-6"/>
        </w:rPr>
        <w:t> </w:t>
      </w:r>
      <w:r>
        <w:rPr/>
        <w:t>function</w:t>
      </w:r>
      <w:r>
        <w:rPr>
          <w:spacing w:val="-6"/>
        </w:rPr>
        <w:t> </w:t>
      </w:r>
      <w:r>
        <w:rPr/>
        <w:t>was</w:t>
      </w:r>
      <w:r>
        <w:rPr>
          <w:spacing w:val="-6"/>
        </w:rPr>
        <w:t> </w:t>
      </w:r>
      <w:r>
        <w:rPr/>
        <w:t>structured</w:t>
      </w:r>
      <w:r>
        <w:rPr>
          <w:spacing w:val="-6"/>
        </w:rPr>
        <w:t> </w:t>
      </w:r>
      <w:r>
        <w:rPr/>
        <w:t>to</w:t>
      </w:r>
      <w:r>
        <w:rPr>
          <w:spacing w:val="-6"/>
        </w:rPr>
        <w:t> </w:t>
      </w:r>
      <w:r>
        <w:rPr/>
        <w:t>lexicographically</w:t>
      </w:r>
      <w:r>
        <w:rPr>
          <w:spacing w:val="-6"/>
        </w:rPr>
        <w:t> </w:t>
      </w:r>
      <w:r>
        <w:rPr/>
        <w:t>first strive</w:t>
      </w:r>
      <w:r>
        <w:rPr>
          <w:spacing w:val="-15"/>
        </w:rPr>
        <w:t> </w:t>
      </w:r>
      <w:r>
        <w:rPr/>
        <w:t>for</w:t>
      </w:r>
      <w:r>
        <w:rPr>
          <w:spacing w:val="-15"/>
        </w:rPr>
        <w:t> </w:t>
      </w:r>
      <w:r>
        <w:rPr/>
        <w:t>feasibility</w:t>
      </w:r>
      <w:r>
        <w:rPr>
          <w:spacing w:val="-15"/>
        </w:rPr>
        <w:t> </w:t>
      </w:r>
      <w:r>
        <w:rPr/>
        <w:t>and</w:t>
      </w:r>
      <w:r>
        <w:rPr>
          <w:spacing w:val="-15"/>
        </w:rPr>
        <w:t> </w:t>
      </w:r>
      <w:r>
        <w:rPr/>
        <w:t>then</w:t>
      </w:r>
      <w:r>
        <w:rPr>
          <w:spacing w:val="-15"/>
        </w:rPr>
        <w:t> </w:t>
      </w:r>
      <w:r>
        <w:rPr/>
        <w:t>optimize</w:t>
      </w:r>
      <w:r>
        <w:rPr>
          <w:spacing w:val="-15"/>
        </w:rPr>
        <w:t> </w:t>
      </w:r>
      <w:r>
        <w:rPr/>
        <w:t>within</w:t>
      </w:r>
      <w:r>
        <w:rPr>
          <w:spacing w:val="-15"/>
        </w:rPr>
        <w:t> </w:t>
      </w:r>
      <w:r>
        <w:rPr/>
        <w:t>the</w:t>
      </w:r>
      <w:r>
        <w:rPr>
          <w:spacing w:val="-15"/>
        </w:rPr>
        <w:t> </w:t>
      </w:r>
      <w:r>
        <w:rPr/>
        <w:t>feasible</w:t>
      </w:r>
      <w:r>
        <w:rPr>
          <w:spacing w:val="-15"/>
        </w:rPr>
        <w:t> </w:t>
      </w:r>
      <w:r>
        <w:rPr/>
        <w:t>domain.</w:t>
      </w:r>
      <w:r>
        <w:rPr>
          <w:spacing w:val="-15"/>
        </w:rPr>
        <w:t> </w:t>
      </w:r>
      <w:r>
        <w:rPr/>
        <w:t>In</w:t>
      </w:r>
      <w:r>
        <w:rPr>
          <w:spacing w:val="-15"/>
        </w:rPr>
        <w:t> </w:t>
      </w:r>
      <w:r>
        <w:rPr/>
        <w:t>fact,</w:t>
      </w:r>
      <w:r>
        <w:rPr>
          <w:spacing w:val="-15"/>
        </w:rPr>
        <w:t> </w:t>
      </w:r>
      <w:r>
        <w:rPr/>
        <w:t>all</w:t>
      </w:r>
      <w:r>
        <w:rPr>
          <w:spacing w:val="-15"/>
        </w:rPr>
        <w:t> </w:t>
      </w:r>
      <w:r>
        <w:rPr/>
        <w:t>instances</w:t>
      </w:r>
      <w:r>
        <w:rPr>
          <w:spacing w:val="-15"/>
        </w:rPr>
        <w:t> </w:t>
      </w:r>
      <w:r>
        <w:rPr/>
        <w:t>have</w:t>
      </w:r>
      <w:r>
        <w:rPr>
          <w:spacing w:val="-15"/>
        </w:rPr>
        <w:t> </w:t>
      </w:r>
      <w:r>
        <w:rPr/>
        <w:t>always resulted</w:t>
      </w:r>
      <w:r>
        <w:rPr>
          <w:spacing w:val="-11"/>
        </w:rPr>
        <w:t> </w:t>
      </w:r>
      <w:r>
        <w:rPr/>
        <w:t>in</w:t>
      </w:r>
      <w:r>
        <w:rPr>
          <w:spacing w:val="-11"/>
        </w:rPr>
        <w:t> </w:t>
      </w:r>
      <w:r>
        <w:rPr/>
        <w:t>feasible</w:t>
      </w:r>
      <w:r>
        <w:rPr>
          <w:spacing w:val="-11"/>
        </w:rPr>
        <w:t> </w:t>
      </w:r>
      <w:r>
        <w:rPr/>
        <w:t>solutions.</w:t>
      </w:r>
      <w:r>
        <w:rPr>
          <w:spacing w:val="-11"/>
        </w:rPr>
        <w:t> </w:t>
      </w:r>
      <w:r>
        <w:rPr/>
        <w:t>Reducing</w:t>
      </w:r>
      <w:r>
        <w:rPr>
          <w:spacing w:val="-11"/>
        </w:rPr>
        <w:t> </w:t>
      </w:r>
      <w:r>
        <w:rPr/>
        <w:t>the</w:t>
      </w:r>
      <w:r>
        <w:rPr>
          <w:spacing w:val="-11"/>
        </w:rPr>
        <w:t> </w:t>
      </w:r>
      <w:r>
        <w:rPr/>
        <w:t>cost</w:t>
      </w:r>
      <w:r>
        <w:rPr>
          <w:spacing w:val="-11"/>
        </w:rPr>
        <w:t> </w:t>
      </w:r>
      <w:r>
        <w:rPr/>
        <w:t>coefficient</w:t>
      </w:r>
      <w:r>
        <w:rPr>
          <w:spacing w:val="-11"/>
        </w:rPr>
        <w:t> </w:t>
      </w:r>
      <w:r>
        <w:rPr/>
        <w:t>of</w:t>
      </w:r>
      <w:r>
        <w:rPr>
          <w:spacing w:val="-11"/>
        </w:rPr>
        <w:t> </w:t>
      </w:r>
      <w:r>
        <w:rPr/>
        <w:t>the</w:t>
      </w:r>
      <w:r>
        <w:rPr>
          <w:spacing w:val="-11"/>
        </w:rPr>
        <w:t> </w:t>
      </w:r>
      <w:r>
        <w:rPr/>
        <w:t>request</w:t>
      </w:r>
      <w:r>
        <w:rPr>
          <w:spacing w:val="-11"/>
        </w:rPr>
        <w:t> </w:t>
      </w:r>
      <w:r>
        <w:rPr/>
        <w:t>slack</w:t>
      </w:r>
      <w:r>
        <w:rPr>
          <w:spacing w:val="-11"/>
        </w:rPr>
        <w:t> </w:t>
      </w:r>
      <w:r>
        <w:rPr/>
        <w:t>variables</w:t>
      </w:r>
      <w:r>
        <w:rPr>
          <w:spacing w:val="-11"/>
        </w:rPr>
        <w:t> </w:t>
      </w:r>
      <w:r>
        <w:rPr/>
        <w:t>allows</w:t>
      </w:r>
      <w:r>
        <w:rPr>
          <w:spacing w:val="-11"/>
        </w:rPr>
        <w:t> </w:t>
      </w:r>
      <w:r>
        <w:rPr/>
        <w:t>us to</w:t>
      </w:r>
      <w:r>
        <w:rPr>
          <w:spacing w:val="-15"/>
        </w:rPr>
        <w:t> </w:t>
      </w:r>
      <w:r>
        <w:rPr/>
        <w:t>explore</w:t>
      </w:r>
      <w:r>
        <w:rPr>
          <w:spacing w:val="-15"/>
        </w:rPr>
        <w:t> </w:t>
      </w:r>
      <w:r>
        <w:rPr/>
        <w:t>the</w:t>
      </w:r>
      <w:r>
        <w:rPr>
          <w:spacing w:val="-15"/>
        </w:rPr>
        <w:t> </w:t>
      </w:r>
      <w:r>
        <w:rPr/>
        <w:t>trade-off</w:t>
      </w:r>
      <w:r>
        <w:rPr>
          <w:spacing w:val="-15"/>
        </w:rPr>
        <w:t> </w:t>
      </w:r>
      <w:r>
        <w:rPr/>
        <w:t>between</w:t>
      </w:r>
      <w:r>
        <w:rPr>
          <w:spacing w:val="-15"/>
        </w:rPr>
        <w:t> </w:t>
      </w:r>
      <w:r>
        <w:rPr/>
        <w:t>solution</w:t>
      </w:r>
      <w:r>
        <w:rPr>
          <w:spacing w:val="-15"/>
        </w:rPr>
        <w:t> </w:t>
      </w:r>
      <w:r>
        <w:rPr/>
        <w:t>cost</w:t>
      </w:r>
      <w:r>
        <w:rPr>
          <w:spacing w:val="-15"/>
        </w:rPr>
        <w:t> </w:t>
      </w:r>
      <w:r>
        <w:rPr/>
        <w:t>and</w:t>
      </w:r>
      <w:r>
        <w:rPr>
          <w:spacing w:val="-15"/>
        </w:rPr>
        <w:t> </w:t>
      </w:r>
      <w:r>
        <w:rPr/>
        <w:t>the</w:t>
      </w:r>
      <w:r>
        <w:rPr>
          <w:spacing w:val="-15"/>
        </w:rPr>
        <w:t> </w:t>
      </w:r>
      <w:r>
        <w:rPr/>
        <w:t>probability</w:t>
      </w:r>
      <w:r>
        <w:rPr>
          <w:spacing w:val="-15"/>
        </w:rPr>
        <w:t> </w:t>
      </w:r>
      <w:r>
        <w:rPr/>
        <w:t>of</w:t>
      </w:r>
      <w:r>
        <w:rPr>
          <w:spacing w:val="-15"/>
        </w:rPr>
        <w:t> </w:t>
      </w:r>
      <w:r>
        <w:rPr/>
        <w:t>reaching</w:t>
      </w:r>
      <w:r>
        <w:rPr>
          <w:spacing w:val="-15"/>
        </w:rPr>
        <w:t> </w:t>
      </w:r>
      <w:r>
        <w:rPr/>
        <w:t>an</w:t>
      </w:r>
      <w:r>
        <w:rPr>
          <w:spacing w:val="-15"/>
        </w:rPr>
        <w:t> </w:t>
      </w:r>
      <w:r>
        <w:rPr/>
        <w:t>infeasible</w:t>
      </w:r>
      <w:r>
        <w:rPr>
          <w:spacing w:val="-15"/>
        </w:rPr>
        <w:t> </w:t>
      </w:r>
      <w:r>
        <w:rPr/>
        <w:t>solution. However, we did not explore this further.</w:t>
      </w:r>
    </w:p>
    <w:p>
      <w:pPr>
        <w:pStyle w:val="BodyText"/>
        <w:spacing w:line="357" w:lineRule="auto" w:before="110"/>
        <w:ind w:left="360" w:right="358" w:firstLine="239"/>
        <w:jc w:val="both"/>
      </w:pPr>
      <w:r>
        <w:rPr>
          <w:b/>
        </w:rPr>
        <w:t>Test</w:t>
      </w:r>
      <w:r>
        <w:rPr>
          <w:b/>
          <w:spacing w:val="-12"/>
        </w:rPr>
        <w:t> </w:t>
      </w:r>
      <w:r>
        <w:rPr>
          <w:b/>
        </w:rPr>
        <w:t>case</w:t>
      </w:r>
      <w:r>
        <w:rPr>
          <w:b/>
          <w:spacing w:val="-12"/>
        </w:rPr>
        <w:t> </w:t>
      </w:r>
      <w:r>
        <w:rPr>
          <w:b/>
        </w:rPr>
        <w:t>solution</w:t>
      </w:r>
      <w:r>
        <w:rPr>
          <w:b/>
          <w:spacing w:val="80"/>
        </w:rPr>
        <w:t> </w:t>
      </w:r>
      <w:r>
        <w:rPr/>
        <w:t>To</w:t>
      </w:r>
      <w:r>
        <w:rPr>
          <w:spacing w:val="-12"/>
        </w:rPr>
        <w:t> </w:t>
      </w:r>
      <w:r>
        <w:rPr/>
        <w:t>further</w:t>
      </w:r>
      <w:r>
        <w:rPr>
          <w:spacing w:val="-12"/>
        </w:rPr>
        <w:t> </w:t>
      </w:r>
      <w:r>
        <w:rPr/>
        <w:t>evaluate</w:t>
      </w:r>
      <w:r>
        <w:rPr>
          <w:spacing w:val="-12"/>
        </w:rPr>
        <w:t> </w:t>
      </w:r>
      <w:r>
        <w:rPr/>
        <w:t>the</w:t>
      </w:r>
      <w:r>
        <w:rPr>
          <w:spacing w:val="-12"/>
        </w:rPr>
        <w:t> </w:t>
      </w:r>
      <w:r>
        <w:rPr/>
        <w:t>benefits</w:t>
      </w:r>
      <w:r>
        <w:rPr>
          <w:spacing w:val="-12"/>
        </w:rPr>
        <w:t> </w:t>
      </w:r>
      <w:r>
        <w:rPr/>
        <w:t>of</w:t>
      </w:r>
      <w:r>
        <w:rPr>
          <w:spacing w:val="-12"/>
        </w:rPr>
        <w:t> </w:t>
      </w:r>
      <w:r>
        <w:rPr/>
        <w:t>the</w:t>
      </w:r>
      <w:r>
        <w:rPr>
          <w:spacing w:val="-12"/>
        </w:rPr>
        <w:t> </w:t>
      </w:r>
      <w:r>
        <w:rPr/>
        <w:t>proposed</w:t>
      </w:r>
      <w:r>
        <w:rPr>
          <w:spacing w:val="-12"/>
        </w:rPr>
        <w:t> </w:t>
      </w:r>
      <w:r>
        <w:rPr/>
        <w:t>approach,</w:t>
      </w:r>
      <w:r>
        <w:rPr>
          <w:spacing w:val="-12"/>
        </w:rPr>
        <w:t> </w:t>
      </w:r>
      <w:r>
        <w:rPr/>
        <w:t>we</w:t>
      </w:r>
      <w:r>
        <w:rPr>
          <w:spacing w:val="-12"/>
        </w:rPr>
        <w:t> </w:t>
      </w:r>
      <w:r>
        <w:rPr/>
        <w:t>compared</w:t>
      </w:r>
      <w:r>
        <w:rPr>
          <w:spacing w:val="-12"/>
        </w:rPr>
        <w:t> </w:t>
      </w:r>
      <w:r>
        <w:rPr/>
        <w:t>the </w:t>
      </w:r>
      <w:r>
        <w:rPr>
          <w:spacing w:val="-2"/>
        </w:rPr>
        <w:t>effectiveness</w:t>
      </w:r>
      <w:r>
        <w:rPr>
          <w:spacing w:val="-4"/>
        </w:rPr>
        <w:t> </w:t>
      </w:r>
      <w:r>
        <w:rPr>
          <w:spacing w:val="-2"/>
        </w:rPr>
        <w:t>of</w:t>
      </w:r>
      <w:r>
        <w:rPr>
          <w:spacing w:val="-4"/>
        </w:rPr>
        <w:t> </w:t>
      </w:r>
      <w:r>
        <w:rPr>
          <w:spacing w:val="-2"/>
        </w:rPr>
        <w:t>the</w:t>
      </w:r>
      <w:r>
        <w:rPr>
          <w:spacing w:val="-4"/>
        </w:rPr>
        <w:t> </w:t>
      </w:r>
      <w:r>
        <w:rPr>
          <w:spacing w:val="-2"/>
        </w:rPr>
        <w:t>robust,</w:t>
      </w:r>
      <w:r>
        <w:rPr>
          <w:spacing w:val="-4"/>
        </w:rPr>
        <w:t> </w:t>
      </w:r>
      <w:r>
        <w:rPr>
          <w:spacing w:val="-2"/>
        </w:rPr>
        <w:t>BESO-optimized</w:t>
      </w:r>
      <w:r>
        <w:rPr>
          <w:spacing w:val="-4"/>
        </w:rPr>
        <w:t> </w:t>
      </w:r>
      <w:r>
        <w:rPr>
          <w:spacing w:val="-2"/>
        </w:rPr>
        <w:t>solution</w:t>
      </w:r>
      <w:r>
        <w:rPr>
          <w:spacing w:val="-4"/>
        </w:rPr>
        <w:t> </w:t>
      </w:r>
      <w:r>
        <w:rPr>
          <w:spacing w:val="-2"/>
        </w:rPr>
        <w:t>with</w:t>
      </w:r>
      <w:r>
        <w:rPr>
          <w:spacing w:val="-4"/>
        </w:rPr>
        <w:t> </w:t>
      </w:r>
      <w:r>
        <w:rPr>
          <w:spacing w:val="-2"/>
        </w:rPr>
        <w:t>that</w:t>
      </w:r>
      <w:r>
        <w:rPr>
          <w:spacing w:val="-4"/>
        </w:rPr>
        <w:t> </w:t>
      </w:r>
      <w:r>
        <w:rPr>
          <w:spacing w:val="-2"/>
        </w:rPr>
        <w:t>obtained</w:t>
      </w:r>
      <w:r>
        <w:rPr>
          <w:spacing w:val="-4"/>
        </w:rPr>
        <w:t> </w:t>
      </w:r>
      <w:r>
        <w:rPr>
          <w:spacing w:val="-2"/>
        </w:rPr>
        <w:t>using</w:t>
      </w:r>
      <w:r>
        <w:rPr>
          <w:spacing w:val="-4"/>
        </w:rPr>
        <w:t> </w:t>
      </w:r>
      <w:r>
        <w:rPr>
          <w:spacing w:val="-2"/>
        </w:rPr>
        <w:t>a</w:t>
      </w:r>
      <w:r>
        <w:rPr>
          <w:spacing w:val="-4"/>
        </w:rPr>
        <w:t> </w:t>
      </w:r>
      <w:r>
        <w:rPr>
          <w:spacing w:val="-2"/>
        </w:rPr>
        <w:t>parametric</w:t>
      </w:r>
      <w:r>
        <w:rPr>
          <w:spacing w:val="-4"/>
        </w:rPr>
        <w:t> </w:t>
      </w:r>
      <w:r>
        <w:rPr>
          <w:spacing w:val="-2"/>
        </w:rPr>
        <w:t>method </w:t>
      </w:r>
      <w:r>
        <w:rPr/>
        <w:t>which</w:t>
      </w:r>
      <w:r>
        <w:rPr>
          <w:spacing w:val="-15"/>
        </w:rPr>
        <w:t> </w:t>
      </w:r>
      <w:r>
        <w:rPr/>
        <w:t>assumed</w:t>
      </w:r>
      <w:r>
        <w:rPr>
          <w:spacing w:val="-15"/>
        </w:rPr>
        <w:t> </w:t>
      </w:r>
      <w:r>
        <w:rPr/>
        <w:t>a</w:t>
      </w:r>
      <w:r>
        <w:rPr>
          <w:spacing w:val="-15"/>
        </w:rPr>
        <w:t> </w:t>
      </w:r>
      <w:r>
        <w:rPr/>
        <w:t>Gaussian</w:t>
      </w:r>
      <w:r>
        <w:rPr>
          <w:spacing w:val="-15"/>
        </w:rPr>
        <w:t> </w:t>
      </w:r>
      <w:r>
        <w:rPr/>
        <w:t>distribution</w:t>
      </w:r>
      <w:r>
        <w:rPr>
          <w:spacing w:val="-15"/>
        </w:rPr>
        <w:t> </w:t>
      </w:r>
      <w:r>
        <w:rPr/>
        <w:t>of</w:t>
      </w:r>
      <w:r>
        <w:rPr>
          <w:spacing w:val="-15"/>
        </w:rPr>
        <w:t> </w:t>
      </w:r>
      <w:r>
        <w:rPr/>
        <w:t>forecasts</w:t>
      </w:r>
      <w:r>
        <w:rPr>
          <w:spacing w:val="-15"/>
        </w:rPr>
        <w:t> </w:t>
      </w:r>
      <w:r>
        <w:rPr/>
        <w:t>from</w:t>
      </w:r>
      <w:r>
        <w:rPr>
          <w:spacing w:val="-15"/>
        </w:rPr>
        <w:t> </w:t>
      </w:r>
      <w:r>
        <w:rPr/>
        <w:t>the</w:t>
      </w:r>
      <w:r>
        <w:rPr>
          <w:spacing w:val="-15"/>
        </w:rPr>
        <w:t> </w:t>
      </w:r>
      <w:r>
        <w:rPr/>
        <w:t>request</w:t>
      </w:r>
      <w:r>
        <w:rPr>
          <w:spacing w:val="-15"/>
        </w:rPr>
        <w:t> </w:t>
      </w:r>
      <w:r>
        <w:rPr/>
        <w:t>datasets.</w:t>
      </w:r>
      <w:r>
        <w:rPr>
          <w:spacing w:val="-15"/>
        </w:rPr>
        <w:t> </w:t>
      </w:r>
      <w:r>
        <w:rPr/>
        <w:t>This</w:t>
      </w:r>
      <w:r>
        <w:rPr>
          <w:spacing w:val="-15"/>
        </w:rPr>
        <w:t> </w:t>
      </w:r>
      <w:r>
        <w:rPr/>
        <w:t>comparison</w:t>
      </w:r>
      <w:r>
        <w:rPr>
          <w:spacing w:val="-15"/>
        </w:rPr>
        <w:t> </w:t>
      </w:r>
      <w:r>
        <w:rPr/>
        <w:t>was conducted</w:t>
      </w:r>
      <w:r>
        <w:rPr>
          <w:spacing w:val="-3"/>
        </w:rPr>
        <w:t> </w:t>
      </w:r>
      <w:r>
        <w:rPr/>
        <w:t>using</w:t>
      </w:r>
      <w:r>
        <w:rPr>
          <w:spacing w:val="-3"/>
        </w:rPr>
        <w:t> </w:t>
      </w:r>
      <w:r>
        <w:rPr/>
        <w:t>scenarios</w:t>
      </w:r>
      <w:r>
        <w:rPr>
          <w:spacing w:val="-3"/>
        </w:rPr>
        <w:t> </w:t>
      </w:r>
      <w:r>
        <w:rPr/>
        <w:t>derived</w:t>
      </w:r>
      <w:r>
        <w:rPr>
          <w:spacing w:val="-3"/>
        </w:rPr>
        <w:t> </w:t>
      </w:r>
      <w:r>
        <w:rPr/>
        <w:t>from</w:t>
      </w:r>
      <w:r>
        <w:rPr>
          <w:spacing w:val="-3"/>
        </w:rPr>
        <w:t> </w:t>
      </w:r>
      <w:r>
        <w:rPr/>
        <w:t>a</w:t>
      </w:r>
      <w:r>
        <w:rPr>
          <w:spacing w:val="-3"/>
        </w:rPr>
        <w:t> </w:t>
      </w:r>
      <w:r>
        <w:rPr/>
        <w:t>Gaussian</w:t>
      </w:r>
      <w:r>
        <w:rPr>
          <w:spacing w:val="-3"/>
        </w:rPr>
        <w:t> </w:t>
      </w:r>
      <w:r>
        <w:rPr/>
        <w:t>distribution</w:t>
      </w:r>
      <w:r>
        <w:rPr>
          <w:spacing w:val="-3"/>
        </w:rPr>
        <w:t> </w:t>
      </w:r>
      <w:r>
        <w:rPr/>
        <w:t>based</w:t>
      </w:r>
      <w:r>
        <w:rPr>
          <w:spacing w:val="-3"/>
        </w:rPr>
        <w:t> </w:t>
      </w:r>
      <w:r>
        <w:rPr/>
        <w:t>on</w:t>
      </w:r>
      <w:r>
        <w:rPr>
          <w:spacing w:val="-3"/>
        </w:rPr>
        <w:t> </w:t>
      </w:r>
      <w:r>
        <w:rPr/>
        <w:t>the</w:t>
      </w:r>
      <w:r>
        <w:rPr>
          <w:spacing w:val="-3"/>
        </w:rPr>
        <w:t> </w:t>
      </w:r>
      <w:r>
        <w:rPr/>
        <w:t>confidence</w:t>
      </w:r>
      <w:r>
        <w:rPr>
          <w:spacing w:val="-3"/>
        </w:rPr>
        <w:t> </w:t>
      </w:r>
      <w:r>
        <w:rPr/>
        <w:t>intervals of the forecasts provided by an Holt-Winters ETS model (Hyndman et al. 2008).</w:t>
      </w:r>
    </w:p>
    <w:p>
      <w:pPr>
        <w:pStyle w:val="BodyText"/>
        <w:spacing w:line="357" w:lineRule="auto"/>
        <w:ind w:left="360" w:right="358" w:firstLine="239"/>
        <w:jc w:val="both"/>
      </w:pPr>
      <w:r>
        <w:rPr/>
        <w:t>Figure 7 shows the distributions of the forecasts of the 75 boostset obtained by BESO and by ETS. Note that the BESO distribution, given its MEB foundation, spans a wider range of </w:t>
      </w:r>
      <w:r>
        <w:rPr/>
        <w:t>values than the ETS distribution.</w:t>
      </w:r>
    </w:p>
    <w:p>
      <w:pPr>
        <w:tabs>
          <w:tab w:pos="3689" w:val="left" w:leader="none"/>
        </w:tabs>
        <w:spacing w:line="82" w:lineRule="exact" w:before="0"/>
        <w:ind w:left="181" w:right="0" w:firstLine="0"/>
        <w:jc w:val="center"/>
        <w:rPr>
          <w:sz w:val="11"/>
        </w:rPr>
      </w:pPr>
      <w:r>
        <w:rPr>
          <w:w w:val="95"/>
          <w:sz w:val="11"/>
        </w:rPr>
        <w:t>BESO</w:t>
      </w:r>
      <w:r>
        <w:rPr>
          <w:w w:val="110"/>
          <w:sz w:val="11"/>
        </w:rPr>
        <w:t> </w:t>
      </w:r>
      <w:r>
        <w:rPr>
          <w:spacing w:val="-2"/>
          <w:w w:val="110"/>
          <w:sz w:val="11"/>
        </w:rPr>
        <w:t>boostest</w:t>
      </w:r>
      <w:r>
        <w:rPr>
          <w:sz w:val="11"/>
        </w:rPr>
        <w:tab/>
      </w:r>
      <w:r>
        <w:rPr>
          <w:w w:val="95"/>
          <w:sz w:val="11"/>
        </w:rPr>
        <w:t>ETS</w:t>
      </w:r>
      <w:r>
        <w:rPr>
          <w:spacing w:val="-4"/>
          <w:w w:val="110"/>
          <w:sz w:val="11"/>
        </w:rPr>
        <w:t> </w:t>
      </w:r>
      <w:r>
        <w:rPr>
          <w:spacing w:val="-2"/>
          <w:w w:val="110"/>
          <w:sz w:val="11"/>
        </w:rPr>
        <w:t>boostest</w:t>
      </w:r>
    </w:p>
    <w:p>
      <w:pPr>
        <w:pStyle w:val="BodyText"/>
        <w:rPr>
          <w:sz w:val="2"/>
        </w:rPr>
      </w:pPr>
    </w:p>
    <w:p>
      <w:pPr>
        <w:pStyle w:val="BodyText"/>
        <w:rPr>
          <w:sz w:val="2"/>
        </w:rPr>
      </w:pPr>
    </w:p>
    <w:p>
      <w:pPr>
        <w:pStyle w:val="BodyText"/>
        <w:spacing w:before="15"/>
        <w:rPr>
          <w:sz w:val="2"/>
        </w:rPr>
      </w:pPr>
    </w:p>
    <w:p>
      <w:pPr>
        <w:tabs>
          <w:tab w:pos="5198" w:val="left" w:leader="none"/>
        </w:tabs>
        <w:spacing w:before="0"/>
        <w:ind w:left="1732" w:right="0" w:firstLine="0"/>
        <w:jc w:val="left"/>
        <w:rPr>
          <w:sz w:val="9"/>
        </w:rPr>
      </w:pPr>
      <w:r>
        <w:rPr>
          <w:sz w:val="9"/>
        </w:rPr>
        <mc:AlternateContent>
          <mc:Choice Requires="wps">
            <w:drawing>
              <wp:anchor distT="0" distB="0" distL="0" distR="0" allowOverlap="1" layoutInCell="1" locked="0" behindDoc="1" simplePos="0" relativeHeight="485715456">
                <wp:simplePos x="0" y="0"/>
                <wp:positionH relativeFrom="page">
                  <wp:posOffset>1836740</wp:posOffset>
                </wp:positionH>
                <wp:positionV relativeFrom="paragraph">
                  <wp:posOffset>-39552</wp:posOffset>
                </wp:positionV>
                <wp:extent cx="2023745" cy="1522730"/>
                <wp:effectExtent l="0" t="0" r="0" b="0"/>
                <wp:wrapNone/>
                <wp:docPr id="106" name="Group 106"/>
                <wp:cNvGraphicFramePr>
                  <a:graphicFrameLocks/>
                </wp:cNvGraphicFramePr>
                <a:graphic>
                  <a:graphicData uri="http://schemas.microsoft.com/office/word/2010/wordprocessingGroup">
                    <wpg:wgp>
                      <wpg:cNvPr id="106" name="Group 106"/>
                      <wpg:cNvGrpSpPr/>
                      <wpg:grpSpPr>
                        <a:xfrm>
                          <a:off x="0" y="0"/>
                          <a:ext cx="2023745" cy="1522730"/>
                          <a:chExt cx="2023745" cy="1522730"/>
                        </a:xfrm>
                      </wpg:grpSpPr>
                      <wps:wsp>
                        <wps:cNvPr id="107" name="Graphic 107"/>
                        <wps:cNvSpPr/>
                        <wps:spPr>
                          <a:xfrm>
                            <a:off x="109129" y="1095504"/>
                            <a:ext cx="60960" cy="408940"/>
                          </a:xfrm>
                          <a:custGeom>
                            <a:avLst/>
                            <a:gdLst/>
                            <a:ahLst/>
                            <a:cxnLst/>
                            <a:rect l="l" t="t" r="r" b="b"/>
                            <a:pathLst>
                              <a:path w="60960" h="408940">
                                <a:moveTo>
                                  <a:pt x="60713" y="0"/>
                                </a:moveTo>
                                <a:lnTo>
                                  <a:pt x="0" y="0"/>
                                </a:lnTo>
                                <a:lnTo>
                                  <a:pt x="0" y="408761"/>
                                </a:lnTo>
                                <a:lnTo>
                                  <a:pt x="60713" y="408761"/>
                                </a:lnTo>
                                <a:lnTo>
                                  <a:pt x="60713" y="0"/>
                                </a:lnTo>
                                <a:close/>
                              </a:path>
                            </a:pathLst>
                          </a:custGeom>
                          <a:solidFill>
                            <a:srgbClr val="86CEEB"/>
                          </a:solidFill>
                        </wps:spPr>
                        <wps:bodyPr wrap="square" lIns="0" tIns="0" rIns="0" bIns="0" rtlCol="0">
                          <a:prstTxWarp prst="textNoShape">
                            <a:avLst/>
                          </a:prstTxWarp>
                          <a:noAutofit/>
                        </wps:bodyPr>
                      </wps:wsp>
                      <wps:wsp>
                        <wps:cNvPr id="108" name="Graphic 108"/>
                        <wps:cNvSpPr/>
                        <wps:spPr>
                          <a:xfrm>
                            <a:off x="109129" y="1095504"/>
                            <a:ext cx="60960" cy="408940"/>
                          </a:xfrm>
                          <a:custGeom>
                            <a:avLst/>
                            <a:gdLst/>
                            <a:ahLst/>
                            <a:cxnLst/>
                            <a:rect l="l" t="t" r="r" b="b"/>
                            <a:pathLst>
                              <a:path w="60960" h="408940">
                                <a:moveTo>
                                  <a:pt x="0" y="408761"/>
                                </a:moveTo>
                                <a:lnTo>
                                  <a:pt x="60713" y="408761"/>
                                </a:lnTo>
                                <a:lnTo>
                                  <a:pt x="60713" y="0"/>
                                </a:lnTo>
                                <a:lnTo>
                                  <a:pt x="0" y="0"/>
                                </a:lnTo>
                                <a:lnTo>
                                  <a:pt x="0" y="408761"/>
                                </a:lnTo>
                                <a:close/>
                              </a:path>
                            </a:pathLst>
                          </a:custGeom>
                          <a:ln w="5159">
                            <a:solidFill>
                              <a:srgbClr val="000000"/>
                            </a:solidFill>
                            <a:prstDash val="solid"/>
                          </a:ln>
                        </wps:spPr>
                        <wps:bodyPr wrap="square" lIns="0" tIns="0" rIns="0" bIns="0" rtlCol="0">
                          <a:prstTxWarp prst="textNoShape">
                            <a:avLst/>
                          </a:prstTxWarp>
                          <a:noAutofit/>
                        </wps:bodyPr>
                      </wps:wsp>
                      <wps:wsp>
                        <wps:cNvPr id="109" name="Graphic 109"/>
                        <wps:cNvSpPr/>
                        <wps:spPr>
                          <a:xfrm>
                            <a:off x="169842" y="1095504"/>
                            <a:ext cx="60960" cy="408940"/>
                          </a:xfrm>
                          <a:custGeom>
                            <a:avLst/>
                            <a:gdLst/>
                            <a:ahLst/>
                            <a:cxnLst/>
                            <a:rect l="l" t="t" r="r" b="b"/>
                            <a:pathLst>
                              <a:path w="60960" h="408940">
                                <a:moveTo>
                                  <a:pt x="60713" y="0"/>
                                </a:moveTo>
                                <a:lnTo>
                                  <a:pt x="0" y="0"/>
                                </a:lnTo>
                                <a:lnTo>
                                  <a:pt x="0" y="408761"/>
                                </a:lnTo>
                                <a:lnTo>
                                  <a:pt x="60713" y="408761"/>
                                </a:lnTo>
                                <a:lnTo>
                                  <a:pt x="60713" y="0"/>
                                </a:lnTo>
                                <a:close/>
                              </a:path>
                            </a:pathLst>
                          </a:custGeom>
                          <a:solidFill>
                            <a:srgbClr val="86CEEB"/>
                          </a:solidFill>
                        </wps:spPr>
                        <wps:bodyPr wrap="square" lIns="0" tIns="0" rIns="0" bIns="0" rtlCol="0">
                          <a:prstTxWarp prst="textNoShape">
                            <a:avLst/>
                          </a:prstTxWarp>
                          <a:noAutofit/>
                        </wps:bodyPr>
                      </wps:wsp>
                      <wps:wsp>
                        <wps:cNvPr id="110" name="Graphic 110"/>
                        <wps:cNvSpPr/>
                        <wps:spPr>
                          <a:xfrm>
                            <a:off x="169842" y="1095504"/>
                            <a:ext cx="60960" cy="408940"/>
                          </a:xfrm>
                          <a:custGeom>
                            <a:avLst/>
                            <a:gdLst/>
                            <a:ahLst/>
                            <a:cxnLst/>
                            <a:rect l="l" t="t" r="r" b="b"/>
                            <a:pathLst>
                              <a:path w="60960" h="408940">
                                <a:moveTo>
                                  <a:pt x="0" y="408761"/>
                                </a:moveTo>
                                <a:lnTo>
                                  <a:pt x="60713" y="408761"/>
                                </a:lnTo>
                                <a:lnTo>
                                  <a:pt x="60713" y="0"/>
                                </a:lnTo>
                                <a:lnTo>
                                  <a:pt x="0" y="0"/>
                                </a:lnTo>
                                <a:lnTo>
                                  <a:pt x="0" y="408761"/>
                                </a:lnTo>
                                <a:close/>
                              </a:path>
                            </a:pathLst>
                          </a:custGeom>
                          <a:ln w="5159">
                            <a:solidFill>
                              <a:srgbClr val="000000"/>
                            </a:solidFill>
                            <a:prstDash val="solid"/>
                          </a:ln>
                        </wps:spPr>
                        <wps:bodyPr wrap="square" lIns="0" tIns="0" rIns="0" bIns="0" rtlCol="0">
                          <a:prstTxWarp prst="textNoShape">
                            <a:avLst/>
                          </a:prstTxWarp>
                          <a:noAutofit/>
                        </wps:bodyPr>
                      </wps:wsp>
                      <wps:wsp>
                        <wps:cNvPr id="111" name="Graphic 111"/>
                        <wps:cNvSpPr/>
                        <wps:spPr>
                          <a:xfrm>
                            <a:off x="230555" y="1095504"/>
                            <a:ext cx="60960" cy="408940"/>
                          </a:xfrm>
                          <a:custGeom>
                            <a:avLst/>
                            <a:gdLst/>
                            <a:ahLst/>
                            <a:cxnLst/>
                            <a:rect l="l" t="t" r="r" b="b"/>
                            <a:pathLst>
                              <a:path w="60960" h="408940">
                                <a:moveTo>
                                  <a:pt x="60713" y="0"/>
                                </a:moveTo>
                                <a:lnTo>
                                  <a:pt x="0" y="0"/>
                                </a:lnTo>
                                <a:lnTo>
                                  <a:pt x="0" y="408761"/>
                                </a:lnTo>
                                <a:lnTo>
                                  <a:pt x="60713" y="408761"/>
                                </a:lnTo>
                                <a:lnTo>
                                  <a:pt x="60713" y="0"/>
                                </a:lnTo>
                                <a:close/>
                              </a:path>
                            </a:pathLst>
                          </a:custGeom>
                          <a:solidFill>
                            <a:srgbClr val="86CEEB"/>
                          </a:solidFill>
                        </wps:spPr>
                        <wps:bodyPr wrap="square" lIns="0" tIns="0" rIns="0" bIns="0" rtlCol="0">
                          <a:prstTxWarp prst="textNoShape">
                            <a:avLst/>
                          </a:prstTxWarp>
                          <a:noAutofit/>
                        </wps:bodyPr>
                      </wps:wsp>
                      <wps:wsp>
                        <wps:cNvPr id="112" name="Graphic 112"/>
                        <wps:cNvSpPr/>
                        <wps:spPr>
                          <a:xfrm>
                            <a:off x="230555" y="1095504"/>
                            <a:ext cx="60960" cy="408940"/>
                          </a:xfrm>
                          <a:custGeom>
                            <a:avLst/>
                            <a:gdLst/>
                            <a:ahLst/>
                            <a:cxnLst/>
                            <a:rect l="l" t="t" r="r" b="b"/>
                            <a:pathLst>
                              <a:path w="60960" h="408940">
                                <a:moveTo>
                                  <a:pt x="0" y="408761"/>
                                </a:moveTo>
                                <a:lnTo>
                                  <a:pt x="60713" y="408761"/>
                                </a:lnTo>
                                <a:lnTo>
                                  <a:pt x="60713" y="0"/>
                                </a:lnTo>
                                <a:lnTo>
                                  <a:pt x="0" y="0"/>
                                </a:lnTo>
                                <a:lnTo>
                                  <a:pt x="0" y="408761"/>
                                </a:lnTo>
                                <a:close/>
                              </a:path>
                            </a:pathLst>
                          </a:custGeom>
                          <a:ln w="5159">
                            <a:solidFill>
                              <a:srgbClr val="000000"/>
                            </a:solidFill>
                            <a:prstDash val="solid"/>
                          </a:ln>
                        </wps:spPr>
                        <wps:bodyPr wrap="square" lIns="0" tIns="0" rIns="0" bIns="0" rtlCol="0">
                          <a:prstTxWarp prst="textNoShape">
                            <a:avLst/>
                          </a:prstTxWarp>
                          <a:noAutofit/>
                        </wps:bodyPr>
                      </wps:wsp>
                      <wps:wsp>
                        <wps:cNvPr id="113" name="Graphic 113"/>
                        <wps:cNvSpPr/>
                        <wps:spPr>
                          <a:xfrm>
                            <a:off x="291268" y="482359"/>
                            <a:ext cx="60960" cy="1022350"/>
                          </a:xfrm>
                          <a:custGeom>
                            <a:avLst/>
                            <a:gdLst/>
                            <a:ahLst/>
                            <a:cxnLst/>
                            <a:rect l="l" t="t" r="r" b="b"/>
                            <a:pathLst>
                              <a:path w="60960" h="1022350">
                                <a:moveTo>
                                  <a:pt x="60713" y="0"/>
                                </a:moveTo>
                                <a:lnTo>
                                  <a:pt x="0" y="0"/>
                                </a:lnTo>
                                <a:lnTo>
                                  <a:pt x="0" y="1021907"/>
                                </a:lnTo>
                                <a:lnTo>
                                  <a:pt x="60713" y="1021907"/>
                                </a:lnTo>
                                <a:lnTo>
                                  <a:pt x="60713" y="0"/>
                                </a:lnTo>
                                <a:close/>
                              </a:path>
                            </a:pathLst>
                          </a:custGeom>
                          <a:solidFill>
                            <a:srgbClr val="86CEEB"/>
                          </a:solidFill>
                        </wps:spPr>
                        <wps:bodyPr wrap="square" lIns="0" tIns="0" rIns="0" bIns="0" rtlCol="0">
                          <a:prstTxWarp prst="textNoShape">
                            <a:avLst/>
                          </a:prstTxWarp>
                          <a:noAutofit/>
                        </wps:bodyPr>
                      </wps:wsp>
                      <wps:wsp>
                        <wps:cNvPr id="114" name="Graphic 114"/>
                        <wps:cNvSpPr/>
                        <wps:spPr>
                          <a:xfrm>
                            <a:off x="291268" y="482359"/>
                            <a:ext cx="60960" cy="1022350"/>
                          </a:xfrm>
                          <a:custGeom>
                            <a:avLst/>
                            <a:gdLst/>
                            <a:ahLst/>
                            <a:cxnLst/>
                            <a:rect l="l" t="t" r="r" b="b"/>
                            <a:pathLst>
                              <a:path w="60960" h="1022350">
                                <a:moveTo>
                                  <a:pt x="0" y="1021907"/>
                                </a:moveTo>
                                <a:lnTo>
                                  <a:pt x="60713" y="1021907"/>
                                </a:lnTo>
                                <a:lnTo>
                                  <a:pt x="60713" y="0"/>
                                </a:lnTo>
                                <a:lnTo>
                                  <a:pt x="0" y="0"/>
                                </a:lnTo>
                                <a:lnTo>
                                  <a:pt x="0" y="1021907"/>
                                </a:lnTo>
                                <a:close/>
                              </a:path>
                            </a:pathLst>
                          </a:custGeom>
                          <a:ln w="5159">
                            <a:solidFill>
                              <a:srgbClr val="000000"/>
                            </a:solidFill>
                            <a:prstDash val="solid"/>
                          </a:ln>
                        </wps:spPr>
                        <wps:bodyPr wrap="square" lIns="0" tIns="0" rIns="0" bIns="0" rtlCol="0">
                          <a:prstTxWarp prst="textNoShape">
                            <a:avLst/>
                          </a:prstTxWarp>
                          <a:noAutofit/>
                        </wps:bodyPr>
                      </wps:wsp>
                      <wps:wsp>
                        <wps:cNvPr id="115" name="Graphic 115"/>
                        <wps:cNvSpPr/>
                        <wps:spPr>
                          <a:xfrm>
                            <a:off x="351983" y="1299886"/>
                            <a:ext cx="60960" cy="204470"/>
                          </a:xfrm>
                          <a:custGeom>
                            <a:avLst/>
                            <a:gdLst/>
                            <a:ahLst/>
                            <a:cxnLst/>
                            <a:rect l="l" t="t" r="r" b="b"/>
                            <a:pathLst>
                              <a:path w="60960" h="204470">
                                <a:moveTo>
                                  <a:pt x="60713" y="0"/>
                                </a:moveTo>
                                <a:lnTo>
                                  <a:pt x="0" y="0"/>
                                </a:lnTo>
                                <a:lnTo>
                                  <a:pt x="0" y="204379"/>
                                </a:lnTo>
                                <a:lnTo>
                                  <a:pt x="60713" y="204379"/>
                                </a:lnTo>
                                <a:lnTo>
                                  <a:pt x="60713" y="0"/>
                                </a:lnTo>
                                <a:close/>
                              </a:path>
                            </a:pathLst>
                          </a:custGeom>
                          <a:solidFill>
                            <a:srgbClr val="86CEEB"/>
                          </a:solidFill>
                        </wps:spPr>
                        <wps:bodyPr wrap="square" lIns="0" tIns="0" rIns="0" bIns="0" rtlCol="0">
                          <a:prstTxWarp prst="textNoShape">
                            <a:avLst/>
                          </a:prstTxWarp>
                          <a:noAutofit/>
                        </wps:bodyPr>
                      </wps:wsp>
                      <wps:wsp>
                        <wps:cNvPr id="116" name="Graphic 116"/>
                        <wps:cNvSpPr/>
                        <wps:spPr>
                          <a:xfrm>
                            <a:off x="351983" y="1299886"/>
                            <a:ext cx="60960" cy="204470"/>
                          </a:xfrm>
                          <a:custGeom>
                            <a:avLst/>
                            <a:gdLst/>
                            <a:ahLst/>
                            <a:cxnLst/>
                            <a:rect l="l" t="t" r="r" b="b"/>
                            <a:pathLst>
                              <a:path w="60960" h="204470">
                                <a:moveTo>
                                  <a:pt x="0" y="204379"/>
                                </a:moveTo>
                                <a:lnTo>
                                  <a:pt x="60713" y="204379"/>
                                </a:lnTo>
                                <a:lnTo>
                                  <a:pt x="60713" y="0"/>
                                </a:lnTo>
                                <a:lnTo>
                                  <a:pt x="0" y="0"/>
                                </a:lnTo>
                                <a:lnTo>
                                  <a:pt x="0" y="204379"/>
                                </a:lnTo>
                                <a:close/>
                              </a:path>
                            </a:pathLst>
                          </a:custGeom>
                          <a:ln w="5159">
                            <a:solidFill>
                              <a:srgbClr val="000000"/>
                            </a:solidFill>
                            <a:prstDash val="solid"/>
                          </a:ln>
                        </wps:spPr>
                        <wps:bodyPr wrap="square" lIns="0" tIns="0" rIns="0" bIns="0" rtlCol="0">
                          <a:prstTxWarp prst="textNoShape">
                            <a:avLst/>
                          </a:prstTxWarp>
                          <a:noAutofit/>
                        </wps:bodyPr>
                      </wps:wsp>
                      <wps:wsp>
                        <wps:cNvPr id="117" name="Graphic 117"/>
                        <wps:cNvSpPr/>
                        <wps:spPr>
                          <a:xfrm>
                            <a:off x="412693" y="73597"/>
                            <a:ext cx="60960" cy="1431290"/>
                          </a:xfrm>
                          <a:custGeom>
                            <a:avLst/>
                            <a:gdLst/>
                            <a:ahLst/>
                            <a:cxnLst/>
                            <a:rect l="l" t="t" r="r" b="b"/>
                            <a:pathLst>
                              <a:path w="60960" h="1431290">
                                <a:moveTo>
                                  <a:pt x="60713" y="0"/>
                                </a:moveTo>
                                <a:lnTo>
                                  <a:pt x="0" y="0"/>
                                </a:lnTo>
                                <a:lnTo>
                                  <a:pt x="0" y="1430668"/>
                                </a:lnTo>
                                <a:lnTo>
                                  <a:pt x="60713" y="1430668"/>
                                </a:lnTo>
                                <a:lnTo>
                                  <a:pt x="60713" y="0"/>
                                </a:lnTo>
                                <a:close/>
                              </a:path>
                            </a:pathLst>
                          </a:custGeom>
                          <a:solidFill>
                            <a:srgbClr val="86CEEB"/>
                          </a:solidFill>
                        </wps:spPr>
                        <wps:bodyPr wrap="square" lIns="0" tIns="0" rIns="0" bIns="0" rtlCol="0">
                          <a:prstTxWarp prst="textNoShape">
                            <a:avLst/>
                          </a:prstTxWarp>
                          <a:noAutofit/>
                        </wps:bodyPr>
                      </wps:wsp>
                      <wps:wsp>
                        <wps:cNvPr id="118" name="Graphic 118"/>
                        <wps:cNvSpPr/>
                        <wps:spPr>
                          <a:xfrm>
                            <a:off x="412693" y="73597"/>
                            <a:ext cx="60960" cy="1431290"/>
                          </a:xfrm>
                          <a:custGeom>
                            <a:avLst/>
                            <a:gdLst/>
                            <a:ahLst/>
                            <a:cxnLst/>
                            <a:rect l="l" t="t" r="r" b="b"/>
                            <a:pathLst>
                              <a:path w="60960" h="1431290">
                                <a:moveTo>
                                  <a:pt x="0" y="1430668"/>
                                </a:moveTo>
                                <a:lnTo>
                                  <a:pt x="60713" y="1430668"/>
                                </a:lnTo>
                                <a:lnTo>
                                  <a:pt x="60713" y="0"/>
                                </a:lnTo>
                                <a:lnTo>
                                  <a:pt x="0" y="0"/>
                                </a:lnTo>
                                <a:lnTo>
                                  <a:pt x="0" y="1430668"/>
                                </a:lnTo>
                                <a:close/>
                              </a:path>
                            </a:pathLst>
                          </a:custGeom>
                          <a:ln w="5159">
                            <a:solidFill>
                              <a:srgbClr val="000000"/>
                            </a:solidFill>
                            <a:prstDash val="solid"/>
                          </a:ln>
                        </wps:spPr>
                        <wps:bodyPr wrap="square" lIns="0" tIns="0" rIns="0" bIns="0" rtlCol="0">
                          <a:prstTxWarp prst="textNoShape">
                            <a:avLst/>
                          </a:prstTxWarp>
                          <a:noAutofit/>
                        </wps:bodyPr>
                      </wps:wsp>
                      <wps:wsp>
                        <wps:cNvPr id="119" name="Graphic 119"/>
                        <wps:cNvSpPr/>
                        <wps:spPr>
                          <a:xfrm>
                            <a:off x="473409" y="277975"/>
                            <a:ext cx="60960" cy="1226820"/>
                          </a:xfrm>
                          <a:custGeom>
                            <a:avLst/>
                            <a:gdLst/>
                            <a:ahLst/>
                            <a:cxnLst/>
                            <a:rect l="l" t="t" r="r" b="b"/>
                            <a:pathLst>
                              <a:path w="60960" h="1226820">
                                <a:moveTo>
                                  <a:pt x="60713" y="0"/>
                                </a:moveTo>
                                <a:lnTo>
                                  <a:pt x="0" y="0"/>
                                </a:lnTo>
                                <a:lnTo>
                                  <a:pt x="0" y="1226290"/>
                                </a:lnTo>
                                <a:lnTo>
                                  <a:pt x="60713" y="1226290"/>
                                </a:lnTo>
                                <a:lnTo>
                                  <a:pt x="60713" y="0"/>
                                </a:lnTo>
                                <a:close/>
                              </a:path>
                            </a:pathLst>
                          </a:custGeom>
                          <a:solidFill>
                            <a:srgbClr val="86CEEB"/>
                          </a:solidFill>
                        </wps:spPr>
                        <wps:bodyPr wrap="square" lIns="0" tIns="0" rIns="0" bIns="0" rtlCol="0">
                          <a:prstTxWarp prst="textNoShape">
                            <a:avLst/>
                          </a:prstTxWarp>
                          <a:noAutofit/>
                        </wps:bodyPr>
                      </wps:wsp>
                      <wps:wsp>
                        <wps:cNvPr id="120" name="Graphic 120"/>
                        <wps:cNvSpPr/>
                        <wps:spPr>
                          <a:xfrm>
                            <a:off x="473409" y="277975"/>
                            <a:ext cx="60960" cy="1226820"/>
                          </a:xfrm>
                          <a:custGeom>
                            <a:avLst/>
                            <a:gdLst/>
                            <a:ahLst/>
                            <a:cxnLst/>
                            <a:rect l="l" t="t" r="r" b="b"/>
                            <a:pathLst>
                              <a:path w="60960" h="1226820">
                                <a:moveTo>
                                  <a:pt x="0" y="1226290"/>
                                </a:moveTo>
                                <a:lnTo>
                                  <a:pt x="60713" y="1226290"/>
                                </a:lnTo>
                                <a:lnTo>
                                  <a:pt x="60713" y="0"/>
                                </a:lnTo>
                                <a:lnTo>
                                  <a:pt x="0" y="0"/>
                                </a:lnTo>
                                <a:lnTo>
                                  <a:pt x="0" y="1226290"/>
                                </a:lnTo>
                                <a:close/>
                              </a:path>
                            </a:pathLst>
                          </a:custGeom>
                          <a:ln w="5159">
                            <a:solidFill>
                              <a:srgbClr val="000000"/>
                            </a:solidFill>
                            <a:prstDash val="solid"/>
                          </a:ln>
                        </wps:spPr>
                        <wps:bodyPr wrap="square" lIns="0" tIns="0" rIns="0" bIns="0" rtlCol="0">
                          <a:prstTxWarp prst="textNoShape">
                            <a:avLst/>
                          </a:prstTxWarp>
                          <a:noAutofit/>
                        </wps:bodyPr>
                      </wps:wsp>
                      <wps:wsp>
                        <wps:cNvPr id="121" name="Graphic 121"/>
                        <wps:cNvSpPr/>
                        <wps:spPr>
                          <a:xfrm>
                            <a:off x="534124" y="891120"/>
                            <a:ext cx="60960" cy="613410"/>
                          </a:xfrm>
                          <a:custGeom>
                            <a:avLst/>
                            <a:gdLst/>
                            <a:ahLst/>
                            <a:cxnLst/>
                            <a:rect l="l" t="t" r="r" b="b"/>
                            <a:pathLst>
                              <a:path w="60960" h="613410">
                                <a:moveTo>
                                  <a:pt x="60713" y="0"/>
                                </a:moveTo>
                                <a:lnTo>
                                  <a:pt x="0" y="0"/>
                                </a:lnTo>
                                <a:lnTo>
                                  <a:pt x="0" y="613145"/>
                                </a:lnTo>
                                <a:lnTo>
                                  <a:pt x="60713" y="613145"/>
                                </a:lnTo>
                                <a:lnTo>
                                  <a:pt x="60713" y="0"/>
                                </a:lnTo>
                                <a:close/>
                              </a:path>
                            </a:pathLst>
                          </a:custGeom>
                          <a:solidFill>
                            <a:srgbClr val="86CEEB"/>
                          </a:solidFill>
                        </wps:spPr>
                        <wps:bodyPr wrap="square" lIns="0" tIns="0" rIns="0" bIns="0" rtlCol="0">
                          <a:prstTxWarp prst="textNoShape">
                            <a:avLst/>
                          </a:prstTxWarp>
                          <a:noAutofit/>
                        </wps:bodyPr>
                      </wps:wsp>
                      <wps:wsp>
                        <wps:cNvPr id="122" name="Graphic 122"/>
                        <wps:cNvSpPr/>
                        <wps:spPr>
                          <a:xfrm>
                            <a:off x="534124" y="891120"/>
                            <a:ext cx="60960" cy="613410"/>
                          </a:xfrm>
                          <a:custGeom>
                            <a:avLst/>
                            <a:gdLst/>
                            <a:ahLst/>
                            <a:cxnLst/>
                            <a:rect l="l" t="t" r="r" b="b"/>
                            <a:pathLst>
                              <a:path w="60960" h="613410">
                                <a:moveTo>
                                  <a:pt x="0" y="613145"/>
                                </a:moveTo>
                                <a:lnTo>
                                  <a:pt x="60713" y="613145"/>
                                </a:lnTo>
                                <a:lnTo>
                                  <a:pt x="60713" y="0"/>
                                </a:lnTo>
                                <a:lnTo>
                                  <a:pt x="0" y="0"/>
                                </a:lnTo>
                                <a:lnTo>
                                  <a:pt x="0" y="613145"/>
                                </a:lnTo>
                                <a:close/>
                              </a:path>
                            </a:pathLst>
                          </a:custGeom>
                          <a:ln w="5159">
                            <a:solidFill>
                              <a:srgbClr val="000000"/>
                            </a:solidFill>
                            <a:prstDash val="solid"/>
                          </a:ln>
                        </wps:spPr>
                        <wps:bodyPr wrap="square" lIns="0" tIns="0" rIns="0" bIns="0" rtlCol="0">
                          <a:prstTxWarp prst="textNoShape">
                            <a:avLst/>
                          </a:prstTxWarp>
                          <a:noAutofit/>
                        </wps:bodyPr>
                      </wps:wsp>
                      <wps:wsp>
                        <wps:cNvPr id="123" name="Graphic 123"/>
                        <wps:cNvSpPr/>
                        <wps:spPr>
                          <a:xfrm>
                            <a:off x="594835" y="686742"/>
                            <a:ext cx="60960" cy="817880"/>
                          </a:xfrm>
                          <a:custGeom>
                            <a:avLst/>
                            <a:gdLst/>
                            <a:ahLst/>
                            <a:cxnLst/>
                            <a:rect l="l" t="t" r="r" b="b"/>
                            <a:pathLst>
                              <a:path w="60960" h="817880">
                                <a:moveTo>
                                  <a:pt x="60713" y="0"/>
                                </a:moveTo>
                                <a:lnTo>
                                  <a:pt x="0" y="0"/>
                                </a:lnTo>
                                <a:lnTo>
                                  <a:pt x="0" y="817523"/>
                                </a:lnTo>
                                <a:lnTo>
                                  <a:pt x="60713" y="817523"/>
                                </a:lnTo>
                                <a:lnTo>
                                  <a:pt x="60713" y="0"/>
                                </a:lnTo>
                                <a:close/>
                              </a:path>
                            </a:pathLst>
                          </a:custGeom>
                          <a:solidFill>
                            <a:srgbClr val="86CEEB"/>
                          </a:solidFill>
                        </wps:spPr>
                        <wps:bodyPr wrap="square" lIns="0" tIns="0" rIns="0" bIns="0" rtlCol="0">
                          <a:prstTxWarp prst="textNoShape">
                            <a:avLst/>
                          </a:prstTxWarp>
                          <a:noAutofit/>
                        </wps:bodyPr>
                      </wps:wsp>
                      <wps:wsp>
                        <wps:cNvPr id="124" name="Graphic 124"/>
                        <wps:cNvSpPr/>
                        <wps:spPr>
                          <a:xfrm>
                            <a:off x="594835" y="686742"/>
                            <a:ext cx="60960" cy="817880"/>
                          </a:xfrm>
                          <a:custGeom>
                            <a:avLst/>
                            <a:gdLst/>
                            <a:ahLst/>
                            <a:cxnLst/>
                            <a:rect l="l" t="t" r="r" b="b"/>
                            <a:pathLst>
                              <a:path w="60960" h="817880">
                                <a:moveTo>
                                  <a:pt x="0" y="817523"/>
                                </a:moveTo>
                                <a:lnTo>
                                  <a:pt x="60713" y="817523"/>
                                </a:lnTo>
                                <a:lnTo>
                                  <a:pt x="60713" y="0"/>
                                </a:lnTo>
                                <a:lnTo>
                                  <a:pt x="0" y="0"/>
                                </a:lnTo>
                                <a:lnTo>
                                  <a:pt x="0" y="817523"/>
                                </a:lnTo>
                                <a:close/>
                              </a:path>
                            </a:pathLst>
                          </a:custGeom>
                          <a:ln w="5159">
                            <a:solidFill>
                              <a:srgbClr val="000000"/>
                            </a:solidFill>
                            <a:prstDash val="solid"/>
                          </a:ln>
                        </wps:spPr>
                        <wps:bodyPr wrap="square" lIns="0" tIns="0" rIns="0" bIns="0" rtlCol="0">
                          <a:prstTxWarp prst="textNoShape">
                            <a:avLst/>
                          </a:prstTxWarp>
                          <a:noAutofit/>
                        </wps:bodyPr>
                      </wps:wsp>
                      <wps:wsp>
                        <wps:cNvPr id="125" name="Graphic 125"/>
                        <wps:cNvSpPr/>
                        <wps:spPr>
                          <a:xfrm>
                            <a:off x="655550" y="1504266"/>
                            <a:ext cx="60960" cy="1270"/>
                          </a:xfrm>
                          <a:custGeom>
                            <a:avLst/>
                            <a:gdLst/>
                            <a:ahLst/>
                            <a:cxnLst/>
                            <a:rect l="l" t="t" r="r" b="b"/>
                            <a:pathLst>
                              <a:path w="60960" h="0">
                                <a:moveTo>
                                  <a:pt x="60710" y="0"/>
                                </a:moveTo>
                                <a:lnTo>
                                  <a:pt x="0" y="0"/>
                                </a:lnTo>
                                <a:lnTo>
                                  <a:pt x="60710" y="0"/>
                                </a:lnTo>
                                <a:close/>
                              </a:path>
                            </a:pathLst>
                          </a:custGeom>
                          <a:solidFill>
                            <a:srgbClr val="86CEEB"/>
                          </a:solidFill>
                        </wps:spPr>
                        <wps:bodyPr wrap="square" lIns="0" tIns="0" rIns="0" bIns="0" rtlCol="0">
                          <a:prstTxWarp prst="textNoShape">
                            <a:avLst/>
                          </a:prstTxWarp>
                          <a:noAutofit/>
                        </wps:bodyPr>
                      </wps:wsp>
                      <wps:wsp>
                        <wps:cNvPr id="126" name="Graphic 126"/>
                        <wps:cNvSpPr/>
                        <wps:spPr>
                          <a:xfrm>
                            <a:off x="655550" y="1504266"/>
                            <a:ext cx="60960" cy="1270"/>
                          </a:xfrm>
                          <a:custGeom>
                            <a:avLst/>
                            <a:gdLst/>
                            <a:ahLst/>
                            <a:cxnLst/>
                            <a:rect l="l" t="t" r="r" b="b"/>
                            <a:pathLst>
                              <a:path w="60960" h="0">
                                <a:moveTo>
                                  <a:pt x="0" y="0"/>
                                </a:moveTo>
                                <a:lnTo>
                                  <a:pt x="60710" y="0"/>
                                </a:lnTo>
                                <a:lnTo>
                                  <a:pt x="0" y="0"/>
                                </a:lnTo>
                                <a:close/>
                              </a:path>
                            </a:pathLst>
                          </a:custGeom>
                          <a:ln w="5159">
                            <a:solidFill>
                              <a:srgbClr val="000000"/>
                            </a:solidFill>
                            <a:prstDash val="solid"/>
                          </a:ln>
                        </wps:spPr>
                        <wps:bodyPr wrap="square" lIns="0" tIns="0" rIns="0" bIns="0" rtlCol="0">
                          <a:prstTxWarp prst="textNoShape">
                            <a:avLst/>
                          </a:prstTxWarp>
                          <a:noAutofit/>
                        </wps:bodyPr>
                      </wps:wsp>
                      <wps:wsp>
                        <wps:cNvPr id="127" name="Graphic 127"/>
                        <wps:cNvSpPr/>
                        <wps:spPr>
                          <a:xfrm>
                            <a:off x="716261" y="686742"/>
                            <a:ext cx="60960" cy="817880"/>
                          </a:xfrm>
                          <a:custGeom>
                            <a:avLst/>
                            <a:gdLst/>
                            <a:ahLst/>
                            <a:cxnLst/>
                            <a:rect l="l" t="t" r="r" b="b"/>
                            <a:pathLst>
                              <a:path w="60960" h="817880">
                                <a:moveTo>
                                  <a:pt x="60713" y="0"/>
                                </a:moveTo>
                                <a:lnTo>
                                  <a:pt x="0" y="0"/>
                                </a:lnTo>
                                <a:lnTo>
                                  <a:pt x="0" y="817523"/>
                                </a:lnTo>
                                <a:lnTo>
                                  <a:pt x="60713" y="817523"/>
                                </a:lnTo>
                                <a:lnTo>
                                  <a:pt x="60713" y="0"/>
                                </a:lnTo>
                                <a:close/>
                              </a:path>
                            </a:pathLst>
                          </a:custGeom>
                          <a:solidFill>
                            <a:srgbClr val="86CEEB"/>
                          </a:solidFill>
                        </wps:spPr>
                        <wps:bodyPr wrap="square" lIns="0" tIns="0" rIns="0" bIns="0" rtlCol="0">
                          <a:prstTxWarp prst="textNoShape">
                            <a:avLst/>
                          </a:prstTxWarp>
                          <a:noAutofit/>
                        </wps:bodyPr>
                      </wps:wsp>
                      <wps:wsp>
                        <wps:cNvPr id="128" name="Graphic 128"/>
                        <wps:cNvSpPr/>
                        <wps:spPr>
                          <a:xfrm>
                            <a:off x="716261" y="686742"/>
                            <a:ext cx="60960" cy="817880"/>
                          </a:xfrm>
                          <a:custGeom>
                            <a:avLst/>
                            <a:gdLst/>
                            <a:ahLst/>
                            <a:cxnLst/>
                            <a:rect l="l" t="t" r="r" b="b"/>
                            <a:pathLst>
                              <a:path w="60960" h="817880">
                                <a:moveTo>
                                  <a:pt x="0" y="817523"/>
                                </a:moveTo>
                                <a:lnTo>
                                  <a:pt x="60713" y="817523"/>
                                </a:lnTo>
                                <a:lnTo>
                                  <a:pt x="60713" y="0"/>
                                </a:lnTo>
                                <a:lnTo>
                                  <a:pt x="0" y="0"/>
                                </a:lnTo>
                                <a:lnTo>
                                  <a:pt x="0" y="817523"/>
                                </a:lnTo>
                                <a:close/>
                              </a:path>
                            </a:pathLst>
                          </a:custGeom>
                          <a:ln w="5159">
                            <a:solidFill>
                              <a:srgbClr val="000000"/>
                            </a:solidFill>
                            <a:prstDash val="solid"/>
                          </a:ln>
                        </wps:spPr>
                        <wps:bodyPr wrap="square" lIns="0" tIns="0" rIns="0" bIns="0" rtlCol="0">
                          <a:prstTxWarp prst="textNoShape">
                            <a:avLst/>
                          </a:prstTxWarp>
                          <a:noAutofit/>
                        </wps:bodyPr>
                      </wps:wsp>
                      <wps:wsp>
                        <wps:cNvPr id="129" name="Graphic 129"/>
                        <wps:cNvSpPr/>
                        <wps:spPr>
                          <a:xfrm>
                            <a:off x="776976" y="891120"/>
                            <a:ext cx="60960" cy="613410"/>
                          </a:xfrm>
                          <a:custGeom>
                            <a:avLst/>
                            <a:gdLst/>
                            <a:ahLst/>
                            <a:cxnLst/>
                            <a:rect l="l" t="t" r="r" b="b"/>
                            <a:pathLst>
                              <a:path w="60960" h="613410">
                                <a:moveTo>
                                  <a:pt x="60713" y="0"/>
                                </a:moveTo>
                                <a:lnTo>
                                  <a:pt x="0" y="0"/>
                                </a:lnTo>
                                <a:lnTo>
                                  <a:pt x="0" y="613145"/>
                                </a:lnTo>
                                <a:lnTo>
                                  <a:pt x="60713" y="613145"/>
                                </a:lnTo>
                                <a:lnTo>
                                  <a:pt x="60713" y="0"/>
                                </a:lnTo>
                                <a:close/>
                              </a:path>
                            </a:pathLst>
                          </a:custGeom>
                          <a:solidFill>
                            <a:srgbClr val="86CEEB"/>
                          </a:solidFill>
                        </wps:spPr>
                        <wps:bodyPr wrap="square" lIns="0" tIns="0" rIns="0" bIns="0" rtlCol="0">
                          <a:prstTxWarp prst="textNoShape">
                            <a:avLst/>
                          </a:prstTxWarp>
                          <a:noAutofit/>
                        </wps:bodyPr>
                      </wps:wsp>
                      <wps:wsp>
                        <wps:cNvPr id="130" name="Graphic 130"/>
                        <wps:cNvSpPr/>
                        <wps:spPr>
                          <a:xfrm>
                            <a:off x="776976" y="891120"/>
                            <a:ext cx="60960" cy="613410"/>
                          </a:xfrm>
                          <a:custGeom>
                            <a:avLst/>
                            <a:gdLst/>
                            <a:ahLst/>
                            <a:cxnLst/>
                            <a:rect l="l" t="t" r="r" b="b"/>
                            <a:pathLst>
                              <a:path w="60960" h="613410">
                                <a:moveTo>
                                  <a:pt x="0" y="613145"/>
                                </a:moveTo>
                                <a:lnTo>
                                  <a:pt x="60713" y="613145"/>
                                </a:lnTo>
                                <a:lnTo>
                                  <a:pt x="60713" y="0"/>
                                </a:lnTo>
                                <a:lnTo>
                                  <a:pt x="0" y="0"/>
                                </a:lnTo>
                                <a:lnTo>
                                  <a:pt x="0" y="613145"/>
                                </a:lnTo>
                                <a:close/>
                              </a:path>
                            </a:pathLst>
                          </a:custGeom>
                          <a:ln w="5159">
                            <a:solidFill>
                              <a:srgbClr val="000000"/>
                            </a:solidFill>
                            <a:prstDash val="solid"/>
                          </a:ln>
                        </wps:spPr>
                        <wps:bodyPr wrap="square" lIns="0" tIns="0" rIns="0" bIns="0" rtlCol="0">
                          <a:prstTxWarp prst="textNoShape">
                            <a:avLst/>
                          </a:prstTxWarp>
                          <a:noAutofit/>
                        </wps:bodyPr>
                      </wps:wsp>
                      <wps:wsp>
                        <wps:cNvPr id="131" name="Graphic 131"/>
                        <wps:cNvSpPr/>
                        <wps:spPr>
                          <a:xfrm>
                            <a:off x="837686" y="1299886"/>
                            <a:ext cx="60960" cy="204470"/>
                          </a:xfrm>
                          <a:custGeom>
                            <a:avLst/>
                            <a:gdLst/>
                            <a:ahLst/>
                            <a:cxnLst/>
                            <a:rect l="l" t="t" r="r" b="b"/>
                            <a:pathLst>
                              <a:path w="60960" h="204470">
                                <a:moveTo>
                                  <a:pt x="60713" y="0"/>
                                </a:moveTo>
                                <a:lnTo>
                                  <a:pt x="0" y="0"/>
                                </a:lnTo>
                                <a:lnTo>
                                  <a:pt x="0" y="204379"/>
                                </a:lnTo>
                                <a:lnTo>
                                  <a:pt x="60713" y="204379"/>
                                </a:lnTo>
                                <a:lnTo>
                                  <a:pt x="60713" y="0"/>
                                </a:lnTo>
                                <a:close/>
                              </a:path>
                            </a:pathLst>
                          </a:custGeom>
                          <a:solidFill>
                            <a:srgbClr val="86CEEB"/>
                          </a:solidFill>
                        </wps:spPr>
                        <wps:bodyPr wrap="square" lIns="0" tIns="0" rIns="0" bIns="0" rtlCol="0">
                          <a:prstTxWarp prst="textNoShape">
                            <a:avLst/>
                          </a:prstTxWarp>
                          <a:noAutofit/>
                        </wps:bodyPr>
                      </wps:wsp>
                      <wps:wsp>
                        <wps:cNvPr id="132" name="Graphic 132"/>
                        <wps:cNvSpPr/>
                        <wps:spPr>
                          <a:xfrm>
                            <a:off x="837686" y="1299886"/>
                            <a:ext cx="60960" cy="204470"/>
                          </a:xfrm>
                          <a:custGeom>
                            <a:avLst/>
                            <a:gdLst/>
                            <a:ahLst/>
                            <a:cxnLst/>
                            <a:rect l="l" t="t" r="r" b="b"/>
                            <a:pathLst>
                              <a:path w="60960" h="204470">
                                <a:moveTo>
                                  <a:pt x="0" y="204379"/>
                                </a:moveTo>
                                <a:lnTo>
                                  <a:pt x="60713" y="204379"/>
                                </a:lnTo>
                                <a:lnTo>
                                  <a:pt x="60713" y="0"/>
                                </a:lnTo>
                                <a:lnTo>
                                  <a:pt x="0" y="0"/>
                                </a:lnTo>
                                <a:lnTo>
                                  <a:pt x="0" y="204379"/>
                                </a:lnTo>
                                <a:close/>
                              </a:path>
                            </a:pathLst>
                          </a:custGeom>
                          <a:ln w="5159">
                            <a:solidFill>
                              <a:srgbClr val="000000"/>
                            </a:solidFill>
                            <a:prstDash val="solid"/>
                          </a:ln>
                        </wps:spPr>
                        <wps:bodyPr wrap="square" lIns="0" tIns="0" rIns="0" bIns="0" rtlCol="0">
                          <a:prstTxWarp prst="textNoShape">
                            <a:avLst/>
                          </a:prstTxWarp>
                          <a:noAutofit/>
                        </wps:bodyPr>
                      </wps:wsp>
                      <wps:wsp>
                        <wps:cNvPr id="133" name="Graphic 133"/>
                        <wps:cNvSpPr/>
                        <wps:spPr>
                          <a:xfrm>
                            <a:off x="898402" y="1504266"/>
                            <a:ext cx="60960" cy="1270"/>
                          </a:xfrm>
                          <a:custGeom>
                            <a:avLst/>
                            <a:gdLst/>
                            <a:ahLst/>
                            <a:cxnLst/>
                            <a:rect l="l" t="t" r="r" b="b"/>
                            <a:pathLst>
                              <a:path w="60960" h="0">
                                <a:moveTo>
                                  <a:pt x="60715" y="0"/>
                                </a:moveTo>
                                <a:lnTo>
                                  <a:pt x="0" y="0"/>
                                </a:lnTo>
                                <a:lnTo>
                                  <a:pt x="60715" y="0"/>
                                </a:lnTo>
                                <a:close/>
                              </a:path>
                            </a:pathLst>
                          </a:custGeom>
                          <a:solidFill>
                            <a:srgbClr val="86CEEB"/>
                          </a:solidFill>
                        </wps:spPr>
                        <wps:bodyPr wrap="square" lIns="0" tIns="0" rIns="0" bIns="0" rtlCol="0">
                          <a:prstTxWarp prst="textNoShape">
                            <a:avLst/>
                          </a:prstTxWarp>
                          <a:noAutofit/>
                        </wps:bodyPr>
                      </wps:wsp>
                      <wps:wsp>
                        <wps:cNvPr id="134" name="Graphic 134"/>
                        <wps:cNvSpPr/>
                        <wps:spPr>
                          <a:xfrm>
                            <a:off x="898402" y="1504266"/>
                            <a:ext cx="60960" cy="1270"/>
                          </a:xfrm>
                          <a:custGeom>
                            <a:avLst/>
                            <a:gdLst/>
                            <a:ahLst/>
                            <a:cxnLst/>
                            <a:rect l="l" t="t" r="r" b="b"/>
                            <a:pathLst>
                              <a:path w="60960" h="0">
                                <a:moveTo>
                                  <a:pt x="0" y="0"/>
                                </a:moveTo>
                                <a:lnTo>
                                  <a:pt x="60715" y="0"/>
                                </a:lnTo>
                                <a:lnTo>
                                  <a:pt x="0" y="0"/>
                                </a:lnTo>
                                <a:close/>
                              </a:path>
                            </a:pathLst>
                          </a:custGeom>
                          <a:ln w="5159">
                            <a:solidFill>
                              <a:srgbClr val="000000"/>
                            </a:solidFill>
                            <a:prstDash val="solid"/>
                          </a:ln>
                        </wps:spPr>
                        <wps:bodyPr wrap="square" lIns="0" tIns="0" rIns="0" bIns="0" rtlCol="0">
                          <a:prstTxWarp prst="textNoShape">
                            <a:avLst/>
                          </a:prstTxWarp>
                          <a:noAutofit/>
                        </wps:bodyPr>
                      </wps:wsp>
                      <wps:wsp>
                        <wps:cNvPr id="135" name="Graphic 135"/>
                        <wps:cNvSpPr/>
                        <wps:spPr>
                          <a:xfrm>
                            <a:off x="959118" y="1299886"/>
                            <a:ext cx="60960" cy="204470"/>
                          </a:xfrm>
                          <a:custGeom>
                            <a:avLst/>
                            <a:gdLst/>
                            <a:ahLst/>
                            <a:cxnLst/>
                            <a:rect l="l" t="t" r="r" b="b"/>
                            <a:pathLst>
                              <a:path w="60960" h="204470">
                                <a:moveTo>
                                  <a:pt x="60713" y="0"/>
                                </a:moveTo>
                                <a:lnTo>
                                  <a:pt x="0" y="0"/>
                                </a:lnTo>
                                <a:lnTo>
                                  <a:pt x="0" y="204379"/>
                                </a:lnTo>
                                <a:lnTo>
                                  <a:pt x="60713" y="204379"/>
                                </a:lnTo>
                                <a:lnTo>
                                  <a:pt x="60713" y="0"/>
                                </a:lnTo>
                                <a:close/>
                              </a:path>
                            </a:pathLst>
                          </a:custGeom>
                          <a:solidFill>
                            <a:srgbClr val="86CEEB"/>
                          </a:solidFill>
                        </wps:spPr>
                        <wps:bodyPr wrap="square" lIns="0" tIns="0" rIns="0" bIns="0" rtlCol="0">
                          <a:prstTxWarp prst="textNoShape">
                            <a:avLst/>
                          </a:prstTxWarp>
                          <a:noAutofit/>
                        </wps:bodyPr>
                      </wps:wsp>
                      <wps:wsp>
                        <wps:cNvPr id="136" name="Graphic 136"/>
                        <wps:cNvSpPr/>
                        <wps:spPr>
                          <a:xfrm>
                            <a:off x="959118" y="1299886"/>
                            <a:ext cx="60960" cy="204470"/>
                          </a:xfrm>
                          <a:custGeom>
                            <a:avLst/>
                            <a:gdLst/>
                            <a:ahLst/>
                            <a:cxnLst/>
                            <a:rect l="l" t="t" r="r" b="b"/>
                            <a:pathLst>
                              <a:path w="60960" h="204470">
                                <a:moveTo>
                                  <a:pt x="0" y="204379"/>
                                </a:moveTo>
                                <a:lnTo>
                                  <a:pt x="60713" y="204379"/>
                                </a:lnTo>
                                <a:lnTo>
                                  <a:pt x="60713" y="0"/>
                                </a:lnTo>
                                <a:lnTo>
                                  <a:pt x="0" y="0"/>
                                </a:lnTo>
                                <a:lnTo>
                                  <a:pt x="0" y="204379"/>
                                </a:lnTo>
                                <a:close/>
                              </a:path>
                            </a:pathLst>
                          </a:custGeom>
                          <a:ln w="5159">
                            <a:solidFill>
                              <a:srgbClr val="000000"/>
                            </a:solidFill>
                            <a:prstDash val="solid"/>
                          </a:ln>
                        </wps:spPr>
                        <wps:bodyPr wrap="square" lIns="0" tIns="0" rIns="0" bIns="0" rtlCol="0">
                          <a:prstTxWarp prst="textNoShape">
                            <a:avLst/>
                          </a:prstTxWarp>
                          <a:noAutofit/>
                        </wps:bodyPr>
                      </wps:wsp>
                      <wps:wsp>
                        <wps:cNvPr id="137" name="Graphic 137"/>
                        <wps:cNvSpPr/>
                        <wps:spPr>
                          <a:xfrm>
                            <a:off x="1019828" y="891120"/>
                            <a:ext cx="60960" cy="613410"/>
                          </a:xfrm>
                          <a:custGeom>
                            <a:avLst/>
                            <a:gdLst/>
                            <a:ahLst/>
                            <a:cxnLst/>
                            <a:rect l="l" t="t" r="r" b="b"/>
                            <a:pathLst>
                              <a:path w="60960" h="613410">
                                <a:moveTo>
                                  <a:pt x="60713" y="0"/>
                                </a:moveTo>
                                <a:lnTo>
                                  <a:pt x="0" y="0"/>
                                </a:lnTo>
                                <a:lnTo>
                                  <a:pt x="0" y="613145"/>
                                </a:lnTo>
                                <a:lnTo>
                                  <a:pt x="60713" y="613145"/>
                                </a:lnTo>
                                <a:lnTo>
                                  <a:pt x="60713" y="0"/>
                                </a:lnTo>
                                <a:close/>
                              </a:path>
                            </a:pathLst>
                          </a:custGeom>
                          <a:solidFill>
                            <a:srgbClr val="86CEEB"/>
                          </a:solidFill>
                        </wps:spPr>
                        <wps:bodyPr wrap="square" lIns="0" tIns="0" rIns="0" bIns="0" rtlCol="0">
                          <a:prstTxWarp prst="textNoShape">
                            <a:avLst/>
                          </a:prstTxWarp>
                          <a:noAutofit/>
                        </wps:bodyPr>
                      </wps:wsp>
                      <wps:wsp>
                        <wps:cNvPr id="138" name="Graphic 138"/>
                        <wps:cNvSpPr/>
                        <wps:spPr>
                          <a:xfrm>
                            <a:off x="1019828" y="891120"/>
                            <a:ext cx="60960" cy="613410"/>
                          </a:xfrm>
                          <a:custGeom>
                            <a:avLst/>
                            <a:gdLst/>
                            <a:ahLst/>
                            <a:cxnLst/>
                            <a:rect l="l" t="t" r="r" b="b"/>
                            <a:pathLst>
                              <a:path w="60960" h="613410">
                                <a:moveTo>
                                  <a:pt x="0" y="613145"/>
                                </a:moveTo>
                                <a:lnTo>
                                  <a:pt x="60713" y="613145"/>
                                </a:lnTo>
                                <a:lnTo>
                                  <a:pt x="60713" y="0"/>
                                </a:lnTo>
                                <a:lnTo>
                                  <a:pt x="0" y="0"/>
                                </a:lnTo>
                                <a:lnTo>
                                  <a:pt x="0" y="613145"/>
                                </a:lnTo>
                                <a:close/>
                              </a:path>
                            </a:pathLst>
                          </a:custGeom>
                          <a:ln w="5159">
                            <a:solidFill>
                              <a:srgbClr val="000000"/>
                            </a:solidFill>
                            <a:prstDash val="solid"/>
                          </a:ln>
                        </wps:spPr>
                        <wps:bodyPr wrap="square" lIns="0" tIns="0" rIns="0" bIns="0" rtlCol="0">
                          <a:prstTxWarp prst="textNoShape">
                            <a:avLst/>
                          </a:prstTxWarp>
                          <a:noAutofit/>
                        </wps:bodyPr>
                      </wps:wsp>
                      <wps:wsp>
                        <wps:cNvPr id="139" name="Graphic 139"/>
                        <wps:cNvSpPr/>
                        <wps:spPr>
                          <a:xfrm>
                            <a:off x="1080543" y="1299886"/>
                            <a:ext cx="60960" cy="204470"/>
                          </a:xfrm>
                          <a:custGeom>
                            <a:avLst/>
                            <a:gdLst/>
                            <a:ahLst/>
                            <a:cxnLst/>
                            <a:rect l="l" t="t" r="r" b="b"/>
                            <a:pathLst>
                              <a:path w="60960" h="204470">
                                <a:moveTo>
                                  <a:pt x="60713" y="0"/>
                                </a:moveTo>
                                <a:lnTo>
                                  <a:pt x="0" y="0"/>
                                </a:lnTo>
                                <a:lnTo>
                                  <a:pt x="0" y="204379"/>
                                </a:lnTo>
                                <a:lnTo>
                                  <a:pt x="60713" y="204379"/>
                                </a:lnTo>
                                <a:lnTo>
                                  <a:pt x="60713" y="0"/>
                                </a:lnTo>
                                <a:close/>
                              </a:path>
                            </a:pathLst>
                          </a:custGeom>
                          <a:solidFill>
                            <a:srgbClr val="86CEEB"/>
                          </a:solidFill>
                        </wps:spPr>
                        <wps:bodyPr wrap="square" lIns="0" tIns="0" rIns="0" bIns="0" rtlCol="0">
                          <a:prstTxWarp prst="textNoShape">
                            <a:avLst/>
                          </a:prstTxWarp>
                          <a:noAutofit/>
                        </wps:bodyPr>
                      </wps:wsp>
                      <wps:wsp>
                        <wps:cNvPr id="140" name="Graphic 140"/>
                        <wps:cNvSpPr/>
                        <wps:spPr>
                          <a:xfrm>
                            <a:off x="1080543" y="1299886"/>
                            <a:ext cx="60960" cy="204470"/>
                          </a:xfrm>
                          <a:custGeom>
                            <a:avLst/>
                            <a:gdLst/>
                            <a:ahLst/>
                            <a:cxnLst/>
                            <a:rect l="l" t="t" r="r" b="b"/>
                            <a:pathLst>
                              <a:path w="60960" h="204470">
                                <a:moveTo>
                                  <a:pt x="0" y="204379"/>
                                </a:moveTo>
                                <a:lnTo>
                                  <a:pt x="60713" y="204379"/>
                                </a:lnTo>
                                <a:lnTo>
                                  <a:pt x="60713" y="0"/>
                                </a:lnTo>
                                <a:lnTo>
                                  <a:pt x="0" y="0"/>
                                </a:lnTo>
                                <a:lnTo>
                                  <a:pt x="0" y="204379"/>
                                </a:lnTo>
                                <a:close/>
                              </a:path>
                            </a:pathLst>
                          </a:custGeom>
                          <a:ln w="5159">
                            <a:solidFill>
                              <a:srgbClr val="000000"/>
                            </a:solidFill>
                            <a:prstDash val="solid"/>
                          </a:ln>
                        </wps:spPr>
                        <wps:bodyPr wrap="square" lIns="0" tIns="0" rIns="0" bIns="0" rtlCol="0">
                          <a:prstTxWarp prst="textNoShape">
                            <a:avLst/>
                          </a:prstTxWarp>
                          <a:noAutofit/>
                        </wps:bodyPr>
                      </wps:wsp>
                      <wps:wsp>
                        <wps:cNvPr id="141" name="Graphic 141"/>
                        <wps:cNvSpPr/>
                        <wps:spPr>
                          <a:xfrm>
                            <a:off x="1141254" y="1504266"/>
                            <a:ext cx="60960" cy="1270"/>
                          </a:xfrm>
                          <a:custGeom>
                            <a:avLst/>
                            <a:gdLst/>
                            <a:ahLst/>
                            <a:cxnLst/>
                            <a:rect l="l" t="t" r="r" b="b"/>
                            <a:pathLst>
                              <a:path w="60960" h="0">
                                <a:moveTo>
                                  <a:pt x="60715" y="0"/>
                                </a:moveTo>
                                <a:lnTo>
                                  <a:pt x="0" y="0"/>
                                </a:lnTo>
                                <a:lnTo>
                                  <a:pt x="60715" y="0"/>
                                </a:lnTo>
                                <a:close/>
                              </a:path>
                            </a:pathLst>
                          </a:custGeom>
                          <a:solidFill>
                            <a:srgbClr val="86CEEB"/>
                          </a:solidFill>
                        </wps:spPr>
                        <wps:bodyPr wrap="square" lIns="0" tIns="0" rIns="0" bIns="0" rtlCol="0">
                          <a:prstTxWarp prst="textNoShape">
                            <a:avLst/>
                          </a:prstTxWarp>
                          <a:noAutofit/>
                        </wps:bodyPr>
                      </wps:wsp>
                      <wps:wsp>
                        <wps:cNvPr id="142" name="Graphic 142"/>
                        <wps:cNvSpPr/>
                        <wps:spPr>
                          <a:xfrm>
                            <a:off x="1141254" y="1504266"/>
                            <a:ext cx="60960" cy="1270"/>
                          </a:xfrm>
                          <a:custGeom>
                            <a:avLst/>
                            <a:gdLst/>
                            <a:ahLst/>
                            <a:cxnLst/>
                            <a:rect l="l" t="t" r="r" b="b"/>
                            <a:pathLst>
                              <a:path w="60960" h="0">
                                <a:moveTo>
                                  <a:pt x="0" y="0"/>
                                </a:moveTo>
                                <a:lnTo>
                                  <a:pt x="60715" y="0"/>
                                </a:lnTo>
                                <a:lnTo>
                                  <a:pt x="0" y="0"/>
                                </a:lnTo>
                                <a:close/>
                              </a:path>
                            </a:pathLst>
                          </a:custGeom>
                          <a:ln w="5159">
                            <a:solidFill>
                              <a:srgbClr val="000000"/>
                            </a:solidFill>
                            <a:prstDash val="solid"/>
                          </a:ln>
                        </wps:spPr>
                        <wps:bodyPr wrap="square" lIns="0" tIns="0" rIns="0" bIns="0" rtlCol="0">
                          <a:prstTxWarp prst="textNoShape">
                            <a:avLst/>
                          </a:prstTxWarp>
                          <a:noAutofit/>
                        </wps:bodyPr>
                      </wps:wsp>
                      <wps:wsp>
                        <wps:cNvPr id="143" name="Graphic 143"/>
                        <wps:cNvSpPr/>
                        <wps:spPr>
                          <a:xfrm>
                            <a:off x="1201969" y="1299886"/>
                            <a:ext cx="60960" cy="204470"/>
                          </a:xfrm>
                          <a:custGeom>
                            <a:avLst/>
                            <a:gdLst/>
                            <a:ahLst/>
                            <a:cxnLst/>
                            <a:rect l="l" t="t" r="r" b="b"/>
                            <a:pathLst>
                              <a:path w="60960" h="204470">
                                <a:moveTo>
                                  <a:pt x="60713" y="0"/>
                                </a:moveTo>
                                <a:lnTo>
                                  <a:pt x="0" y="0"/>
                                </a:lnTo>
                                <a:lnTo>
                                  <a:pt x="0" y="204379"/>
                                </a:lnTo>
                                <a:lnTo>
                                  <a:pt x="60713" y="204379"/>
                                </a:lnTo>
                                <a:lnTo>
                                  <a:pt x="60713" y="0"/>
                                </a:lnTo>
                                <a:close/>
                              </a:path>
                            </a:pathLst>
                          </a:custGeom>
                          <a:solidFill>
                            <a:srgbClr val="86CEEB"/>
                          </a:solidFill>
                        </wps:spPr>
                        <wps:bodyPr wrap="square" lIns="0" tIns="0" rIns="0" bIns="0" rtlCol="0">
                          <a:prstTxWarp prst="textNoShape">
                            <a:avLst/>
                          </a:prstTxWarp>
                          <a:noAutofit/>
                        </wps:bodyPr>
                      </wps:wsp>
                      <wps:wsp>
                        <wps:cNvPr id="144" name="Graphic 144"/>
                        <wps:cNvSpPr/>
                        <wps:spPr>
                          <a:xfrm>
                            <a:off x="1201969" y="1299886"/>
                            <a:ext cx="60960" cy="204470"/>
                          </a:xfrm>
                          <a:custGeom>
                            <a:avLst/>
                            <a:gdLst/>
                            <a:ahLst/>
                            <a:cxnLst/>
                            <a:rect l="l" t="t" r="r" b="b"/>
                            <a:pathLst>
                              <a:path w="60960" h="204470">
                                <a:moveTo>
                                  <a:pt x="0" y="204379"/>
                                </a:moveTo>
                                <a:lnTo>
                                  <a:pt x="60713" y="204379"/>
                                </a:lnTo>
                                <a:lnTo>
                                  <a:pt x="60713" y="0"/>
                                </a:lnTo>
                                <a:lnTo>
                                  <a:pt x="0" y="0"/>
                                </a:lnTo>
                                <a:lnTo>
                                  <a:pt x="0" y="204379"/>
                                </a:lnTo>
                                <a:close/>
                              </a:path>
                            </a:pathLst>
                          </a:custGeom>
                          <a:ln w="5159">
                            <a:solidFill>
                              <a:srgbClr val="000000"/>
                            </a:solidFill>
                            <a:prstDash val="solid"/>
                          </a:ln>
                        </wps:spPr>
                        <wps:bodyPr wrap="square" lIns="0" tIns="0" rIns="0" bIns="0" rtlCol="0">
                          <a:prstTxWarp prst="textNoShape">
                            <a:avLst/>
                          </a:prstTxWarp>
                          <a:noAutofit/>
                        </wps:bodyPr>
                      </wps:wsp>
                      <wps:wsp>
                        <wps:cNvPr id="145" name="Graphic 145"/>
                        <wps:cNvSpPr/>
                        <wps:spPr>
                          <a:xfrm>
                            <a:off x="1262680" y="1504266"/>
                            <a:ext cx="60960" cy="1270"/>
                          </a:xfrm>
                          <a:custGeom>
                            <a:avLst/>
                            <a:gdLst/>
                            <a:ahLst/>
                            <a:cxnLst/>
                            <a:rect l="l" t="t" r="r" b="b"/>
                            <a:pathLst>
                              <a:path w="60960" h="0">
                                <a:moveTo>
                                  <a:pt x="60715" y="0"/>
                                </a:moveTo>
                                <a:lnTo>
                                  <a:pt x="0" y="0"/>
                                </a:lnTo>
                                <a:lnTo>
                                  <a:pt x="60715" y="0"/>
                                </a:lnTo>
                                <a:close/>
                              </a:path>
                            </a:pathLst>
                          </a:custGeom>
                          <a:solidFill>
                            <a:srgbClr val="86CEEB"/>
                          </a:solidFill>
                        </wps:spPr>
                        <wps:bodyPr wrap="square" lIns="0" tIns="0" rIns="0" bIns="0" rtlCol="0">
                          <a:prstTxWarp prst="textNoShape">
                            <a:avLst/>
                          </a:prstTxWarp>
                          <a:noAutofit/>
                        </wps:bodyPr>
                      </wps:wsp>
                      <wps:wsp>
                        <wps:cNvPr id="146" name="Graphic 146"/>
                        <wps:cNvSpPr/>
                        <wps:spPr>
                          <a:xfrm>
                            <a:off x="1262680" y="1504266"/>
                            <a:ext cx="60960" cy="1270"/>
                          </a:xfrm>
                          <a:custGeom>
                            <a:avLst/>
                            <a:gdLst/>
                            <a:ahLst/>
                            <a:cxnLst/>
                            <a:rect l="l" t="t" r="r" b="b"/>
                            <a:pathLst>
                              <a:path w="60960" h="0">
                                <a:moveTo>
                                  <a:pt x="0" y="0"/>
                                </a:moveTo>
                                <a:lnTo>
                                  <a:pt x="60715" y="0"/>
                                </a:lnTo>
                                <a:lnTo>
                                  <a:pt x="0" y="0"/>
                                </a:lnTo>
                                <a:close/>
                              </a:path>
                            </a:pathLst>
                          </a:custGeom>
                          <a:ln w="5159">
                            <a:solidFill>
                              <a:srgbClr val="000000"/>
                            </a:solidFill>
                            <a:prstDash val="solid"/>
                          </a:ln>
                        </wps:spPr>
                        <wps:bodyPr wrap="square" lIns="0" tIns="0" rIns="0" bIns="0" rtlCol="0">
                          <a:prstTxWarp prst="textNoShape">
                            <a:avLst/>
                          </a:prstTxWarp>
                          <a:noAutofit/>
                        </wps:bodyPr>
                      </wps:wsp>
                      <wps:wsp>
                        <wps:cNvPr id="147" name="Graphic 147"/>
                        <wps:cNvSpPr/>
                        <wps:spPr>
                          <a:xfrm>
                            <a:off x="1323395" y="1504266"/>
                            <a:ext cx="60960" cy="1270"/>
                          </a:xfrm>
                          <a:custGeom>
                            <a:avLst/>
                            <a:gdLst/>
                            <a:ahLst/>
                            <a:cxnLst/>
                            <a:rect l="l" t="t" r="r" b="b"/>
                            <a:pathLst>
                              <a:path w="60960" h="0">
                                <a:moveTo>
                                  <a:pt x="60715" y="0"/>
                                </a:moveTo>
                                <a:lnTo>
                                  <a:pt x="0" y="0"/>
                                </a:lnTo>
                                <a:lnTo>
                                  <a:pt x="60715" y="0"/>
                                </a:lnTo>
                                <a:close/>
                              </a:path>
                            </a:pathLst>
                          </a:custGeom>
                          <a:solidFill>
                            <a:srgbClr val="86CEEB"/>
                          </a:solidFill>
                        </wps:spPr>
                        <wps:bodyPr wrap="square" lIns="0" tIns="0" rIns="0" bIns="0" rtlCol="0">
                          <a:prstTxWarp prst="textNoShape">
                            <a:avLst/>
                          </a:prstTxWarp>
                          <a:noAutofit/>
                        </wps:bodyPr>
                      </wps:wsp>
                      <wps:wsp>
                        <wps:cNvPr id="148" name="Graphic 148"/>
                        <wps:cNvSpPr/>
                        <wps:spPr>
                          <a:xfrm>
                            <a:off x="1323395" y="1504266"/>
                            <a:ext cx="60960" cy="1270"/>
                          </a:xfrm>
                          <a:custGeom>
                            <a:avLst/>
                            <a:gdLst/>
                            <a:ahLst/>
                            <a:cxnLst/>
                            <a:rect l="l" t="t" r="r" b="b"/>
                            <a:pathLst>
                              <a:path w="60960" h="0">
                                <a:moveTo>
                                  <a:pt x="0" y="0"/>
                                </a:moveTo>
                                <a:lnTo>
                                  <a:pt x="60715" y="0"/>
                                </a:lnTo>
                                <a:lnTo>
                                  <a:pt x="0" y="0"/>
                                </a:lnTo>
                                <a:close/>
                              </a:path>
                            </a:pathLst>
                          </a:custGeom>
                          <a:ln w="5159">
                            <a:solidFill>
                              <a:srgbClr val="000000"/>
                            </a:solidFill>
                            <a:prstDash val="solid"/>
                          </a:ln>
                        </wps:spPr>
                        <wps:bodyPr wrap="square" lIns="0" tIns="0" rIns="0" bIns="0" rtlCol="0">
                          <a:prstTxWarp prst="textNoShape">
                            <a:avLst/>
                          </a:prstTxWarp>
                          <a:noAutofit/>
                        </wps:bodyPr>
                      </wps:wsp>
                      <wps:wsp>
                        <wps:cNvPr id="149" name="Graphic 149"/>
                        <wps:cNvSpPr/>
                        <wps:spPr>
                          <a:xfrm>
                            <a:off x="1384111" y="1095504"/>
                            <a:ext cx="60960" cy="408940"/>
                          </a:xfrm>
                          <a:custGeom>
                            <a:avLst/>
                            <a:gdLst/>
                            <a:ahLst/>
                            <a:cxnLst/>
                            <a:rect l="l" t="t" r="r" b="b"/>
                            <a:pathLst>
                              <a:path w="60960" h="408940">
                                <a:moveTo>
                                  <a:pt x="60713" y="0"/>
                                </a:moveTo>
                                <a:lnTo>
                                  <a:pt x="0" y="0"/>
                                </a:lnTo>
                                <a:lnTo>
                                  <a:pt x="0" y="408761"/>
                                </a:lnTo>
                                <a:lnTo>
                                  <a:pt x="60713" y="408761"/>
                                </a:lnTo>
                                <a:lnTo>
                                  <a:pt x="60713" y="0"/>
                                </a:lnTo>
                                <a:close/>
                              </a:path>
                            </a:pathLst>
                          </a:custGeom>
                          <a:solidFill>
                            <a:srgbClr val="86CEEB"/>
                          </a:solidFill>
                        </wps:spPr>
                        <wps:bodyPr wrap="square" lIns="0" tIns="0" rIns="0" bIns="0" rtlCol="0">
                          <a:prstTxWarp prst="textNoShape">
                            <a:avLst/>
                          </a:prstTxWarp>
                          <a:noAutofit/>
                        </wps:bodyPr>
                      </wps:wsp>
                      <wps:wsp>
                        <wps:cNvPr id="150" name="Graphic 150"/>
                        <wps:cNvSpPr/>
                        <wps:spPr>
                          <a:xfrm>
                            <a:off x="1384111" y="1095504"/>
                            <a:ext cx="60960" cy="408940"/>
                          </a:xfrm>
                          <a:custGeom>
                            <a:avLst/>
                            <a:gdLst/>
                            <a:ahLst/>
                            <a:cxnLst/>
                            <a:rect l="l" t="t" r="r" b="b"/>
                            <a:pathLst>
                              <a:path w="60960" h="408940">
                                <a:moveTo>
                                  <a:pt x="0" y="408761"/>
                                </a:moveTo>
                                <a:lnTo>
                                  <a:pt x="60713" y="408761"/>
                                </a:lnTo>
                                <a:lnTo>
                                  <a:pt x="60713" y="0"/>
                                </a:lnTo>
                                <a:lnTo>
                                  <a:pt x="0" y="0"/>
                                </a:lnTo>
                                <a:lnTo>
                                  <a:pt x="0" y="408761"/>
                                </a:lnTo>
                                <a:close/>
                              </a:path>
                            </a:pathLst>
                          </a:custGeom>
                          <a:ln w="5159">
                            <a:solidFill>
                              <a:srgbClr val="000000"/>
                            </a:solidFill>
                            <a:prstDash val="solid"/>
                          </a:ln>
                        </wps:spPr>
                        <wps:bodyPr wrap="square" lIns="0" tIns="0" rIns="0" bIns="0" rtlCol="0">
                          <a:prstTxWarp prst="textNoShape">
                            <a:avLst/>
                          </a:prstTxWarp>
                          <a:noAutofit/>
                        </wps:bodyPr>
                      </wps:wsp>
                      <wps:wsp>
                        <wps:cNvPr id="151" name="Graphic 151"/>
                        <wps:cNvSpPr/>
                        <wps:spPr>
                          <a:xfrm>
                            <a:off x="1444821" y="1504266"/>
                            <a:ext cx="60960" cy="1270"/>
                          </a:xfrm>
                          <a:custGeom>
                            <a:avLst/>
                            <a:gdLst/>
                            <a:ahLst/>
                            <a:cxnLst/>
                            <a:rect l="l" t="t" r="r" b="b"/>
                            <a:pathLst>
                              <a:path w="60960" h="0">
                                <a:moveTo>
                                  <a:pt x="60715" y="0"/>
                                </a:moveTo>
                                <a:lnTo>
                                  <a:pt x="0" y="0"/>
                                </a:lnTo>
                                <a:lnTo>
                                  <a:pt x="60715" y="0"/>
                                </a:lnTo>
                                <a:close/>
                              </a:path>
                            </a:pathLst>
                          </a:custGeom>
                          <a:solidFill>
                            <a:srgbClr val="86CEEB"/>
                          </a:solidFill>
                        </wps:spPr>
                        <wps:bodyPr wrap="square" lIns="0" tIns="0" rIns="0" bIns="0" rtlCol="0">
                          <a:prstTxWarp prst="textNoShape">
                            <a:avLst/>
                          </a:prstTxWarp>
                          <a:noAutofit/>
                        </wps:bodyPr>
                      </wps:wsp>
                      <wps:wsp>
                        <wps:cNvPr id="152" name="Graphic 152"/>
                        <wps:cNvSpPr/>
                        <wps:spPr>
                          <a:xfrm>
                            <a:off x="1444821" y="1504266"/>
                            <a:ext cx="60960" cy="1270"/>
                          </a:xfrm>
                          <a:custGeom>
                            <a:avLst/>
                            <a:gdLst/>
                            <a:ahLst/>
                            <a:cxnLst/>
                            <a:rect l="l" t="t" r="r" b="b"/>
                            <a:pathLst>
                              <a:path w="60960" h="0">
                                <a:moveTo>
                                  <a:pt x="0" y="0"/>
                                </a:moveTo>
                                <a:lnTo>
                                  <a:pt x="60715" y="0"/>
                                </a:lnTo>
                                <a:lnTo>
                                  <a:pt x="0" y="0"/>
                                </a:lnTo>
                                <a:close/>
                              </a:path>
                            </a:pathLst>
                          </a:custGeom>
                          <a:ln w="5159">
                            <a:solidFill>
                              <a:srgbClr val="000000"/>
                            </a:solidFill>
                            <a:prstDash val="solid"/>
                          </a:ln>
                        </wps:spPr>
                        <wps:bodyPr wrap="square" lIns="0" tIns="0" rIns="0" bIns="0" rtlCol="0">
                          <a:prstTxWarp prst="textNoShape">
                            <a:avLst/>
                          </a:prstTxWarp>
                          <a:noAutofit/>
                        </wps:bodyPr>
                      </wps:wsp>
                      <wps:wsp>
                        <wps:cNvPr id="153" name="Graphic 153"/>
                        <wps:cNvSpPr/>
                        <wps:spPr>
                          <a:xfrm>
                            <a:off x="1505537" y="1299886"/>
                            <a:ext cx="60960" cy="204470"/>
                          </a:xfrm>
                          <a:custGeom>
                            <a:avLst/>
                            <a:gdLst/>
                            <a:ahLst/>
                            <a:cxnLst/>
                            <a:rect l="l" t="t" r="r" b="b"/>
                            <a:pathLst>
                              <a:path w="60960" h="204470">
                                <a:moveTo>
                                  <a:pt x="60713" y="0"/>
                                </a:moveTo>
                                <a:lnTo>
                                  <a:pt x="0" y="0"/>
                                </a:lnTo>
                                <a:lnTo>
                                  <a:pt x="0" y="204379"/>
                                </a:lnTo>
                                <a:lnTo>
                                  <a:pt x="60713" y="204379"/>
                                </a:lnTo>
                                <a:lnTo>
                                  <a:pt x="60713" y="0"/>
                                </a:lnTo>
                                <a:close/>
                              </a:path>
                            </a:pathLst>
                          </a:custGeom>
                          <a:solidFill>
                            <a:srgbClr val="86CEEB"/>
                          </a:solidFill>
                        </wps:spPr>
                        <wps:bodyPr wrap="square" lIns="0" tIns="0" rIns="0" bIns="0" rtlCol="0">
                          <a:prstTxWarp prst="textNoShape">
                            <a:avLst/>
                          </a:prstTxWarp>
                          <a:noAutofit/>
                        </wps:bodyPr>
                      </wps:wsp>
                      <wps:wsp>
                        <wps:cNvPr id="154" name="Graphic 154"/>
                        <wps:cNvSpPr/>
                        <wps:spPr>
                          <a:xfrm>
                            <a:off x="1505537" y="1299886"/>
                            <a:ext cx="60960" cy="204470"/>
                          </a:xfrm>
                          <a:custGeom>
                            <a:avLst/>
                            <a:gdLst/>
                            <a:ahLst/>
                            <a:cxnLst/>
                            <a:rect l="l" t="t" r="r" b="b"/>
                            <a:pathLst>
                              <a:path w="60960" h="204470">
                                <a:moveTo>
                                  <a:pt x="0" y="204379"/>
                                </a:moveTo>
                                <a:lnTo>
                                  <a:pt x="60713" y="204379"/>
                                </a:lnTo>
                                <a:lnTo>
                                  <a:pt x="60713" y="0"/>
                                </a:lnTo>
                                <a:lnTo>
                                  <a:pt x="0" y="0"/>
                                </a:lnTo>
                                <a:lnTo>
                                  <a:pt x="0" y="204379"/>
                                </a:lnTo>
                                <a:close/>
                              </a:path>
                            </a:pathLst>
                          </a:custGeom>
                          <a:ln w="5159">
                            <a:solidFill>
                              <a:srgbClr val="000000"/>
                            </a:solidFill>
                            <a:prstDash val="solid"/>
                          </a:ln>
                        </wps:spPr>
                        <wps:bodyPr wrap="square" lIns="0" tIns="0" rIns="0" bIns="0" rtlCol="0">
                          <a:prstTxWarp prst="textNoShape">
                            <a:avLst/>
                          </a:prstTxWarp>
                          <a:noAutofit/>
                        </wps:bodyPr>
                      </wps:wsp>
                      <wps:wsp>
                        <wps:cNvPr id="155" name="Graphic 155"/>
                        <wps:cNvSpPr/>
                        <wps:spPr>
                          <a:xfrm>
                            <a:off x="1566247" y="1095504"/>
                            <a:ext cx="60960" cy="408940"/>
                          </a:xfrm>
                          <a:custGeom>
                            <a:avLst/>
                            <a:gdLst/>
                            <a:ahLst/>
                            <a:cxnLst/>
                            <a:rect l="l" t="t" r="r" b="b"/>
                            <a:pathLst>
                              <a:path w="60960" h="408940">
                                <a:moveTo>
                                  <a:pt x="60713" y="0"/>
                                </a:moveTo>
                                <a:lnTo>
                                  <a:pt x="0" y="0"/>
                                </a:lnTo>
                                <a:lnTo>
                                  <a:pt x="0" y="408761"/>
                                </a:lnTo>
                                <a:lnTo>
                                  <a:pt x="60713" y="408761"/>
                                </a:lnTo>
                                <a:lnTo>
                                  <a:pt x="60713" y="0"/>
                                </a:lnTo>
                                <a:close/>
                              </a:path>
                            </a:pathLst>
                          </a:custGeom>
                          <a:solidFill>
                            <a:srgbClr val="86CEEB"/>
                          </a:solidFill>
                        </wps:spPr>
                        <wps:bodyPr wrap="square" lIns="0" tIns="0" rIns="0" bIns="0" rtlCol="0">
                          <a:prstTxWarp prst="textNoShape">
                            <a:avLst/>
                          </a:prstTxWarp>
                          <a:noAutofit/>
                        </wps:bodyPr>
                      </wps:wsp>
                      <wps:wsp>
                        <wps:cNvPr id="156" name="Graphic 156"/>
                        <wps:cNvSpPr/>
                        <wps:spPr>
                          <a:xfrm>
                            <a:off x="1566247" y="1095504"/>
                            <a:ext cx="60960" cy="408940"/>
                          </a:xfrm>
                          <a:custGeom>
                            <a:avLst/>
                            <a:gdLst/>
                            <a:ahLst/>
                            <a:cxnLst/>
                            <a:rect l="l" t="t" r="r" b="b"/>
                            <a:pathLst>
                              <a:path w="60960" h="408940">
                                <a:moveTo>
                                  <a:pt x="0" y="408761"/>
                                </a:moveTo>
                                <a:lnTo>
                                  <a:pt x="60713" y="408761"/>
                                </a:lnTo>
                                <a:lnTo>
                                  <a:pt x="60713" y="0"/>
                                </a:lnTo>
                                <a:lnTo>
                                  <a:pt x="0" y="0"/>
                                </a:lnTo>
                                <a:lnTo>
                                  <a:pt x="0" y="408761"/>
                                </a:lnTo>
                                <a:close/>
                              </a:path>
                            </a:pathLst>
                          </a:custGeom>
                          <a:ln w="5159">
                            <a:solidFill>
                              <a:srgbClr val="000000"/>
                            </a:solidFill>
                            <a:prstDash val="solid"/>
                          </a:ln>
                        </wps:spPr>
                        <wps:bodyPr wrap="square" lIns="0" tIns="0" rIns="0" bIns="0" rtlCol="0">
                          <a:prstTxWarp prst="textNoShape">
                            <a:avLst/>
                          </a:prstTxWarp>
                          <a:noAutofit/>
                        </wps:bodyPr>
                      </wps:wsp>
                      <wps:wsp>
                        <wps:cNvPr id="157" name="Graphic 157"/>
                        <wps:cNvSpPr/>
                        <wps:spPr>
                          <a:xfrm>
                            <a:off x="1626962" y="1504266"/>
                            <a:ext cx="60960" cy="1270"/>
                          </a:xfrm>
                          <a:custGeom>
                            <a:avLst/>
                            <a:gdLst/>
                            <a:ahLst/>
                            <a:cxnLst/>
                            <a:rect l="l" t="t" r="r" b="b"/>
                            <a:pathLst>
                              <a:path w="60960" h="0">
                                <a:moveTo>
                                  <a:pt x="60715" y="0"/>
                                </a:moveTo>
                                <a:lnTo>
                                  <a:pt x="0" y="0"/>
                                </a:lnTo>
                                <a:lnTo>
                                  <a:pt x="60715" y="0"/>
                                </a:lnTo>
                                <a:close/>
                              </a:path>
                            </a:pathLst>
                          </a:custGeom>
                          <a:solidFill>
                            <a:srgbClr val="86CEEB"/>
                          </a:solidFill>
                        </wps:spPr>
                        <wps:bodyPr wrap="square" lIns="0" tIns="0" rIns="0" bIns="0" rtlCol="0">
                          <a:prstTxWarp prst="textNoShape">
                            <a:avLst/>
                          </a:prstTxWarp>
                          <a:noAutofit/>
                        </wps:bodyPr>
                      </wps:wsp>
                      <wps:wsp>
                        <wps:cNvPr id="158" name="Graphic 158"/>
                        <wps:cNvSpPr/>
                        <wps:spPr>
                          <a:xfrm>
                            <a:off x="1626962" y="1504266"/>
                            <a:ext cx="60960" cy="1270"/>
                          </a:xfrm>
                          <a:custGeom>
                            <a:avLst/>
                            <a:gdLst/>
                            <a:ahLst/>
                            <a:cxnLst/>
                            <a:rect l="l" t="t" r="r" b="b"/>
                            <a:pathLst>
                              <a:path w="60960" h="0">
                                <a:moveTo>
                                  <a:pt x="0" y="0"/>
                                </a:moveTo>
                                <a:lnTo>
                                  <a:pt x="60715" y="0"/>
                                </a:lnTo>
                                <a:lnTo>
                                  <a:pt x="0" y="0"/>
                                </a:lnTo>
                                <a:close/>
                              </a:path>
                            </a:pathLst>
                          </a:custGeom>
                          <a:ln w="5159">
                            <a:solidFill>
                              <a:srgbClr val="000000"/>
                            </a:solidFill>
                            <a:prstDash val="solid"/>
                          </a:ln>
                        </wps:spPr>
                        <wps:bodyPr wrap="square" lIns="0" tIns="0" rIns="0" bIns="0" rtlCol="0">
                          <a:prstTxWarp prst="textNoShape">
                            <a:avLst/>
                          </a:prstTxWarp>
                          <a:noAutofit/>
                        </wps:bodyPr>
                      </wps:wsp>
                      <wps:wsp>
                        <wps:cNvPr id="159" name="Graphic 159"/>
                        <wps:cNvSpPr/>
                        <wps:spPr>
                          <a:xfrm>
                            <a:off x="1687678" y="1504266"/>
                            <a:ext cx="60960" cy="1270"/>
                          </a:xfrm>
                          <a:custGeom>
                            <a:avLst/>
                            <a:gdLst/>
                            <a:ahLst/>
                            <a:cxnLst/>
                            <a:rect l="l" t="t" r="r" b="b"/>
                            <a:pathLst>
                              <a:path w="60960" h="0">
                                <a:moveTo>
                                  <a:pt x="60710" y="0"/>
                                </a:moveTo>
                                <a:lnTo>
                                  <a:pt x="0" y="0"/>
                                </a:lnTo>
                                <a:lnTo>
                                  <a:pt x="60710" y="0"/>
                                </a:lnTo>
                                <a:close/>
                              </a:path>
                            </a:pathLst>
                          </a:custGeom>
                          <a:solidFill>
                            <a:srgbClr val="86CEEB"/>
                          </a:solidFill>
                        </wps:spPr>
                        <wps:bodyPr wrap="square" lIns="0" tIns="0" rIns="0" bIns="0" rtlCol="0">
                          <a:prstTxWarp prst="textNoShape">
                            <a:avLst/>
                          </a:prstTxWarp>
                          <a:noAutofit/>
                        </wps:bodyPr>
                      </wps:wsp>
                      <wps:wsp>
                        <wps:cNvPr id="160" name="Graphic 160"/>
                        <wps:cNvSpPr/>
                        <wps:spPr>
                          <a:xfrm>
                            <a:off x="1687678" y="1504266"/>
                            <a:ext cx="60960" cy="1270"/>
                          </a:xfrm>
                          <a:custGeom>
                            <a:avLst/>
                            <a:gdLst/>
                            <a:ahLst/>
                            <a:cxnLst/>
                            <a:rect l="l" t="t" r="r" b="b"/>
                            <a:pathLst>
                              <a:path w="60960" h="0">
                                <a:moveTo>
                                  <a:pt x="0" y="0"/>
                                </a:moveTo>
                                <a:lnTo>
                                  <a:pt x="60710" y="0"/>
                                </a:lnTo>
                                <a:lnTo>
                                  <a:pt x="0" y="0"/>
                                </a:lnTo>
                                <a:close/>
                              </a:path>
                            </a:pathLst>
                          </a:custGeom>
                          <a:ln w="5159">
                            <a:solidFill>
                              <a:srgbClr val="000000"/>
                            </a:solidFill>
                            <a:prstDash val="solid"/>
                          </a:ln>
                        </wps:spPr>
                        <wps:bodyPr wrap="square" lIns="0" tIns="0" rIns="0" bIns="0" rtlCol="0">
                          <a:prstTxWarp prst="textNoShape">
                            <a:avLst/>
                          </a:prstTxWarp>
                          <a:noAutofit/>
                        </wps:bodyPr>
                      </wps:wsp>
                      <wps:wsp>
                        <wps:cNvPr id="161" name="Graphic 161"/>
                        <wps:cNvSpPr/>
                        <wps:spPr>
                          <a:xfrm>
                            <a:off x="1748388" y="1504266"/>
                            <a:ext cx="60960" cy="1270"/>
                          </a:xfrm>
                          <a:custGeom>
                            <a:avLst/>
                            <a:gdLst/>
                            <a:ahLst/>
                            <a:cxnLst/>
                            <a:rect l="l" t="t" r="r" b="b"/>
                            <a:pathLst>
                              <a:path w="60960" h="0">
                                <a:moveTo>
                                  <a:pt x="60715" y="0"/>
                                </a:moveTo>
                                <a:lnTo>
                                  <a:pt x="0" y="0"/>
                                </a:lnTo>
                                <a:lnTo>
                                  <a:pt x="60715" y="0"/>
                                </a:lnTo>
                                <a:close/>
                              </a:path>
                            </a:pathLst>
                          </a:custGeom>
                          <a:solidFill>
                            <a:srgbClr val="86CEEB"/>
                          </a:solidFill>
                        </wps:spPr>
                        <wps:bodyPr wrap="square" lIns="0" tIns="0" rIns="0" bIns="0" rtlCol="0">
                          <a:prstTxWarp prst="textNoShape">
                            <a:avLst/>
                          </a:prstTxWarp>
                          <a:noAutofit/>
                        </wps:bodyPr>
                      </wps:wsp>
                      <wps:wsp>
                        <wps:cNvPr id="162" name="Graphic 162"/>
                        <wps:cNvSpPr/>
                        <wps:spPr>
                          <a:xfrm>
                            <a:off x="1748388" y="1504266"/>
                            <a:ext cx="60960" cy="1270"/>
                          </a:xfrm>
                          <a:custGeom>
                            <a:avLst/>
                            <a:gdLst/>
                            <a:ahLst/>
                            <a:cxnLst/>
                            <a:rect l="l" t="t" r="r" b="b"/>
                            <a:pathLst>
                              <a:path w="60960" h="0">
                                <a:moveTo>
                                  <a:pt x="0" y="0"/>
                                </a:moveTo>
                                <a:lnTo>
                                  <a:pt x="60715" y="0"/>
                                </a:lnTo>
                                <a:lnTo>
                                  <a:pt x="0" y="0"/>
                                </a:lnTo>
                                <a:close/>
                              </a:path>
                            </a:pathLst>
                          </a:custGeom>
                          <a:ln w="5159">
                            <a:solidFill>
                              <a:srgbClr val="000000"/>
                            </a:solidFill>
                            <a:prstDash val="solid"/>
                          </a:ln>
                        </wps:spPr>
                        <wps:bodyPr wrap="square" lIns="0" tIns="0" rIns="0" bIns="0" rtlCol="0">
                          <a:prstTxWarp prst="textNoShape">
                            <a:avLst/>
                          </a:prstTxWarp>
                          <a:noAutofit/>
                        </wps:bodyPr>
                      </wps:wsp>
                      <wps:wsp>
                        <wps:cNvPr id="163" name="Graphic 163"/>
                        <wps:cNvSpPr/>
                        <wps:spPr>
                          <a:xfrm>
                            <a:off x="1809104" y="1504266"/>
                            <a:ext cx="60960" cy="1270"/>
                          </a:xfrm>
                          <a:custGeom>
                            <a:avLst/>
                            <a:gdLst/>
                            <a:ahLst/>
                            <a:cxnLst/>
                            <a:rect l="l" t="t" r="r" b="b"/>
                            <a:pathLst>
                              <a:path w="60960" h="0">
                                <a:moveTo>
                                  <a:pt x="60710" y="0"/>
                                </a:moveTo>
                                <a:lnTo>
                                  <a:pt x="0" y="0"/>
                                </a:lnTo>
                                <a:lnTo>
                                  <a:pt x="60710" y="0"/>
                                </a:lnTo>
                                <a:close/>
                              </a:path>
                            </a:pathLst>
                          </a:custGeom>
                          <a:solidFill>
                            <a:srgbClr val="86CEEB"/>
                          </a:solidFill>
                        </wps:spPr>
                        <wps:bodyPr wrap="square" lIns="0" tIns="0" rIns="0" bIns="0" rtlCol="0">
                          <a:prstTxWarp prst="textNoShape">
                            <a:avLst/>
                          </a:prstTxWarp>
                          <a:noAutofit/>
                        </wps:bodyPr>
                      </wps:wsp>
                      <wps:wsp>
                        <wps:cNvPr id="164" name="Graphic 164"/>
                        <wps:cNvSpPr/>
                        <wps:spPr>
                          <a:xfrm>
                            <a:off x="1809104" y="1504266"/>
                            <a:ext cx="60960" cy="1270"/>
                          </a:xfrm>
                          <a:custGeom>
                            <a:avLst/>
                            <a:gdLst/>
                            <a:ahLst/>
                            <a:cxnLst/>
                            <a:rect l="l" t="t" r="r" b="b"/>
                            <a:pathLst>
                              <a:path w="60960" h="0">
                                <a:moveTo>
                                  <a:pt x="0" y="0"/>
                                </a:moveTo>
                                <a:lnTo>
                                  <a:pt x="60710" y="0"/>
                                </a:lnTo>
                                <a:lnTo>
                                  <a:pt x="0" y="0"/>
                                </a:lnTo>
                                <a:close/>
                              </a:path>
                            </a:pathLst>
                          </a:custGeom>
                          <a:ln w="5159">
                            <a:solidFill>
                              <a:srgbClr val="000000"/>
                            </a:solidFill>
                            <a:prstDash val="solid"/>
                          </a:ln>
                        </wps:spPr>
                        <wps:bodyPr wrap="square" lIns="0" tIns="0" rIns="0" bIns="0" rtlCol="0">
                          <a:prstTxWarp prst="textNoShape">
                            <a:avLst/>
                          </a:prstTxWarp>
                          <a:noAutofit/>
                        </wps:bodyPr>
                      </wps:wsp>
                      <wps:wsp>
                        <wps:cNvPr id="165" name="Graphic 165"/>
                        <wps:cNvSpPr/>
                        <wps:spPr>
                          <a:xfrm>
                            <a:off x="1869814" y="1299886"/>
                            <a:ext cx="60960" cy="204470"/>
                          </a:xfrm>
                          <a:custGeom>
                            <a:avLst/>
                            <a:gdLst/>
                            <a:ahLst/>
                            <a:cxnLst/>
                            <a:rect l="l" t="t" r="r" b="b"/>
                            <a:pathLst>
                              <a:path w="60960" h="204470">
                                <a:moveTo>
                                  <a:pt x="60713" y="0"/>
                                </a:moveTo>
                                <a:lnTo>
                                  <a:pt x="0" y="0"/>
                                </a:lnTo>
                                <a:lnTo>
                                  <a:pt x="0" y="204379"/>
                                </a:lnTo>
                                <a:lnTo>
                                  <a:pt x="60713" y="204379"/>
                                </a:lnTo>
                                <a:lnTo>
                                  <a:pt x="60713" y="0"/>
                                </a:lnTo>
                                <a:close/>
                              </a:path>
                            </a:pathLst>
                          </a:custGeom>
                          <a:solidFill>
                            <a:srgbClr val="86CEEB"/>
                          </a:solidFill>
                        </wps:spPr>
                        <wps:bodyPr wrap="square" lIns="0" tIns="0" rIns="0" bIns="0" rtlCol="0">
                          <a:prstTxWarp prst="textNoShape">
                            <a:avLst/>
                          </a:prstTxWarp>
                          <a:noAutofit/>
                        </wps:bodyPr>
                      </wps:wsp>
                      <wps:wsp>
                        <wps:cNvPr id="166" name="Graphic 166"/>
                        <wps:cNvSpPr/>
                        <wps:spPr>
                          <a:xfrm>
                            <a:off x="1869814" y="1299886"/>
                            <a:ext cx="60960" cy="204470"/>
                          </a:xfrm>
                          <a:custGeom>
                            <a:avLst/>
                            <a:gdLst/>
                            <a:ahLst/>
                            <a:cxnLst/>
                            <a:rect l="l" t="t" r="r" b="b"/>
                            <a:pathLst>
                              <a:path w="60960" h="204470">
                                <a:moveTo>
                                  <a:pt x="0" y="204379"/>
                                </a:moveTo>
                                <a:lnTo>
                                  <a:pt x="60713" y="204379"/>
                                </a:lnTo>
                                <a:lnTo>
                                  <a:pt x="60713" y="0"/>
                                </a:lnTo>
                                <a:lnTo>
                                  <a:pt x="0" y="0"/>
                                </a:lnTo>
                                <a:lnTo>
                                  <a:pt x="0" y="204379"/>
                                </a:lnTo>
                                <a:close/>
                              </a:path>
                            </a:pathLst>
                          </a:custGeom>
                          <a:ln w="5159">
                            <a:solidFill>
                              <a:srgbClr val="000000"/>
                            </a:solidFill>
                            <a:prstDash val="solid"/>
                          </a:ln>
                        </wps:spPr>
                        <wps:bodyPr wrap="square" lIns="0" tIns="0" rIns="0" bIns="0" rtlCol="0">
                          <a:prstTxWarp prst="textNoShape">
                            <a:avLst/>
                          </a:prstTxWarp>
                          <a:noAutofit/>
                        </wps:bodyPr>
                      </wps:wsp>
                      <wps:wsp>
                        <wps:cNvPr id="167" name="Graphic 167"/>
                        <wps:cNvSpPr/>
                        <wps:spPr>
                          <a:xfrm>
                            <a:off x="298856" y="1504266"/>
                            <a:ext cx="1270" cy="18415"/>
                          </a:xfrm>
                          <a:custGeom>
                            <a:avLst/>
                            <a:gdLst/>
                            <a:ahLst/>
                            <a:cxnLst/>
                            <a:rect l="l" t="t" r="r" b="b"/>
                            <a:pathLst>
                              <a:path w="0" h="18415">
                                <a:moveTo>
                                  <a:pt x="0" y="0"/>
                                </a:moveTo>
                                <a:lnTo>
                                  <a:pt x="0" y="18057"/>
                                </a:lnTo>
                              </a:path>
                            </a:pathLst>
                          </a:custGeom>
                          <a:solidFill>
                            <a:srgbClr val="000000"/>
                          </a:solidFill>
                        </wps:spPr>
                        <wps:bodyPr wrap="square" lIns="0" tIns="0" rIns="0" bIns="0" rtlCol="0">
                          <a:prstTxWarp prst="textNoShape">
                            <a:avLst/>
                          </a:prstTxWarp>
                          <a:noAutofit/>
                        </wps:bodyPr>
                      </wps:wsp>
                      <wps:wsp>
                        <wps:cNvPr id="168" name="Graphic 168"/>
                        <wps:cNvSpPr/>
                        <wps:spPr>
                          <a:xfrm>
                            <a:off x="298856" y="1504266"/>
                            <a:ext cx="1270" cy="18415"/>
                          </a:xfrm>
                          <a:custGeom>
                            <a:avLst/>
                            <a:gdLst/>
                            <a:ahLst/>
                            <a:cxnLst/>
                            <a:rect l="l" t="t" r="r" b="b"/>
                            <a:pathLst>
                              <a:path w="0" h="18415">
                                <a:moveTo>
                                  <a:pt x="0" y="0"/>
                                </a:moveTo>
                                <a:lnTo>
                                  <a:pt x="0" y="18057"/>
                                </a:lnTo>
                              </a:path>
                            </a:pathLst>
                          </a:custGeom>
                          <a:ln w="4127">
                            <a:solidFill>
                              <a:srgbClr val="000000"/>
                            </a:solidFill>
                            <a:prstDash val="solid"/>
                          </a:ln>
                        </wps:spPr>
                        <wps:bodyPr wrap="square" lIns="0" tIns="0" rIns="0" bIns="0" rtlCol="0">
                          <a:prstTxWarp prst="textNoShape">
                            <a:avLst/>
                          </a:prstTxWarp>
                          <a:noAutofit/>
                        </wps:bodyPr>
                      </wps:wsp>
                      <wps:wsp>
                        <wps:cNvPr id="169" name="Graphic 169"/>
                        <wps:cNvSpPr/>
                        <wps:spPr>
                          <a:xfrm>
                            <a:off x="678313" y="1504266"/>
                            <a:ext cx="1270" cy="18415"/>
                          </a:xfrm>
                          <a:custGeom>
                            <a:avLst/>
                            <a:gdLst/>
                            <a:ahLst/>
                            <a:cxnLst/>
                            <a:rect l="l" t="t" r="r" b="b"/>
                            <a:pathLst>
                              <a:path w="0" h="18415">
                                <a:moveTo>
                                  <a:pt x="0" y="0"/>
                                </a:moveTo>
                                <a:lnTo>
                                  <a:pt x="0" y="18057"/>
                                </a:lnTo>
                              </a:path>
                            </a:pathLst>
                          </a:custGeom>
                          <a:solidFill>
                            <a:srgbClr val="000000"/>
                          </a:solidFill>
                        </wps:spPr>
                        <wps:bodyPr wrap="square" lIns="0" tIns="0" rIns="0" bIns="0" rtlCol="0">
                          <a:prstTxWarp prst="textNoShape">
                            <a:avLst/>
                          </a:prstTxWarp>
                          <a:noAutofit/>
                        </wps:bodyPr>
                      </wps:wsp>
                      <wps:wsp>
                        <wps:cNvPr id="170" name="Graphic 170"/>
                        <wps:cNvSpPr/>
                        <wps:spPr>
                          <a:xfrm>
                            <a:off x="678313" y="1504266"/>
                            <a:ext cx="1270" cy="18415"/>
                          </a:xfrm>
                          <a:custGeom>
                            <a:avLst/>
                            <a:gdLst/>
                            <a:ahLst/>
                            <a:cxnLst/>
                            <a:rect l="l" t="t" r="r" b="b"/>
                            <a:pathLst>
                              <a:path w="0" h="18415">
                                <a:moveTo>
                                  <a:pt x="0" y="0"/>
                                </a:moveTo>
                                <a:lnTo>
                                  <a:pt x="0" y="18057"/>
                                </a:lnTo>
                              </a:path>
                            </a:pathLst>
                          </a:custGeom>
                          <a:ln w="4127">
                            <a:solidFill>
                              <a:srgbClr val="000000"/>
                            </a:solidFill>
                            <a:prstDash val="solid"/>
                          </a:ln>
                        </wps:spPr>
                        <wps:bodyPr wrap="square" lIns="0" tIns="0" rIns="0" bIns="0" rtlCol="0">
                          <a:prstTxWarp prst="textNoShape">
                            <a:avLst/>
                          </a:prstTxWarp>
                          <a:noAutofit/>
                        </wps:bodyPr>
                      </wps:wsp>
                      <wps:wsp>
                        <wps:cNvPr id="171" name="Graphic 171"/>
                        <wps:cNvSpPr/>
                        <wps:spPr>
                          <a:xfrm>
                            <a:off x="1057775" y="1504266"/>
                            <a:ext cx="1270" cy="18415"/>
                          </a:xfrm>
                          <a:custGeom>
                            <a:avLst/>
                            <a:gdLst/>
                            <a:ahLst/>
                            <a:cxnLst/>
                            <a:rect l="l" t="t" r="r" b="b"/>
                            <a:pathLst>
                              <a:path w="0" h="18415">
                                <a:moveTo>
                                  <a:pt x="0" y="0"/>
                                </a:moveTo>
                                <a:lnTo>
                                  <a:pt x="0" y="18057"/>
                                </a:lnTo>
                              </a:path>
                            </a:pathLst>
                          </a:custGeom>
                          <a:solidFill>
                            <a:srgbClr val="000000"/>
                          </a:solidFill>
                        </wps:spPr>
                        <wps:bodyPr wrap="square" lIns="0" tIns="0" rIns="0" bIns="0" rtlCol="0">
                          <a:prstTxWarp prst="textNoShape">
                            <a:avLst/>
                          </a:prstTxWarp>
                          <a:noAutofit/>
                        </wps:bodyPr>
                      </wps:wsp>
                      <wps:wsp>
                        <wps:cNvPr id="172" name="Graphic 172"/>
                        <wps:cNvSpPr/>
                        <wps:spPr>
                          <a:xfrm>
                            <a:off x="1057775" y="1504266"/>
                            <a:ext cx="1270" cy="18415"/>
                          </a:xfrm>
                          <a:custGeom>
                            <a:avLst/>
                            <a:gdLst/>
                            <a:ahLst/>
                            <a:cxnLst/>
                            <a:rect l="l" t="t" r="r" b="b"/>
                            <a:pathLst>
                              <a:path w="0" h="18415">
                                <a:moveTo>
                                  <a:pt x="0" y="0"/>
                                </a:moveTo>
                                <a:lnTo>
                                  <a:pt x="0" y="18057"/>
                                </a:lnTo>
                              </a:path>
                            </a:pathLst>
                          </a:custGeom>
                          <a:ln w="4127">
                            <a:solidFill>
                              <a:srgbClr val="000000"/>
                            </a:solidFill>
                            <a:prstDash val="solid"/>
                          </a:ln>
                        </wps:spPr>
                        <wps:bodyPr wrap="square" lIns="0" tIns="0" rIns="0" bIns="0" rtlCol="0">
                          <a:prstTxWarp prst="textNoShape">
                            <a:avLst/>
                          </a:prstTxWarp>
                          <a:noAutofit/>
                        </wps:bodyPr>
                      </wps:wsp>
                      <wps:wsp>
                        <wps:cNvPr id="173" name="Graphic 173"/>
                        <wps:cNvSpPr/>
                        <wps:spPr>
                          <a:xfrm>
                            <a:off x="1437232" y="1504266"/>
                            <a:ext cx="1270" cy="18415"/>
                          </a:xfrm>
                          <a:custGeom>
                            <a:avLst/>
                            <a:gdLst/>
                            <a:ahLst/>
                            <a:cxnLst/>
                            <a:rect l="l" t="t" r="r" b="b"/>
                            <a:pathLst>
                              <a:path w="0" h="18415">
                                <a:moveTo>
                                  <a:pt x="0" y="0"/>
                                </a:moveTo>
                                <a:lnTo>
                                  <a:pt x="0" y="18057"/>
                                </a:lnTo>
                              </a:path>
                            </a:pathLst>
                          </a:custGeom>
                          <a:solidFill>
                            <a:srgbClr val="000000"/>
                          </a:solidFill>
                        </wps:spPr>
                        <wps:bodyPr wrap="square" lIns="0" tIns="0" rIns="0" bIns="0" rtlCol="0">
                          <a:prstTxWarp prst="textNoShape">
                            <a:avLst/>
                          </a:prstTxWarp>
                          <a:noAutofit/>
                        </wps:bodyPr>
                      </wps:wsp>
                      <wps:wsp>
                        <wps:cNvPr id="174" name="Graphic 174"/>
                        <wps:cNvSpPr/>
                        <wps:spPr>
                          <a:xfrm>
                            <a:off x="1437232" y="1504266"/>
                            <a:ext cx="1270" cy="18415"/>
                          </a:xfrm>
                          <a:custGeom>
                            <a:avLst/>
                            <a:gdLst/>
                            <a:ahLst/>
                            <a:cxnLst/>
                            <a:rect l="l" t="t" r="r" b="b"/>
                            <a:pathLst>
                              <a:path w="0" h="18415">
                                <a:moveTo>
                                  <a:pt x="0" y="0"/>
                                </a:moveTo>
                                <a:lnTo>
                                  <a:pt x="0" y="18057"/>
                                </a:lnTo>
                              </a:path>
                            </a:pathLst>
                          </a:custGeom>
                          <a:ln w="4127">
                            <a:solidFill>
                              <a:srgbClr val="000000"/>
                            </a:solidFill>
                            <a:prstDash val="solid"/>
                          </a:ln>
                        </wps:spPr>
                        <wps:bodyPr wrap="square" lIns="0" tIns="0" rIns="0" bIns="0" rtlCol="0">
                          <a:prstTxWarp prst="textNoShape">
                            <a:avLst/>
                          </a:prstTxWarp>
                          <a:noAutofit/>
                        </wps:bodyPr>
                      </wps:wsp>
                      <wps:wsp>
                        <wps:cNvPr id="175" name="Graphic 175"/>
                        <wps:cNvSpPr/>
                        <wps:spPr>
                          <a:xfrm>
                            <a:off x="1816688" y="1504266"/>
                            <a:ext cx="1270" cy="18415"/>
                          </a:xfrm>
                          <a:custGeom>
                            <a:avLst/>
                            <a:gdLst/>
                            <a:ahLst/>
                            <a:cxnLst/>
                            <a:rect l="l" t="t" r="r" b="b"/>
                            <a:pathLst>
                              <a:path w="0" h="18415">
                                <a:moveTo>
                                  <a:pt x="0" y="0"/>
                                </a:moveTo>
                                <a:lnTo>
                                  <a:pt x="0" y="18057"/>
                                </a:lnTo>
                              </a:path>
                            </a:pathLst>
                          </a:custGeom>
                          <a:solidFill>
                            <a:srgbClr val="000000"/>
                          </a:solidFill>
                        </wps:spPr>
                        <wps:bodyPr wrap="square" lIns="0" tIns="0" rIns="0" bIns="0" rtlCol="0">
                          <a:prstTxWarp prst="textNoShape">
                            <a:avLst/>
                          </a:prstTxWarp>
                          <a:noAutofit/>
                        </wps:bodyPr>
                      </wps:wsp>
                      <wps:wsp>
                        <wps:cNvPr id="176" name="Graphic 176"/>
                        <wps:cNvSpPr/>
                        <wps:spPr>
                          <a:xfrm>
                            <a:off x="1816688" y="1504266"/>
                            <a:ext cx="1270" cy="18415"/>
                          </a:xfrm>
                          <a:custGeom>
                            <a:avLst/>
                            <a:gdLst/>
                            <a:ahLst/>
                            <a:cxnLst/>
                            <a:rect l="l" t="t" r="r" b="b"/>
                            <a:pathLst>
                              <a:path w="0" h="18415">
                                <a:moveTo>
                                  <a:pt x="0" y="0"/>
                                </a:moveTo>
                                <a:lnTo>
                                  <a:pt x="0" y="18057"/>
                                </a:lnTo>
                              </a:path>
                            </a:pathLst>
                          </a:custGeom>
                          <a:ln w="4127">
                            <a:solidFill>
                              <a:srgbClr val="000000"/>
                            </a:solidFill>
                            <a:prstDash val="solid"/>
                          </a:ln>
                        </wps:spPr>
                        <wps:bodyPr wrap="square" lIns="0" tIns="0" rIns="0" bIns="0" rtlCol="0">
                          <a:prstTxWarp prst="textNoShape">
                            <a:avLst/>
                          </a:prstTxWarp>
                          <a:noAutofit/>
                        </wps:bodyPr>
                      </wps:wsp>
                      <wps:wsp>
                        <wps:cNvPr id="177" name="Graphic 177"/>
                        <wps:cNvSpPr/>
                        <wps:spPr>
                          <a:xfrm>
                            <a:off x="0" y="1504266"/>
                            <a:ext cx="18415" cy="1270"/>
                          </a:xfrm>
                          <a:custGeom>
                            <a:avLst/>
                            <a:gdLst/>
                            <a:ahLst/>
                            <a:cxnLst/>
                            <a:rect l="l" t="t" r="r" b="b"/>
                            <a:pathLst>
                              <a:path w="18415" h="0">
                                <a:moveTo>
                                  <a:pt x="18057" y="0"/>
                                </a:moveTo>
                                <a:lnTo>
                                  <a:pt x="0" y="0"/>
                                </a:lnTo>
                              </a:path>
                            </a:pathLst>
                          </a:custGeom>
                          <a:solidFill>
                            <a:srgbClr val="000000"/>
                          </a:solidFill>
                        </wps:spPr>
                        <wps:bodyPr wrap="square" lIns="0" tIns="0" rIns="0" bIns="0" rtlCol="0">
                          <a:prstTxWarp prst="textNoShape">
                            <a:avLst/>
                          </a:prstTxWarp>
                          <a:noAutofit/>
                        </wps:bodyPr>
                      </wps:wsp>
                      <wps:wsp>
                        <wps:cNvPr id="178" name="Graphic 178"/>
                        <wps:cNvSpPr/>
                        <wps:spPr>
                          <a:xfrm>
                            <a:off x="0" y="1504266"/>
                            <a:ext cx="18415" cy="1270"/>
                          </a:xfrm>
                          <a:custGeom>
                            <a:avLst/>
                            <a:gdLst/>
                            <a:ahLst/>
                            <a:cxnLst/>
                            <a:rect l="l" t="t" r="r" b="b"/>
                            <a:pathLst>
                              <a:path w="18415" h="0">
                                <a:moveTo>
                                  <a:pt x="18057" y="0"/>
                                </a:moveTo>
                                <a:lnTo>
                                  <a:pt x="0" y="0"/>
                                </a:lnTo>
                              </a:path>
                            </a:pathLst>
                          </a:custGeom>
                          <a:ln w="4127">
                            <a:solidFill>
                              <a:srgbClr val="000000"/>
                            </a:solidFill>
                            <a:prstDash val="solid"/>
                          </a:ln>
                        </wps:spPr>
                        <wps:bodyPr wrap="square" lIns="0" tIns="0" rIns="0" bIns="0" rtlCol="0">
                          <a:prstTxWarp prst="textNoShape">
                            <a:avLst/>
                          </a:prstTxWarp>
                          <a:noAutofit/>
                        </wps:bodyPr>
                      </wps:wsp>
                      <wps:wsp>
                        <wps:cNvPr id="179" name="Graphic 179"/>
                        <wps:cNvSpPr/>
                        <wps:spPr>
                          <a:xfrm>
                            <a:off x="0" y="1299886"/>
                            <a:ext cx="18415" cy="1270"/>
                          </a:xfrm>
                          <a:custGeom>
                            <a:avLst/>
                            <a:gdLst/>
                            <a:ahLst/>
                            <a:cxnLst/>
                            <a:rect l="l" t="t" r="r" b="b"/>
                            <a:pathLst>
                              <a:path w="18415" h="0">
                                <a:moveTo>
                                  <a:pt x="18057" y="0"/>
                                </a:moveTo>
                                <a:lnTo>
                                  <a:pt x="0" y="0"/>
                                </a:lnTo>
                              </a:path>
                            </a:pathLst>
                          </a:custGeom>
                          <a:solidFill>
                            <a:srgbClr val="000000"/>
                          </a:solidFill>
                        </wps:spPr>
                        <wps:bodyPr wrap="square" lIns="0" tIns="0" rIns="0" bIns="0" rtlCol="0">
                          <a:prstTxWarp prst="textNoShape">
                            <a:avLst/>
                          </a:prstTxWarp>
                          <a:noAutofit/>
                        </wps:bodyPr>
                      </wps:wsp>
                      <wps:wsp>
                        <wps:cNvPr id="180" name="Graphic 180"/>
                        <wps:cNvSpPr/>
                        <wps:spPr>
                          <a:xfrm>
                            <a:off x="0" y="1299886"/>
                            <a:ext cx="18415" cy="1270"/>
                          </a:xfrm>
                          <a:custGeom>
                            <a:avLst/>
                            <a:gdLst/>
                            <a:ahLst/>
                            <a:cxnLst/>
                            <a:rect l="l" t="t" r="r" b="b"/>
                            <a:pathLst>
                              <a:path w="18415" h="0">
                                <a:moveTo>
                                  <a:pt x="18057" y="0"/>
                                </a:moveTo>
                                <a:lnTo>
                                  <a:pt x="0" y="0"/>
                                </a:lnTo>
                              </a:path>
                            </a:pathLst>
                          </a:custGeom>
                          <a:ln w="4127">
                            <a:solidFill>
                              <a:srgbClr val="000000"/>
                            </a:solidFill>
                            <a:prstDash val="solid"/>
                          </a:ln>
                        </wps:spPr>
                        <wps:bodyPr wrap="square" lIns="0" tIns="0" rIns="0" bIns="0" rtlCol="0">
                          <a:prstTxWarp prst="textNoShape">
                            <a:avLst/>
                          </a:prstTxWarp>
                          <a:noAutofit/>
                        </wps:bodyPr>
                      </wps:wsp>
                      <wps:wsp>
                        <wps:cNvPr id="181" name="Graphic 181"/>
                        <wps:cNvSpPr/>
                        <wps:spPr>
                          <a:xfrm>
                            <a:off x="0" y="1095505"/>
                            <a:ext cx="18415" cy="1270"/>
                          </a:xfrm>
                          <a:custGeom>
                            <a:avLst/>
                            <a:gdLst/>
                            <a:ahLst/>
                            <a:cxnLst/>
                            <a:rect l="l" t="t" r="r" b="b"/>
                            <a:pathLst>
                              <a:path w="18415" h="0">
                                <a:moveTo>
                                  <a:pt x="18057" y="0"/>
                                </a:moveTo>
                                <a:lnTo>
                                  <a:pt x="0" y="0"/>
                                </a:lnTo>
                              </a:path>
                            </a:pathLst>
                          </a:custGeom>
                          <a:solidFill>
                            <a:srgbClr val="000000"/>
                          </a:solidFill>
                        </wps:spPr>
                        <wps:bodyPr wrap="square" lIns="0" tIns="0" rIns="0" bIns="0" rtlCol="0">
                          <a:prstTxWarp prst="textNoShape">
                            <a:avLst/>
                          </a:prstTxWarp>
                          <a:noAutofit/>
                        </wps:bodyPr>
                      </wps:wsp>
                      <wps:wsp>
                        <wps:cNvPr id="182" name="Graphic 182"/>
                        <wps:cNvSpPr/>
                        <wps:spPr>
                          <a:xfrm>
                            <a:off x="0" y="1095505"/>
                            <a:ext cx="18415" cy="1270"/>
                          </a:xfrm>
                          <a:custGeom>
                            <a:avLst/>
                            <a:gdLst/>
                            <a:ahLst/>
                            <a:cxnLst/>
                            <a:rect l="l" t="t" r="r" b="b"/>
                            <a:pathLst>
                              <a:path w="18415" h="0">
                                <a:moveTo>
                                  <a:pt x="18057" y="0"/>
                                </a:moveTo>
                                <a:lnTo>
                                  <a:pt x="0" y="0"/>
                                </a:lnTo>
                              </a:path>
                            </a:pathLst>
                          </a:custGeom>
                          <a:ln w="4127">
                            <a:solidFill>
                              <a:srgbClr val="000000"/>
                            </a:solidFill>
                            <a:prstDash val="solid"/>
                          </a:ln>
                        </wps:spPr>
                        <wps:bodyPr wrap="square" lIns="0" tIns="0" rIns="0" bIns="0" rtlCol="0">
                          <a:prstTxWarp prst="textNoShape">
                            <a:avLst/>
                          </a:prstTxWarp>
                          <a:noAutofit/>
                        </wps:bodyPr>
                      </wps:wsp>
                      <wps:wsp>
                        <wps:cNvPr id="183" name="Graphic 183"/>
                        <wps:cNvSpPr/>
                        <wps:spPr>
                          <a:xfrm>
                            <a:off x="0" y="891122"/>
                            <a:ext cx="18415" cy="1270"/>
                          </a:xfrm>
                          <a:custGeom>
                            <a:avLst/>
                            <a:gdLst/>
                            <a:ahLst/>
                            <a:cxnLst/>
                            <a:rect l="l" t="t" r="r" b="b"/>
                            <a:pathLst>
                              <a:path w="18415" h="0">
                                <a:moveTo>
                                  <a:pt x="18057" y="0"/>
                                </a:moveTo>
                                <a:lnTo>
                                  <a:pt x="0" y="0"/>
                                </a:lnTo>
                              </a:path>
                            </a:pathLst>
                          </a:custGeom>
                          <a:solidFill>
                            <a:srgbClr val="000000"/>
                          </a:solidFill>
                        </wps:spPr>
                        <wps:bodyPr wrap="square" lIns="0" tIns="0" rIns="0" bIns="0" rtlCol="0">
                          <a:prstTxWarp prst="textNoShape">
                            <a:avLst/>
                          </a:prstTxWarp>
                          <a:noAutofit/>
                        </wps:bodyPr>
                      </wps:wsp>
                      <wps:wsp>
                        <wps:cNvPr id="184" name="Graphic 184"/>
                        <wps:cNvSpPr/>
                        <wps:spPr>
                          <a:xfrm>
                            <a:off x="0" y="891122"/>
                            <a:ext cx="18415" cy="1270"/>
                          </a:xfrm>
                          <a:custGeom>
                            <a:avLst/>
                            <a:gdLst/>
                            <a:ahLst/>
                            <a:cxnLst/>
                            <a:rect l="l" t="t" r="r" b="b"/>
                            <a:pathLst>
                              <a:path w="18415" h="0">
                                <a:moveTo>
                                  <a:pt x="18057" y="0"/>
                                </a:moveTo>
                                <a:lnTo>
                                  <a:pt x="0" y="0"/>
                                </a:lnTo>
                              </a:path>
                            </a:pathLst>
                          </a:custGeom>
                          <a:ln w="4127">
                            <a:solidFill>
                              <a:srgbClr val="000000"/>
                            </a:solidFill>
                            <a:prstDash val="solid"/>
                          </a:ln>
                        </wps:spPr>
                        <wps:bodyPr wrap="square" lIns="0" tIns="0" rIns="0" bIns="0" rtlCol="0">
                          <a:prstTxWarp prst="textNoShape">
                            <a:avLst/>
                          </a:prstTxWarp>
                          <a:noAutofit/>
                        </wps:bodyPr>
                      </wps:wsp>
                      <wps:wsp>
                        <wps:cNvPr id="185" name="Graphic 185"/>
                        <wps:cNvSpPr/>
                        <wps:spPr>
                          <a:xfrm>
                            <a:off x="0" y="686743"/>
                            <a:ext cx="18415" cy="1270"/>
                          </a:xfrm>
                          <a:custGeom>
                            <a:avLst/>
                            <a:gdLst/>
                            <a:ahLst/>
                            <a:cxnLst/>
                            <a:rect l="l" t="t" r="r" b="b"/>
                            <a:pathLst>
                              <a:path w="18415" h="0">
                                <a:moveTo>
                                  <a:pt x="18057" y="0"/>
                                </a:moveTo>
                                <a:lnTo>
                                  <a:pt x="0" y="0"/>
                                </a:lnTo>
                              </a:path>
                            </a:pathLst>
                          </a:custGeom>
                          <a:solidFill>
                            <a:srgbClr val="000000"/>
                          </a:solidFill>
                        </wps:spPr>
                        <wps:bodyPr wrap="square" lIns="0" tIns="0" rIns="0" bIns="0" rtlCol="0">
                          <a:prstTxWarp prst="textNoShape">
                            <a:avLst/>
                          </a:prstTxWarp>
                          <a:noAutofit/>
                        </wps:bodyPr>
                      </wps:wsp>
                      <wps:wsp>
                        <wps:cNvPr id="186" name="Graphic 186"/>
                        <wps:cNvSpPr/>
                        <wps:spPr>
                          <a:xfrm>
                            <a:off x="0" y="686743"/>
                            <a:ext cx="18415" cy="1270"/>
                          </a:xfrm>
                          <a:custGeom>
                            <a:avLst/>
                            <a:gdLst/>
                            <a:ahLst/>
                            <a:cxnLst/>
                            <a:rect l="l" t="t" r="r" b="b"/>
                            <a:pathLst>
                              <a:path w="18415" h="0">
                                <a:moveTo>
                                  <a:pt x="18057" y="0"/>
                                </a:moveTo>
                                <a:lnTo>
                                  <a:pt x="0" y="0"/>
                                </a:lnTo>
                              </a:path>
                            </a:pathLst>
                          </a:custGeom>
                          <a:ln w="4127">
                            <a:solidFill>
                              <a:srgbClr val="000000"/>
                            </a:solidFill>
                            <a:prstDash val="solid"/>
                          </a:ln>
                        </wps:spPr>
                        <wps:bodyPr wrap="square" lIns="0" tIns="0" rIns="0" bIns="0" rtlCol="0">
                          <a:prstTxWarp prst="textNoShape">
                            <a:avLst/>
                          </a:prstTxWarp>
                          <a:noAutofit/>
                        </wps:bodyPr>
                      </wps:wsp>
                      <wps:wsp>
                        <wps:cNvPr id="187" name="Graphic 187"/>
                        <wps:cNvSpPr/>
                        <wps:spPr>
                          <a:xfrm>
                            <a:off x="0" y="482360"/>
                            <a:ext cx="18415" cy="1270"/>
                          </a:xfrm>
                          <a:custGeom>
                            <a:avLst/>
                            <a:gdLst/>
                            <a:ahLst/>
                            <a:cxnLst/>
                            <a:rect l="l" t="t" r="r" b="b"/>
                            <a:pathLst>
                              <a:path w="18415" h="0">
                                <a:moveTo>
                                  <a:pt x="18057" y="0"/>
                                </a:moveTo>
                                <a:lnTo>
                                  <a:pt x="0" y="0"/>
                                </a:lnTo>
                              </a:path>
                            </a:pathLst>
                          </a:custGeom>
                          <a:solidFill>
                            <a:srgbClr val="000000"/>
                          </a:solidFill>
                        </wps:spPr>
                        <wps:bodyPr wrap="square" lIns="0" tIns="0" rIns="0" bIns="0" rtlCol="0">
                          <a:prstTxWarp prst="textNoShape">
                            <a:avLst/>
                          </a:prstTxWarp>
                          <a:noAutofit/>
                        </wps:bodyPr>
                      </wps:wsp>
                      <wps:wsp>
                        <wps:cNvPr id="188" name="Graphic 188"/>
                        <wps:cNvSpPr/>
                        <wps:spPr>
                          <a:xfrm>
                            <a:off x="0" y="482360"/>
                            <a:ext cx="18415" cy="1270"/>
                          </a:xfrm>
                          <a:custGeom>
                            <a:avLst/>
                            <a:gdLst/>
                            <a:ahLst/>
                            <a:cxnLst/>
                            <a:rect l="l" t="t" r="r" b="b"/>
                            <a:pathLst>
                              <a:path w="18415" h="0">
                                <a:moveTo>
                                  <a:pt x="18057" y="0"/>
                                </a:moveTo>
                                <a:lnTo>
                                  <a:pt x="0" y="0"/>
                                </a:lnTo>
                              </a:path>
                            </a:pathLst>
                          </a:custGeom>
                          <a:ln w="4127">
                            <a:solidFill>
                              <a:srgbClr val="000000"/>
                            </a:solidFill>
                            <a:prstDash val="solid"/>
                          </a:ln>
                        </wps:spPr>
                        <wps:bodyPr wrap="square" lIns="0" tIns="0" rIns="0" bIns="0" rtlCol="0">
                          <a:prstTxWarp prst="textNoShape">
                            <a:avLst/>
                          </a:prstTxWarp>
                          <a:noAutofit/>
                        </wps:bodyPr>
                      </wps:wsp>
                      <wps:wsp>
                        <wps:cNvPr id="189" name="Graphic 189"/>
                        <wps:cNvSpPr/>
                        <wps:spPr>
                          <a:xfrm>
                            <a:off x="0" y="277976"/>
                            <a:ext cx="18415" cy="1270"/>
                          </a:xfrm>
                          <a:custGeom>
                            <a:avLst/>
                            <a:gdLst/>
                            <a:ahLst/>
                            <a:cxnLst/>
                            <a:rect l="l" t="t" r="r" b="b"/>
                            <a:pathLst>
                              <a:path w="18415" h="0">
                                <a:moveTo>
                                  <a:pt x="18057" y="0"/>
                                </a:moveTo>
                                <a:lnTo>
                                  <a:pt x="0" y="0"/>
                                </a:lnTo>
                              </a:path>
                            </a:pathLst>
                          </a:custGeom>
                          <a:solidFill>
                            <a:srgbClr val="000000"/>
                          </a:solidFill>
                        </wps:spPr>
                        <wps:bodyPr wrap="square" lIns="0" tIns="0" rIns="0" bIns="0" rtlCol="0">
                          <a:prstTxWarp prst="textNoShape">
                            <a:avLst/>
                          </a:prstTxWarp>
                          <a:noAutofit/>
                        </wps:bodyPr>
                      </wps:wsp>
                      <wps:wsp>
                        <wps:cNvPr id="190" name="Graphic 190"/>
                        <wps:cNvSpPr/>
                        <wps:spPr>
                          <a:xfrm>
                            <a:off x="0" y="277976"/>
                            <a:ext cx="18415" cy="1270"/>
                          </a:xfrm>
                          <a:custGeom>
                            <a:avLst/>
                            <a:gdLst/>
                            <a:ahLst/>
                            <a:cxnLst/>
                            <a:rect l="l" t="t" r="r" b="b"/>
                            <a:pathLst>
                              <a:path w="18415" h="0">
                                <a:moveTo>
                                  <a:pt x="18057" y="0"/>
                                </a:moveTo>
                                <a:lnTo>
                                  <a:pt x="0" y="0"/>
                                </a:lnTo>
                              </a:path>
                            </a:pathLst>
                          </a:custGeom>
                          <a:ln w="4127">
                            <a:solidFill>
                              <a:srgbClr val="000000"/>
                            </a:solidFill>
                            <a:prstDash val="solid"/>
                          </a:ln>
                        </wps:spPr>
                        <wps:bodyPr wrap="square" lIns="0" tIns="0" rIns="0" bIns="0" rtlCol="0">
                          <a:prstTxWarp prst="textNoShape">
                            <a:avLst/>
                          </a:prstTxWarp>
                          <a:noAutofit/>
                        </wps:bodyPr>
                      </wps:wsp>
                      <wps:wsp>
                        <wps:cNvPr id="191" name="Graphic 191"/>
                        <wps:cNvSpPr/>
                        <wps:spPr>
                          <a:xfrm>
                            <a:off x="0" y="73598"/>
                            <a:ext cx="18415" cy="1270"/>
                          </a:xfrm>
                          <a:custGeom>
                            <a:avLst/>
                            <a:gdLst/>
                            <a:ahLst/>
                            <a:cxnLst/>
                            <a:rect l="l" t="t" r="r" b="b"/>
                            <a:pathLst>
                              <a:path w="18415" h="0">
                                <a:moveTo>
                                  <a:pt x="18057" y="0"/>
                                </a:moveTo>
                                <a:lnTo>
                                  <a:pt x="0" y="0"/>
                                </a:lnTo>
                              </a:path>
                            </a:pathLst>
                          </a:custGeom>
                          <a:solidFill>
                            <a:srgbClr val="000000"/>
                          </a:solidFill>
                        </wps:spPr>
                        <wps:bodyPr wrap="square" lIns="0" tIns="0" rIns="0" bIns="0" rtlCol="0">
                          <a:prstTxWarp prst="textNoShape">
                            <a:avLst/>
                          </a:prstTxWarp>
                          <a:noAutofit/>
                        </wps:bodyPr>
                      </wps:wsp>
                      <wps:wsp>
                        <wps:cNvPr id="192" name="Graphic 192"/>
                        <wps:cNvSpPr/>
                        <wps:spPr>
                          <a:xfrm>
                            <a:off x="0" y="73598"/>
                            <a:ext cx="18415" cy="1270"/>
                          </a:xfrm>
                          <a:custGeom>
                            <a:avLst/>
                            <a:gdLst/>
                            <a:ahLst/>
                            <a:cxnLst/>
                            <a:rect l="l" t="t" r="r" b="b"/>
                            <a:pathLst>
                              <a:path w="18415" h="0">
                                <a:moveTo>
                                  <a:pt x="18057" y="0"/>
                                </a:moveTo>
                                <a:lnTo>
                                  <a:pt x="0" y="0"/>
                                </a:lnTo>
                              </a:path>
                            </a:pathLst>
                          </a:custGeom>
                          <a:ln w="4127">
                            <a:solidFill>
                              <a:srgbClr val="000000"/>
                            </a:solidFill>
                            <a:prstDash val="solid"/>
                          </a:ln>
                        </wps:spPr>
                        <wps:bodyPr wrap="square" lIns="0" tIns="0" rIns="0" bIns="0" rtlCol="0">
                          <a:prstTxWarp prst="textNoShape">
                            <a:avLst/>
                          </a:prstTxWarp>
                          <a:noAutofit/>
                        </wps:bodyPr>
                      </wps:wsp>
                      <wps:wsp>
                        <wps:cNvPr id="193" name="Graphic 193"/>
                        <wps:cNvSpPr/>
                        <wps:spPr>
                          <a:xfrm>
                            <a:off x="18057" y="2063"/>
                            <a:ext cx="2004060" cy="1502410"/>
                          </a:xfrm>
                          <a:custGeom>
                            <a:avLst/>
                            <a:gdLst/>
                            <a:ahLst/>
                            <a:cxnLst/>
                            <a:rect l="l" t="t" r="r" b="b"/>
                            <a:pathLst>
                              <a:path w="2004060" h="1502410">
                                <a:moveTo>
                                  <a:pt x="0" y="1502202"/>
                                </a:moveTo>
                                <a:lnTo>
                                  <a:pt x="0" y="0"/>
                                </a:lnTo>
                              </a:path>
                              <a:path w="2004060" h="1502410">
                                <a:moveTo>
                                  <a:pt x="2003540" y="1502202"/>
                                </a:moveTo>
                                <a:lnTo>
                                  <a:pt x="2003540" y="0"/>
                                </a:lnTo>
                              </a:path>
                              <a:path w="2004060" h="1502410">
                                <a:moveTo>
                                  <a:pt x="0" y="1502202"/>
                                </a:moveTo>
                                <a:lnTo>
                                  <a:pt x="2003540" y="1502202"/>
                                </a:lnTo>
                              </a:path>
                              <a:path w="2004060" h="1502410">
                                <a:moveTo>
                                  <a:pt x="0" y="0"/>
                                </a:moveTo>
                                <a:lnTo>
                                  <a:pt x="2003540" y="0"/>
                                </a:lnTo>
                              </a:path>
                            </a:pathLst>
                          </a:custGeom>
                          <a:ln w="412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44.625275pt;margin-top:-3.114408pt;width:159.35pt;height:119.9pt;mso-position-horizontal-relative:page;mso-position-vertical-relative:paragraph;z-index:-17601024" id="docshapegroup86" coordorigin="2893,-62" coordsize="3187,2398">
                <v:rect style="position:absolute;left:3064;top:1662;width:96;height:644" id="docshape87" filled="true" fillcolor="#86ceeb" stroked="false">
                  <v:fill type="solid"/>
                </v:rect>
                <v:rect style="position:absolute;left:3064;top:1662;width:96;height:644" id="docshape88" filled="false" stroked="true" strokeweight=".40625pt" strokecolor="#000000">
                  <v:stroke dashstyle="solid"/>
                </v:rect>
                <v:rect style="position:absolute;left:3159;top:1662;width:96;height:644" id="docshape89" filled="true" fillcolor="#86ceeb" stroked="false">
                  <v:fill type="solid"/>
                </v:rect>
                <v:rect style="position:absolute;left:3159;top:1662;width:96;height:644" id="docshape90" filled="false" stroked="true" strokeweight=".40625pt" strokecolor="#000000">
                  <v:stroke dashstyle="solid"/>
                </v:rect>
                <v:rect style="position:absolute;left:3255;top:1662;width:96;height:644" id="docshape91" filled="true" fillcolor="#86ceeb" stroked="false">
                  <v:fill type="solid"/>
                </v:rect>
                <v:rect style="position:absolute;left:3255;top:1662;width:96;height:644" id="docshape92" filled="false" stroked="true" strokeweight=".40625pt" strokecolor="#000000">
                  <v:stroke dashstyle="solid"/>
                </v:rect>
                <v:rect style="position:absolute;left:3351;top:697;width:96;height:1610" id="docshape93" filled="true" fillcolor="#86ceeb" stroked="false">
                  <v:fill type="solid"/>
                </v:rect>
                <v:rect style="position:absolute;left:3351;top:697;width:96;height:1610" id="docshape94" filled="false" stroked="true" strokeweight=".40625pt" strokecolor="#000000">
                  <v:stroke dashstyle="solid"/>
                </v:rect>
                <v:rect style="position:absolute;left:3446;top:1984;width:96;height:322" id="docshape95" filled="true" fillcolor="#86ceeb" stroked="false">
                  <v:fill type="solid"/>
                </v:rect>
                <v:rect style="position:absolute;left:3446;top:1984;width:96;height:322" id="docshape96" filled="false" stroked="true" strokeweight=".40625pt" strokecolor="#000000">
                  <v:stroke dashstyle="solid"/>
                </v:rect>
                <v:rect style="position:absolute;left:3542;top:53;width:96;height:2254" id="docshape97" filled="true" fillcolor="#86ceeb" stroked="false">
                  <v:fill type="solid"/>
                </v:rect>
                <v:rect style="position:absolute;left:3542;top:53;width:96;height:2254" id="docshape98" filled="false" stroked="true" strokeweight=".40625pt" strokecolor="#000000">
                  <v:stroke dashstyle="solid"/>
                </v:rect>
                <v:rect style="position:absolute;left:3638;top:375;width:96;height:1932" id="docshape99" filled="true" fillcolor="#86ceeb" stroked="false">
                  <v:fill type="solid"/>
                </v:rect>
                <v:rect style="position:absolute;left:3638;top:375;width:96;height:1932" id="docshape100" filled="false" stroked="true" strokeweight=".40625pt" strokecolor="#000000">
                  <v:stroke dashstyle="solid"/>
                </v:rect>
                <v:rect style="position:absolute;left:3733;top:1341;width:96;height:966" id="docshape101" filled="true" fillcolor="#86ceeb" stroked="false">
                  <v:fill type="solid"/>
                </v:rect>
                <v:rect style="position:absolute;left:3733;top:1341;width:96;height:966" id="docshape102" filled="false" stroked="true" strokeweight=".40625pt" strokecolor="#000000">
                  <v:stroke dashstyle="solid"/>
                </v:rect>
                <v:rect style="position:absolute;left:3829;top:1019;width:96;height:1288" id="docshape103" filled="true" fillcolor="#86ceeb" stroked="false">
                  <v:fill type="solid"/>
                </v:rect>
                <v:rect style="position:absolute;left:3829;top:1019;width:96;height:1288" id="docshape104" filled="false" stroked="true" strokeweight=".40625pt" strokecolor="#000000">
                  <v:stroke dashstyle="solid"/>
                </v:rect>
                <v:shape style="position:absolute;left:3924;top:2306;width:96;height:2" id="docshape105" coordorigin="3925,2307" coordsize="96,0" path="m4020,2307l3925,2307,4020,2307xe" filled="true" fillcolor="#86ceeb" stroked="false">
                  <v:path arrowok="t"/>
                  <v:fill type="solid"/>
                </v:shape>
                <v:shape style="position:absolute;left:3924;top:2306;width:96;height:2" id="docshape106" coordorigin="3925,2307" coordsize="96,0" path="m3925,2307l4020,2307,3925,2307xe" filled="false" stroked="true" strokeweight=".40625pt" strokecolor="#000000">
                  <v:path arrowok="t"/>
                  <v:stroke dashstyle="solid"/>
                </v:shape>
                <v:rect style="position:absolute;left:4020;top:1019;width:96;height:1288" id="docshape107" filled="true" fillcolor="#86ceeb" stroked="false">
                  <v:fill type="solid"/>
                </v:rect>
                <v:rect style="position:absolute;left:4020;top:1019;width:96;height:1288" id="docshape108" filled="false" stroked="true" strokeweight=".40625pt" strokecolor="#000000">
                  <v:stroke dashstyle="solid"/>
                </v:rect>
                <v:rect style="position:absolute;left:4116;top:1341;width:96;height:966" id="docshape109" filled="true" fillcolor="#86ceeb" stroked="false">
                  <v:fill type="solid"/>
                </v:rect>
                <v:rect style="position:absolute;left:4116;top:1341;width:96;height:966" id="docshape110" filled="false" stroked="true" strokeweight=".40625pt" strokecolor="#000000">
                  <v:stroke dashstyle="solid"/>
                </v:rect>
                <v:rect style="position:absolute;left:4211;top:1984;width:96;height:322" id="docshape111" filled="true" fillcolor="#86ceeb" stroked="false">
                  <v:fill type="solid"/>
                </v:rect>
                <v:rect style="position:absolute;left:4211;top:1984;width:96;height:322" id="docshape112" filled="false" stroked="true" strokeweight=".40625pt" strokecolor="#000000">
                  <v:stroke dashstyle="solid"/>
                </v:rect>
                <v:shape style="position:absolute;left:4307;top:2306;width:96;height:2" id="docshape113" coordorigin="4307,2307" coordsize="96,0" path="m4403,2307l4307,2307,4403,2307xe" filled="true" fillcolor="#86ceeb" stroked="false">
                  <v:path arrowok="t"/>
                  <v:fill type="solid"/>
                </v:shape>
                <v:shape style="position:absolute;left:4307;top:2306;width:96;height:2" id="docshape114" coordorigin="4307,2307" coordsize="96,0" path="m4307,2307l4403,2307,4307,2307xe" filled="false" stroked="true" strokeweight=".40625pt" strokecolor="#000000">
                  <v:path arrowok="t"/>
                  <v:stroke dashstyle="solid"/>
                </v:shape>
                <v:rect style="position:absolute;left:4402;top:1984;width:96;height:322" id="docshape115" filled="true" fillcolor="#86ceeb" stroked="false">
                  <v:fill type="solid"/>
                </v:rect>
                <v:rect style="position:absolute;left:4402;top:1984;width:96;height:322" id="docshape116" filled="false" stroked="true" strokeweight=".40625pt" strokecolor="#000000">
                  <v:stroke dashstyle="solid"/>
                </v:rect>
                <v:rect style="position:absolute;left:4498;top:1341;width:96;height:966" id="docshape117" filled="true" fillcolor="#86ceeb" stroked="false">
                  <v:fill type="solid"/>
                </v:rect>
                <v:rect style="position:absolute;left:4498;top:1341;width:96;height:966" id="docshape118" filled="false" stroked="true" strokeweight=".40625pt" strokecolor="#000000">
                  <v:stroke dashstyle="solid"/>
                </v:rect>
                <v:rect style="position:absolute;left:4594;top:1984;width:96;height:322" id="docshape119" filled="true" fillcolor="#86ceeb" stroked="false">
                  <v:fill type="solid"/>
                </v:rect>
                <v:rect style="position:absolute;left:4594;top:1984;width:96;height:322" id="docshape120" filled="false" stroked="true" strokeweight=".40625pt" strokecolor="#000000">
                  <v:stroke dashstyle="solid"/>
                </v:rect>
                <v:shape style="position:absolute;left:4689;top:2306;width:96;height:2" id="docshape121" coordorigin="4690,2307" coordsize="96,0" path="m4785,2307l4690,2307,4785,2307xe" filled="true" fillcolor="#86ceeb" stroked="false">
                  <v:path arrowok="t"/>
                  <v:fill type="solid"/>
                </v:shape>
                <v:shape style="position:absolute;left:4689;top:2306;width:96;height:2" id="docshape122" coordorigin="4690,2307" coordsize="96,0" path="m4690,2307l4785,2307,4690,2307xe" filled="false" stroked="true" strokeweight=".40625pt" strokecolor="#000000">
                  <v:path arrowok="t"/>
                  <v:stroke dashstyle="solid"/>
                </v:shape>
                <v:rect style="position:absolute;left:4785;top:1984;width:96;height:322" id="docshape123" filled="true" fillcolor="#86ceeb" stroked="false">
                  <v:fill type="solid"/>
                </v:rect>
                <v:rect style="position:absolute;left:4785;top:1984;width:96;height:322" id="docshape124" filled="false" stroked="true" strokeweight=".40625pt" strokecolor="#000000">
                  <v:stroke dashstyle="solid"/>
                </v:rect>
                <v:shape style="position:absolute;left:4880;top:2306;width:96;height:2" id="docshape125" coordorigin="4881,2307" coordsize="96,0" path="m4977,2307l4881,2307,4977,2307xe" filled="true" fillcolor="#86ceeb" stroked="false">
                  <v:path arrowok="t"/>
                  <v:fill type="solid"/>
                </v:shape>
                <v:shape style="position:absolute;left:4880;top:2306;width:96;height:2" id="docshape126" coordorigin="4881,2307" coordsize="96,0" path="m4881,2307l4977,2307,4881,2307xe" filled="false" stroked="true" strokeweight=".40625pt" strokecolor="#000000">
                  <v:path arrowok="t"/>
                  <v:stroke dashstyle="solid"/>
                </v:shape>
                <v:shape style="position:absolute;left:4976;top:2306;width:96;height:2" id="docshape127" coordorigin="4977,2307" coordsize="96,0" path="m5072,2307l4977,2307,5072,2307xe" filled="true" fillcolor="#86ceeb" stroked="false">
                  <v:path arrowok="t"/>
                  <v:fill type="solid"/>
                </v:shape>
                <v:shape style="position:absolute;left:4976;top:2306;width:96;height:2" id="docshape128" coordorigin="4977,2307" coordsize="96,0" path="m4977,2307l5072,2307,4977,2307xe" filled="false" stroked="true" strokeweight=".40625pt" strokecolor="#000000">
                  <v:path arrowok="t"/>
                  <v:stroke dashstyle="solid"/>
                </v:shape>
                <v:rect style="position:absolute;left:5072;top:1662;width:96;height:644" id="docshape129" filled="true" fillcolor="#86ceeb" stroked="false">
                  <v:fill type="solid"/>
                </v:rect>
                <v:rect style="position:absolute;left:5072;top:1662;width:96;height:644" id="docshape130" filled="false" stroked="true" strokeweight=".40625pt" strokecolor="#000000">
                  <v:stroke dashstyle="solid"/>
                </v:rect>
                <v:shape style="position:absolute;left:5167;top:2306;width:96;height:2" id="docshape131" coordorigin="5168,2307" coordsize="96,0" path="m5263,2307l5168,2307,5263,2307xe" filled="true" fillcolor="#86ceeb" stroked="false">
                  <v:path arrowok="t"/>
                  <v:fill type="solid"/>
                </v:shape>
                <v:shape style="position:absolute;left:5167;top:2306;width:96;height:2" id="docshape132" coordorigin="5168,2307" coordsize="96,0" path="m5168,2307l5263,2307,5168,2307xe" filled="false" stroked="true" strokeweight=".40625pt" strokecolor="#000000">
                  <v:path arrowok="t"/>
                  <v:stroke dashstyle="solid"/>
                </v:shape>
                <v:rect style="position:absolute;left:5263;top:1984;width:96;height:322" id="docshape133" filled="true" fillcolor="#86ceeb" stroked="false">
                  <v:fill type="solid"/>
                </v:rect>
                <v:rect style="position:absolute;left:5263;top:1984;width:96;height:322" id="docshape134" filled="false" stroked="true" strokeweight=".40625pt" strokecolor="#000000">
                  <v:stroke dashstyle="solid"/>
                </v:rect>
                <v:rect style="position:absolute;left:5359;top:1662;width:96;height:644" id="docshape135" filled="true" fillcolor="#86ceeb" stroked="false">
                  <v:fill type="solid"/>
                </v:rect>
                <v:rect style="position:absolute;left:5359;top:1662;width:96;height:644" id="docshape136" filled="false" stroked="true" strokeweight=".40625pt" strokecolor="#000000">
                  <v:stroke dashstyle="solid"/>
                </v:rect>
                <v:shape style="position:absolute;left:5454;top:2306;width:96;height:2" id="docshape137" coordorigin="5455,2307" coordsize="96,0" path="m5550,2307l5455,2307,5550,2307xe" filled="true" fillcolor="#86ceeb" stroked="false">
                  <v:path arrowok="t"/>
                  <v:fill type="solid"/>
                </v:shape>
                <v:shape style="position:absolute;left:5454;top:2306;width:96;height:2" id="docshape138" coordorigin="5455,2307" coordsize="96,0" path="m5455,2307l5550,2307,5455,2307xe" filled="false" stroked="true" strokeweight=".40625pt" strokecolor="#000000">
                  <v:path arrowok="t"/>
                  <v:stroke dashstyle="solid"/>
                </v:shape>
                <v:shape style="position:absolute;left:5550;top:2306;width:96;height:2" id="docshape139" coordorigin="5550,2307" coordsize="96,0" path="m5646,2307l5550,2307,5646,2307xe" filled="true" fillcolor="#86ceeb" stroked="false">
                  <v:path arrowok="t"/>
                  <v:fill type="solid"/>
                </v:shape>
                <v:shape style="position:absolute;left:5550;top:2306;width:96;height:2" id="docshape140" coordorigin="5550,2307" coordsize="96,0" path="m5550,2307l5646,2307,5550,2307xe" filled="false" stroked="true" strokeweight=".40625pt" strokecolor="#000000">
                  <v:path arrowok="t"/>
                  <v:stroke dashstyle="solid"/>
                </v:shape>
                <v:shape style="position:absolute;left:5645;top:2306;width:96;height:2" id="docshape141" coordorigin="5646,2307" coordsize="96,0" path="m5741,2307l5646,2307,5741,2307xe" filled="true" fillcolor="#86ceeb" stroked="false">
                  <v:path arrowok="t"/>
                  <v:fill type="solid"/>
                </v:shape>
                <v:shape style="position:absolute;left:5645;top:2306;width:96;height:2" id="docshape142" coordorigin="5646,2307" coordsize="96,0" path="m5646,2307l5741,2307,5646,2307xe" filled="false" stroked="true" strokeweight=".40625pt" strokecolor="#000000">
                  <v:path arrowok="t"/>
                  <v:stroke dashstyle="solid"/>
                </v:shape>
                <v:shape style="position:absolute;left:5741;top:2306;width:96;height:2" id="docshape143" coordorigin="5741,2307" coordsize="96,0" path="m5837,2307l5741,2307,5837,2307xe" filled="true" fillcolor="#86ceeb" stroked="false">
                  <v:path arrowok="t"/>
                  <v:fill type="solid"/>
                </v:shape>
                <v:shape style="position:absolute;left:5741;top:2306;width:96;height:2" id="docshape144" coordorigin="5741,2307" coordsize="96,0" path="m5741,2307l5837,2307,5741,2307xe" filled="false" stroked="true" strokeweight=".40625pt" strokecolor="#000000">
                  <v:path arrowok="t"/>
                  <v:stroke dashstyle="solid"/>
                </v:shape>
                <v:rect style="position:absolute;left:5837;top:1984;width:96;height:322" id="docshape145" filled="true" fillcolor="#86ceeb" stroked="false">
                  <v:fill type="solid"/>
                </v:rect>
                <v:rect style="position:absolute;left:5837;top:1984;width:96;height:322" id="docshape146" filled="false" stroked="true" strokeweight=".40625pt" strokecolor="#000000">
                  <v:stroke dashstyle="solid"/>
                </v:rect>
                <v:shape style="position:absolute;left:3363;top:2306;width:2;height:29" id="docshape147" coordorigin="3363,2307" coordsize="0,29" path="m3363,2307l3363,2335e" filled="true" fillcolor="#000000" stroked="false">
                  <v:path arrowok="t"/>
                  <v:fill type="solid"/>
                </v:shape>
                <v:line style="position:absolute" from="3363,2307" to="3363,2335" stroked="true" strokeweight=".325pt" strokecolor="#000000">
                  <v:stroke dashstyle="solid"/>
                </v:line>
                <v:shape style="position:absolute;left:3960;top:2306;width:2;height:29" id="docshape148" coordorigin="3961,2307" coordsize="0,29" path="m3961,2307l3961,2335e" filled="true" fillcolor="#000000" stroked="false">
                  <v:path arrowok="t"/>
                  <v:fill type="solid"/>
                </v:shape>
                <v:line style="position:absolute" from="3961,2307" to="3961,2335" stroked="true" strokeweight=".325pt" strokecolor="#000000">
                  <v:stroke dashstyle="solid"/>
                </v:line>
                <v:shape style="position:absolute;left:4558;top:2306;width:2;height:29" id="docshape149" coordorigin="4558,2307" coordsize="0,29" path="m4558,2307l4558,2335e" filled="true" fillcolor="#000000" stroked="false">
                  <v:path arrowok="t"/>
                  <v:fill type="solid"/>
                </v:shape>
                <v:line style="position:absolute" from="4558,2307" to="4558,2335" stroked="true" strokeweight=".325pt" strokecolor="#000000">
                  <v:stroke dashstyle="solid"/>
                </v:line>
                <v:shape style="position:absolute;left:5155;top:2306;width:2;height:29" id="docshape150" coordorigin="5156,2307" coordsize="0,29" path="m5156,2307l5156,2335e" filled="true" fillcolor="#000000" stroked="false">
                  <v:path arrowok="t"/>
                  <v:fill type="solid"/>
                </v:shape>
                <v:line style="position:absolute" from="5156,2307" to="5156,2335" stroked="true" strokeweight=".325pt" strokecolor="#000000">
                  <v:stroke dashstyle="solid"/>
                </v:line>
                <v:shape style="position:absolute;left:5753;top:2306;width:2;height:29" id="docshape151" coordorigin="5753,2307" coordsize="0,29" path="m5753,2307l5753,2335e" filled="true" fillcolor="#000000" stroked="false">
                  <v:path arrowok="t"/>
                  <v:fill type="solid"/>
                </v:shape>
                <v:line style="position:absolute" from="5753,2307" to="5753,2335" stroked="true" strokeweight=".325pt" strokecolor="#000000">
                  <v:stroke dashstyle="solid"/>
                </v:line>
                <v:shape style="position:absolute;left:2892;top:2306;width:29;height:2" id="docshape152" coordorigin="2893,2307" coordsize="29,0" path="m2921,2307l2893,2307e" filled="true" fillcolor="#000000" stroked="false">
                  <v:path arrowok="t"/>
                  <v:fill type="solid"/>
                </v:shape>
                <v:line style="position:absolute" from="2921,2307" to="2893,2307" stroked="true" strokeweight=".325pt" strokecolor="#000000">
                  <v:stroke dashstyle="solid"/>
                </v:line>
                <v:shape style="position:absolute;left:2892;top:1984;width:29;height:2" id="docshape153" coordorigin="2893,1985" coordsize="29,0" path="m2921,1985l2893,1985e" filled="true" fillcolor="#000000" stroked="false">
                  <v:path arrowok="t"/>
                  <v:fill type="solid"/>
                </v:shape>
                <v:line style="position:absolute" from="2921,1985" to="2893,1985" stroked="true" strokeweight=".325pt" strokecolor="#000000">
                  <v:stroke dashstyle="solid"/>
                </v:line>
                <v:shape style="position:absolute;left:2892;top:1662;width:29;height:2" id="docshape154" coordorigin="2893,1663" coordsize="29,0" path="m2921,1663l2893,1663e" filled="true" fillcolor="#000000" stroked="false">
                  <v:path arrowok="t"/>
                  <v:fill type="solid"/>
                </v:shape>
                <v:line style="position:absolute" from="2921,1663" to="2893,1663" stroked="true" strokeweight=".325pt" strokecolor="#000000">
                  <v:stroke dashstyle="solid"/>
                </v:line>
                <v:shape style="position:absolute;left:2892;top:1341;width:29;height:2" id="docshape155" coordorigin="2893,1341" coordsize="29,0" path="m2921,1341l2893,1341e" filled="true" fillcolor="#000000" stroked="false">
                  <v:path arrowok="t"/>
                  <v:fill type="solid"/>
                </v:shape>
                <v:line style="position:absolute" from="2921,1341" to="2893,1341" stroked="true" strokeweight=".325pt" strokecolor="#000000">
                  <v:stroke dashstyle="solid"/>
                </v:line>
                <v:shape style="position:absolute;left:2892;top:1019;width:29;height:2" id="docshape156" coordorigin="2893,1019" coordsize="29,0" path="m2921,1019l2893,1019e" filled="true" fillcolor="#000000" stroked="false">
                  <v:path arrowok="t"/>
                  <v:fill type="solid"/>
                </v:shape>
                <v:line style="position:absolute" from="2921,1019" to="2893,1019" stroked="true" strokeweight=".325pt" strokecolor="#000000">
                  <v:stroke dashstyle="solid"/>
                </v:line>
                <v:shape style="position:absolute;left:2892;top:697;width:29;height:2" id="docshape157" coordorigin="2893,697" coordsize="29,0" path="m2921,697l2893,697e" filled="true" fillcolor="#000000" stroked="false">
                  <v:path arrowok="t"/>
                  <v:fill type="solid"/>
                </v:shape>
                <v:line style="position:absolute" from="2921,697" to="2893,697" stroked="true" strokeweight=".325pt" strokecolor="#000000">
                  <v:stroke dashstyle="solid"/>
                </v:line>
                <v:shape style="position:absolute;left:2892;top:375;width:29;height:2" id="docshape158" coordorigin="2893,375" coordsize="29,0" path="m2921,375l2893,375e" filled="true" fillcolor="#000000" stroked="false">
                  <v:path arrowok="t"/>
                  <v:fill type="solid"/>
                </v:shape>
                <v:line style="position:absolute" from="2921,375" to="2893,375" stroked="true" strokeweight=".325pt" strokecolor="#000000">
                  <v:stroke dashstyle="solid"/>
                </v:line>
                <v:shape style="position:absolute;left:2892;top:53;width:29;height:2" id="docshape159" coordorigin="2893,54" coordsize="29,0" path="m2921,54l2893,54e" filled="true" fillcolor="#000000" stroked="false">
                  <v:path arrowok="t"/>
                  <v:fill type="solid"/>
                </v:shape>
                <v:line style="position:absolute" from="2921,54" to="2893,54" stroked="true" strokeweight=".325pt" strokecolor="#000000">
                  <v:stroke dashstyle="solid"/>
                </v:line>
                <v:shape style="position:absolute;left:2920;top:-60;width:3156;height:2366" id="docshape160" coordorigin="2921,-59" coordsize="3156,2366" path="m2921,2307l2921,-59m6076,2307l6076,-59m2921,2307l6076,2307m2921,-59l6076,-59e" filled="false" stroked="true" strokeweight=".325pt" strokecolor="#000000">
                  <v:path arrowok="t"/>
                  <v:stroke dashstyle="solid"/>
                </v:shape>
                <w10:wrap type="none"/>
              </v:group>
            </w:pict>
          </mc:Fallback>
        </mc:AlternateContent>
      </w:r>
      <w:r>
        <w:rPr>
          <w:sz w:val="9"/>
        </w:rPr>
        <mc:AlternateContent>
          <mc:Choice Requires="wps">
            <w:drawing>
              <wp:anchor distT="0" distB="0" distL="0" distR="0" allowOverlap="1" layoutInCell="1" locked="0" behindDoc="0" simplePos="0" relativeHeight="15763968">
                <wp:simplePos x="0" y="0"/>
                <wp:positionH relativeFrom="page">
                  <wp:posOffset>4037730</wp:posOffset>
                </wp:positionH>
                <wp:positionV relativeFrom="paragraph">
                  <wp:posOffset>-39552</wp:posOffset>
                </wp:positionV>
                <wp:extent cx="2023745" cy="1522730"/>
                <wp:effectExtent l="0" t="0" r="0" b="0"/>
                <wp:wrapNone/>
                <wp:docPr id="194" name="Group 194"/>
                <wp:cNvGraphicFramePr>
                  <a:graphicFrameLocks/>
                </wp:cNvGraphicFramePr>
                <a:graphic>
                  <a:graphicData uri="http://schemas.microsoft.com/office/word/2010/wordprocessingGroup">
                    <wpg:wgp>
                      <wpg:cNvPr id="194" name="Group 194"/>
                      <wpg:cNvGrpSpPr/>
                      <wpg:grpSpPr>
                        <a:xfrm>
                          <a:off x="0" y="0"/>
                          <a:ext cx="2023745" cy="1522730"/>
                          <a:chExt cx="2023745" cy="1522730"/>
                        </a:xfrm>
                      </wpg:grpSpPr>
                      <wps:wsp>
                        <wps:cNvPr id="195" name="Graphic 195"/>
                        <wps:cNvSpPr/>
                        <wps:spPr>
                          <a:xfrm>
                            <a:off x="109125" y="1218132"/>
                            <a:ext cx="60960" cy="286385"/>
                          </a:xfrm>
                          <a:custGeom>
                            <a:avLst/>
                            <a:gdLst/>
                            <a:ahLst/>
                            <a:cxnLst/>
                            <a:rect l="l" t="t" r="r" b="b"/>
                            <a:pathLst>
                              <a:path w="60960" h="286385">
                                <a:moveTo>
                                  <a:pt x="60713" y="0"/>
                                </a:moveTo>
                                <a:lnTo>
                                  <a:pt x="0" y="0"/>
                                </a:lnTo>
                                <a:lnTo>
                                  <a:pt x="0" y="286133"/>
                                </a:lnTo>
                                <a:lnTo>
                                  <a:pt x="60713" y="286133"/>
                                </a:lnTo>
                                <a:lnTo>
                                  <a:pt x="60713" y="0"/>
                                </a:lnTo>
                                <a:close/>
                              </a:path>
                            </a:pathLst>
                          </a:custGeom>
                          <a:solidFill>
                            <a:srgbClr val="FA7F71"/>
                          </a:solidFill>
                        </wps:spPr>
                        <wps:bodyPr wrap="square" lIns="0" tIns="0" rIns="0" bIns="0" rtlCol="0">
                          <a:prstTxWarp prst="textNoShape">
                            <a:avLst/>
                          </a:prstTxWarp>
                          <a:noAutofit/>
                        </wps:bodyPr>
                      </wps:wsp>
                      <wps:wsp>
                        <wps:cNvPr id="196" name="Graphic 196"/>
                        <wps:cNvSpPr/>
                        <wps:spPr>
                          <a:xfrm>
                            <a:off x="109125" y="1218132"/>
                            <a:ext cx="60960" cy="286385"/>
                          </a:xfrm>
                          <a:custGeom>
                            <a:avLst/>
                            <a:gdLst/>
                            <a:ahLst/>
                            <a:cxnLst/>
                            <a:rect l="l" t="t" r="r" b="b"/>
                            <a:pathLst>
                              <a:path w="60960" h="286385">
                                <a:moveTo>
                                  <a:pt x="0" y="286133"/>
                                </a:moveTo>
                                <a:lnTo>
                                  <a:pt x="60713" y="286133"/>
                                </a:lnTo>
                                <a:lnTo>
                                  <a:pt x="60713" y="0"/>
                                </a:lnTo>
                                <a:lnTo>
                                  <a:pt x="0" y="0"/>
                                </a:lnTo>
                                <a:lnTo>
                                  <a:pt x="0" y="286133"/>
                                </a:lnTo>
                                <a:close/>
                              </a:path>
                            </a:pathLst>
                          </a:custGeom>
                          <a:ln w="5159">
                            <a:solidFill>
                              <a:srgbClr val="000000"/>
                            </a:solidFill>
                            <a:prstDash val="solid"/>
                          </a:ln>
                        </wps:spPr>
                        <wps:bodyPr wrap="square" lIns="0" tIns="0" rIns="0" bIns="0" rtlCol="0">
                          <a:prstTxWarp prst="textNoShape">
                            <a:avLst/>
                          </a:prstTxWarp>
                          <a:noAutofit/>
                        </wps:bodyPr>
                      </wps:wsp>
                      <wps:wsp>
                        <wps:cNvPr id="197" name="Graphic 197"/>
                        <wps:cNvSpPr/>
                        <wps:spPr>
                          <a:xfrm>
                            <a:off x="169841" y="1504266"/>
                            <a:ext cx="60960" cy="1270"/>
                          </a:xfrm>
                          <a:custGeom>
                            <a:avLst/>
                            <a:gdLst/>
                            <a:ahLst/>
                            <a:cxnLst/>
                            <a:rect l="l" t="t" r="r" b="b"/>
                            <a:pathLst>
                              <a:path w="60960" h="0">
                                <a:moveTo>
                                  <a:pt x="60715" y="0"/>
                                </a:moveTo>
                                <a:lnTo>
                                  <a:pt x="0" y="0"/>
                                </a:lnTo>
                                <a:lnTo>
                                  <a:pt x="60715" y="0"/>
                                </a:lnTo>
                                <a:close/>
                              </a:path>
                            </a:pathLst>
                          </a:custGeom>
                          <a:solidFill>
                            <a:srgbClr val="FA7F71"/>
                          </a:solidFill>
                        </wps:spPr>
                        <wps:bodyPr wrap="square" lIns="0" tIns="0" rIns="0" bIns="0" rtlCol="0">
                          <a:prstTxWarp prst="textNoShape">
                            <a:avLst/>
                          </a:prstTxWarp>
                          <a:noAutofit/>
                        </wps:bodyPr>
                      </wps:wsp>
                      <wps:wsp>
                        <wps:cNvPr id="198" name="Graphic 198"/>
                        <wps:cNvSpPr/>
                        <wps:spPr>
                          <a:xfrm>
                            <a:off x="169841" y="1504266"/>
                            <a:ext cx="60960" cy="1270"/>
                          </a:xfrm>
                          <a:custGeom>
                            <a:avLst/>
                            <a:gdLst/>
                            <a:ahLst/>
                            <a:cxnLst/>
                            <a:rect l="l" t="t" r="r" b="b"/>
                            <a:pathLst>
                              <a:path w="60960" h="0">
                                <a:moveTo>
                                  <a:pt x="0" y="0"/>
                                </a:moveTo>
                                <a:lnTo>
                                  <a:pt x="60715" y="0"/>
                                </a:lnTo>
                                <a:lnTo>
                                  <a:pt x="0" y="0"/>
                                </a:lnTo>
                                <a:close/>
                              </a:path>
                            </a:pathLst>
                          </a:custGeom>
                          <a:ln w="5159">
                            <a:solidFill>
                              <a:srgbClr val="000000"/>
                            </a:solidFill>
                            <a:prstDash val="solid"/>
                          </a:ln>
                        </wps:spPr>
                        <wps:bodyPr wrap="square" lIns="0" tIns="0" rIns="0" bIns="0" rtlCol="0">
                          <a:prstTxWarp prst="textNoShape">
                            <a:avLst/>
                          </a:prstTxWarp>
                          <a:noAutofit/>
                        </wps:bodyPr>
                      </wps:wsp>
                      <wps:wsp>
                        <wps:cNvPr id="199" name="Graphic 199"/>
                        <wps:cNvSpPr/>
                        <wps:spPr>
                          <a:xfrm>
                            <a:off x="230556" y="1504266"/>
                            <a:ext cx="60960" cy="1270"/>
                          </a:xfrm>
                          <a:custGeom>
                            <a:avLst/>
                            <a:gdLst/>
                            <a:ahLst/>
                            <a:cxnLst/>
                            <a:rect l="l" t="t" r="r" b="b"/>
                            <a:pathLst>
                              <a:path w="60960" h="0">
                                <a:moveTo>
                                  <a:pt x="60710" y="0"/>
                                </a:moveTo>
                                <a:lnTo>
                                  <a:pt x="0" y="0"/>
                                </a:lnTo>
                                <a:lnTo>
                                  <a:pt x="60710" y="0"/>
                                </a:lnTo>
                                <a:close/>
                              </a:path>
                            </a:pathLst>
                          </a:custGeom>
                          <a:solidFill>
                            <a:srgbClr val="FA7F71"/>
                          </a:solidFill>
                        </wps:spPr>
                        <wps:bodyPr wrap="square" lIns="0" tIns="0" rIns="0" bIns="0" rtlCol="0">
                          <a:prstTxWarp prst="textNoShape">
                            <a:avLst/>
                          </a:prstTxWarp>
                          <a:noAutofit/>
                        </wps:bodyPr>
                      </wps:wsp>
                      <wps:wsp>
                        <wps:cNvPr id="200" name="Graphic 200"/>
                        <wps:cNvSpPr/>
                        <wps:spPr>
                          <a:xfrm>
                            <a:off x="230556" y="1504266"/>
                            <a:ext cx="60960" cy="1270"/>
                          </a:xfrm>
                          <a:custGeom>
                            <a:avLst/>
                            <a:gdLst/>
                            <a:ahLst/>
                            <a:cxnLst/>
                            <a:rect l="l" t="t" r="r" b="b"/>
                            <a:pathLst>
                              <a:path w="60960" h="0">
                                <a:moveTo>
                                  <a:pt x="0" y="0"/>
                                </a:moveTo>
                                <a:lnTo>
                                  <a:pt x="60710" y="0"/>
                                </a:lnTo>
                                <a:lnTo>
                                  <a:pt x="0" y="0"/>
                                </a:lnTo>
                                <a:close/>
                              </a:path>
                            </a:pathLst>
                          </a:custGeom>
                          <a:ln w="5159">
                            <a:solidFill>
                              <a:srgbClr val="000000"/>
                            </a:solidFill>
                            <a:prstDash val="solid"/>
                          </a:ln>
                        </wps:spPr>
                        <wps:bodyPr wrap="square" lIns="0" tIns="0" rIns="0" bIns="0" rtlCol="0">
                          <a:prstTxWarp prst="textNoShape">
                            <a:avLst/>
                          </a:prstTxWarp>
                          <a:noAutofit/>
                        </wps:bodyPr>
                      </wps:wsp>
                      <wps:wsp>
                        <wps:cNvPr id="201" name="Graphic 201"/>
                        <wps:cNvSpPr/>
                        <wps:spPr>
                          <a:xfrm>
                            <a:off x="291267" y="1504266"/>
                            <a:ext cx="60960" cy="1270"/>
                          </a:xfrm>
                          <a:custGeom>
                            <a:avLst/>
                            <a:gdLst/>
                            <a:ahLst/>
                            <a:cxnLst/>
                            <a:rect l="l" t="t" r="r" b="b"/>
                            <a:pathLst>
                              <a:path w="60960" h="0">
                                <a:moveTo>
                                  <a:pt x="60715" y="0"/>
                                </a:moveTo>
                                <a:lnTo>
                                  <a:pt x="0" y="0"/>
                                </a:lnTo>
                                <a:lnTo>
                                  <a:pt x="60715" y="0"/>
                                </a:lnTo>
                                <a:close/>
                              </a:path>
                            </a:pathLst>
                          </a:custGeom>
                          <a:solidFill>
                            <a:srgbClr val="FA7F71"/>
                          </a:solidFill>
                        </wps:spPr>
                        <wps:bodyPr wrap="square" lIns="0" tIns="0" rIns="0" bIns="0" rtlCol="0">
                          <a:prstTxWarp prst="textNoShape">
                            <a:avLst/>
                          </a:prstTxWarp>
                          <a:noAutofit/>
                        </wps:bodyPr>
                      </wps:wsp>
                      <wps:wsp>
                        <wps:cNvPr id="202" name="Graphic 202"/>
                        <wps:cNvSpPr/>
                        <wps:spPr>
                          <a:xfrm>
                            <a:off x="291267" y="1504266"/>
                            <a:ext cx="60960" cy="1270"/>
                          </a:xfrm>
                          <a:custGeom>
                            <a:avLst/>
                            <a:gdLst/>
                            <a:ahLst/>
                            <a:cxnLst/>
                            <a:rect l="l" t="t" r="r" b="b"/>
                            <a:pathLst>
                              <a:path w="60960" h="0">
                                <a:moveTo>
                                  <a:pt x="0" y="0"/>
                                </a:moveTo>
                                <a:lnTo>
                                  <a:pt x="60715" y="0"/>
                                </a:lnTo>
                                <a:lnTo>
                                  <a:pt x="0" y="0"/>
                                </a:lnTo>
                                <a:close/>
                              </a:path>
                            </a:pathLst>
                          </a:custGeom>
                          <a:ln w="5159">
                            <a:solidFill>
                              <a:srgbClr val="000000"/>
                            </a:solidFill>
                            <a:prstDash val="solid"/>
                          </a:ln>
                        </wps:spPr>
                        <wps:bodyPr wrap="square" lIns="0" tIns="0" rIns="0" bIns="0" rtlCol="0">
                          <a:prstTxWarp prst="textNoShape">
                            <a:avLst/>
                          </a:prstTxWarp>
                          <a:noAutofit/>
                        </wps:bodyPr>
                      </wps:wsp>
                      <wps:wsp>
                        <wps:cNvPr id="203" name="Graphic 203"/>
                        <wps:cNvSpPr/>
                        <wps:spPr>
                          <a:xfrm>
                            <a:off x="351982" y="1218132"/>
                            <a:ext cx="60960" cy="286385"/>
                          </a:xfrm>
                          <a:custGeom>
                            <a:avLst/>
                            <a:gdLst/>
                            <a:ahLst/>
                            <a:cxnLst/>
                            <a:rect l="l" t="t" r="r" b="b"/>
                            <a:pathLst>
                              <a:path w="60960" h="286385">
                                <a:moveTo>
                                  <a:pt x="60713" y="0"/>
                                </a:moveTo>
                                <a:lnTo>
                                  <a:pt x="0" y="0"/>
                                </a:lnTo>
                                <a:lnTo>
                                  <a:pt x="0" y="286133"/>
                                </a:lnTo>
                                <a:lnTo>
                                  <a:pt x="60713" y="286133"/>
                                </a:lnTo>
                                <a:lnTo>
                                  <a:pt x="60713" y="0"/>
                                </a:lnTo>
                                <a:close/>
                              </a:path>
                            </a:pathLst>
                          </a:custGeom>
                          <a:solidFill>
                            <a:srgbClr val="FA7F71"/>
                          </a:solidFill>
                        </wps:spPr>
                        <wps:bodyPr wrap="square" lIns="0" tIns="0" rIns="0" bIns="0" rtlCol="0">
                          <a:prstTxWarp prst="textNoShape">
                            <a:avLst/>
                          </a:prstTxWarp>
                          <a:noAutofit/>
                        </wps:bodyPr>
                      </wps:wsp>
                      <wps:wsp>
                        <wps:cNvPr id="204" name="Graphic 204"/>
                        <wps:cNvSpPr/>
                        <wps:spPr>
                          <a:xfrm>
                            <a:off x="351982" y="1218132"/>
                            <a:ext cx="60960" cy="286385"/>
                          </a:xfrm>
                          <a:custGeom>
                            <a:avLst/>
                            <a:gdLst/>
                            <a:ahLst/>
                            <a:cxnLst/>
                            <a:rect l="l" t="t" r="r" b="b"/>
                            <a:pathLst>
                              <a:path w="60960" h="286385">
                                <a:moveTo>
                                  <a:pt x="0" y="286133"/>
                                </a:moveTo>
                                <a:lnTo>
                                  <a:pt x="60713" y="286133"/>
                                </a:lnTo>
                                <a:lnTo>
                                  <a:pt x="60713" y="0"/>
                                </a:lnTo>
                                <a:lnTo>
                                  <a:pt x="0" y="0"/>
                                </a:lnTo>
                                <a:lnTo>
                                  <a:pt x="0" y="286133"/>
                                </a:lnTo>
                                <a:close/>
                              </a:path>
                            </a:pathLst>
                          </a:custGeom>
                          <a:ln w="5159">
                            <a:solidFill>
                              <a:srgbClr val="000000"/>
                            </a:solidFill>
                            <a:prstDash val="solid"/>
                          </a:ln>
                        </wps:spPr>
                        <wps:bodyPr wrap="square" lIns="0" tIns="0" rIns="0" bIns="0" rtlCol="0">
                          <a:prstTxWarp prst="textNoShape">
                            <a:avLst/>
                          </a:prstTxWarp>
                          <a:noAutofit/>
                        </wps:bodyPr>
                      </wps:wsp>
                      <wps:wsp>
                        <wps:cNvPr id="205" name="Graphic 205"/>
                        <wps:cNvSpPr/>
                        <wps:spPr>
                          <a:xfrm>
                            <a:off x="412693" y="1504266"/>
                            <a:ext cx="60960" cy="1270"/>
                          </a:xfrm>
                          <a:custGeom>
                            <a:avLst/>
                            <a:gdLst/>
                            <a:ahLst/>
                            <a:cxnLst/>
                            <a:rect l="l" t="t" r="r" b="b"/>
                            <a:pathLst>
                              <a:path w="60960" h="0">
                                <a:moveTo>
                                  <a:pt x="60715" y="0"/>
                                </a:moveTo>
                                <a:lnTo>
                                  <a:pt x="0" y="0"/>
                                </a:lnTo>
                                <a:lnTo>
                                  <a:pt x="60715" y="0"/>
                                </a:lnTo>
                                <a:close/>
                              </a:path>
                            </a:pathLst>
                          </a:custGeom>
                          <a:solidFill>
                            <a:srgbClr val="FA7F71"/>
                          </a:solidFill>
                        </wps:spPr>
                        <wps:bodyPr wrap="square" lIns="0" tIns="0" rIns="0" bIns="0" rtlCol="0">
                          <a:prstTxWarp prst="textNoShape">
                            <a:avLst/>
                          </a:prstTxWarp>
                          <a:noAutofit/>
                        </wps:bodyPr>
                      </wps:wsp>
                      <wps:wsp>
                        <wps:cNvPr id="206" name="Graphic 206"/>
                        <wps:cNvSpPr/>
                        <wps:spPr>
                          <a:xfrm>
                            <a:off x="412693" y="1504266"/>
                            <a:ext cx="60960" cy="1270"/>
                          </a:xfrm>
                          <a:custGeom>
                            <a:avLst/>
                            <a:gdLst/>
                            <a:ahLst/>
                            <a:cxnLst/>
                            <a:rect l="l" t="t" r="r" b="b"/>
                            <a:pathLst>
                              <a:path w="60960" h="0">
                                <a:moveTo>
                                  <a:pt x="0" y="0"/>
                                </a:moveTo>
                                <a:lnTo>
                                  <a:pt x="60715" y="0"/>
                                </a:lnTo>
                                <a:lnTo>
                                  <a:pt x="0" y="0"/>
                                </a:lnTo>
                                <a:close/>
                              </a:path>
                            </a:pathLst>
                          </a:custGeom>
                          <a:ln w="5159">
                            <a:solidFill>
                              <a:srgbClr val="000000"/>
                            </a:solidFill>
                            <a:prstDash val="solid"/>
                          </a:ln>
                        </wps:spPr>
                        <wps:bodyPr wrap="square" lIns="0" tIns="0" rIns="0" bIns="0" rtlCol="0">
                          <a:prstTxWarp prst="textNoShape">
                            <a:avLst/>
                          </a:prstTxWarp>
                          <a:noAutofit/>
                        </wps:bodyPr>
                      </wps:wsp>
                      <wps:wsp>
                        <wps:cNvPr id="207" name="Graphic 207"/>
                        <wps:cNvSpPr/>
                        <wps:spPr>
                          <a:xfrm>
                            <a:off x="473408" y="931998"/>
                            <a:ext cx="60960" cy="572770"/>
                          </a:xfrm>
                          <a:custGeom>
                            <a:avLst/>
                            <a:gdLst/>
                            <a:ahLst/>
                            <a:cxnLst/>
                            <a:rect l="l" t="t" r="r" b="b"/>
                            <a:pathLst>
                              <a:path w="60960" h="572770">
                                <a:moveTo>
                                  <a:pt x="60713" y="0"/>
                                </a:moveTo>
                                <a:lnTo>
                                  <a:pt x="0" y="0"/>
                                </a:lnTo>
                                <a:lnTo>
                                  <a:pt x="0" y="572267"/>
                                </a:lnTo>
                                <a:lnTo>
                                  <a:pt x="60713" y="572267"/>
                                </a:lnTo>
                                <a:lnTo>
                                  <a:pt x="60713" y="0"/>
                                </a:lnTo>
                                <a:close/>
                              </a:path>
                            </a:pathLst>
                          </a:custGeom>
                          <a:solidFill>
                            <a:srgbClr val="FA7F71"/>
                          </a:solidFill>
                        </wps:spPr>
                        <wps:bodyPr wrap="square" lIns="0" tIns="0" rIns="0" bIns="0" rtlCol="0">
                          <a:prstTxWarp prst="textNoShape">
                            <a:avLst/>
                          </a:prstTxWarp>
                          <a:noAutofit/>
                        </wps:bodyPr>
                      </wps:wsp>
                      <wps:wsp>
                        <wps:cNvPr id="208" name="Graphic 208"/>
                        <wps:cNvSpPr/>
                        <wps:spPr>
                          <a:xfrm>
                            <a:off x="473408" y="931998"/>
                            <a:ext cx="60960" cy="572770"/>
                          </a:xfrm>
                          <a:custGeom>
                            <a:avLst/>
                            <a:gdLst/>
                            <a:ahLst/>
                            <a:cxnLst/>
                            <a:rect l="l" t="t" r="r" b="b"/>
                            <a:pathLst>
                              <a:path w="60960" h="572770">
                                <a:moveTo>
                                  <a:pt x="0" y="572267"/>
                                </a:moveTo>
                                <a:lnTo>
                                  <a:pt x="60713" y="572267"/>
                                </a:lnTo>
                                <a:lnTo>
                                  <a:pt x="60713" y="0"/>
                                </a:lnTo>
                                <a:lnTo>
                                  <a:pt x="0" y="0"/>
                                </a:lnTo>
                                <a:lnTo>
                                  <a:pt x="0" y="572267"/>
                                </a:lnTo>
                                <a:close/>
                              </a:path>
                            </a:pathLst>
                          </a:custGeom>
                          <a:ln w="5159">
                            <a:solidFill>
                              <a:srgbClr val="000000"/>
                            </a:solidFill>
                            <a:prstDash val="solid"/>
                          </a:ln>
                        </wps:spPr>
                        <wps:bodyPr wrap="square" lIns="0" tIns="0" rIns="0" bIns="0" rtlCol="0">
                          <a:prstTxWarp prst="textNoShape">
                            <a:avLst/>
                          </a:prstTxWarp>
                          <a:noAutofit/>
                        </wps:bodyPr>
                      </wps:wsp>
                      <wps:wsp>
                        <wps:cNvPr id="209" name="Graphic 209"/>
                        <wps:cNvSpPr/>
                        <wps:spPr>
                          <a:xfrm>
                            <a:off x="534124" y="931998"/>
                            <a:ext cx="60960" cy="572770"/>
                          </a:xfrm>
                          <a:custGeom>
                            <a:avLst/>
                            <a:gdLst/>
                            <a:ahLst/>
                            <a:cxnLst/>
                            <a:rect l="l" t="t" r="r" b="b"/>
                            <a:pathLst>
                              <a:path w="60960" h="572770">
                                <a:moveTo>
                                  <a:pt x="60713" y="0"/>
                                </a:moveTo>
                                <a:lnTo>
                                  <a:pt x="0" y="0"/>
                                </a:lnTo>
                                <a:lnTo>
                                  <a:pt x="0" y="572267"/>
                                </a:lnTo>
                                <a:lnTo>
                                  <a:pt x="60713" y="572267"/>
                                </a:lnTo>
                                <a:lnTo>
                                  <a:pt x="60713" y="0"/>
                                </a:lnTo>
                                <a:close/>
                              </a:path>
                            </a:pathLst>
                          </a:custGeom>
                          <a:solidFill>
                            <a:srgbClr val="FA7F71"/>
                          </a:solidFill>
                        </wps:spPr>
                        <wps:bodyPr wrap="square" lIns="0" tIns="0" rIns="0" bIns="0" rtlCol="0">
                          <a:prstTxWarp prst="textNoShape">
                            <a:avLst/>
                          </a:prstTxWarp>
                          <a:noAutofit/>
                        </wps:bodyPr>
                      </wps:wsp>
                      <wps:wsp>
                        <wps:cNvPr id="210" name="Graphic 210"/>
                        <wps:cNvSpPr/>
                        <wps:spPr>
                          <a:xfrm>
                            <a:off x="534124" y="931998"/>
                            <a:ext cx="60960" cy="572770"/>
                          </a:xfrm>
                          <a:custGeom>
                            <a:avLst/>
                            <a:gdLst/>
                            <a:ahLst/>
                            <a:cxnLst/>
                            <a:rect l="l" t="t" r="r" b="b"/>
                            <a:pathLst>
                              <a:path w="60960" h="572770">
                                <a:moveTo>
                                  <a:pt x="0" y="572267"/>
                                </a:moveTo>
                                <a:lnTo>
                                  <a:pt x="60713" y="572267"/>
                                </a:lnTo>
                                <a:lnTo>
                                  <a:pt x="60713" y="0"/>
                                </a:lnTo>
                                <a:lnTo>
                                  <a:pt x="0" y="0"/>
                                </a:lnTo>
                                <a:lnTo>
                                  <a:pt x="0" y="572267"/>
                                </a:lnTo>
                                <a:close/>
                              </a:path>
                            </a:pathLst>
                          </a:custGeom>
                          <a:ln w="5159">
                            <a:solidFill>
                              <a:srgbClr val="000000"/>
                            </a:solidFill>
                            <a:prstDash val="solid"/>
                          </a:ln>
                        </wps:spPr>
                        <wps:bodyPr wrap="square" lIns="0" tIns="0" rIns="0" bIns="0" rtlCol="0">
                          <a:prstTxWarp prst="textNoShape">
                            <a:avLst/>
                          </a:prstTxWarp>
                          <a:noAutofit/>
                        </wps:bodyPr>
                      </wps:wsp>
                      <wps:wsp>
                        <wps:cNvPr id="211" name="Graphic 211"/>
                        <wps:cNvSpPr/>
                        <wps:spPr>
                          <a:xfrm>
                            <a:off x="594834" y="359731"/>
                            <a:ext cx="60960" cy="1144905"/>
                          </a:xfrm>
                          <a:custGeom>
                            <a:avLst/>
                            <a:gdLst/>
                            <a:ahLst/>
                            <a:cxnLst/>
                            <a:rect l="l" t="t" r="r" b="b"/>
                            <a:pathLst>
                              <a:path w="60960" h="1144905">
                                <a:moveTo>
                                  <a:pt x="60713" y="0"/>
                                </a:moveTo>
                                <a:lnTo>
                                  <a:pt x="0" y="0"/>
                                </a:lnTo>
                                <a:lnTo>
                                  <a:pt x="0" y="1144535"/>
                                </a:lnTo>
                                <a:lnTo>
                                  <a:pt x="60713" y="1144535"/>
                                </a:lnTo>
                                <a:lnTo>
                                  <a:pt x="60713" y="0"/>
                                </a:lnTo>
                                <a:close/>
                              </a:path>
                            </a:pathLst>
                          </a:custGeom>
                          <a:solidFill>
                            <a:srgbClr val="FA7F71"/>
                          </a:solidFill>
                        </wps:spPr>
                        <wps:bodyPr wrap="square" lIns="0" tIns="0" rIns="0" bIns="0" rtlCol="0">
                          <a:prstTxWarp prst="textNoShape">
                            <a:avLst/>
                          </a:prstTxWarp>
                          <a:noAutofit/>
                        </wps:bodyPr>
                      </wps:wsp>
                      <wps:wsp>
                        <wps:cNvPr id="212" name="Graphic 212"/>
                        <wps:cNvSpPr/>
                        <wps:spPr>
                          <a:xfrm>
                            <a:off x="594834" y="359731"/>
                            <a:ext cx="60960" cy="1144905"/>
                          </a:xfrm>
                          <a:custGeom>
                            <a:avLst/>
                            <a:gdLst/>
                            <a:ahLst/>
                            <a:cxnLst/>
                            <a:rect l="l" t="t" r="r" b="b"/>
                            <a:pathLst>
                              <a:path w="60960" h="1144905">
                                <a:moveTo>
                                  <a:pt x="0" y="1144535"/>
                                </a:moveTo>
                                <a:lnTo>
                                  <a:pt x="60713" y="1144535"/>
                                </a:lnTo>
                                <a:lnTo>
                                  <a:pt x="60713" y="0"/>
                                </a:lnTo>
                                <a:lnTo>
                                  <a:pt x="0" y="0"/>
                                </a:lnTo>
                                <a:lnTo>
                                  <a:pt x="0" y="1144535"/>
                                </a:lnTo>
                                <a:close/>
                              </a:path>
                            </a:pathLst>
                          </a:custGeom>
                          <a:ln w="5159">
                            <a:solidFill>
                              <a:srgbClr val="000000"/>
                            </a:solidFill>
                            <a:prstDash val="solid"/>
                          </a:ln>
                        </wps:spPr>
                        <wps:bodyPr wrap="square" lIns="0" tIns="0" rIns="0" bIns="0" rtlCol="0">
                          <a:prstTxWarp prst="textNoShape">
                            <a:avLst/>
                          </a:prstTxWarp>
                          <a:noAutofit/>
                        </wps:bodyPr>
                      </wps:wsp>
                      <wps:wsp>
                        <wps:cNvPr id="213" name="Graphic 213"/>
                        <wps:cNvSpPr/>
                        <wps:spPr>
                          <a:xfrm>
                            <a:off x="655550" y="1218132"/>
                            <a:ext cx="60960" cy="286385"/>
                          </a:xfrm>
                          <a:custGeom>
                            <a:avLst/>
                            <a:gdLst/>
                            <a:ahLst/>
                            <a:cxnLst/>
                            <a:rect l="l" t="t" r="r" b="b"/>
                            <a:pathLst>
                              <a:path w="60960" h="286385">
                                <a:moveTo>
                                  <a:pt x="60713" y="0"/>
                                </a:moveTo>
                                <a:lnTo>
                                  <a:pt x="0" y="0"/>
                                </a:lnTo>
                                <a:lnTo>
                                  <a:pt x="0" y="286133"/>
                                </a:lnTo>
                                <a:lnTo>
                                  <a:pt x="60713" y="286133"/>
                                </a:lnTo>
                                <a:lnTo>
                                  <a:pt x="60713" y="0"/>
                                </a:lnTo>
                                <a:close/>
                              </a:path>
                            </a:pathLst>
                          </a:custGeom>
                          <a:solidFill>
                            <a:srgbClr val="FA7F71"/>
                          </a:solidFill>
                        </wps:spPr>
                        <wps:bodyPr wrap="square" lIns="0" tIns="0" rIns="0" bIns="0" rtlCol="0">
                          <a:prstTxWarp prst="textNoShape">
                            <a:avLst/>
                          </a:prstTxWarp>
                          <a:noAutofit/>
                        </wps:bodyPr>
                      </wps:wsp>
                      <wps:wsp>
                        <wps:cNvPr id="214" name="Graphic 214"/>
                        <wps:cNvSpPr/>
                        <wps:spPr>
                          <a:xfrm>
                            <a:off x="655550" y="1218132"/>
                            <a:ext cx="60960" cy="286385"/>
                          </a:xfrm>
                          <a:custGeom>
                            <a:avLst/>
                            <a:gdLst/>
                            <a:ahLst/>
                            <a:cxnLst/>
                            <a:rect l="l" t="t" r="r" b="b"/>
                            <a:pathLst>
                              <a:path w="60960" h="286385">
                                <a:moveTo>
                                  <a:pt x="0" y="286133"/>
                                </a:moveTo>
                                <a:lnTo>
                                  <a:pt x="60713" y="286133"/>
                                </a:lnTo>
                                <a:lnTo>
                                  <a:pt x="60713" y="0"/>
                                </a:lnTo>
                                <a:lnTo>
                                  <a:pt x="0" y="0"/>
                                </a:lnTo>
                                <a:lnTo>
                                  <a:pt x="0" y="286133"/>
                                </a:lnTo>
                                <a:close/>
                              </a:path>
                            </a:pathLst>
                          </a:custGeom>
                          <a:ln w="5159">
                            <a:solidFill>
                              <a:srgbClr val="000000"/>
                            </a:solidFill>
                            <a:prstDash val="solid"/>
                          </a:ln>
                        </wps:spPr>
                        <wps:bodyPr wrap="square" lIns="0" tIns="0" rIns="0" bIns="0" rtlCol="0">
                          <a:prstTxWarp prst="textNoShape">
                            <a:avLst/>
                          </a:prstTxWarp>
                          <a:noAutofit/>
                        </wps:bodyPr>
                      </wps:wsp>
                      <wps:wsp>
                        <wps:cNvPr id="215" name="Graphic 215"/>
                        <wps:cNvSpPr/>
                        <wps:spPr>
                          <a:xfrm>
                            <a:off x="716260" y="359731"/>
                            <a:ext cx="60960" cy="1144905"/>
                          </a:xfrm>
                          <a:custGeom>
                            <a:avLst/>
                            <a:gdLst/>
                            <a:ahLst/>
                            <a:cxnLst/>
                            <a:rect l="l" t="t" r="r" b="b"/>
                            <a:pathLst>
                              <a:path w="60960" h="1144905">
                                <a:moveTo>
                                  <a:pt x="60713" y="0"/>
                                </a:moveTo>
                                <a:lnTo>
                                  <a:pt x="0" y="0"/>
                                </a:lnTo>
                                <a:lnTo>
                                  <a:pt x="0" y="1144535"/>
                                </a:lnTo>
                                <a:lnTo>
                                  <a:pt x="60713" y="1144535"/>
                                </a:lnTo>
                                <a:lnTo>
                                  <a:pt x="60713" y="0"/>
                                </a:lnTo>
                                <a:close/>
                              </a:path>
                            </a:pathLst>
                          </a:custGeom>
                          <a:solidFill>
                            <a:srgbClr val="FA7F71"/>
                          </a:solidFill>
                        </wps:spPr>
                        <wps:bodyPr wrap="square" lIns="0" tIns="0" rIns="0" bIns="0" rtlCol="0">
                          <a:prstTxWarp prst="textNoShape">
                            <a:avLst/>
                          </a:prstTxWarp>
                          <a:noAutofit/>
                        </wps:bodyPr>
                      </wps:wsp>
                      <wps:wsp>
                        <wps:cNvPr id="216" name="Graphic 216"/>
                        <wps:cNvSpPr/>
                        <wps:spPr>
                          <a:xfrm>
                            <a:off x="716260" y="359731"/>
                            <a:ext cx="60960" cy="1144905"/>
                          </a:xfrm>
                          <a:custGeom>
                            <a:avLst/>
                            <a:gdLst/>
                            <a:ahLst/>
                            <a:cxnLst/>
                            <a:rect l="l" t="t" r="r" b="b"/>
                            <a:pathLst>
                              <a:path w="60960" h="1144905">
                                <a:moveTo>
                                  <a:pt x="0" y="1144535"/>
                                </a:moveTo>
                                <a:lnTo>
                                  <a:pt x="60713" y="1144535"/>
                                </a:lnTo>
                                <a:lnTo>
                                  <a:pt x="60713" y="0"/>
                                </a:lnTo>
                                <a:lnTo>
                                  <a:pt x="0" y="0"/>
                                </a:lnTo>
                                <a:lnTo>
                                  <a:pt x="0" y="1144535"/>
                                </a:lnTo>
                                <a:close/>
                              </a:path>
                            </a:pathLst>
                          </a:custGeom>
                          <a:ln w="5159">
                            <a:solidFill>
                              <a:srgbClr val="000000"/>
                            </a:solidFill>
                            <a:prstDash val="solid"/>
                          </a:ln>
                        </wps:spPr>
                        <wps:bodyPr wrap="square" lIns="0" tIns="0" rIns="0" bIns="0" rtlCol="0">
                          <a:prstTxWarp prst="textNoShape">
                            <a:avLst/>
                          </a:prstTxWarp>
                          <a:noAutofit/>
                        </wps:bodyPr>
                      </wps:wsp>
                      <wps:wsp>
                        <wps:cNvPr id="217" name="Graphic 217"/>
                        <wps:cNvSpPr/>
                        <wps:spPr>
                          <a:xfrm>
                            <a:off x="776976" y="73597"/>
                            <a:ext cx="60960" cy="1431290"/>
                          </a:xfrm>
                          <a:custGeom>
                            <a:avLst/>
                            <a:gdLst/>
                            <a:ahLst/>
                            <a:cxnLst/>
                            <a:rect l="l" t="t" r="r" b="b"/>
                            <a:pathLst>
                              <a:path w="60960" h="1431290">
                                <a:moveTo>
                                  <a:pt x="60713" y="0"/>
                                </a:moveTo>
                                <a:lnTo>
                                  <a:pt x="0" y="0"/>
                                </a:lnTo>
                                <a:lnTo>
                                  <a:pt x="0" y="1430668"/>
                                </a:lnTo>
                                <a:lnTo>
                                  <a:pt x="60713" y="1430668"/>
                                </a:lnTo>
                                <a:lnTo>
                                  <a:pt x="60713" y="0"/>
                                </a:lnTo>
                                <a:close/>
                              </a:path>
                            </a:pathLst>
                          </a:custGeom>
                          <a:solidFill>
                            <a:srgbClr val="FA7F71"/>
                          </a:solidFill>
                        </wps:spPr>
                        <wps:bodyPr wrap="square" lIns="0" tIns="0" rIns="0" bIns="0" rtlCol="0">
                          <a:prstTxWarp prst="textNoShape">
                            <a:avLst/>
                          </a:prstTxWarp>
                          <a:noAutofit/>
                        </wps:bodyPr>
                      </wps:wsp>
                      <wps:wsp>
                        <wps:cNvPr id="218" name="Graphic 218"/>
                        <wps:cNvSpPr/>
                        <wps:spPr>
                          <a:xfrm>
                            <a:off x="776976" y="73597"/>
                            <a:ext cx="60960" cy="1431290"/>
                          </a:xfrm>
                          <a:custGeom>
                            <a:avLst/>
                            <a:gdLst/>
                            <a:ahLst/>
                            <a:cxnLst/>
                            <a:rect l="l" t="t" r="r" b="b"/>
                            <a:pathLst>
                              <a:path w="60960" h="1431290">
                                <a:moveTo>
                                  <a:pt x="0" y="1430668"/>
                                </a:moveTo>
                                <a:lnTo>
                                  <a:pt x="60713" y="1430668"/>
                                </a:lnTo>
                                <a:lnTo>
                                  <a:pt x="60713" y="0"/>
                                </a:lnTo>
                                <a:lnTo>
                                  <a:pt x="0" y="0"/>
                                </a:lnTo>
                                <a:lnTo>
                                  <a:pt x="0" y="1430668"/>
                                </a:lnTo>
                                <a:close/>
                              </a:path>
                            </a:pathLst>
                          </a:custGeom>
                          <a:ln w="5159">
                            <a:solidFill>
                              <a:srgbClr val="000000"/>
                            </a:solidFill>
                            <a:prstDash val="solid"/>
                          </a:ln>
                        </wps:spPr>
                        <wps:bodyPr wrap="square" lIns="0" tIns="0" rIns="0" bIns="0" rtlCol="0">
                          <a:prstTxWarp prst="textNoShape">
                            <a:avLst/>
                          </a:prstTxWarp>
                          <a:noAutofit/>
                        </wps:bodyPr>
                      </wps:wsp>
                      <wps:wsp>
                        <wps:cNvPr id="219" name="Graphic 219"/>
                        <wps:cNvSpPr/>
                        <wps:spPr>
                          <a:xfrm>
                            <a:off x="837686" y="359731"/>
                            <a:ext cx="60960" cy="1144905"/>
                          </a:xfrm>
                          <a:custGeom>
                            <a:avLst/>
                            <a:gdLst/>
                            <a:ahLst/>
                            <a:cxnLst/>
                            <a:rect l="l" t="t" r="r" b="b"/>
                            <a:pathLst>
                              <a:path w="60960" h="1144905">
                                <a:moveTo>
                                  <a:pt x="60713" y="0"/>
                                </a:moveTo>
                                <a:lnTo>
                                  <a:pt x="0" y="0"/>
                                </a:lnTo>
                                <a:lnTo>
                                  <a:pt x="0" y="1144535"/>
                                </a:lnTo>
                                <a:lnTo>
                                  <a:pt x="60713" y="1144535"/>
                                </a:lnTo>
                                <a:lnTo>
                                  <a:pt x="60713" y="0"/>
                                </a:lnTo>
                                <a:close/>
                              </a:path>
                            </a:pathLst>
                          </a:custGeom>
                          <a:solidFill>
                            <a:srgbClr val="FA7F71"/>
                          </a:solidFill>
                        </wps:spPr>
                        <wps:bodyPr wrap="square" lIns="0" tIns="0" rIns="0" bIns="0" rtlCol="0">
                          <a:prstTxWarp prst="textNoShape">
                            <a:avLst/>
                          </a:prstTxWarp>
                          <a:noAutofit/>
                        </wps:bodyPr>
                      </wps:wsp>
                      <wps:wsp>
                        <wps:cNvPr id="220" name="Graphic 220"/>
                        <wps:cNvSpPr/>
                        <wps:spPr>
                          <a:xfrm>
                            <a:off x="837686" y="359731"/>
                            <a:ext cx="60960" cy="1144905"/>
                          </a:xfrm>
                          <a:custGeom>
                            <a:avLst/>
                            <a:gdLst/>
                            <a:ahLst/>
                            <a:cxnLst/>
                            <a:rect l="l" t="t" r="r" b="b"/>
                            <a:pathLst>
                              <a:path w="60960" h="1144905">
                                <a:moveTo>
                                  <a:pt x="0" y="1144535"/>
                                </a:moveTo>
                                <a:lnTo>
                                  <a:pt x="60713" y="1144535"/>
                                </a:lnTo>
                                <a:lnTo>
                                  <a:pt x="60713" y="0"/>
                                </a:lnTo>
                                <a:lnTo>
                                  <a:pt x="0" y="0"/>
                                </a:lnTo>
                                <a:lnTo>
                                  <a:pt x="0" y="1144535"/>
                                </a:lnTo>
                                <a:close/>
                              </a:path>
                            </a:pathLst>
                          </a:custGeom>
                          <a:ln w="5159">
                            <a:solidFill>
                              <a:srgbClr val="000000"/>
                            </a:solidFill>
                            <a:prstDash val="solid"/>
                          </a:ln>
                        </wps:spPr>
                        <wps:bodyPr wrap="square" lIns="0" tIns="0" rIns="0" bIns="0" rtlCol="0">
                          <a:prstTxWarp prst="textNoShape">
                            <a:avLst/>
                          </a:prstTxWarp>
                          <a:noAutofit/>
                        </wps:bodyPr>
                      </wps:wsp>
                      <wps:wsp>
                        <wps:cNvPr id="221" name="Graphic 221"/>
                        <wps:cNvSpPr/>
                        <wps:spPr>
                          <a:xfrm>
                            <a:off x="898401" y="645864"/>
                            <a:ext cx="60960" cy="858519"/>
                          </a:xfrm>
                          <a:custGeom>
                            <a:avLst/>
                            <a:gdLst/>
                            <a:ahLst/>
                            <a:cxnLst/>
                            <a:rect l="l" t="t" r="r" b="b"/>
                            <a:pathLst>
                              <a:path w="60960" h="858519">
                                <a:moveTo>
                                  <a:pt x="60713" y="0"/>
                                </a:moveTo>
                                <a:lnTo>
                                  <a:pt x="0" y="0"/>
                                </a:lnTo>
                                <a:lnTo>
                                  <a:pt x="0" y="858401"/>
                                </a:lnTo>
                                <a:lnTo>
                                  <a:pt x="60713" y="858401"/>
                                </a:lnTo>
                                <a:lnTo>
                                  <a:pt x="60713" y="0"/>
                                </a:lnTo>
                                <a:close/>
                              </a:path>
                            </a:pathLst>
                          </a:custGeom>
                          <a:solidFill>
                            <a:srgbClr val="FA7F71"/>
                          </a:solidFill>
                        </wps:spPr>
                        <wps:bodyPr wrap="square" lIns="0" tIns="0" rIns="0" bIns="0" rtlCol="0">
                          <a:prstTxWarp prst="textNoShape">
                            <a:avLst/>
                          </a:prstTxWarp>
                          <a:noAutofit/>
                        </wps:bodyPr>
                      </wps:wsp>
                      <wps:wsp>
                        <wps:cNvPr id="222" name="Graphic 222"/>
                        <wps:cNvSpPr/>
                        <wps:spPr>
                          <a:xfrm>
                            <a:off x="898401" y="645864"/>
                            <a:ext cx="60960" cy="858519"/>
                          </a:xfrm>
                          <a:custGeom>
                            <a:avLst/>
                            <a:gdLst/>
                            <a:ahLst/>
                            <a:cxnLst/>
                            <a:rect l="l" t="t" r="r" b="b"/>
                            <a:pathLst>
                              <a:path w="60960" h="858519">
                                <a:moveTo>
                                  <a:pt x="0" y="858401"/>
                                </a:moveTo>
                                <a:lnTo>
                                  <a:pt x="60713" y="858401"/>
                                </a:lnTo>
                                <a:lnTo>
                                  <a:pt x="60713" y="0"/>
                                </a:lnTo>
                                <a:lnTo>
                                  <a:pt x="0" y="0"/>
                                </a:lnTo>
                                <a:lnTo>
                                  <a:pt x="0" y="858401"/>
                                </a:lnTo>
                                <a:close/>
                              </a:path>
                            </a:pathLst>
                          </a:custGeom>
                          <a:ln w="5159">
                            <a:solidFill>
                              <a:srgbClr val="000000"/>
                            </a:solidFill>
                            <a:prstDash val="solid"/>
                          </a:ln>
                        </wps:spPr>
                        <wps:bodyPr wrap="square" lIns="0" tIns="0" rIns="0" bIns="0" rtlCol="0">
                          <a:prstTxWarp prst="textNoShape">
                            <a:avLst/>
                          </a:prstTxWarp>
                          <a:noAutofit/>
                        </wps:bodyPr>
                      </wps:wsp>
                      <wps:wsp>
                        <wps:cNvPr id="223" name="Graphic 223"/>
                        <wps:cNvSpPr/>
                        <wps:spPr>
                          <a:xfrm>
                            <a:off x="959117" y="1218132"/>
                            <a:ext cx="60960" cy="286385"/>
                          </a:xfrm>
                          <a:custGeom>
                            <a:avLst/>
                            <a:gdLst/>
                            <a:ahLst/>
                            <a:cxnLst/>
                            <a:rect l="l" t="t" r="r" b="b"/>
                            <a:pathLst>
                              <a:path w="60960" h="286385">
                                <a:moveTo>
                                  <a:pt x="60713" y="0"/>
                                </a:moveTo>
                                <a:lnTo>
                                  <a:pt x="0" y="0"/>
                                </a:lnTo>
                                <a:lnTo>
                                  <a:pt x="0" y="286133"/>
                                </a:lnTo>
                                <a:lnTo>
                                  <a:pt x="60713" y="286133"/>
                                </a:lnTo>
                                <a:lnTo>
                                  <a:pt x="60713" y="0"/>
                                </a:lnTo>
                                <a:close/>
                              </a:path>
                            </a:pathLst>
                          </a:custGeom>
                          <a:solidFill>
                            <a:srgbClr val="FA7F71"/>
                          </a:solidFill>
                        </wps:spPr>
                        <wps:bodyPr wrap="square" lIns="0" tIns="0" rIns="0" bIns="0" rtlCol="0">
                          <a:prstTxWarp prst="textNoShape">
                            <a:avLst/>
                          </a:prstTxWarp>
                          <a:noAutofit/>
                        </wps:bodyPr>
                      </wps:wsp>
                      <wps:wsp>
                        <wps:cNvPr id="224" name="Graphic 224"/>
                        <wps:cNvSpPr/>
                        <wps:spPr>
                          <a:xfrm>
                            <a:off x="959117" y="1218132"/>
                            <a:ext cx="60960" cy="286385"/>
                          </a:xfrm>
                          <a:custGeom>
                            <a:avLst/>
                            <a:gdLst/>
                            <a:ahLst/>
                            <a:cxnLst/>
                            <a:rect l="l" t="t" r="r" b="b"/>
                            <a:pathLst>
                              <a:path w="60960" h="286385">
                                <a:moveTo>
                                  <a:pt x="0" y="286133"/>
                                </a:moveTo>
                                <a:lnTo>
                                  <a:pt x="60713" y="286133"/>
                                </a:lnTo>
                                <a:lnTo>
                                  <a:pt x="60713" y="0"/>
                                </a:lnTo>
                                <a:lnTo>
                                  <a:pt x="0" y="0"/>
                                </a:lnTo>
                                <a:lnTo>
                                  <a:pt x="0" y="286133"/>
                                </a:lnTo>
                                <a:close/>
                              </a:path>
                            </a:pathLst>
                          </a:custGeom>
                          <a:ln w="5159">
                            <a:solidFill>
                              <a:srgbClr val="000000"/>
                            </a:solidFill>
                            <a:prstDash val="solid"/>
                          </a:ln>
                        </wps:spPr>
                        <wps:bodyPr wrap="square" lIns="0" tIns="0" rIns="0" bIns="0" rtlCol="0">
                          <a:prstTxWarp prst="textNoShape">
                            <a:avLst/>
                          </a:prstTxWarp>
                          <a:noAutofit/>
                        </wps:bodyPr>
                      </wps:wsp>
                      <wps:wsp>
                        <wps:cNvPr id="225" name="Graphic 225"/>
                        <wps:cNvSpPr/>
                        <wps:spPr>
                          <a:xfrm>
                            <a:off x="1019827" y="359731"/>
                            <a:ext cx="60960" cy="1144905"/>
                          </a:xfrm>
                          <a:custGeom>
                            <a:avLst/>
                            <a:gdLst/>
                            <a:ahLst/>
                            <a:cxnLst/>
                            <a:rect l="l" t="t" r="r" b="b"/>
                            <a:pathLst>
                              <a:path w="60960" h="1144905">
                                <a:moveTo>
                                  <a:pt x="60713" y="0"/>
                                </a:moveTo>
                                <a:lnTo>
                                  <a:pt x="0" y="0"/>
                                </a:lnTo>
                                <a:lnTo>
                                  <a:pt x="0" y="1144535"/>
                                </a:lnTo>
                                <a:lnTo>
                                  <a:pt x="60713" y="1144535"/>
                                </a:lnTo>
                                <a:lnTo>
                                  <a:pt x="60713" y="0"/>
                                </a:lnTo>
                                <a:close/>
                              </a:path>
                            </a:pathLst>
                          </a:custGeom>
                          <a:solidFill>
                            <a:srgbClr val="FA7F71"/>
                          </a:solidFill>
                        </wps:spPr>
                        <wps:bodyPr wrap="square" lIns="0" tIns="0" rIns="0" bIns="0" rtlCol="0">
                          <a:prstTxWarp prst="textNoShape">
                            <a:avLst/>
                          </a:prstTxWarp>
                          <a:noAutofit/>
                        </wps:bodyPr>
                      </wps:wsp>
                      <wps:wsp>
                        <wps:cNvPr id="226" name="Graphic 226"/>
                        <wps:cNvSpPr/>
                        <wps:spPr>
                          <a:xfrm>
                            <a:off x="1019827" y="359731"/>
                            <a:ext cx="60960" cy="1144905"/>
                          </a:xfrm>
                          <a:custGeom>
                            <a:avLst/>
                            <a:gdLst/>
                            <a:ahLst/>
                            <a:cxnLst/>
                            <a:rect l="l" t="t" r="r" b="b"/>
                            <a:pathLst>
                              <a:path w="60960" h="1144905">
                                <a:moveTo>
                                  <a:pt x="0" y="1144535"/>
                                </a:moveTo>
                                <a:lnTo>
                                  <a:pt x="60713" y="1144535"/>
                                </a:lnTo>
                                <a:lnTo>
                                  <a:pt x="60713" y="0"/>
                                </a:lnTo>
                                <a:lnTo>
                                  <a:pt x="0" y="0"/>
                                </a:lnTo>
                                <a:lnTo>
                                  <a:pt x="0" y="1144535"/>
                                </a:lnTo>
                                <a:close/>
                              </a:path>
                            </a:pathLst>
                          </a:custGeom>
                          <a:ln w="5159">
                            <a:solidFill>
                              <a:srgbClr val="000000"/>
                            </a:solidFill>
                            <a:prstDash val="solid"/>
                          </a:ln>
                        </wps:spPr>
                        <wps:bodyPr wrap="square" lIns="0" tIns="0" rIns="0" bIns="0" rtlCol="0">
                          <a:prstTxWarp prst="textNoShape">
                            <a:avLst/>
                          </a:prstTxWarp>
                          <a:noAutofit/>
                        </wps:bodyPr>
                      </wps:wsp>
                      <wps:wsp>
                        <wps:cNvPr id="227" name="Graphic 227"/>
                        <wps:cNvSpPr/>
                        <wps:spPr>
                          <a:xfrm>
                            <a:off x="1080543" y="1218132"/>
                            <a:ext cx="60960" cy="286385"/>
                          </a:xfrm>
                          <a:custGeom>
                            <a:avLst/>
                            <a:gdLst/>
                            <a:ahLst/>
                            <a:cxnLst/>
                            <a:rect l="l" t="t" r="r" b="b"/>
                            <a:pathLst>
                              <a:path w="60960" h="286385">
                                <a:moveTo>
                                  <a:pt x="60713" y="0"/>
                                </a:moveTo>
                                <a:lnTo>
                                  <a:pt x="0" y="0"/>
                                </a:lnTo>
                                <a:lnTo>
                                  <a:pt x="0" y="286133"/>
                                </a:lnTo>
                                <a:lnTo>
                                  <a:pt x="60713" y="286133"/>
                                </a:lnTo>
                                <a:lnTo>
                                  <a:pt x="60713" y="0"/>
                                </a:lnTo>
                                <a:close/>
                              </a:path>
                            </a:pathLst>
                          </a:custGeom>
                          <a:solidFill>
                            <a:srgbClr val="FA7F71"/>
                          </a:solidFill>
                        </wps:spPr>
                        <wps:bodyPr wrap="square" lIns="0" tIns="0" rIns="0" bIns="0" rtlCol="0">
                          <a:prstTxWarp prst="textNoShape">
                            <a:avLst/>
                          </a:prstTxWarp>
                          <a:noAutofit/>
                        </wps:bodyPr>
                      </wps:wsp>
                      <wps:wsp>
                        <wps:cNvPr id="228" name="Graphic 228"/>
                        <wps:cNvSpPr/>
                        <wps:spPr>
                          <a:xfrm>
                            <a:off x="1080543" y="1218132"/>
                            <a:ext cx="60960" cy="286385"/>
                          </a:xfrm>
                          <a:custGeom>
                            <a:avLst/>
                            <a:gdLst/>
                            <a:ahLst/>
                            <a:cxnLst/>
                            <a:rect l="l" t="t" r="r" b="b"/>
                            <a:pathLst>
                              <a:path w="60960" h="286385">
                                <a:moveTo>
                                  <a:pt x="0" y="286133"/>
                                </a:moveTo>
                                <a:lnTo>
                                  <a:pt x="60713" y="286133"/>
                                </a:lnTo>
                                <a:lnTo>
                                  <a:pt x="60713" y="0"/>
                                </a:lnTo>
                                <a:lnTo>
                                  <a:pt x="0" y="0"/>
                                </a:lnTo>
                                <a:lnTo>
                                  <a:pt x="0" y="286133"/>
                                </a:lnTo>
                                <a:close/>
                              </a:path>
                            </a:pathLst>
                          </a:custGeom>
                          <a:ln w="5159">
                            <a:solidFill>
                              <a:srgbClr val="000000"/>
                            </a:solidFill>
                            <a:prstDash val="solid"/>
                          </a:ln>
                        </wps:spPr>
                        <wps:bodyPr wrap="square" lIns="0" tIns="0" rIns="0" bIns="0" rtlCol="0">
                          <a:prstTxWarp prst="textNoShape">
                            <a:avLst/>
                          </a:prstTxWarp>
                          <a:noAutofit/>
                        </wps:bodyPr>
                      </wps:wsp>
                      <wps:wsp>
                        <wps:cNvPr id="229" name="Graphic 229"/>
                        <wps:cNvSpPr/>
                        <wps:spPr>
                          <a:xfrm>
                            <a:off x="1141253" y="645864"/>
                            <a:ext cx="60960" cy="858519"/>
                          </a:xfrm>
                          <a:custGeom>
                            <a:avLst/>
                            <a:gdLst/>
                            <a:ahLst/>
                            <a:cxnLst/>
                            <a:rect l="l" t="t" r="r" b="b"/>
                            <a:pathLst>
                              <a:path w="60960" h="858519">
                                <a:moveTo>
                                  <a:pt x="60713" y="0"/>
                                </a:moveTo>
                                <a:lnTo>
                                  <a:pt x="0" y="0"/>
                                </a:lnTo>
                                <a:lnTo>
                                  <a:pt x="0" y="858401"/>
                                </a:lnTo>
                                <a:lnTo>
                                  <a:pt x="60713" y="858401"/>
                                </a:lnTo>
                                <a:lnTo>
                                  <a:pt x="60713" y="0"/>
                                </a:lnTo>
                                <a:close/>
                              </a:path>
                            </a:pathLst>
                          </a:custGeom>
                          <a:solidFill>
                            <a:srgbClr val="FA7F71"/>
                          </a:solidFill>
                        </wps:spPr>
                        <wps:bodyPr wrap="square" lIns="0" tIns="0" rIns="0" bIns="0" rtlCol="0">
                          <a:prstTxWarp prst="textNoShape">
                            <a:avLst/>
                          </a:prstTxWarp>
                          <a:noAutofit/>
                        </wps:bodyPr>
                      </wps:wsp>
                      <wps:wsp>
                        <wps:cNvPr id="230" name="Graphic 230"/>
                        <wps:cNvSpPr/>
                        <wps:spPr>
                          <a:xfrm>
                            <a:off x="1141253" y="645864"/>
                            <a:ext cx="60960" cy="858519"/>
                          </a:xfrm>
                          <a:custGeom>
                            <a:avLst/>
                            <a:gdLst/>
                            <a:ahLst/>
                            <a:cxnLst/>
                            <a:rect l="l" t="t" r="r" b="b"/>
                            <a:pathLst>
                              <a:path w="60960" h="858519">
                                <a:moveTo>
                                  <a:pt x="0" y="858401"/>
                                </a:moveTo>
                                <a:lnTo>
                                  <a:pt x="60713" y="858401"/>
                                </a:lnTo>
                                <a:lnTo>
                                  <a:pt x="60713" y="0"/>
                                </a:lnTo>
                                <a:lnTo>
                                  <a:pt x="0" y="0"/>
                                </a:lnTo>
                                <a:lnTo>
                                  <a:pt x="0" y="858401"/>
                                </a:lnTo>
                                <a:close/>
                              </a:path>
                            </a:pathLst>
                          </a:custGeom>
                          <a:ln w="5159">
                            <a:solidFill>
                              <a:srgbClr val="000000"/>
                            </a:solidFill>
                            <a:prstDash val="solid"/>
                          </a:ln>
                        </wps:spPr>
                        <wps:bodyPr wrap="square" lIns="0" tIns="0" rIns="0" bIns="0" rtlCol="0">
                          <a:prstTxWarp prst="textNoShape">
                            <a:avLst/>
                          </a:prstTxWarp>
                          <a:noAutofit/>
                        </wps:bodyPr>
                      </wps:wsp>
                      <wps:wsp>
                        <wps:cNvPr id="231" name="Graphic 231"/>
                        <wps:cNvSpPr/>
                        <wps:spPr>
                          <a:xfrm>
                            <a:off x="1201969" y="645864"/>
                            <a:ext cx="60960" cy="858519"/>
                          </a:xfrm>
                          <a:custGeom>
                            <a:avLst/>
                            <a:gdLst/>
                            <a:ahLst/>
                            <a:cxnLst/>
                            <a:rect l="l" t="t" r="r" b="b"/>
                            <a:pathLst>
                              <a:path w="60960" h="858519">
                                <a:moveTo>
                                  <a:pt x="60713" y="0"/>
                                </a:moveTo>
                                <a:lnTo>
                                  <a:pt x="0" y="0"/>
                                </a:lnTo>
                                <a:lnTo>
                                  <a:pt x="0" y="858401"/>
                                </a:lnTo>
                                <a:lnTo>
                                  <a:pt x="60713" y="858401"/>
                                </a:lnTo>
                                <a:lnTo>
                                  <a:pt x="60713" y="0"/>
                                </a:lnTo>
                                <a:close/>
                              </a:path>
                            </a:pathLst>
                          </a:custGeom>
                          <a:solidFill>
                            <a:srgbClr val="FA7F71"/>
                          </a:solidFill>
                        </wps:spPr>
                        <wps:bodyPr wrap="square" lIns="0" tIns="0" rIns="0" bIns="0" rtlCol="0">
                          <a:prstTxWarp prst="textNoShape">
                            <a:avLst/>
                          </a:prstTxWarp>
                          <a:noAutofit/>
                        </wps:bodyPr>
                      </wps:wsp>
                      <wps:wsp>
                        <wps:cNvPr id="232" name="Graphic 232"/>
                        <wps:cNvSpPr/>
                        <wps:spPr>
                          <a:xfrm>
                            <a:off x="1201969" y="645864"/>
                            <a:ext cx="60960" cy="858519"/>
                          </a:xfrm>
                          <a:custGeom>
                            <a:avLst/>
                            <a:gdLst/>
                            <a:ahLst/>
                            <a:cxnLst/>
                            <a:rect l="l" t="t" r="r" b="b"/>
                            <a:pathLst>
                              <a:path w="60960" h="858519">
                                <a:moveTo>
                                  <a:pt x="0" y="858401"/>
                                </a:moveTo>
                                <a:lnTo>
                                  <a:pt x="60713" y="858401"/>
                                </a:lnTo>
                                <a:lnTo>
                                  <a:pt x="60713" y="0"/>
                                </a:lnTo>
                                <a:lnTo>
                                  <a:pt x="0" y="0"/>
                                </a:lnTo>
                                <a:lnTo>
                                  <a:pt x="0" y="858401"/>
                                </a:lnTo>
                                <a:close/>
                              </a:path>
                            </a:pathLst>
                          </a:custGeom>
                          <a:ln w="5159">
                            <a:solidFill>
                              <a:srgbClr val="000000"/>
                            </a:solidFill>
                            <a:prstDash val="solid"/>
                          </a:ln>
                        </wps:spPr>
                        <wps:bodyPr wrap="square" lIns="0" tIns="0" rIns="0" bIns="0" rtlCol="0">
                          <a:prstTxWarp prst="textNoShape">
                            <a:avLst/>
                          </a:prstTxWarp>
                          <a:noAutofit/>
                        </wps:bodyPr>
                      </wps:wsp>
                      <wps:wsp>
                        <wps:cNvPr id="233" name="Graphic 233"/>
                        <wps:cNvSpPr/>
                        <wps:spPr>
                          <a:xfrm>
                            <a:off x="1262679" y="931998"/>
                            <a:ext cx="60960" cy="572770"/>
                          </a:xfrm>
                          <a:custGeom>
                            <a:avLst/>
                            <a:gdLst/>
                            <a:ahLst/>
                            <a:cxnLst/>
                            <a:rect l="l" t="t" r="r" b="b"/>
                            <a:pathLst>
                              <a:path w="60960" h="572770">
                                <a:moveTo>
                                  <a:pt x="60713" y="0"/>
                                </a:moveTo>
                                <a:lnTo>
                                  <a:pt x="0" y="0"/>
                                </a:lnTo>
                                <a:lnTo>
                                  <a:pt x="0" y="572267"/>
                                </a:lnTo>
                                <a:lnTo>
                                  <a:pt x="60713" y="572267"/>
                                </a:lnTo>
                                <a:lnTo>
                                  <a:pt x="60713" y="0"/>
                                </a:lnTo>
                                <a:close/>
                              </a:path>
                            </a:pathLst>
                          </a:custGeom>
                          <a:solidFill>
                            <a:srgbClr val="FA7F71"/>
                          </a:solidFill>
                        </wps:spPr>
                        <wps:bodyPr wrap="square" lIns="0" tIns="0" rIns="0" bIns="0" rtlCol="0">
                          <a:prstTxWarp prst="textNoShape">
                            <a:avLst/>
                          </a:prstTxWarp>
                          <a:noAutofit/>
                        </wps:bodyPr>
                      </wps:wsp>
                      <wps:wsp>
                        <wps:cNvPr id="234" name="Graphic 234"/>
                        <wps:cNvSpPr/>
                        <wps:spPr>
                          <a:xfrm>
                            <a:off x="1262679" y="931998"/>
                            <a:ext cx="60960" cy="572770"/>
                          </a:xfrm>
                          <a:custGeom>
                            <a:avLst/>
                            <a:gdLst/>
                            <a:ahLst/>
                            <a:cxnLst/>
                            <a:rect l="l" t="t" r="r" b="b"/>
                            <a:pathLst>
                              <a:path w="60960" h="572770">
                                <a:moveTo>
                                  <a:pt x="0" y="572267"/>
                                </a:moveTo>
                                <a:lnTo>
                                  <a:pt x="60713" y="572267"/>
                                </a:lnTo>
                                <a:lnTo>
                                  <a:pt x="60713" y="0"/>
                                </a:lnTo>
                                <a:lnTo>
                                  <a:pt x="0" y="0"/>
                                </a:lnTo>
                                <a:lnTo>
                                  <a:pt x="0" y="572267"/>
                                </a:lnTo>
                                <a:close/>
                              </a:path>
                            </a:pathLst>
                          </a:custGeom>
                          <a:ln w="5159">
                            <a:solidFill>
                              <a:srgbClr val="000000"/>
                            </a:solidFill>
                            <a:prstDash val="solid"/>
                          </a:ln>
                        </wps:spPr>
                        <wps:bodyPr wrap="square" lIns="0" tIns="0" rIns="0" bIns="0" rtlCol="0">
                          <a:prstTxWarp prst="textNoShape">
                            <a:avLst/>
                          </a:prstTxWarp>
                          <a:noAutofit/>
                        </wps:bodyPr>
                      </wps:wsp>
                      <wps:wsp>
                        <wps:cNvPr id="235" name="Graphic 235"/>
                        <wps:cNvSpPr/>
                        <wps:spPr>
                          <a:xfrm>
                            <a:off x="1323395" y="1218132"/>
                            <a:ext cx="60960" cy="286385"/>
                          </a:xfrm>
                          <a:custGeom>
                            <a:avLst/>
                            <a:gdLst/>
                            <a:ahLst/>
                            <a:cxnLst/>
                            <a:rect l="l" t="t" r="r" b="b"/>
                            <a:pathLst>
                              <a:path w="60960" h="286385">
                                <a:moveTo>
                                  <a:pt x="60713" y="0"/>
                                </a:moveTo>
                                <a:lnTo>
                                  <a:pt x="0" y="0"/>
                                </a:lnTo>
                                <a:lnTo>
                                  <a:pt x="0" y="286133"/>
                                </a:lnTo>
                                <a:lnTo>
                                  <a:pt x="60713" y="286133"/>
                                </a:lnTo>
                                <a:lnTo>
                                  <a:pt x="60713" y="0"/>
                                </a:lnTo>
                                <a:close/>
                              </a:path>
                            </a:pathLst>
                          </a:custGeom>
                          <a:solidFill>
                            <a:srgbClr val="FA7F71"/>
                          </a:solidFill>
                        </wps:spPr>
                        <wps:bodyPr wrap="square" lIns="0" tIns="0" rIns="0" bIns="0" rtlCol="0">
                          <a:prstTxWarp prst="textNoShape">
                            <a:avLst/>
                          </a:prstTxWarp>
                          <a:noAutofit/>
                        </wps:bodyPr>
                      </wps:wsp>
                      <wps:wsp>
                        <wps:cNvPr id="236" name="Graphic 236"/>
                        <wps:cNvSpPr/>
                        <wps:spPr>
                          <a:xfrm>
                            <a:off x="1323395" y="1218132"/>
                            <a:ext cx="60960" cy="286385"/>
                          </a:xfrm>
                          <a:custGeom>
                            <a:avLst/>
                            <a:gdLst/>
                            <a:ahLst/>
                            <a:cxnLst/>
                            <a:rect l="l" t="t" r="r" b="b"/>
                            <a:pathLst>
                              <a:path w="60960" h="286385">
                                <a:moveTo>
                                  <a:pt x="0" y="286133"/>
                                </a:moveTo>
                                <a:lnTo>
                                  <a:pt x="60713" y="286133"/>
                                </a:lnTo>
                                <a:lnTo>
                                  <a:pt x="60713" y="0"/>
                                </a:lnTo>
                                <a:lnTo>
                                  <a:pt x="0" y="0"/>
                                </a:lnTo>
                                <a:lnTo>
                                  <a:pt x="0" y="286133"/>
                                </a:lnTo>
                                <a:close/>
                              </a:path>
                            </a:pathLst>
                          </a:custGeom>
                          <a:ln w="5159">
                            <a:solidFill>
                              <a:srgbClr val="000000"/>
                            </a:solidFill>
                            <a:prstDash val="solid"/>
                          </a:ln>
                        </wps:spPr>
                        <wps:bodyPr wrap="square" lIns="0" tIns="0" rIns="0" bIns="0" rtlCol="0">
                          <a:prstTxWarp prst="textNoShape">
                            <a:avLst/>
                          </a:prstTxWarp>
                          <a:noAutofit/>
                        </wps:bodyPr>
                      </wps:wsp>
                      <wps:wsp>
                        <wps:cNvPr id="237" name="Graphic 237"/>
                        <wps:cNvSpPr/>
                        <wps:spPr>
                          <a:xfrm>
                            <a:off x="1384110" y="931998"/>
                            <a:ext cx="60960" cy="572770"/>
                          </a:xfrm>
                          <a:custGeom>
                            <a:avLst/>
                            <a:gdLst/>
                            <a:ahLst/>
                            <a:cxnLst/>
                            <a:rect l="l" t="t" r="r" b="b"/>
                            <a:pathLst>
                              <a:path w="60960" h="572770">
                                <a:moveTo>
                                  <a:pt x="60713" y="0"/>
                                </a:moveTo>
                                <a:lnTo>
                                  <a:pt x="0" y="0"/>
                                </a:lnTo>
                                <a:lnTo>
                                  <a:pt x="0" y="572267"/>
                                </a:lnTo>
                                <a:lnTo>
                                  <a:pt x="60713" y="572267"/>
                                </a:lnTo>
                                <a:lnTo>
                                  <a:pt x="60713" y="0"/>
                                </a:lnTo>
                                <a:close/>
                              </a:path>
                            </a:pathLst>
                          </a:custGeom>
                          <a:solidFill>
                            <a:srgbClr val="FA7F71"/>
                          </a:solidFill>
                        </wps:spPr>
                        <wps:bodyPr wrap="square" lIns="0" tIns="0" rIns="0" bIns="0" rtlCol="0">
                          <a:prstTxWarp prst="textNoShape">
                            <a:avLst/>
                          </a:prstTxWarp>
                          <a:noAutofit/>
                        </wps:bodyPr>
                      </wps:wsp>
                      <wps:wsp>
                        <wps:cNvPr id="238" name="Graphic 238"/>
                        <wps:cNvSpPr/>
                        <wps:spPr>
                          <a:xfrm>
                            <a:off x="1384110" y="931998"/>
                            <a:ext cx="60960" cy="572770"/>
                          </a:xfrm>
                          <a:custGeom>
                            <a:avLst/>
                            <a:gdLst/>
                            <a:ahLst/>
                            <a:cxnLst/>
                            <a:rect l="l" t="t" r="r" b="b"/>
                            <a:pathLst>
                              <a:path w="60960" h="572770">
                                <a:moveTo>
                                  <a:pt x="0" y="572267"/>
                                </a:moveTo>
                                <a:lnTo>
                                  <a:pt x="60713" y="572267"/>
                                </a:lnTo>
                                <a:lnTo>
                                  <a:pt x="60713" y="0"/>
                                </a:lnTo>
                                <a:lnTo>
                                  <a:pt x="0" y="0"/>
                                </a:lnTo>
                                <a:lnTo>
                                  <a:pt x="0" y="572267"/>
                                </a:lnTo>
                                <a:close/>
                              </a:path>
                            </a:pathLst>
                          </a:custGeom>
                          <a:ln w="5159">
                            <a:solidFill>
                              <a:srgbClr val="000000"/>
                            </a:solidFill>
                            <a:prstDash val="solid"/>
                          </a:ln>
                        </wps:spPr>
                        <wps:bodyPr wrap="square" lIns="0" tIns="0" rIns="0" bIns="0" rtlCol="0">
                          <a:prstTxWarp prst="textNoShape">
                            <a:avLst/>
                          </a:prstTxWarp>
                          <a:noAutofit/>
                        </wps:bodyPr>
                      </wps:wsp>
                      <wps:wsp>
                        <wps:cNvPr id="239" name="Graphic 239"/>
                        <wps:cNvSpPr/>
                        <wps:spPr>
                          <a:xfrm>
                            <a:off x="1444821" y="645864"/>
                            <a:ext cx="60960" cy="858519"/>
                          </a:xfrm>
                          <a:custGeom>
                            <a:avLst/>
                            <a:gdLst/>
                            <a:ahLst/>
                            <a:cxnLst/>
                            <a:rect l="l" t="t" r="r" b="b"/>
                            <a:pathLst>
                              <a:path w="60960" h="858519">
                                <a:moveTo>
                                  <a:pt x="60713" y="0"/>
                                </a:moveTo>
                                <a:lnTo>
                                  <a:pt x="0" y="0"/>
                                </a:lnTo>
                                <a:lnTo>
                                  <a:pt x="0" y="858401"/>
                                </a:lnTo>
                                <a:lnTo>
                                  <a:pt x="60713" y="858401"/>
                                </a:lnTo>
                                <a:lnTo>
                                  <a:pt x="60713" y="0"/>
                                </a:lnTo>
                                <a:close/>
                              </a:path>
                            </a:pathLst>
                          </a:custGeom>
                          <a:solidFill>
                            <a:srgbClr val="FA7F71"/>
                          </a:solidFill>
                        </wps:spPr>
                        <wps:bodyPr wrap="square" lIns="0" tIns="0" rIns="0" bIns="0" rtlCol="0">
                          <a:prstTxWarp prst="textNoShape">
                            <a:avLst/>
                          </a:prstTxWarp>
                          <a:noAutofit/>
                        </wps:bodyPr>
                      </wps:wsp>
                      <wps:wsp>
                        <wps:cNvPr id="240" name="Graphic 240"/>
                        <wps:cNvSpPr/>
                        <wps:spPr>
                          <a:xfrm>
                            <a:off x="1444821" y="645864"/>
                            <a:ext cx="60960" cy="858519"/>
                          </a:xfrm>
                          <a:custGeom>
                            <a:avLst/>
                            <a:gdLst/>
                            <a:ahLst/>
                            <a:cxnLst/>
                            <a:rect l="l" t="t" r="r" b="b"/>
                            <a:pathLst>
                              <a:path w="60960" h="858519">
                                <a:moveTo>
                                  <a:pt x="0" y="858401"/>
                                </a:moveTo>
                                <a:lnTo>
                                  <a:pt x="60713" y="858401"/>
                                </a:lnTo>
                                <a:lnTo>
                                  <a:pt x="60713" y="0"/>
                                </a:lnTo>
                                <a:lnTo>
                                  <a:pt x="0" y="0"/>
                                </a:lnTo>
                                <a:lnTo>
                                  <a:pt x="0" y="858401"/>
                                </a:lnTo>
                                <a:close/>
                              </a:path>
                            </a:pathLst>
                          </a:custGeom>
                          <a:ln w="5159">
                            <a:solidFill>
                              <a:srgbClr val="000000"/>
                            </a:solidFill>
                            <a:prstDash val="solid"/>
                          </a:ln>
                        </wps:spPr>
                        <wps:bodyPr wrap="square" lIns="0" tIns="0" rIns="0" bIns="0" rtlCol="0">
                          <a:prstTxWarp prst="textNoShape">
                            <a:avLst/>
                          </a:prstTxWarp>
                          <a:noAutofit/>
                        </wps:bodyPr>
                      </wps:wsp>
                      <wps:wsp>
                        <wps:cNvPr id="241" name="Graphic 241"/>
                        <wps:cNvSpPr/>
                        <wps:spPr>
                          <a:xfrm>
                            <a:off x="1505536" y="931998"/>
                            <a:ext cx="60960" cy="572770"/>
                          </a:xfrm>
                          <a:custGeom>
                            <a:avLst/>
                            <a:gdLst/>
                            <a:ahLst/>
                            <a:cxnLst/>
                            <a:rect l="l" t="t" r="r" b="b"/>
                            <a:pathLst>
                              <a:path w="60960" h="572770">
                                <a:moveTo>
                                  <a:pt x="60713" y="0"/>
                                </a:moveTo>
                                <a:lnTo>
                                  <a:pt x="0" y="0"/>
                                </a:lnTo>
                                <a:lnTo>
                                  <a:pt x="0" y="572267"/>
                                </a:lnTo>
                                <a:lnTo>
                                  <a:pt x="60713" y="572267"/>
                                </a:lnTo>
                                <a:lnTo>
                                  <a:pt x="60713" y="0"/>
                                </a:lnTo>
                                <a:close/>
                              </a:path>
                            </a:pathLst>
                          </a:custGeom>
                          <a:solidFill>
                            <a:srgbClr val="FA7F71"/>
                          </a:solidFill>
                        </wps:spPr>
                        <wps:bodyPr wrap="square" lIns="0" tIns="0" rIns="0" bIns="0" rtlCol="0">
                          <a:prstTxWarp prst="textNoShape">
                            <a:avLst/>
                          </a:prstTxWarp>
                          <a:noAutofit/>
                        </wps:bodyPr>
                      </wps:wsp>
                      <wps:wsp>
                        <wps:cNvPr id="242" name="Graphic 242"/>
                        <wps:cNvSpPr/>
                        <wps:spPr>
                          <a:xfrm>
                            <a:off x="1505536" y="931998"/>
                            <a:ext cx="60960" cy="572770"/>
                          </a:xfrm>
                          <a:custGeom>
                            <a:avLst/>
                            <a:gdLst/>
                            <a:ahLst/>
                            <a:cxnLst/>
                            <a:rect l="l" t="t" r="r" b="b"/>
                            <a:pathLst>
                              <a:path w="60960" h="572770">
                                <a:moveTo>
                                  <a:pt x="0" y="572267"/>
                                </a:moveTo>
                                <a:lnTo>
                                  <a:pt x="60713" y="572267"/>
                                </a:lnTo>
                                <a:lnTo>
                                  <a:pt x="60713" y="0"/>
                                </a:lnTo>
                                <a:lnTo>
                                  <a:pt x="0" y="0"/>
                                </a:lnTo>
                                <a:lnTo>
                                  <a:pt x="0" y="572267"/>
                                </a:lnTo>
                                <a:close/>
                              </a:path>
                            </a:pathLst>
                          </a:custGeom>
                          <a:ln w="5159">
                            <a:solidFill>
                              <a:srgbClr val="000000"/>
                            </a:solidFill>
                            <a:prstDash val="solid"/>
                          </a:ln>
                        </wps:spPr>
                        <wps:bodyPr wrap="square" lIns="0" tIns="0" rIns="0" bIns="0" rtlCol="0">
                          <a:prstTxWarp prst="textNoShape">
                            <a:avLst/>
                          </a:prstTxWarp>
                          <a:noAutofit/>
                        </wps:bodyPr>
                      </wps:wsp>
                      <wps:wsp>
                        <wps:cNvPr id="243" name="Graphic 243"/>
                        <wps:cNvSpPr/>
                        <wps:spPr>
                          <a:xfrm>
                            <a:off x="1566246" y="1218132"/>
                            <a:ext cx="60960" cy="286385"/>
                          </a:xfrm>
                          <a:custGeom>
                            <a:avLst/>
                            <a:gdLst/>
                            <a:ahLst/>
                            <a:cxnLst/>
                            <a:rect l="l" t="t" r="r" b="b"/>
                            <a:pathLst>
                              <a:path w="60960" h="286385">
                                <a:moveTo>
                                  <a:pt x="60713" y="0"/>
                                </a:moveTo>
                                <a:lnTo>
                                  <a:pt x="0" y="0"/>
                                </a:lnTo>
                                <a:lnTo>
                                  <a:pt x="0" y="286133"/>
                                </a:lnTo>
                                <a:lnTo>
                                  <a:pt x="60713" y="286133"/>
                                </a:lnTo>
                                <a:lnTo>
                                  <a:pt x="60713" y="0"/>
                                </a:lnTo>
                                <a:close/>
                              </a:path>
                            </a:pathLst>
                          </a:custGeom>
                          <a:solidFill>
                            <a:srgbClr val="FA7F71"/>
                          </a:solidFill>
                        </wps:spPr>
                        <wps:bodyPr wrap="square" lIns="0" tIns="0" rIns="0" bIns="0" rtlCol="0">
                          <a:prstTxWarp prst="textNoShape">
                            <a:avLst/>
                          </a:prstTxWarp>
                          <a:noAutofit/>
                        </wps:bodyPr>
                      </wps:wsp>
                      <wps:wsp>
                        <wps:cNvPr id="244" name="Graphic 244"/>
                        <wps:cNvSpPr/>
                        <wps:spPr>
                          <a:xfrm>
                            <a:off x="1566246" y="1218132"/>
                            <a:ext cx="60960" cy="286385"/>
                          </a:xfrm>
                          <a:custGeom>
                            <a:avLst/>
                            <a:gdLst/>
                            <a:ahLst/>
                            <a:cxnLst/>
                            <a:rect l="l" t="t" r="r" b="b"/>
                            <a:pathLst>
                              <a:path w="60960" h="286385">
                                <a:moveTo>
                                  <a:pt x="0" y="286133"/>
                                </a:moveTo>
                                <a:lnTo>
                                  <a:pt x="60713" y="286133"/>
                                </a:lnTo>
                                <a:lnTo>
                                  <a:pt x="60713" y="0"/>
                                </a:lnTo>
                                <a:lnTo>
                                  <a:pt x="0" y="0"/>
                                </a:lnTo>
                                <a:lnTo>
                                  <a:pt x="0" y="286133"/>
                                </a:lnTo>
                                <a:close/>
                              </a:path>
                            </a:pathLst>
                          </a:custGeom>
                          <a:ln w="5159">
                            <a:solidFill>
                              <a:srgbClr val="000000"/>
                            </a:solidFill>
                            <a:prstDash val="solid"/>
                          </a:ln>
                        </wps:spPr>
                        <wps:bodyPr wrap="square" lIns="0" tIns="0" rIns="0" bIns="0" rtlCol="0">
                          <a:prstTxWarp prst="textNoShape">
                            <a:avLst/>
                          </a:prstTxWarp>
                          <a:noAutofit/>
                        </wps:bodyPr>
                      </wps:wsp>
                      <wps:wsp>
                        <wps:cNvPr id="245" name="Graphic 245"/>
                        <wps:cNvSpPr/>
                        <wps:spPr>
                          <a:xfrm>
                            <a:off x="1626962" y="1504266"/>
                            <a:ext cx="60960" cy="1270"/>
                          </a:xfrm>
                          <a:custGeom>
                            <a:avLst/>
                            <a:gdLst/>
                            <a:ahLst/>
                            <a:cxnLst/>
                            <a:rect l="l" t="t" r="r" b="b"/>
                            <a:pathLst>
                              <a:path w="60960" h="0">
                                <a:moveTo>
                                  <a:pt x="60715" y="0"/>
                                </a:moveTo>
                                <a:lnTo>
                                  <a:pt x="0" y="0"/>
                                </a:lnTo>
                                <a:lnTo>
                                  <a:pt x="60715" y="0"/>
                                </a:lnTo>
                                <a:close/>
                              </a:path>
                            </a:pathLst>
                          </a:custGeom>
                          <a:solidFill>
                            <a:srgbClr val="FA7F71"/>
                          </a:solidFill>
                        </wps:spPr>
                        <wps:bodyPr wrap="square" lIns="0" tIns="0" rIns="0" bIns="0" rtlCol="0">
                          <a:prstTxWarp prst="textNoShape">
                            <a:avLst/>
                          </a:prstTxWarp>
                          <a:noAutofit/>
                        </wps:bodyPr>
                      </wps:wsp>
                      <wps:wsp>
                        <wps:cNvPr id="246" name="Graphic 246"/>
                        <wps:cNvSpPr/>
                        <wps:spPr>
                          <a:xfrm>
                            <a:off x="1626962" y="1504266"/>
                            <a:ext cx="60960" cy="1270"/>
                          </a:xfrm>
                          <a:custGeom>
                            <a:avLst/>
                            <a:gdLst/>
                            <a:ahLst/>
                            <a:cxnLst/>
                            <a:rect l="l" t="t" r="r" b="b"/>
                            <a:pathLst>
                              <a:path w="60960" h="0">
                                <a:moveTo>
                                  <a:pt x="0" y="0"/>
                                </a:moveTo>
                                <a:lnTo>
                                  <a:pt x="60715" y="0"/>
                                </a:lnTo>
                                <a:lnTo>
                                  <a:pt x="0" y="0"/>
                                </a:lnTo>
                                <a:close/>
                              </a:path>
                            </a:pathLst>
                          </a:custGeom>
                          <a:ln w="5159">
                            <a:solidFill>
                              <a:srgbClr val="000000"/>
                            </a:solidFill>
                            <a:prstDash val="solid"/>
                          </a:ln>
                        </wps:spPr>
                        <wps:bodyPr wrap="square" lIns="0" tIns="0" rIns="0" bIns="0" rtlCol="0">
                          <a:prstTxWarp prst="textNoShape">
                            <a:avLst/>
                          </a:prstTxWarp>
                          <a:noAutofit/>
                        </wps:bodyPr>
                      </wps:wsp>
                      <wps:wsp>
                        <wps:cNvPr id="247" name="Graphic 247"/>
                        <wps:cNvSpPr/>
                        <wps:spPr>
                          <a:xfrm>
                            <a:off x="1687677" y="1218132"/>
                            <a:ext cx="60960" cy="286385"/>
                          </a:xfrm>
                          <a:custGeom>
                            <a:avLst/>
                            <a:gdLst/>
                            <a:ahLst/>
                            <a:cxnLst/>
                            <a:rect l="l" t="t" r="r" b="b"/>
                            <a:pathLst>
                              <a:path w="60960" h="286385">
                                <a:moveTo>
                                  <a:pt x="60713" y="0"/>
                                </a:moveTo>
                                <a:lnTo>
                                  <a:pt x="0" y="0"/>
                                </a:lnTo>
                                <a:lnTo>
                                  <a:pt x="0" y="286133"/>
                                </a:lnTo>
                                <a:lnTo>
                                  <a:pt x="60713" y="286133"/>
                                </a:lnTo>
                                <a:lnTo>
                                  <a:pt x="60713" y="0"/>
                                </a:lnTo>
                                <a:close/>
                              </a:path>
                            </a:pathLst>
                          </a:custGeom>
                          <a:solidFill>
                            <a:srgbClr val="FA7F71"/>
                          </a:solidFill>
                        </wps:spPr>
                        <wps:bodyPr wrap="square" lIns="0" tIns="0" rIns="0" bIns="0" rtlCol="0">
                          <a:prstTxWarp prst="textNoShape">
                            <a:avLst/>
                          </a:prstTxWarp>
                          <a:noAutofit/>
                        </wps:bodyPr>
                      </wps:wsp>
                      <wps:wsp>
                        <wps:cNvPr id="248" name="Graphic 248"/>
                        <wps:cNvSpPr/>
                        <wps:spPr>
                          <a:xfrm>
                            <a:off x="1687677" y="1218132"/>
                            <a:ext cx="60960" cy="286385"/>
                          </a:xfrm>
                          <a:custGeom>
                            <a:avLst/>
                            <a:gdLst/>
                            <a:ahLst/>
                            <a:cxnLst/>
                            <a:rect l="l" t="t" r="r" b="b"/>
                            <a:pathLst>
                              <a:path w="60960" h="286385">
                                <a:moveTo>
                                  <a:pt x="0" y="286133"/>
                                </a:moveTo>
                                <a:lnTo>
                                  <a:pt x="60713" y="286133"/>
                                </a:lnTo>
                                <a:lnTo>
                                  <a:pt x="60713" y="0"/>
                                </a:lnTo>
                                <a:lnTo>
                                  <a:pt x="0" y="0"/>
                                </a:lnTo>
                                <a:lnTo>
                                  <a:pt x="0" y="286133"/>
                                </a:lnTo>
                                <a:close/>
                              </a:path>
                            </a:pathLst>
                          </a:custGeom>
                          <a:ln w="5159">
                            <a:solidFill>
                              <a:srgbClr val="000000"/>
                            </a:solidFill>
                            <a:prstDash val="solid"/>
                          </a:ln>
                        </wps:spPr>
                        <wps:bodyPr wrap="square" lIns="0" tIns="0" rIns="0" bIns="0" rtlCol="0">
                          <a:prstTxWarp prst="textNoShape">
                            <a:avLst/>
                          </a:prstTxWarp>
                          <a:noAutofit/>
                        </wps:bodyPr>
                      </wps:wsp>
                      <wps:wsp>
                        <wps:cNvPr id="249" name="Graphic 249"/>
                        <wps:cNvSpPr/>
                        <wps:spPr>
                          <a:xfrm>
                            <a:off x="1748388" y="1504266"/>
                            <a:ext cx="60960" cy="1270"/>
                          </a:xfrm>
                          <a:custGeom>
                            <a:avLst/>
                            <a:gdLst/>
                            <a:ahLst/>
                            <a:cxnLst/>
                            <a:rect l="l" t="t" r="r" b="b"/>
                            <a:pathLst>
                              <a:path w="60960" h="0">
                                <a:moveTo>
                                  <a:pt x="60715" y="0"/>
                                </a:moveTo>
                                <a:lnTo>
                                  <a:pt x="0" y="0"/>
                                </a:lnTo>
                                <a:lnTo>
                                  <a:pt x="60715" y="0"/>
                                </a:lnTo>
                                <a:close/>
                              </a:path>
                            </a:pathLst>
                          </a:custGeom>
                          <a:solidFill>
                            <a:srgbClr val="FA7F71"/>
                          </a:solidFill>
                        </wps:spPr>
                        <wps:bodyPr wrap="square" lIns="0" tIns="0" rIns="0" bIns="0" rtlCol="0">
                          <a:prstTxWarp prst="textNoShape">
                            <a:avLst/>
                          </a:prstTxWarp>
                          <a:noAutofit/>
                        </wps:bodyPr>
                      </wps:wsp>
                      <wps:wsp>
                        <wps:cNvPr id="250" name="Graphic 250"/>
                        <wps:cNvSpPr/>
                        <wps:spPr>
                          <a:xfrm>
                            <a:off x="1748388" y="1504266"/>
                            <a:ext cx="60960" cy="1270"/>
                          </a:xfrm>
                          <a:custGeom>
                            <a:avLst/>
                            <a:gdLst/>
                            <a:ahLst/>
                            <a:cxnLst/>
                            <a:rect l="l" t="t" r="r" b="b"/>
                            <a:pathLst>
                              <a:path w="60960" h="0">
                                <a:moveTo>
                                  <a:pt x="0" y="0"/>
                                </a:moveTo>
                                <a:lnTo>
                                  <a:pt x="60715" y="0"/>
                                </a:lnTo>
                                <a:lnTo>
                                  <a:pt x="0" y="0"/>
                                </a:lnTo>
                                <a:close/>
                              </a:path>
                            </a:pathLst>
                          </a:custGeom>
                          <a:ln w="5159">
                            <a:solidFill>
                              <a:srgbClr val="000000"/>
                            </a:solidFill>
                            <a:prstDash val="solid"/>
                          </a:ln>
                        </wps:spPr>
                        <wps:bodyPr wrap="square" lIns="0" tIns="0" rIns="0" bIns="0" rtlCol="0">
                          <a:prstTxWarp prst="textNoShape">
                            <a:avLst/>
                          </a:prstTxWarp>
                          <a:noAutofit/>
                        </wps:bodyPr>
                      </wps:wsp>
                      <wps:wsp>
                        <wps:cNvPr id="251" name="Graphic 251"/>
                        <wps:cNvSpPr/>
                        <wps:spPr>
                          <a:xfrm>
                            <a:off x="1809103" y="1504266"/>
                            <a:ext cx="60960" cy="1270"/>
                          </a:xfrm>
                          <a:custGeom>
                            <a:avLst/>
                            <a:gdLst/>
                            <a:ahLst/>
                            <a:cxnLst/>
                            <a:rect l="l" t="t" r="r" b="b"/>
                            <a:pathLst>
                              <a:path w="60960" h="0">
                                <a:moveTo>
                                  <a:pt x="60710" y="0"/>
                                </a:moveTo>
                                <a:lnTo>
                                  <a:pt x="0" y="0"/>
                                </a:lnTo>
                                <a:lnTo>
                                  <a:pt x="60710" y="0"/>
                                </a:lnTo>
                                <a:close/>
                              </a:path>
                            </a:pathLst>
                          </a:custGeom>
                          <a:solidFill>
                            <a:srgbClr val="FA7F71"/>
                          </a:solidFill>
                        </wps:spPr>
                        <wps:bodyPr wrap="square" lIns="0" tIns="0" rIns="0" bIns="0" rtlCol="0">
                          <a:prstTxWarp prst="textNoShape">
                            <a:avLst/>
                          </a:prstTxWarp>
                          <a:noAutofit/>
                        </wps:bodyPr>
                      </wps:wsp>
                      <wps:wsp>
                        <wps:cNvPr id="252" name="Graphic 252"/>
                        <wps:cNvSpPr/>
                        <wps:spPr>
                          <a:xfrm>
                            <a:off x="1809103" y="1504266"/>
                            <a:ext cx="60960" cy="1270"/>
                          </a:xfrm>
                          <a:custGeom>
                            <a:avLst/>
                            <a:gdLst/>
                            <a:ahLst/>
                            <a:cxnLst/>
                            <a:rect l="l" t="t" r="r" b="b"/>
                            <a:pathLst>
                              <a:path w="60960" h="0">
                                <a:moveTo>
                                  <a:pt x="0" y="0"/>
                                </a:moveTo>
                                <a:lnTo>
                                  <a:pt x="60710" y="0"/>
                                </a:lnTo>
                                <a:lnTo>
                                  <a:pt x="0" y="0"/>
                                </a:lnTo>
                                <a:close/>
                              </a:path>
                            </a:pathLst>
                          </a:custGeom>
                          <a:ln w="5159">
                            <a:solidFill>
                              <a:srgbClr val="000000"/>
                            </a:solidFill>
                            <a:prstDash val="solid"/>
                          </a:ln>
                        </wps:spPr>
                        <wps:bodyPr wrap="square" lIns="0" tIns="0" rIns="0" bIns="0" rtlCol="0">
                          <a:prstTxWarp prst="textNoShape">
                            <a:avLst/>
                          </a:prstTxWarp>
                          <a:noAutofit/>
                        </wps:bodyPr>
                      </wps:wsp>
                      <wps:wsp>
                        <wps:cNvPr id="253" name="Graphic 253"/>
                        <wps:cNvSpPr/>
                        <wps:spPr>
                          <a:xfrm>
                            <a:off x="1869814" y="1218132"/>
                            <a:ext cx="60960" cy="286385"/>
                          </a:xfrm>
                          <a:custGeom>
                            <a:avLst/>
                            <a:gdLst/>
                            <a:ahLst/>
                            <a:cxnLst/>
                            <a:rect l="l" t="t" r="r" b="b"/>
                            <a:pathLst>
                              <a:path w="60960" h="286385">
                                <a:moveTo>
                                  <a:pt x="60713" y="0"/>
                                </a:moveTo>
                                <a:lnTo>
                                  <a:pt x="0" y="0"/>
                                </a:lnTo>
                                <a:lnTo>
                                  <a:pt x="0" y="286133"/>
                                </a:lnTo>
                                <a:lnTo>
                                  <a:pt x="60713" y="286133"/>
                                </a:lnTo>
                                <a:lnTo>
                                  <a:pt x="60713" y="0"/>
                                </a:lnTo>
                                <a:close/>
                              </a:path>
                            </a:pathLst>
                          </a:custGeom>
                          <a:solidFill>
                            <a:srgbClr val="FA7F71"/>
                          </a:solidFill>
                        </wps:spPr>
                        <wps:bodyPr wrap="square" lIns="0" tIns="0" rIns="0" bIns="0" rtlCol="0">
                          <a:prstTxWarp prst="textNoShape">
                            <a:avLst/>
                          </a:prstTxWarp>
                          <a:noAutofit/>
                        </wps:bodyPr>
                      </wps:wsp>
                      <wps:wsp>
                        <wps:cNvPr id="254" name="Graphic 254"/>
                        <wps:cNvSpPr/>
                        <wps:spPr>
                          <a:xfrm>
                            <a:off x="1869814" y="1218132"/>
                            <a:ext cx="60960" cy="286385"/>
                          </a:xfrm>
                          <a:custGeom>
                            <a:avLst/>
                            <a:gdLst/>
                            <a:ahLst/>
                            <a:cxnLst/>
                            <a:rect l="l" t="t" r="r" b="b"/>
                            <a:pathLst>
                              <a:path w="60960" h="286385">
                                <a:moveTo>
                                  <a:pt x="0" y="286133"/>
                                </a:moveTo>
                                <a:lnTo>
                                  <a:pt x="60713" y="286133"/>
                                </a:lnTo>
                                <a:lnTo>
                                  <a:pt x="60713" y="0"/>
                                </a:lnTo>
                                <a:lnTo>
                                  <a:pt x="0" y="0"/>
                                </a:lnTo>
                                <a:lnTo>
                                  <a:pt x="0" y="286133"/>
                                </a:lnTo>
                                <a:close/>
                              </a:path>
                            </a:pathLst>
                          </a:custGeom>
                          <a:ln w="5159">
                            <a:solidFill>
                              <a:srgbClr val="000000"/>
                            </a:solidFill>
                            <a:prstDash val="solid"/>
                          </a:ln>
                        </wps:spPr>
                        <wps:bodyPr wrap="square" lIns="0" tIns="0" rIns="0" bIns="0" rtlCol="0">
                          <a:prstTxWarp prst="textNoShape">
                            <a:avLst/>
                          </a:prstTxWarp>
                          <a:noAutofit/>
                        </wps:bodyPr>
                      </wps:wsp>
                      <wps:wsp>
                        <wps:cNvPr id="255" name="Graphic 255"/>
                        <wps:cNvSpPr/>
                        <wps:spPr>
                          <a:xfrm>
                            <a:off x="109125" y="1504266"/>
                            <a:ext cx="1270" cy="18415"/>
                          </a:xfrm>
                          <a:custGeom>
                            <a:avLst/>
                            <a:gdLst/>
                            <a:ahLst/>
                            <a:cxnLst/>
                            <a:rect l="l" t="t" r="r" b="b"/>
                            <a:pathLst>
                              <a:path w="0" h="18415">
                                <a:moveTo>
                                  <a:pt x="0" y="0"/>
                                </a:moveTo>
                                <a:lnTo>
                                  <a:pt x="0" y="18057"/>
                                </a:lnTo>
                              </a:path>
                            </a:pathLst>
                          </a:custGeom>
                          <a:solidFill>
                            <a:srgbClr val="000000"/>
                          </a:solidFill>
                        </wps:spPr>
                        <wps:bodyPr wrap="square" lIns="0" tIns="0" rIns="0" bIns="0" rtlCol="0">
                          <a:prstTxWarp prst="textNoShape">
                            <a:avLst/>
                          </a:prstTxWarp>
                          <a:noAutofit/>
                        </wps:bodyPr>
                      </wps:wsp>
                      <wps:wsp>
                        <wps:cNvPr id="256" name="Graphic 256"/>
                        <wps:cNvSpPr/>
                        <wps:spPr>
                          <a:xfrm>
                            <a:off x="109125" y="1504266"/>
                            <a:ext cx="1270" cy="18415"/>
                          </a:xfrm>
                          <a:custGeom>
                            <a:avLst/>
                            <a:gdLst/>
                            <a:ahLst/>
                            <a:cxnLst/>
                            <a:rect l="l" t="t" r="r" b="b"/>
                            <a:pathLst>
                              <a:path w="0" h="18415">
                                <a:moveTo>
                                  <a:pt x="0" y="0"/>
                                </a:moveTo>
                                <a:lnTo>
                                  <a:pt x="0" y="18057"/>
                                </a:lnTo>
                              </a:path>
                            </a:pathLst>
                          </a:custGeom>
                          <a:ln w="4127">
                            <a:solidFill>
                              <a:srgbClr val="000000"/>
                            </a:solidFill>
                            <a:prstDash val="solid"/>
                          </a:ln>
                        </wps:spPr>
                        <wps:bodyPr wrap="square" lIns="0" tIns="0" rIns="0" bIns="0" rtlCol="0">
                          <a:prstTxWarp prst="textNoShape">
                            <a:avLst/>
                          </a:prstTxWarp>
                          <a:noAutofit/>
                        </wps:bodyPr>
                      </wps:wsp>
                      <wps:wsp>
                        <wps:cNvPr id="257" name="Graphic 257"/>
                        <wps:cNvSpPr/>
                        <wps:spPr>
                          <a:xfrm>
                            <a:off x="412693" y="1504266"/>
                            <a:ext cx="1270" cy="18415"/>
                          </a:xfrm>
                          <a:custGeom>
                            <a:avLst/>
                            <a:gdLst/>
                            <a:ahLst/>
                            <a:cxnLst/>
                            <a:rect l="l" t="t" r="r" b="b"/>
                            <a:pathLst>
                              <a:path w="0" h="18415">
                                <a:moveTo>
                                  <a:pt x="0" y="0"/>
                                </a:moveTo>
                                <a:lnTo>
                                  <a:pt x="0" y="18057"/>
                                </a:lnTo>
                              </a:path>
                            </a:pathLst>
                          </a:custGeom>
                          <a:solidFill>
                            <a:srgbClr val="000000"/>
                          </a:solidFill>
                        </wps:spPr>
                        <wps:bodyPr wrap="square" lIns="0" tIns="0" rIns="0" bIns="0" rtlCol="0">
                          <a:prstTxWarp prst="textNoShape">
                            <a:avLst/>
                          </a:prstTxWarp>
                          <a:noAutofit/>
                        </wps:bodyPr>
                      </wps:wsp>
                      <wps:wsp>
                        <wps:cNvPr id="258" name="Graphic 258"/>
                        <wps:cNvSpPr/>
                        <wps:spPr>
                          <a:xfrm>
                            <a:off x="412693" y="1504266"/>
                            <a:ext cx="1270" cy="18415"/>
                          </a:xfrm>
                          <a:custGeom>
                            <a:avLst/>
                            <a:gdLst/>
                            <a:ahLst/>
                            <a:cxnLst/>
                            <a:rect l="l" t="t" r="r" b="b"/>
                            <a:pathLst>
                              <a:path w="0" h="18415">
                                <a:moveTo>
                                  <a:pt x="0" y="0"/>
                                </a:moveTo>
                                <a:lnTo>
                                  <a:pt x="0" y="18057"/>
                                </a:lnTo>
                              </a:path>
                            </a:pathLst>
                          </a:custGeom>
                          <a:ln w="4127">
                            <a:solidFill>
                              <a:srgbClr val="000000"/>
                            </a:solidFill>
                            <a:prstDash val="solid"/>
                          </a:ln>
                        </wps:spPr>
                        <wps:bodyPr wrap="square" lIns="0" tIns="0" rIns="0" bIns="0" rtlCol="0">
                          <a:prstTxWarp prst="textNoShape">
                            <a:avLst/>
                          </a:prstTxWarp>
                          <a:noAutofit/>
                        </wps:bodyPr>
                      </wps:wsp>
                      <wps:wsp>
                        <wps:cNvPr id="259" name="Graphic 259"/>
                        <wps:cNvSpPr/>
                        <wps:spPr>
                          <a:xfrm>
                            <a:off x="716260" y="1504266"/>
                            <a:ext cx="1270" cy="18415"/>
                          </a:xfrm>
                          <a:custGeom>
                            <a:avLst/>
                            <a:gdLst/>
                            <a:ahLst/>
                            <a:cxnLst/>
                            <a:rect l="l" t="t" r="r" b="b"/>
                            <a:pathLst>
                              <a:path w="0" h="18415">
                                <a:moveTo>
                                  <a:pt x="0" y="0"/>
                                </a:moveTo>
                                <a:lnTo>
                                  <a:pt x="0" y="18057"/>
                                </a:lnTo>
                              </a:path>
                            </a:pathLst>
                          </a:custGeom>
                          <a:solidFill>
                            <a:srgbClr val="000000"/>
                          </a:solidFill>
                        </wps:spPr>
                        <wps:bodyPr wrap="square" lIns="0" tIns="0" rIns="0" bIns="0" rtlCol="0">
                          <a:prstTxWarp prst="textNoShape">
                            <a:avLst/>
                          </a:prstTxWarp>
                          <a:noAutofit/>
                        </wps:bodyPr>
                      </wps:wsp>
                      <wps:wsp>
                        <wps:cNvPr id="260" name="Graphic 260"/>
                        <wps:cNvSpPr/>
                        <wps:spPr>
                          <a:xfrm>
                            <a:off x="716260" y="1504266"/>
                            <a:ext cx="1270" cy="18415"/>
                          </a:xfrm>
                          <a:custGeom>
                            <a:avLst/>
                            <a:gdLst/>
                            <a:ahLst/>
                            <a:cxnLst/>
                            <a:rect l="l" t="t" r="r" b="b"/>
                            <a:pathLst>
                              <a:path w="0" h="18415">
                                <a:moveTo>
                                  <a:pt x="0" y="0"/>
                                </a:moveTo>
                                <a:lnTo>
                                  <a:pt x="0" y="18057"/>
                                </a:lnTo>
                              </a:path>
                            </a:pathLst>
                          </a:custGeom>
                          <a:ln w="4127">
                            <a:solidFill>
                              <a:srgbClr val="000000"/>
                            </a:solidFill>
                            <a:prstDash val="solid"/>
                          </a:ln>
                        </wps:spPr>
                        <wps:bodyPr wrap="square" lIns="0" tIns="0" rIns="0" bIns="0" rtlCol="0">
                          <a:prstTxWarp prst="textNoShape">
                            <a:avLst/>
                          </a:prstTxWarp>
                          <a:noAutofit/>
                        </wps:bodyPr>
                      </wps:wsp>
                      <wps:wsp>
                        <wps:cNvPr id="261" name="Graphic 261"/>
                        <wps:cNvSpPr/>
                        <wps:spPr>
                          <a:xfrm>
                            <a:off x="1019827" y="1504266"/>
                            <a:ext cx="1270" cy="18415"/>
                          </a:xfrm>
                          <a:custGeom>
                            <a:avLst/>
                            <a:gdLst/>
                            <a:ahLst/>
                            <a:cxnLst/>
                            <a:rect l="l" t="t" r="r" b="b"/>
                            <a:pathLst>
                              <a:path w="0" h="18415">
                                <a:moveTo>
                                  <a:pt x="0" y="0"/>
                                </a:moveTo>
                                <a:lnTo>
                                  <a:pt x="0" y="18057"/>
                                </a:lnTo>
                              </a:path>
                            </a:pathLst>
                          </a:custGeom>
                          <a:solidFill>
                            <a:srgbClr val="000000"/>
                          </a:solidFill>
                        </wps:spPr>
                        <wps:bodyPr wrap="square" lIns="0" tIns="0" rIns="0" bIns="0" rtlCol="0">
                          <a:prstTxWarp prst="textNoShape">
                            <a:avLst/>
                          </a:prstTxWarp>
                          <a:noAutofit/>
                        </wps:bodyPr>
                      </wps:wsp>
                      <wps:wsp>
                        <wps:cNvPr id="262" name="Graphic 262"/>
                        <wps:cNvSpPr/>
                        <wps:spPr>
                          <a:xfrm>
                            <a:off x="1019827" y="1504266"/>
                            <a:ext cx="1270" cy="18415"/>
                          </a:xfrm>
                          <a:custGeom>
                            <a:avLst/>
                            <a:gdLst/>
                            <a:ahLst/>
                            <a:cxnLst/>
                            <a:rect l="l" t="t" r="r" b="b"/>
                            <a:pathLst>
                              <a:path w="0" h="18415">
                                <a:moveTo>
                                  <a:pt x="0" y="0"/>
                                </a:moveTo>
                                <a:lnTo>
                                  <a:pt x="0" y="18057"/>
                                </a:lnTo>
                              </a:path>
                            </a:pathLst>
                          </a:custGeom>
                          <a:ln w="4127">
                            <a:solidFill>
                              <a:srgbClr val="000000"/>
                            </a:solidFill>
                            <a:prstDash val="solid"/>
                          </a:ln>
                        </wps:spPr>
                        <wps:bodyPr wrap="square" lIns="0" tIns="0" rIns="0" bIns="0" rtlCol="0">
                          <a:prstTxWarp prst="textNoShape">
                            <a:avLst/>
                          </a:prstTxWarp>
                          <a:noAutofit/>
                        </wps:bodyPr>
                      </wps:wsp>
                      <wps:wsp>
                        <wps:cNvPr id="263" name="Graphic 263"/>
                        <wps:cNvSpPr/>
                        <wps:spPr>
                          <a:xfrm>
                            <a:off x="1323395" y="1504266"/>
                            <a:ext cx="1270" cy="18415"/>
                          </a:xfrm>
                          <a:custGeom>
                            <a:avLst/>
                            <a:gdLst/>
                            <a:ahLst/>
                            <a:cxnLst/>
                            <a:rect l="l" t="t" r="r" b="b"/>
                            <a:pathLst>
                              <a:path w="0" h="18415">
                                <a:moveTo>
                                  <a:pt x="0" y="0"/>
                                </a:moveTo>
                                <a:lnTo>
                                  <a:pt x="0" y="18057"/>
                                </a:lnTo>
                              </a:path>
                            </a:pathLst>
                          </a:custGeom>
                          <a:solidFill>
                            <a:srgbClr val="000000"/>
                          </a:solidFill>
                        </wps:spPr>
                        <wps:bodyPr wrap="square" lIns="0" tIns="0" rIns="0" bIns="0" rtlCol="0">
                          <a:prstTxWarp prst="textNoShape">
                            <a:avLst/>
                          </a:prstTxWarp>
                          <a:noAutofit/>
                        </wps:bodyPr>
                      </wps:wsp>
                      <wps:wsp>
                        <wps:cNvPr id="264" name="Graphic 264"/>
                        <wps:cNvSpPr/>
                        <wps:spPr>
                          <a:xfrm>
                            <a:off x="1323395" y="1504266"/>
                            <a:ext cx="1270" cy="18415"/>
                          </a:xfrm>
                          <a:custGeom>
                            <a:avLst/>
                            <a:gdLst/>
                            <a:ahLst/>
                            <a:cxnLst/>
                            <a:rect l="l" t="t" r="r" b="b"/>
                            <a:pathLst>
                              <a:path w="0" h="18415">
                                <a:moveTo>
                                  <a:pt x="0" y="0"/>
                                </a:moveTo>
                                <a:lnTo>
                                  <a:pt x="0" y="18057"/>
                                </a:lnTo>
                              </a:path>
                            </a:pathLst>
                          </a:custGeom>
                          <a:ln w="4127">
                            <a:solidFill>
                              <a:srgbClr val="000000"/>
                            </a:solidFill>
                            <a:prstDash val="solid"/>
                          </a:ln>
                        </wps:spPr>
                        <wps:bodyPr wrap="square" lIns="0" tIns="0" rIns="0" bIns="0" rtlCol="0">
                          <a:prstTxWarp prst="textNoShape">
                            <a:avLst/>
                          </a:prstTxWarp>
                          <a:noAutofit/>
                        </wps:bodyPr>
                      </wps:wsp>
                      <wps:wsp>
                        <wps:cNvPr id="265" name="Graphic 265"/>
                        <wps:cNvSpPr/>
                        <wps:spPr>
                          <a:xfrm>
                            <a:off x="1626962" y="1504266"/>
                            <a:ext cx="1270" cy="18415"/>
                          </a:xfrm>
                          <a:custGeom>
                            <a:avLst/>
                            <a:gdLst/>
                            <a:ahLst/>
                            <a:cxnLst/>
                            <a:rect l="l" t="t" r="r" b="b"/>
                            <a:pathLst>
                              <a:path w="0" h="18415">
                                <a:moveTo>
                                  <a:pt x="0" y="0"/>
                                </a:moveTo>
                                <a:lnTo>
                                  <a:pt x="0" y="18057"/>
                                </a:lnTo>
                              </a:path>
                            </a:pathLst>
                          </a:custGeom>
                          <a:solidFill>
                            <a:srgbClr val="000000"/>
                          </a:solidFill>
                        </wps:spPr>
                        <wps:bodyPr wrap="square" lIns="0" tIns="0" rIns="0" bIns="0" rtlCol="0">
                          <a:prstTxWarp prst="textNoShape">
                            <a:avLst/>
                          </a:prstTxWarp>
                          <a:noAutofit/>
                        </wps:bodyPr>
                      </wps:wsp>
                      <wps:wsp>
                        <wps:cNvPr id="266" name="Graphic 266"/>
                        <wps:cNvSpPr/>
                        <wps:spPr>
                          <a:xfrm>
                            <a:off x="1626962" y="1504266"/>
                            <a:ext cx="1270" cy="18415"/>
                          </a:xfrm>
                          <a:custGeom>
                            <a:avLst/>
                            <a:gdLst/>
                            <a:ahLst/>
                            <a:cxnLst/>
                            <a:rect l="l" t="t" r="r" b="b"/>
                            <a:pathLst>
                              <a:path w="0" h="18415">
                                <a:moveTo>
                                  <a:pt x="0" y="0"/>
                                </a:moveTo>
                                <a:lnTo>
                                  <a:pt x="0" y="18057"/>
                                </a:lnTo>
                              </a:path>
                            </a:pathLst>
                          </a:custGeom>
                          <a:ln w="4127">
                            <a:solidFill>
                              <a:srgbClr val="000000"/>
                            </a:solidFill>
                            <a:prstDash val="solid"/>
                          </a:ln>
                        </wps:spPr>
                        <wps:bodyPr wrap="square" lIns="0" tIns="0" rIns="0" bIns="0" rtlCol="0">
                          <a:prstTxWarp prst="textNoShape">
                            <a:avLst/>
                          </a:prstTxWarp>
                          <a:noAutofit/>
                        </wps:bodyPr>
                      </wps:wsp>
                      <wps:wsp>
                        <wps:cNvPr id="267" name="Graphic 267"/>
                        <wps:cNvSpPr/>
                        <wps:spPr>
                          <a:xfrm>
                            <a:off x="1930529" y="1504266"/>
                            <a:ext cx="1270" cy="18415"/>
                          </a:xfrm>
                          <a:custGeom>
                            <a:avLst/>
                            <a:gdLst/>
                            <a:ahLst/>
                            <a:cxnLst/>
                            <a:rect l="l" t="t" r="r" b="b"/>
                            <a:pathLst>
                              <a:path w="0" h="18415">
                                <a:moveTo>
                                  <a:pt x="0" y="0"/>
                                </a:moveTo>
                                <a:lnTo>
                                  <a:pt x="0" y="18057"/>
                                </a:lnTo>
                              </a:path>
                            </a:pathLst>
                          </a:custGeom>
                          <a:solidFill>
                            <a:srgbClr val="000000"/>
                          </a:solidFill>
                        </wps:spPr>
                        <wps:bodyPr wrap="square" lIns="0" tIns="0" rIns="0" bIns="0" rtlCol="0">
                          <a:prstTxWarp prst="textNoShape">
                            <a:avLst/>
                          </a:prstTxWarp>
                          <a:noAutofit/>
                        </wps:bodyPr>
                      </wps:wsp>
                      <wps:wsp>
                        <wps:cNvPr id="268" name="Graphic 268"/>
                        <wps:cNvSpPr/>
                        <wps:spPr>
                          <a:xfrm>
                            <a:off x="1930529" y="1504266"/>
                            <a:ext cx="1270" cy="18415"/>
                          </a:xfrm>
                          <a:custGeom>
                            <a:avLst/>
                            <a:gdLst/>
                            <a:ahLst/>
                            <a:cxnLst/>
                            <a:rect l="l" t="t" r="r" b="b"/>
                            <a:pathLst>
                              <a:path w="0" h="18415">
                                <a:moveTo>
                                  <a:pt x="0" y="0"/>
                                </a:moveTo>
                                <a:lnTo>
                                  <a:pt x="0" y="18057"/>
                                </a:lnTo>
                              </a:path>
                            </a:pathLst>
                          </a:custGeom>
                          <a:ln w="4127">
                            <a:solidFill>
                              <a:srgbClr val="000000"/>
                            </a:solidFill>
                            <a:prstDash val="solid"/>
                          </a:ln>
                        </wps:spPr>
                        <wps:bodyPr wrap="square" lIns="0" tIns="0" rIns="0" bIns="0" rtlCol="0">
                          <a:prstTxWarp prst="textNoShape">
                            <a:avLst/>
                          </a:prstTxWarp>
                          <a:noAutofit/>
                        </wps:bodyPr>
                      </wps:wsp>
                      <wps:wsp>
                        <wps:cNvPr id="269" name="Graphic 269"/>
                        <wps:cNvSpPr/>
                        <wps:spPr>
                          <a:xfrm>
                            <a:off x="0" y="1504266"/>
                            <a:ext cx="18415" cy="1270"/>
                          </a:xfrm>
                          <a:custGeom>
                            <a:avLst/>
                            <a:gdLst/>
                            <a:ahLst/>
                            <a:cxnLst/>
                            <a:rect l="l" t="t" r="r" b="b"/>
                            <a:pathLst>
                              <a:path w="18415" h="0">
                                <a:moveTo>
                                  <a:pt x="18057" y="0"/>
                                </a:moveTo>
                                <a:lnTo>
                                  <a:pt x="0" y="0"/>
                                </a:lnTo>
                              </a:path>
                            </a:pathLst>
                          </a:custGeom>
                          <a:solidFill>
                            <a:srgbClr val="000000"/>
                          </a:solidFill>
                        </wps:spPr>
                        <wps:bodyPr wrap="square" lIns="0" tIns="0" rIns="0" bIns="0" rtlCol="0">
                          <a:prstTxWarp prst="textNoShape">
                            <a:avLst/>
                          </a:prstTxWarp>
                          <a:noAutofit/>
                        </wps:bodyPr>
                      </wps:wsp>
                      <wps:wsp>
                        <wps:cNvPr id="270" name="Graphic 270"/>
                        <wps:cNvSpPr/>
                        <wps:spPr>
                          <a:xfrm>
                            <a:off x="0" y="1504266"/>
                            <a:ext cx="18415" cy="1270"/>
                          </a:xfrm>
                          <a:custGeom>
                            <a:avLst/>
                            <a:gdLst/>
                            <a:ahLst/>
                            <a:cxnLst/>
                            <a:rect l="l" t="t" r="r" b="b"/>
                            <a:pathLst>
                              <a:path w="18415" h="0">
                                <a:moveTo>
                                  <a:pt x="18057" y="0"/>
                                </a:moveTo>
                                <a:lnTo>
                                  <a:pt x="0" y="0"/>
                                </a:lnTo>
                              </a:path>
                            </a:pathLst>
                          </a:custGeom>
                          <a:ln w="4127">
                            <a:solidFill>
                              <a:srgbClr val="000000"/>
                            </a:solidFill>
                            <a:prstDash val="solid"/>
                          </a:ln>
                        </wps:spPr>
                        <wps:bodyPr wrap="square" lIns="0" tIns="0" rIns="0" bIns="0" rtlCol="0">
                          <a:prstTxWarp prst="textNoShape">
                            <a:avLst/>
                          </a:prstTxWarp>
                          <a:noAutofit/>
                        </wps:bodyPr>
                      </wps:wsp>
                      <wps:wsp>
                        <wps:cNvPr id="271" name="Graphic 271"/>
                        <wps:cNvSpPr/>
                        <wps:spPr>
                          <a:xfrm>
                            <a:off x="0" y="1218133"/>
                            <a:ext cx="18415" cy="1270"/>
                          </a:xfrm>
                          <a:custGeom>
                            <a:avLst/>
                            <a:gdLst/>
                            <a:ahLst/>
                            <a:cxnLst/>
                            <a:rect l="l" t="t" r="r" b="b"/>
                            <a:pathLst>
                              <a:path w="18415" h="0">
                                <a:moveTo>
                                  <a:pt x="18057" y="0"/>
                                </a:moveTo>
                                <a:lnTo>
                                  <a:pt x="0" y="0"/>
                                </a:lnTo>
                              </a:path>
                            </a:pathLst>
                          </a:custGeom>
                          <a:solidFill>
                            <a:srgbClr val="000000"/>
                          </a:solidFill>
                        </wps:spPr>
                        <wps:bodyPr wrap="square" lIns="0" tIns="0" rIns="0" bIns="0" rtlCol="0">
                          <a:prstTxWarp prst="textNoShape">
                            <a:avLst/>
                          </a:prstTxWarp>
                          <a:noAutofit/>
                        </wps:bodyPr>
                      </wps:wsp>
                      <wps:wsp>
                        <wps:cNvPr id="272" name="Graphic 272"/>
                        <wps:cNvSpPr/>
                        <wps:spPr>
                          <a:xfrm>
                            <a:off x="0" y="1218133"/>
                            <a:ext cx="18415" cy="1270"/>
                          </a:xfrm>
                          <a:custGeom>
                            <a:avLst/>
                            <a:gdLst/>
                            <a:ahLst/>
                            <a:cxnLst/>
                            <a:rect l="l" t="t" r="r" b="b"/>
                            <a:pathLst>
                              <a:path w="18415" h="0">
                                <a:moveTo>
                                  <a:pt x="18057" y="0"/>
                                </a:moveTo>
                                <a:lnTo>
                                  <a:pt x="0" y="0"/>
                                </a:lnTo>
                              </a:path>
                            </a:pathLst>
                          </a:custGeom>
                          <a:ln w="4127">
                            <a:solidFill>
                              <a:srgbClr val="000000"/>
                            </a:solidFill>
                            <a:prstDash val="solid"/>
                          </a:ln>
                        </wps:spPr>
                        <wps:bodyPr wrap="square" lIns="0" tIns="0" rIns="0" bIns="0" rtlCol="0">
                          <a:prstTxWarp prst="textNoShape">
                            <a:avLst/>
                          </a:prstTxWarp>
                          <a:noAutofit/>
                        </wps:bodyPr>
                      </wps:wsp>
                      <wps:wsp>
                        <wps:cNvPr id="273" name="Graphic 273"/>
                        <wps:cNvSpPr/>
                        <wps:spPr>
                          <a:xfrm>
                            <a:off x="0" y="931999"/>
                            <a:ext cx="18415" cy="1270"/>
                          </a:xfrm>
                          <a:custGeom>
                            <a:avLst/>
                            <a:gdLst/>
                            <a:ahLst/>
                            <a:cxnLst/>
                            <a:rect l="l" t="t" r="r" b="b"/>
                            <a:pathLst>
                              <a:path w="18415" h="0">
                                <a:moveTo>
                                  <a:pt x="18057" y="0"/>
                                </a:moveTo>
                                <a:lnTo>
                                  <a:pt x="0" y="0"/>
                                </a:lnTo>
                              </a:path>
                            </a:pathLst>
                          </a:custGeom>
                          <a:solidFill>
                            <a:srgbClr val="000000"/>
                          </a:solidFill>
                        </wps:spPr>
                        <wps:bodyPr wrap="square" lIns="0" tIns="0" rIns="0" bIns="0" rtlCol="0">
                          <a:prstTxWarp prst="textNoShape">
                            <a:avLst/>
                          </a:prstTxWarp>
                          <a:noAutofit/>
                        </wps:bodyPr>
                      </wps:wsp>
                      <wps:wsp>
                        <wps:cNvPr id="274" name="Graphic 274"/>
                        <wps:cNvSpPr/>
                        <wps:spPr>
                          <a:xfrm>
                            <a:off x="0" y="931999"/>
                            <a:ext cx="18415" cy="1270"/>
                          </a:xfrm>
                          <a:custGeom>
                            <a:avLst/>
                            <a:gdLst/>
                            <a:ahLst/>
                            <a:cxnLst/>
                            <a:rect l="l" t="t" r="r" b="b"/>
                            <a:pathLst>
                              <a:path w="18415" h="0">
                                <a:moveTo>
                                  <a:pt x="18057" y="0"/>
                                </a:moveTo>
                                <a:lnTo>
                                  <a:pt x="0" y="0"/>
                                </a:lnTo>
                              </a:path>
                            </a:pathLst>
                          </a:custGeom>
                          <a:ln w="4127">
                            <a:solidFill>
                              <a:srgbClr val="000000"/>
                            </a:solidFill>
                            <a:prstDash val="solid"/>
                          </a:ln>
                        </wps:spPr>
                        <wps:bodyPr wrap="square" lIns="0" tIns="0" rIns="0" bIns="0" rtlCol="0">
                          <a:prstTxWarp prst="textNoShape">
                            <a:avLst/>
                          </a:prstTxWarp>
                          <a:noAutofit/>
                        </wps:bodyPr>
                      </wps:wsp>
                      <wps:wsp>
                        <wps:cNvPr id="275" name="Graphic 275"/>
                        <wps:cNvSpPr/>
                        <wps:spPr>
                          <a:xfrm>
                            <a:off x="0" y="645866"/>
                            <a:ext cx="18415" cy="1270"/>
                          </a:xfrm>
                          <a:custGeom>
                            <a:avLst/>
                            <a:gdLst/>
                            <a:ahLst/>
                            <a:cxnLst/>
                            <a:rect l="l" t="t" r="r" b="b"/>
                            <a:pathLst>
                              <a:path w="18415" h="0">
                                <a:moveTo>
                                  <a:pt x="18057" y="0"/>
                                </a:moveTo>
                                <a:lnTo>
                                  <a:pt x="0" y="0"/>
                                </a:lnTo>
                              </a:path>
                            </a:pathLst>
                          </a:custGeom>
                          <a:solidFill>
                            <a:srgbClr val="000000"/>
                          </a:solidFill>
                        </wps:spPr>
                        <wps:bodyPr wrap="square" lIns="0" tIns="0" rIns="0" bIns="0" rtlCol="0">
                          <a:prstTxWarp prst="textNoShape">
                            <a:avLst/>
                          </a:prstTxWarp>
                          <a:noAutofit/>
                        </wps:bodyPr>
                      </wps:wsp>
                      <wps:wsp>
                        <wps:cNvPr id="276" name="Graphic 276"/>
                        <wps:cNvSpPr/>
                        <wps:spPr>
                          <a:xfrm>
                            <a:off x="0" y="645866"/>
                            <a:ext cx="18415" cy="1270"/>
                          </a:xfrm>
                          <a:custGeom>
                            <a:avLst/>
                            <a:gdLst/>
                            <a:ahLst/>
                            <a:cxnLst/>
                            <a:rect l="l" t="t" r="r" b="b"/>
                            <a:pathLst>
                              <a:path w="18415" h="0">
                                <a:moveTo>
                                  <a:pt x="18057" y="0"/>
                                </a:moveTo>
                                <a:lnTo>
                                  <a:pt x="0" y="0"/>
                                </a:lnTo>
                              </a:path>
                            </a:pathLst>
                          </a:custGeom>
                          <a:ln w="4127">
                            <a:solidFill>
                              <a:srgbClr val="000000"/>
                            </a:solidFill>
                            <a:prstDash val="solid"/>
                          </a:ln>
                        </wps:spPr>
                        <wps:bodyPr wrap="square" lIns="0" tIns="0" rIns="0" bIns="0" rtlCol="0">
                          <a:prstTxWarp prst="textNoShape">
                            <a:avLst/>
                          </a:prstTxWarp>
                          <a:noAutofit/>
                        </wps:bodyPr>
                      </wps:wsp>
                      <wps:wsp>
                        <wps:cNvPr id="277" name="Graphic 277"/>
                        <wps:cNvSpPr/>
                        <wps:spPr>
                          <a:xfrm>
                            <a:off x="0" y="359732"/>
                            <a:ext cx="18415" cy="1270"/>
                          </a:xfrm>
                          <a:custGeom>
                            <a:avLst/>
                            <a:gdLst/>
                            <a:ahLst/>
                            <a:cxnLst/>
                            <a:rect l="l" t="t" r="r" b="b"/>
                            <a:pathLst>
                              <a:path w="18415" h="0">
                                <a:moveTo>
                                  <a:pt x="18057" y="0"/>
                                </a:moveTo>
                                <a:lnTo>
                                  <a:pt x="0" y="0"/>
                                </a:lnTo>
                              </a:path>
                            </a:pathLst>
                          </a:custGeom>
                          <a:solidFill>
                            <a:srgbClr val="000000"/>
                          </a:solidFill>
                        </wps:spPr>
                        <wps:bodyPr wrap="square" lIns="0" tIns="0" rIns="0" bIns="0" rtlCol="0">
                          <a:prstTxWarp prst="textNoShape">
                            <a:avLst/>
                          </a:prstTxWarp>
                          <a:noAutofit/>
                        </wps:bodyPr>
                      </wps:wsp>
                      <wps:wsp>
                        <wps:cNvPr id="278" name="Graphic 278"/>
                        <wps:cNvSpPr/>
                        <wps:spPr>
                          <a:xfrm>
                            <a:off x="0" y="359732"/>
                            <a:ext cx="18415" cy="1270"/>
                          </a:xfrm>
                          <a:custGeom>
                            <a:avLst/>
                            <a:gdLst/>
                            <a:ahLst/>
                            <a:cxnLst/>
                            <a:rect l="l" t="t" r="r" b="b"/>
                            <a:pathLst>
                              <a:path w="18415" h="0">
                                <a:moveTo>
                                  <a:pt x="18057" y="0"/>
                                </a:moveTo>
                                <a:lnTo>
                                  <a:pt x="0" y="0"/>
                                </a:lnTo>
                              </a:path>
                            </a:pathLst>
                          </a:custGeom>
                          <a:ln w="4127">
                            <a:solidFill>
                              <a:srgbClr val="000000"/>
                            </a:solidFill>
                            <a:prstDash val="solid"/>
                          </a:ln>
                        </wps:spPr>
                        <wps:bodyPr wrap="square" lIns="0" tIns="0" rIns="0" bIns="0" rtlCol="0">
                          <a:prstTxWarp prst="textNoShape">
                            <a:avLst/>
                          </a:prstTxWarp>
                          <a:noAutofit/>
                        </wps:bodyPr>
                      </wps:wsp>
                      <wps:wsp>
                        <wps:cNvPr id="279" name="Graphic 279"/>
                        <wps:cNvSpPr/>
                        <wps:spPr>
                          <a:xfrm>
                            <a:off x="0" y="73598"/>
                            <a:ext cx="18415" cy="1270"/>
                          </a:xfrm>
                          <a:custGeom>
                            <a:avLst/>
                            <a:gdLst/>
                            <a:ahLst/>
                            <a:cxnLst/>
                            <a:rect l="l" t="t" r="r" b="b"/>
                            <a:pathLst>
                              <a:path w="18415" h="0">
                                <a:moveTo>
                                  <a:pt x="18057" y="0"/>
                                </a:moveTo>
                                <a:lnTo>
                                  <a:pt x="0" y="0"/>
                                </a:lnTo>
                              </a:path>
                            </a:pathLst>
                          </a:custGeom>
                          <a:solidFill>
                            <a:srgbClr val="000000"/>
                          </a:solidFill>
                        </wps:spPr>
                        <wps:bodyPr wrap="square" lIns="0" tIns="0" rIns="0" bIns="0" rtlCol="0">
                          <a:prstTxWarp prst="textNoShape">
                            <a:avLst/>
                          </a:prstTxWarp>
                          <a:noAutofit/>
                        </wps:bodyPr>
                      </wps:wsp>
                      <wps:wsp>
                        <wps:cNvPr id="280" name="Graphic 280"/>
                        <wps:cNvSpPr/>
                        <wps:spPr>
                          <a:xfrm>
                            <a:off x="0" y="73598"/>
                            <a:ext cx="18415" cy="1270"/>
                          </a:xfrm>
                          <a:custGeom>
                            <a:avLst/>
                            <a:gdLst/>
                            <a:ahLst/>
                            <a:cxnLst/>
                            <a:rect l="l" t="t" r="r" b="b"/>
                            <a:pathLst>
                              <a:path w="18415" h="0">
                                <a:moveTo>
                                  <a:pt x="18057" y="0"/>
                                </a:moveTo>
                                <a:lnTo>
                                  <a:pt x="0" y="0"/>
                                </a:lnTo>
                              </a:path>
                            </a:pathLst>
                          </a:custGeom>
                          <a:ln w="4127">
                            <a:solidFill>
                              <a:srgbClr val="000000"/>
                            </a:solidFill>
                            <a:prstDash val="solid"/>
                          </a:ln>
                        </wps:spPr>
                        <wps:bodyPr wrap="square" lIns="0" tIns="0" rIns="0" bIns="0" rtlCol="0">
                          <a:prstTxWarp prst="textNoShape">
                            <a:avLst/>
                          </a:prstTxWarp>
                          <a:noAutofit/>
                        </wps:bodyPr>
                      </wps:wsp>
                      <wps:wsp>
                        <wps:cNvPr id="281" name="Graphic 281"/>
                        <wps:cNvSpPr/>
                        <wps:spPr>
                          <a:xfrm>
                            <a:off x="18057" y="2063"/>
                            <a:ext cx="2004060" cy="1502410"/>
                          </a:xfrm>
                          <a:custGeom>
                            <a:avLst/>
                            <a:gdLst/>
                            <a:ahLst/>
                            <a:cxnLst/>
                            <a:rect l="l" t="t" r="r" b="b"/>
                            <a:pathLst>
                              <a:path w="2004060" h="1502410">
                                <a:moveTo>
                                  <a:pt x="0" y="1502202"/>
                                </a:moveTo>
                                <a:lnTo>
                                  <a:pt x="0" y="0"/>
                                </a:lnTo>
                              </a:path>
                              <a:path w="2004060" h="1502410">
                                <a:moveTo>
                                  <a:pt x="2003540" y="1502202"/>
                                </a:moveTo>
                                <a:lnTo>
                                  <a:pt x="2003540" y="0"/>
                                </a:lnTo>
                              </a:path>
                              <a:path w="2004060" h="1502410">
                                <a:moveTo>
                                  <a:pt x="0" y="1502202"/>
                                </a:moveTo>
                                <a:lnTo>
                                  <a:pt x="2003540" y="1502202"/>
                                </a:lnTo>
                              </a:path>
                              <a:path w="2004060" h="1502410">
                                <a:moveTo>
                                  <a:pt x="0" y="0"/>
                                </a:moveTo>
                                <a:lnTo>
                                  <a:pt x="2003540" y="0"/>
                                </a:lnTo>
                              </a:path>
                            </a:pathLst>
                          </a:custGeom>
                          <a:ln w="412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17.931549pt;margin-top:-3.114408pt;width:159.35pt;height:119.9pt;mso-position-horizontal-relative:page;mso-position-vertical-relative:paragraph;z-index:15763968" id="docshapegroup161" coordorigin="6359,-62" coordsize="3187,2398">
                <v:rect style="position:absolute;left:6530;top:1856;width:96;height:451" id="docshape162" filled="true" fillcolor="#fa7f71" stroked="false">
                  <v:fill type="solid"/>
                </v:rect>
                <v:rect style="position:absolute;left:6530;top:1856;width:96;height:451" id="docshape163" filled="false" stroked="true" strokeweight=".40625pt" strokecolor="#000000">
                  <v:stroke dashstyle="solid"/>
                </v:rect>
                <v:shape style="position:absolute;left:6626;top:2306;width:96;height:2" id="docshape164" coordorigin="6626,2307" coordsize="96,0" path="m6722,2307l6626,2307,6722,2307xe" filled="true" fillcolor="#fa7f71" stroked="false">
                  <v:path arrowok="t"/>
                  <v:fill type="solid"/>
                </v:shape>
                <v:shape style="position:absolute;left:6626;top:2306;width:96;height:2" id="docshape165" coordorigin="6626,2307" coordsize="96,0" path="m6626,2307l6722,2307,6626,2307xe" filled="false" stroked="true" strokeweight=".40625pt" strokecolor="#000000">
                  <v:path arrowok="t"/>
                  <v:stroke dashstyle="solid"/>
                </v:shape>
                <v:shape style="position:absolute;left:6721;top:2306;width:96;height:2" id="docshape166" coordorigin="6722,2307" coordsize="96,0" path="m6817,2307l6722,2307,6817,2307xe" filled="true" fillcolor="#fa7f71" stroked="false">
                  <v:path arrowok="t"/>
                  <v:fill type="solid"/>
                </v:shape>
                <v:shape style="position:absolute;left:6721;top:2306;width:96;height:2" id="docshape167" coordorigin="6722,2307" coordsize="96,0" path="m6722,2307l6817,2307,6722,2307xe" filled="false" stroked="true" strokeweight=".40625pt" strokecolor="#000000">
                  <v:path arrowok="t"/>
                  <v:stroke dashstyle="solid"/>
                </v:shape>
                <v:shape style="position:absolute;left:6817;top:2306;width:96;height:2" id="docshape168" coordorigin="6817,2307" coordsize="96,0" path="m6913,2307l6817,2307,6913,2307xe" filled="true" fillcolor="#fa7f71" stroked="false">
                  <v:path arrowok="t"/>
                  <v:fill type="solid"/>
                </v:shape>
                <v:shape style="position:absolute;left:6817;top:2306;width:96;height:2" id="docshape169" coordorigin="6817,2307" coordsize="96,0" path="m6817,2307l6913,2307,6817,2307xe" filled="false" stroked="true" strokeweight=".40625pt" strokecolor="#000000">
                  <v:path arrowok="t"/>
                  <v:stroke dashstyle="solid"/>
                </v:shape>
                <v:rect style="position:absolute;left:6912;top:1856;width:96;height:451" id="docshape170" filled="true" fillcolor="#fa7f71" stroked="false">
                  <v:fill type="solid"/>
                </v:rect>
                <v:rect style="position:absolute;left:6912;top:1856;width:96;height:451" id="docshape171" filled="false" stroked="true" strokeweight=".40625pt" strokecolor="#000000">
                  <v:stroke dashstyle="solid"/>
                </v:rect>
                <v:shape style="position:absolute;left:7008;top:2306;width:96;height:2" id="docshape172" coordorigin="7009,2307" coordsize="96,0" path="m7104,2307l7009,2307,7104,2307xe" filled="true" fillcolor="#fa7f71" stroked="false">
                  <v:path arrowok="t"/>
                  <v:fill type="solid"/>
                </v:shape>
                <v:shape style="position:absolute;left:7008;top:2306;width:96;height:2" id="docshape173" coordorigin="7009,2307" coordsize="96,0" path="m7009,2307l7104,2307,7009,2307xe" filled="false" stroked="true" strokeweight=".40625pt" strokecolor="#000000">
                  <v:path arrowok="t"/>
                  <v:stroke dashstyle="solid"/>
                </v:shape>
                <v:rect style="position:absolute;left:7104;top:1405;width:96;height:902" id="docshape174" filled="true" fillcolor="#fa7f71" stroked="false">
                  <v:fill type="solid"/>
                </v:rect>
                <v:rect style="position:absolute;left:7104;top:1405;width:96;height:902" id="docshape175" filled="false" stroked="true" strokeweight=".40625pt" strokecolor="#000000">
                  <v:stroke dashstyle="solid"/>
                </v:rect>
                <v:rect style="position:absolute;left:7199;top:1405;width:96;height:902" id="docshape176" filled="true" fillcolor="#fa7f71" stroked="false">
                  <v:fill type="solid"/>
                </v:rect>
                <v:rect style="position:absolute;left:7199;top:1405;width:96;height:902" id="docshape177" filled="false" stroked="true" strokeweight=".40625pt" strokecolor="#000000">
                  <v:stroke dashstyle="solid"/>
                </v:rect>
                <v:rect style="position:absolute;left:7295;top:504;width:96;height:1803" id="docshape178" filled="true" fillcolor="#fa7f71" stroked="false">
                  <v:fill type="solid"/>
                </v:rect>
                <v:rect style="position:absolute;left:7295;top:504;width:96;height:1803" id="docshape179" filled="false" stroked="true" strokeweight=".40625pt" strokecolor="#000000">
                  <v:stroke dashstyle="solid"/>
                </v:rect>
                <v:rect style="position:absolute;left:7391;top:1856;width:96;height:451" id="docshape180" filled="true" fillcolor="#fa7f71" stroked="false">
                  <v:fill type="solid"/>
                </v:rect>
                <v:rect style="position:absolute;left:7391;top:1856;width:96;height:451" id="docshape181" filled="false" stroked="true" strokeweight=".40625pt" strokecolor="#000000">
                  <v:stroke dashstyle="solid"/>
                </v:rect>
                <v:rect style="position:absolute;left:7486;top:504;width:96;height:1803" id="docshape182" filled="true" fillcolor="#fa7f71" stroked="false">
                  <v:fill type="solid"/>
                </v:rect>
                <v:rect style="position:absolute;left:7486;top:504;width:96;height:1803" id="docshape183" filled="false" stroked="true" strokeweight=".40625pt" strokecolor="#000000">
                  <v:stroke dashstyle="solid"/>
                </v:rect>
                <v:rect style="position:absolute;left:7582;top:53;width:96;height:2254" id="docshape184" filled="true" fillcolor="#fa7f71" stroked="false">
                  <v:fill type="solid"/>
                </v:rect>
                <v:rect style="position:absolute;left:7582;top:53;width:96;height:2254" id="docshape185" filled="false" stroked="true" strokeweight=".40625pt" strokecolor="#000000">
                  <v:stroke dashstyle="solid"/>
                </v:rect>
                <v:rect style="position:absolute;left:7677;top:504;width:96;height:1803" id="docshape186" filled="true" fillcolor="#fa7f71" stroked="false">
                  <v:fill type="solid"/>
                </v:rect>
                <v:rect style="position:absolute;left:7677;top:504;width:96;height:1803" id="docshape187" filled="false" stroked="true" strokeweight=".40625pt" strokecolor="#000000">
                  <v:stroke dashstyle="solid"/>
                </v:rect>
                <v:rect style="position:absolute;left:7773;top:954;width:96;height:1352" id="docshape188" filled="true" fillcolor="#fa7f71" stroked="false">
                  <v:fill type="solid"/>
                </v:rect>
                <v:rect style="position:absolute;left:7773;top:954;width:96;height:1352" id="docshape189" filled="false" stroked="true" strokeweight=".40625pt" strokecolor="#000000">
                  <v:stroke dashstyle="solid"/>
                </v:rect>
                <v:rect style="position:absolute;left:7869;top:1856;width:96;height:451" id="docshape190" filled="true" fillcolor="#fa7f71" stroked="false">
                  <v:fill type="solid"/>
                </v:rect>
                <v:rect style="position:absolute;left:7869;top:1856;width:96;height:451" id="docshape191" filled="false" stroked="true" strokeweight=".40625pt" strokecolor="#000000">
                  <v:stroke dashstyle="solid"/>
                </v:rect>
                <v:rect style="position:absolute;left:7964;top:504;width:96;height:1803" id="docshape192" filled="true" fillcolor="#fa7f71" stroked="false">
                  <v:fill type="solid"/>
                </v:rect>
                <v:rect style="position:absolute;left:7964;top:504;width:96;height:1803" id="docshape193" filled="false" stroked="true" strokeweight=".40625pt" strokecolor="#000000">
                  <v:stroke dashstyle="solid"/>
                </v:rect>
                <v:rect style="position:absolute;left:8060;top:1856;width:96;height:451" id="docshape194" filled="true" fillcolor="#fa7f71" stroked="false">
                  <v:fill type="solid"/>
                </v:rect>
                <v:rect style="position:absolute;left:8060;top:1856;width:96;height:451" id="docshape195" filled="false" stroked="true" strokeweight=".40625pt" strokecolor="#000000">
                  <v:stroke dashstyle="solid"/>
                </v:rect>
                <v:rect style="position:absolute;left:8155;top:954;width:96;height:1352" id="docshape196" filled="true" fillcolor="#fa7f71" stroked="false">
                  <v:fill type="solid"/>
                </v:rect>
                <v:rect style="position:absolute;left:8155;top:954;width:96;height:1352" id="docshape197" filled="false" stroked="true" strokeweight=".40625pt" strokecolor="#000000">
                  <v:stroke dashstyle="solid"/>
                </v:rect>
                <v:rect style="position:absolute;left:8251;top:954;width:96;height:1352" id="docshape198" filled="true" fillcolor="#fa7f71" stroked="false">
                  <v:fill type="solid"/>
                </v:rect>
                <v:rect style="position:absolute;left:8251;top:954;width:96;height:1352" id="docshape199" filled="false" stroked="true" strokeweight=".40625pt" strokecolor="#000000">
                  <v:stroke dashstyle="solid"/>
                </v:rect>
                <v:rect style="position:absolute;left:8347;top:1405;width:96;height:902" id="docshape200" filled="true" fillcolor="#fa7f71" stroked="false">
                  <v:fill type="solid"/>
                </v:rect>
                <v:rect style="position:absolute;left:8347;top:1405;width:96;height:902" id="docshape201" filled="false" stroked="true" strokeweight=".40625pt" strokecolor="#000000">
                  <v:stroke dashstyle="solid"/>
                </v:rect>
                <v:rect style="position:absolute;left:8442;top:1856;width:96;height:451" id="docshape202" filled="true" fillcolor="#fa7f71" stroked="false">
                  <v:fill type="solid"/>
                </v:rect>
                <v:rect style="position:absolute;left:8442;top:1856;width:96;height:451" id="docshape203" filled="false" stroked="true" strokeweight=".40625pt" strokecolor="#000000">
                  <v:stroke dashstyle="solid"/>
                </v:rect>
                <v:rect style="position:absolute;left:8538;top:1405;width:96;height:902" id="docshape204" filled="true" fillcolor="#fa7f71" stroked="false">
                  <v:fill type="solid"/>
                </v:rect>
                <v:rect style="position:absolute;left:8538;top:1405;width:96;height:902" id="docshape205" filled="false" stroked="true" strokeweight=".40625pt" strokecolor="#000000">
                  <v:stroke dashstyle="solid"/>
                </v:rect>
                <v:rect style="position:absolute;left:8633;top:954;width:96;height:1352" id="docshape206" filled="true" fillcolor="#fa7f71" stroked="false">
                  <v:fill type="solid"/>
                </v:rect>
                <v:rect style="position:absolute;left:8633;top:954;width:96;height:1352" id="docshape207" filled="false" stroked="true" strokeweight=".40625pt" strokecolor="#000000">
                  <v:stroke dashstyle="solid"/>
                </v:rect>
                <v:rect style="position:absolute;left:8729;top:1405;width:96;height:902" id="docshape208" filled="true" fillcolor="#fa7f71" stroked="false">
                  <v:fill type="solid"/>
                </v:rect>
                <v:rect style="position:absolute;left:8729;top:1405;width:96;height:902" id="docshape209" filled="false" stroked="true" strokeweight=".40625pt" strokecolor="#000000">
                  <v:stroke dashstyle="solid"/>
                </v:rect>
                <v:rect style="position:absolute;left:8825;top:1856;width:96;height:451" id="docshape210" filled="true" fillcolor="#fa7f71" stroked="false">
                  <v:fill type="solid"/>
                </v:rect>
                <v:rect style="position:absolute;left:8825;top:1856;width:96;height:451" id="docshape211" filled="false" stroked="true" strokeweight=".40625pt" strokecolor="#000000">
                  <v:stroke dashstyle="solid"/>
                </v:rect>
                <v:shape style="position:absolute;left:8920;top:2306;width:96;height:2" id="docshape212" coordorigin="8921,2307" coordsize="96,0" path="m9016,2307l8921,2307,9016,2307xe" filled="true" fillcolor="#fa7f71" stroked="false">
                  <v:path arrowok="t"/>
                  <v:fill type="solid"/>
                </v:shape>
                <v:shape style="position:absolute;left:8920;top:2306;width:96;height:2" id="docshape213" coordorigin="8921,2307" coordsize="96,0" path="m8921,2307l9016,2307,8921,2307xe" filled="false" stroked="true" strokeweight=".40625pt" strokecolor="#000000">
                  <v:path arrowok="t"/>
                  <v:stroke dashstyle="solid"/>
                </v:shape>
                <v:rect style="position:absolute;left:9016;top:1856;width:96;height:451" id="docshape214" filled="true" fillcolor="#fa7f71" stroked="false">
                  <v:fill type="solid"/>
                </v:rect>
                <v:rect style="position:absolute;left:9016;top:1856;width:96;height:451" id="docshape215" filled="false" stroked="true" strokeweight=".40625pt" strokecolor="#000000">
                  <v:stroke dashstyle="solid"/>
                </v:rect>
                <v:shape style="position:absolute;left:9112;top:2306;width:96;height:2" id="docshape216" coordorigin="9112,2307" coordsize="96,0" path="m9208,2307l9112,2307,9208,2307xe" filled="true" fillcolor="#fa7f71" stroked="false">
                  <v:path arrowok="t"/>
                  <v:fill type="solid"/>
                </v:shape>
                <v:shape style="position:absolute;left:9112;top:2306;width:96;height:2" id="docshape217" coordorigin="9112,2307" coordsize="96,0" path="m9112,2307l9208,2307,9112,2307xe" filled="false" stroked="true" strokeweight=".40625pt" strokecolor="#000000">
                  <v:path arrowok="t"/>
                  <v:stroke dashstyle="solid"/>
                </v:shape>
                <v:shape style="position:absolute;left:9207;top:2306;width:96;height:2" id="docshape218" coordorigin="9208,2307" coordsize="96,0" path="m9303,2307l9208,2307,9303,2307xe" filled="true" fillcolor="#fa7f71" stroked="false">
                  <v:path arrowok="t"/>
                  <v:fill type="solid"/>
                </v:shape>
                <v:shape style="position:absolute;left:9207;top:2306;width:96;height:2" id="docshape219" coordorigin="9208,2307" coordsize="96,0" path="m9208,2307l9303,2307,9208,2307xe" filled="false" stroked="true" strokeweight=".40625pt" strokecolor="#000000">
                  <v:path arrowok="t"/>
                  <v:stroke dashstyle="solid"/>
                </v:shape>
                <v:rect style="position:absolute;left:9303;top:1856;width:96;height:451" id="docshape220" filled="true" fillcolor="#fa7f71" stroked="false">
                  <v:fill type="solid"/>
                </v:rect>
                <v:rect style="position:absolute;left:9303;top:1856;width:96;height:451" id="docshape221" filled="false" stroked="true" strokeweight=".40625pt" strokecolor="#000000">
                  <v:stroke dashstyle="solid"/>
                </v:rect>
                <v:shape style="position:absolute;left:6530;top:2306;width:2;height:29" id="docshape222" coordorigin="6530,2307" coordsize="0,29" path="m6530,2307l6530,2335e" filled="true" fillcolor="#000000" stroked="false">
                  <v:path arrowok="t"/>
                  <v:fill type="solid"/>
                </v:shape>
                <v:line style="position:absolute" from="6530,2307" to="6530,2335" stroked="true" strokeweight=".325pt" strokecolor="#000000">
                  <v:stroke dashstyle="solid"/>
                </v:line>
                <v:shape style="position:absolute;left:7008;top:2306;width:2;height:29" id="docshape223" coordorigin="7009,2307" coordsize="0,29" path="m7009,2307l7009,2335e" filled="true" fillcolor="#000000" stroked="false">
                  <v:path arrowok="t"/>
                  <v:fill type="solid"/>
                </v:shape>
                <v:line style="position:absolute" from="7009,2307" to="7009,2335" stroked="true" strokeweight=".325pt" strokecolor="#000000">
                  <v:stroke dashstyle="solid"/>
                </v:line>
                <v:shape style="position:absolute;left:7486;top:2306;width:2;height:29" id="docshape224" coordorigin="7487,2307" coordsize="0,29" path="m7487,2307l7487,2335e" filled="true" fillcolor="#000000" stroked="false">
                  <v:path arrowok="t"/>
                  <v:fill type="solid"/>
                </v:shape>
                <v:line style="position:absolute" from="7487,2307" to="7487,2335" stroked="true" strokeweight=".325pt" strokecolor="#000000">
                  <v:stroke dashstyle="solid"/>
                </v:line>
                <v:shape style="position:absolute;left:7964;top:2306;width:2;height:29" id="docshape225" coordorigin="7965,2307" coordsize="0,29" path="m7965,2307l7965,2335e" filled="true" fillcolor="#000000" stroked="false">
                  <v:path arrowok="t"/>
                  <v:fill type="solid"/>
                </v:shape>
                <v:line style="position:absolute" from="7965,2307" to="7965,2335" stroked="true" strokeweight=".325pt" strokecolor="#000000">
                  <v:stroke dashstyle="solid"/>
                </v:line>
                <v:shape style="position:absolute;left:8442;top:2306;width:2;height:29" id="docshape226" coordorigin="8443,2307" coordsize="0,29" path="m8443,2307l8443,2335e" filled="true" fillcolor="#000000" stroked="false">
                  <v:path arrowok="t"/>
                  <v:fill type="solid"/>
                </v:shape>
                <v:line style="position:absolute" from="8443,2307" to="8443,2335" stroked="true" strokeweight=".325pt" strokecolor="#000000">
                  <v:stroke dashstyle="solid"/>
                </v:line>
                <v:shape style="position:absolute;left:8920;top:2306;width:2;height:29" id="docshape227" coordorigin="8921,2307" coordsize="0,29" path="m8921,2307l8921,2335e" filled="true" fillcolor="#000000" stroked="false">
                  <v:path arrowok="t"/>
                  <v:fill type="solid"/>
                </v:shape>
                <v:line style="position:absolute" from="8921,2307" to="8921,2335" stroked="true" strokeweight=".325pt" strokecolor="#000000">
                  <v:stroke dashstyle="solid"/>
                </v:line>
                <v:shape style="position:absolute;left:9398;top:2306;width:2;height:29" id="docshape228" coordorigin="9399,2307" coordsize="0,29" path="m9399,2307l9399,2335e" filled="true" fillcolor="#000000" stroked="false">
                  <v:path arrowok="t"/>
                  <v:fill type="solid"/>
                </v:shape>
                <v:line style="position:absolute" from="9399,2307" to="9399,2335" stroked="true" strokeweight=".325pt" strokecolor="#000000">
                  <v:stroke dashstyle="solid"/>
                </v:line>
                <v:shape style="position:absolute;left:6358;top:2306;width:29;height:2" id="docshape229" coordorigin="6359,2307" coordsize="29,0" path="m6387,2307l6359,2307e" filled="true" fillcolor="#000000" stroked="false">
                  <v:path arrowok="t"/>
                  <v:fill type="solid"/>
                </v:shape>
                <v:line style="position:absolute" from="6387,2307" to="6359,2307" stroked="true" strokeweight=".325pt" strokecolor="#000000">
                  <v:stroke dashstyle="solid"/>
                </v:line>
                <v:shape style="position:absolute;left:6358;top:1856;width:29;height:2" id="docshape230" coordorigin="6359,1856" coordsize="29,0" path="m6387,1856l6359,1856e" filled="true" fillcolor="#000000" stroked="false">
                  <v:path arrowok="t"/>
                  <v:fill type="solid"/>
                </v:shape>
                <v:line style="position:absolute" from="6387,1856" to="6359,1856" stroked="true" strokeweight=".325pt" strokecolor="#000000">
                  <v:stroke dashstyle="solid"/>
                </v:line>
                <v:shape style="position:absolute;left:6358;top:1405;width:29;height:2" id="docshape231" coordorigin="6359,1405" coordsize="29,0" path="m6387,1405l6359,1405e" filled="true" fillcolor="#000000" stroked="false">
                  <v:path arrowok="t"/>
                  <v:fill type="solid"/>
                </v:shape>
                <v:line style="position:absolute" from="6387,1405" to="6359,1405" stroked="true" strokeweight=".325pt" strokecolor="#000000">
                  <v:stroke dashstyle="solid"/>
                </v:line>
                <v:shape style="position:absolute;left:6358;top:954;width:29;height:2" id="docshape232" coordorigin="6359,955" coordsize="29,0" path="m6387,955l6359,955e" filled="true" fillcolor="#000000" stroked="false">
                  <v:path arrowok="t"/>
                  <v:fill type="solid"/>
                </v:shape>
                <v:line style="position:absolute" from="6387,955" to="6359,955" stroked="true" strokeweight=".325pt" strokecolor="#000000">
                  <v:stroke dashstyle="solid"/>
                </v:line>
                <v:shape style="position:absolute;left:6358;top:504;width:29;height:2" id="docshape233" coordorigin="6359,504" coordsize="29,0" path="m6387,504l6359,504e" filled="true" fillcolor="#000000" stroked="false">
                  <v:path arrowok="t"/>
                  <v:fill type="solid"/>
                </v:shape>
                <v:line style="position:absolute" from="6387,504" to="6359,504" stroked="true" strokeweight=".325pt" strokecolor="#000000">
                  <v:stroke dashstyle="solid"/>
                </v:line>
                <v:shape style="position:absolute;left:6358;top:53;width:29;height:2" id="docshape234" coordorigin="6359,54" coordsize="29,0" path="m6387,54l6359,54e" filled="true" fillcolor="#000000" stroked="false">
                  <v:path arrowok="t"/>
                  <v:fill type="solid"/>
                </v:shape>
                <v:line style="position:absolute" from="6387,54" to="6359,54" stroked="true" strokeweight=".325pt" strokecolor="#000000">
                  <v:stroke dashstyle="solid"/>
                </v:line>
                <v:shape style="position:absolute;left:6387;top:-60;width:3156;height:2366" id="docshape235" coordorigin="6387,-59" coordsize="3156,2366" path="m6387,2307l6387,-59m9542,2307l9542,-59m6387,2307l9542,2307m6387,-59l9542,-59e" filled="false" stroked="true" strokeweight=".325pt" strokecolor="#000000">
                  <v:path arrowok="t"/>
                  <v:stroke dashstyle="solid"/>
                </v:shape>
                <w10:wrap type="none"/>
              </v:group>
            </w:pict>
          </mc:Fallback>
        </mc:AlternateContent>
      </w:r>
      <w:r>
        <w:rPr>
          <w:spacing w:val="-10"/>
          <w:w w:val="115"/>
          <w:sz w:val="9"/>
        </w:rPr>
        <w:t>7</w:t>
      </w:r>
      <w:r>
        <w:rPr>
          <w:sz w:val="9"/>
        </w:rPr>
        <w:tab/>
      </w:r>
      <w:r>
        <w:rPr>
          <w:spacing w:val="-10"/>
          <w:w w:val="115"/>
          <w:sz w:val="9"/>
        </w:rPr>
        <w:t>5</w:t>
      </w:r>
    </w:p>
    <w:p>
      <w:pPr>
        <w:pStyle w:val="BodyText"/>
        <w:rPr>
          <w:sz w:val="2"/>
        </w:rPr>
      </w:pPr>
    </w:p>
    <w:p>
      <w:pPr>
        <w:pStyle w:val="BodyText"/>
        <w:rPr>
          <w:sz w:val="2"/>
        </w:rPr>
      </w:pPr>
    </w:p>
    <w:p>
      <w:pPr>
        <w:pStyle w:val="BodyText"/>
        <w:rPr>
          <w:sz w:val="2"/>
        </w:rPr>
      </w:pPr>
    </w:p>
    <w:p>
      <w:pPr>
        <w:pStyle w:val="BodyText"/>
        <w:rPr>
          <w:sz w:val="2"/>
        </w:rPr>
      </w:pPr>
    </w:p>
    <w:p>
      <w:pPr>
        <w:pStyle w:val="BodyText"/>
        <w:rPr>
          <w:sz w:val="2"/>
        </w:rPr>
      </w:pPr>
    </w:p>
    <w:p>
      <w:pPr>
        <w:pStyle w:val="BodyText"/>
        <w:rPr>
          <w:sz w:val="2"/>
        </w:rPr>
      </w:pPr>
    </w:p>
    <w:p>
      <w:pPr>
        <w:pStyle w:val="BodyText"/>
        <w:rPr>
          <w:sz w:val="2"/>
        </w:rPr>
      </w:pPr>
    </w:p>
    <w:p>
      <w:pPr>
        <w:pStyle w:val="BodyText"/>
        <w:rPr>
          <w:sz w:val="2"/>
        </w:rPr>
      </w:pPr>
    </w:p>
    <w:p>
      <w:pPr>
        <w:pStyle w:val="BodyText"/>
        <w:spacing w:before="11"/>
        <w:rPr>
          <w:sz w:val="2"/>
        </w:rPr>
      </w:pPr>
    </w:p>
    <w:p>
      <w:pPr>
        <w:spacing w:before="1"/>
        <w:ind w:left="416" w:right="6977" w:firstLine="0"/>
        <w:jc w:val="center"/>
        <w:rPr>
          <w:sz w:val="9"/>
        </w:rPr>
      </w:pPr>
      <w:r>
        <w:rPr>
          <w:spacing w:val="-10"/>
          <w:w w:val="115"/>
          <w:sz w:val="9"/>
        </w:rPr>
        <w:t>6</w:t>
      </w:r>
    </w:p>
    <w:p>
      <w:pPr>
        <w:pStyle w:val="BodyText"/>
        <w:spacing w:before="2"/>
        <w:rPr>
          <w:sz w:val="2"/>
        </w:rPr>
      </w:pPr>
    </w:p>
    <w:p>
      <w:pPr>
        <w:spacing w:before="0"/>
        <w:ind w:left="368" w:right="0" w:firstLine="0"/>
        <w:jc w:val="center"/>
        <w:rPr>
          <w:sz w:val="9"/>
        </w:rPr>
      </w:pPr>
      <w:r>
        <w:rPr>
          <w:spacing w:val="-10"/>
          <w:w w:val="115"/>
          <w:sz w:val="9"/>
        </w:rPr>
        <w:t>4</w:t>
      </w:r>
    </w:p>
    <w:p>
      <w:pPr>
        <w:pStyle w:val="BodyText"/>
        <w:rPr>
          <w:sz w:val="2"/>
        </w:rPr>
      </w:pPr>
    </w:p>
    <w:p>
      <w:pPr>
        <w:pStyle w:val="BodyText"/>
        <w:rPr>
          <w:sz w:val="2"/>
        </w:rPr>
      </w:pPr>
    </w:p>
    <w:p>
      <w:pPr>
        <w:pStyle w:val="BodyText"/>
        <w:spacing w:before="20"/>
        <w:rPr>
          <w:sz w:val="2"/>
        </w:rPr>
      </w:pPr>
    </w:p>
    <w:p>
      <w:pPr>
        <w:spacing w:before="0"/>
        <w:ind w:left="1732" w:right="0" w:firstLine="0"/>
        <w:jc w:val="left"/>
        <w:rPr>
          <w:sz w:val="9"/>
        </w:rPr>
      </w:pPr>
      <w:r>
        <w:rPr>
          <w:spacing w:val="-10"/>
          <w:w w:val="115"/>
          <w:sz w:val="9"/>
        </w:rPr>
        <w:t>5</w:t>
      </w:r>
    </w:p>
    <w:p>
      <w:pPr>
        <w:pStyle w:val="BodyText"/>
        <w:rPr>
          <w:sz w:val="2"/>
        </w:rPr>
      </w:pPr>
    </w:p>
    <w:p>
      <w:pPr>
        <w:pStyle w:val="BodyText"/>
        <w:rPr>
          <w:sz w:val="2"/>
        </w:rPr>
      </w:pPr>
    </w:p>
    <w:p>
      <w:pPr>
        <w:pStyle w:val="BodyText"/>
        <w:rPr>
          <w:sz w:val="2"/>
        </w:rPr>
      </w:pPr>
    </w:p>
    <w:p>
      <w:pPr>
        <w:pStyle w:val="BodyText"/>
        <w:rPr>
          <w:sz w:val="2"/>
        </w:rPr>
      </w:pPr>
    </w:p>
    <w:p>
      <w:pPr>
        <w:pStyle w:val="BodyText"/>
        <w:rPr>
          <w:sz w:val="2"/>
        </w:rPr>
      </w:pPr>
    </w:p>
    <w:p>
      <w:pPr>
        <w:pStyle w:val="BodyText"/>
        <w:spacing w:before="16"/>
        <w:rPr>
          <w:sz w:val="2"/>
        </w:rPr>
      </w:pPr>
    </w:p>
    <w:p>
      <w:pPr>
        <w:spacing w:line="84" w:lineRule="exact" w:before="0"/>
        <w:ind w:left="368" w:right="0" w:firstLine="0"/>
        <w:jc w:val="center"/>
        <w:rPr>
          <w:sz w:val="9"/>
        </w:rPr>
      </w:pPr>
      <w:r>
        <w:rPr>
          <w:sz w:val="9"/>
        </w:rPr>
        <mc:AlternateContent>
          <mc:Choice Requires="wps">
            <w:drawing>
              <wp:anchor distT="0" distB="0" distL="0" distR="0" allowOverlap="1" layoutInCell="1" locked="0" behindDoc="0" simplePos="0" relativeHeight="15764480">
                <wp:simplePos x="0" y="0"/>
                <wp:positionH relativeFrom="page">
                  <wp:posOffset>1702612</wp:posOffset>
                </wp:positionH>
                <wp:positionV relativeFrom="paragraph">
                  <wp:posOffset>-4270</wp:posOffset>
                </wp:positionV>
                <wp:extent cx="75565" cy="292100"/>
                <wp:effectExtent l="0" t="0" r="0" b="0"/>
                <wp:wrapNone/>
                <wp:docPr id="282" name="Textbox 282"/>
                <wp:cNvGraphicFramePr>
                  <a:graphicFrameLocks/>
                </wp:cNvGraphicFramePr>
                <a:graphic>
                  <a:graphicData uri="http://schemas.microsoft.com/office/word/2010/wordprocessingShape">
                    <wps:wsp>
                      <wps:cNvPr id="282" name="Textbox 282"/>
                      <wps:cNvSpPr txBox="1"/>
                      <wps:spPr>
                        <a:xfrm>
                          <a:off x="0" y="0"/>
                          <a:ext cx="75565" cy="292100"/>
                        </a:xfrm>
                        <a:prstGeom prst="rect">
                          <a:avLst/>
                        </a:prstGeom>
                      </wps:spPr>
                      <wps:txbx>
                        <w:txbxContent>
                          <w:p>
                            <w:pPr>
                              <w:spacing w:line="101" w:lineRule="exact" w:before="0"/>
                              <w:ind w:left="20" w:right="0" w:firstLine="0"/>
                              <w:jc w:val="left"/>
                              <w:rPr>
                                <w:sz w:val="9"/>
                              </w:rPr>
                            </w:pPr>
                            <w:r>
                              <w:rPr>
                                <w:spacing w:val="-2"/>
                                <w:w w:val="110"/>
                                <w:sz w:val="9"/>
                              </w:rPr>
                              <w:t>Frequency</w:t>
                            </w:r>
                          </w:p>
                        </w:txbxContent>
                      </wps:txbx>
                      <wps:bodyPr wrap="square" lIns="0" tIns="0" rIns="0" bIns="0" rtlCol="0" vert="vert270">
                        <a:noAutofit/>
                      </wps:bodyPr>
                    </wps:wsp>
                  </a:graphicData>
                </a:graphic>
              </wp:anchor>
            </w:drawing>
          </mc:Choice>
          <mc:Fallback>
            <w:pict>
              <v:shape style="position:absolute;margin-left:134.063995pt;margin-top:-.33623pt;width:5.95pt;height:23pt;mso-position-horizontal-relative:page;mso-position-vertical-relative:paragraph;z-index:15764480" type="#_x0000_t202" id="docshape236" filled="false" stroked="false">
                <v:textbox inset="0,0,0,0" style="layout-flow:vertical;mso-layout-flow-alt:bottom-to-top">
                  <w:txbxContent>
                    <w:p>
                      <w:pPr>
                        <w:spacing w:line="101" w:lineRule="exact" w:before="0"/>
                        <w:ind w:left="20" w:right="0" w:firstLine="0"/>
                        <w:jc w:val="left"/>
                        <w:rPr>
                          <w:sz w:val="9"/>
                        </w:rPr>
                      </w:pPr>
                      <w:r>
                        <w:rPr>
                          <w:spacing w:val="-2"/>
                          <w:w w:val="110"/>
                          <w:sz w:val="9"/>
                        </w:rPr>
                        <w:t>Frequency</w:t>
                      </w:r>
                    </w:p>
                  </w:txbxContent>
                </v:textbox>
                <w10:wrap type="none"/>
              </v:shape>
            </w:pict>
          </mc:Fallback>
        </mc:AlternateContent>
      </w:r>
      <w:r>
        <w:rPr>
          <w:sz w:val="9"/>
        </w:rPr>
        <mc:AlternateContent>
          <mc:Choice Requires="wps">
            <w:drawing>
              <wp:anchor distT="0" distB="0" distL="0" distR="0" allowOverlap="1" layoutInCell="1" locked="0" behindDoc="0" simplePos="0" relativeHeight="15764992">
                <wp:simplePos x="0" y="0"/>
                <wp:positionH relativeFrom="page">
                  <wp:posOffset>3903605</wp:posOffset>
                </wp:positionH>
                <wp:positionV relativeFrom="paragraph">
                  <wp:posOffset>-4270</wp:posOffset>
                </wp:positionV>
                <wp:extent cx="75565" cy="292100"/>
                <wp:effectExtent l="0" t="0" r="0" b="0"/>
                <wp:wrapNone/>
                <wp:docPr id="283" name="Textbox 283"/>
                <wp:cNvGraphicFramePr>
                  <a:graphicFrameLocks/>
                </wp:cNvGraphicFramePr>
                <a:graphic>
                  <a:graphicData uri="http://schemas.microsoft.com/office/word/2010/wordprocessingShape">
                    <wps:wsp>
                      <wps:cNvPr id="283" name="Textbox 283"/>
                      <wps:cNvSpPr txBox="1"/>
                      <wps:spPr>
                        <a:xfrm>
                          <a:off x="0" y="0"/>
                          <a:ext cx="75565" cy="292100"/>
                        </a:xfrm>
                        <a:prstGeom prst="rect">
                          <a:avLst/>
                        </a:prstGeom>
                      </wps:spPr>
                      <wps:txbx>
                        <w:txbxContent>
                          <w:p>
                            <w:pPr>
                              <w:spacing w:line="101" w:lineRule="exact" w:before="0"/>
                              <w:ind w:left="20" w:right="0" w:firstLine="0"/>
                              <w:jc w:val="left"/>
                              <w:rPr>
                                <w:sz w:val="9"/>
                              </w:rPr>
                            </w:pPr>
                            <w:r>
                              <w:rPr>
                                <w:spacing w:val="-2"/>
                                <w:w w:val="110"/>
                                <w:sz w:val="9"/>
                              </w:rPr>
                              <w:t>Frequency</w:t>
                            </w:r>
                          </w:p>
                        </w:txbxContent>
                      </wps:txbx>
                      <wps:bodyPr wrap="square" lIns="0" tIns="0" rIns="0" bIns="0" rtlCol="0" vert="vert270">
                        <a:noAutofit/>
                      </wps:bodyPr>
                    </wps:wsp>
                  </a:graphicData>
                </a:graphic>
              </wp:anchor>
            </w:drawing>
          </mc:Choice>
          <mc:Fallback>
            <w:pict>
              <v:shape style="position:absolute;margin-left:307.370483pt;margin-top:-.33623pt;width:5.95pt;height:23pt;mso-position-horizontal-relative:page;mso-position-vertical-relative:paragraph;z-index:15764992" type="#_x0000_t202" id="docshape237" filled="false" stroked="false">
                <v:textbox inset="0,0,0,0" style="layout-flow:vertical;mso-layout-flow-alt:bottom-to-top">
                  <w:txbxContent>
                    <w:p>
                      <w:pPr>
                        <w:spacing w:line="101" w:lineRule="exact" w:before="0"/>
                        <w:ind w:left="20" w:right="0" w:firstLine="0"/>
                        <w:jc w:val="left"/>
                        <w:rPr>
                          <w:sz w:val="9"/>
                        </w:rPr>
                      </w:pPr>
                      <w:r>
                        <w:rPr>
                          <w:spacing w:val="-2"/>
                          <w:w w:val="110"/>
                          <w:sz w:val="9"/>
                        </w:rPr>
                        <w:t>Frequency</w:t>
                      </w:r>
                    </w:p>
                  </w:txbxContent>
                </v:textbox>
                <w10:wrap type="none"/>
              </v:shape>
            </w:pict>
          </mc:Fallback>
        </mc:AlternateContent>
      </w:r>
      <w:r>
        <w:rPr>
          <w:spacing w:val="-10"/>
          <w:w w:val="115"/>
          <w:sz w:val="9"/>
        </w:rPr>
        <w:t>3</w:t>
      </w:r>
    </w:p>
    <w:p>
      <w:pPr>
        <w:spacing w:line="84" w:lineRule="exact" w:before="0"/>
        <w:ind w:left="416" w:right="6977" w:firstLine="0"/>
        <w:jc w:val="center"/>
        <w:rPr>
          <w:sz w:val="9"/>
        </w:rPr>
      </w:pPr>
      <w:r>
        <w:rPr>
          <w:spacing w:val="-10"/>
          <w:w w:val="115"/>
          <w:sz w:val="9"/>
        </w:rPr>
        <w:t>4</w:t>
      </w:r>
    </w:p>
    <w:p>
      <w:pPr>
        <w:pStyle w:val="BodyText"/>
        <w:rPr>
          <w:sz w:val="2"/>
        </w:rPr>
      </w:pPr>
    </w:p>
    <w:p>
      <w:pPr>
        <w:pStyle w:val="BodyText"/>
        <w:rPr>
          <w:sz w:val="2"/>
        </w:rPr>
      </w:pPr>
    </w:p>
    <w:p>
      <w:pPr>
        <w:pStyle w:val="BodyText"/>
        <w:rPr>
          <w:sz w:val="2"/>
        </w:rPr>
      </w:pPr>
    </w:p>
    <w:p>
      <w:pPr>
        <w:pStyle w:val="BodyText"/>
        <w:rPr>
          <w:sz w:val="2"/>
        </w:rPr>
      </w:pPr>
    </w:p>
    <w:p>
      <w:pPr>
        <w:pStyle w:val="BodyText"/>
        <w:rPr>
          <w:sz w:val="2"/>
        </w:rPr>
      </w:pPr>
    </w:p>
    <w:p>
      <w:pPr>
        <w:pStyle w:val="BodyText"/>
        <w:rPr>
          <w:sz w:val="2"/>
        </w:rPr>
      </w:pPr>
    </w:p>
    <w:p>
      <w:pPr>
        <w:pStyle w:val="BodyText"/>
        <w:rPr>
          <w:sz w:val="2"/>
        </w:rPr>
      </w:pPr>
    </w:p>
    <w:p>
      <w:pPr>
        <w:pStyle w:val="BodyText"/>
        <w:rPr>
          <w:sz w:val="2"/>
        </w:rPr>
      </w:pPr>
    </w:p>
    <w:p>
      <w:pPr>
        <w:pStyle w:val="BodyText"/>
        <w:spacing w:before="12"/>
        <w:rPr>
          <w:sz w:val="2"/>
        </w:rPr>
      </w:pPr>
    </w:p>
    <w:p>
      <w:pPr>
        <w:spacing w:line="84" w:lineRule="exact" w:before="0"/>
        <w:ind w:left="416" w:right="6977" w:firstLine="0"/>
        <w:jc w:val="center"/>
        <w:rPr>
          <w:sz w:val="9"/>
        </w:rPr>
      </w:pPr>
      <w:r>
        <w:rPr>
          <w:spacing w:val="-10"/>
          <w:w w:val="115"/>
          <w:sz w:val="9"/>
        </w:rPr>
        <w:t>3</w:t>
      </w:r>
    </w:p>
    <w:p>
      <w:pPr>
        <w:spacing w:line="84" w:lineRule="exact" w:before="0"/>
        <w:ind w:left="368" w:right="0" w:firstLine="0"/>
        <w:jc w:val="center"/>
        <w:rPr>
          <w:sz w:val="9"/>
        </w:rPr>
      </w:pPr>
      <w:r>
        <w:rPr>
          <w:spacing w:val="-10"/>
          <w:w w:val="115"/>
          <w:sz w:val="9"/>
        </w:rPr>
        <w:t>2</w:t>
      </w:r>
    </w:p>
    <w:p>
      <w:pPr>
        <w:pStyle w:val="BodyText"/>
        <w:rPr>
          <w:sz w:val="2"/>
        </w:rPr>
      </w:pPr>
    </w:p>
    <w:p>
      <w:pPr>
        <w:pStyle w:val="BodyText"/>
        <w:rPr>
          <w:sz w:val="2"/>
        </w:rPr>
      </w:pPr>
    </w:p>
    <w:p>
      <w:pPr>
        <w:pStyle w:val="BodyText"/>
        <w:rPr>
          <w:sz w:val="2"/>
        </w:rPr>
      </w:pPr>
    </w:p>
    <w:p>
      <w:pPr>
        <w:pStyle w:val="BodyText"/>
        <w:rPr>
          <w:sz w:val="2"/>
        </w:rPr>
      </w:pPr>
    </w:p>
    <w:p>
      <w:pPr>
        <w:pStyle w:val="BodyText"/>
        <w:rPr>
          <w:sz w:val="2"/>
        </w:rPr>
      </w:pPr>
    </w:p>
    <w:p>
      <w:pPr>
        <w:pStyle w:val="BodyText"/>
        <w:spacing w:before="16"/>
        <w:rPr>
          <w:sz w:val="2"/>
        </w:rPr>
      </w:pPr>
    </w:p>
    <w:p>
      <w:pPr>
        <w:spacing w:before="0"/>
        <w:ind w:left="1732" w:right="0" w:firstLine="0"/>
        <w:jc w:val="left"/>
        <w:rPr>
          <w:sz w:val="9"/>
        </w:rPr>
      </w:pPr>
      <w:r>
        <w:rPr>
          <w:spacing w:val="-10"/>
          <w:w w:val="115"/>
          <w:sz w:val="9"/>
        </w:rPr>
        <w:t>2</w:t>
      </w:r>
    </w:p>
    <w:p>
      <w:pPr>
        <w:pStyle w:val="BodyText"/>
        <w:rPr>
          <w:sz w:val="2"/>
        </w:rPr>
      </w:pPr>
    </w:p>
    <w:p>
      <w:pPr>
        <w:pStyle w:val="BodyText"/>
        <w:rPr>
          <w:sz w:val="2"/>
        </w:rPr>
      </w:pPr>
    </w:p>
    <w:p>
      <w:pPr>
        <w:pStyle w:val="BodyText"/>
        <w:spacing w:before="20"/>
        <w:rPr>
          <w:sz w:val="2"/>
        </w:rPr>
      </w:pPr>
    </w:p>
    <w:p>
      <w:pPr>
        <w:spacing w:before="0"/>
        <w:ind w:left="368" w:right="0" w:firstLine="0"/>
        <w:jc w:val="center"/>
        <w:rPr>
          <w:sz w:val="9"/>
        </w:rPr>
      </w:pPr>
      <w:r>
        <w:rPr>
          <w:spacing w:val="-10"/>
          <w:w w:val="115"/>
          <w:sz w:val="9"/>
        </w:rPr>
        <w:t>1</w:t>
      </w:r>
    </w:p>
    <w:p>
      <w:pPr>
        <w:pStyle w:val="BodyText"/>
        <w:spacing w:before="3"/>
        <w:rPr>
          <w:sz w:val="2"/>
        </w:rPr>
      </w:pPr>
    </w:p>
    <w:p>
      <w:pPr>
        <w:spacing w:before="0"/>
        <w:ind w:left="416" w:right="6977" w:firstLine="0"/>
        <w:jc w:val="center"/>
        <w:rPr>
          <w:sz w:val="9"/>
        </w:rPr>
      </w:pPr>
      <w:r>
        <w:rPr>
          <w:spacing w:val="-10"/>
          <w:w w:val="115"/>
          <w:sz w:val="9"/>
        </w:rPr>
        <w:t>1</w:t>
      </w:r>
    </w:p>
    <w:p>
      <w:pPr>
        <w:pStyle w:val="BodyText"/>
        <w:spacing w:before="2"/>
        <w:rPr>
          <w:sz w:val="12"/>
        </w:rPr>
      </w:pPr>
    </w:p>
    <w:p>
      <w:pPr>
        <w:pStyle w:val="BodyText"/>
        <w:spacing w:after="0"/>
        <w:rPr>
          <w:sz w:val="12"/>
        </w:rPr>
        <w:sectPr>
          <w:pgSz w:w="12240" w:h="15840"/>
          <w:pgMar w:header="885" w:footer="0" w:top="1280" w:bottom="280" w:left="1080" w:right="1080"/>
        </w:sectPr>
      </w:pPr>
    </w:p>
    <w:p>
      <w:pPr>
        <w:pStyle w:val="BodyText"/>
        <w:rPr>
          <w:sz w:val="2"/>
        </w:rPr>
      </w:pPr>
    </w:p>
    <w:p>
      <w:pPr>
        <w:pStyle w:val="BodyText"/>
        <w:rPr>
          <w:sz w:val="2"/>
        </w:rPr>
      </w:pPr>
    </w:p>
    <w:p>
      <w:pPr>
        <w:pStyle w:val="BodyText"/>
        <w:spacing w:before="9"/>
        <w:rPr>
          <w:sz w:val="2"/>
        </w:rPr>
      </w:pPr>
    </w:p>
    <w:p>
      <w:pPr>
        <w:spacing w:line="96" w:lineRule="exact" w:before="0"/>
        <w:ind w:left="1732" w:right="0" w:firstLine="0"/>
        <w:jc w:val="left"/>
        <w:rPr>
          <w:sz w:val="9"/>
        </w:rPr>
      </w:pPr>
      <w:r>
        <w:rPr>
          <w:spacing w:val="-10"/>
          <w:w w:val="115"/>
          <w:sz w:val="9"/>
        </w:rPr>
        <w:t>0</w:t>
      </w:r>
    </w:p>
    <w:p>
      <w:pPr>
        <w:tabs>
          <w:tab w:pos="2828" w:val="left" w:leader="none"/>
          <w:tab w:pos="3426" w:val="left" w:leader="none"/>
          <w:tab w:pos="4024" w:val="left" w:leader="none"/>
          <w:tab w:pos="4621" w:val="left" w:leader="none"/>
        </w:tabs>
        <w:spacing w:line="96" w:lineRule="exact" w:before="0"/>
        <w:ind w:left="2231" w:right="0" w:firstLine="0"/>
        <w:jc w:val="left"/>
        <w:rPr>
          <w:sz w:val="9"/>
        </w:rPr>
      </w:pPr>
      <w:r>
        <w:rPr>
          <w:spacing w:val="-5"/>
          <w:w w:val="115"/>
          <w:sz w:val="9"/>
        </w:rPr>
        <w:t>10</w:t>
      </w:r>
      <w:r>
        <w:rPr>
          <w:sz w:val="9"/>
        </w:rPr>
        <w:tab/>
      </w:r>
      <w:r>
        <w:rPr>
          <w:spacing w:val="-5"/>
          <w:w w:val="115"/>
          <w:sz w:val="9"/>
        </w:rPr>
        <w:t>20</w:t>
      </w:r>
      <w:r>
        <w:rPr>
          <w:sz w:val="9"/>
        </w:rPr>
        <w:tab/>
      </w:r>
      <w:r>
        <w:rPr>
          <w:spacing w:val="-5"/>
          <w:w w:val="115"/>
          <w:sz w:val="9"/>
        </w:rPr>
        <w:t>30</w:t>
      </w:r>
      <w:r>
        <w:rPr>
          <w:sz w:val="9"/>
        </w:rPr>
        <w:tab/>
      </w:r>
      <w:r>
        <w:rPr>
          <w:spacing w:val="-5"/>
          <w:w w:val="115"/>
          <w:sz w:val="9"/>
        </w:rPr>
        <w:t>40</w:t>
      </w:r>
      <w:r>
        <w:rPr>
          <w:sz w:val="9"/>
        </w:rPr>
        <w:tab/>
      </w:r>
      <w:r>
        <w:rPr>
          <w:spacing w:val="-5"/>
          <w:w w:val="115"/>
          <w:sz w:val="9"/>
        </w:rPr>
        <w:t>50</w:t>
      </w:r>
    </w:p>
    <w:p>
      <w:pPr>
        <w:spacing w:before="8"/>
        <w:ind w:left="3306" w:right="0" w:firstLine="0"/>
        <w:jc w:val="left"/>
        <w:rPr>
          <w:sz w:val="9"/>
        </w:rPr>
      </w:pPr>
      <w:r>
        <w:rPr>
          <w:spacing w:val="-2"/>
          <w:w w:val="110"/>
          <w:sz w:val="9"/>
        </w:rPr>
        <w:t>Value</w:t>
      </w:r>
    </w:p>
    <w:p>
      <w:pPr>
        <w:pStyle w:val="BodyText"/>
        <w:rPr>
          <w:sz w:val="2"/>
        </w:rPr>
      </w:pPr>
      <w:r>
        <w:rPr/>
        <w:br w:type="column"/>
      </w:r>
      <w:r>
        <w:rPr>
          <w:sz w:val="2"/>
        </w:rPr>
      </w:r>
    </w:p>
    <w:p>
      <w:pPr>
        <w:pStyle w:val="BodyText"/>
        <w:rPr>
          <w:sz w:val="2"/>
        </w:rPr>
      </w:pPr>
    </w:p>
    <w:p>
      <w:pPr>
        <w:pStyle w:val="BodyText"/>
        <w:spacing w:before="9"/>
        <w:rPr>
          <w:sz w:val="2"/>
        </w:rPr>
      </w:pPr>
    </w:p>
    <w:p>
      <w:pPr>
        <w:spacing w:line="96" w:lineRule="exact" w:before="0"/>
        <w:ind w:left="433" w:right="0" w:firstLine="0"/>
        <w:jc w:val="left"/>
        <w:rPr>
          <w:sz w:val="9"/>
        </w:rPr>
      </w:pPr>
      <w:r>
        <w:rPr>
          <w:spacing w:val="-10"/>
          <w:w w:val="115"/>
          <w:sz w:val="9"/>
        </w:rPr>
        <w:t>0</w:t>
      </w:r>
    </w:p>
    <w:p>
      <w:pPr>
        <w:tabs>
          <w:tab w:pos="1111" w:val="left" w:leader="none"/>
          <w:tab w:pos="1589" w:val="left" w:leader="none"/>
          <w:tab w:pos="2067" w:val="left" w:leader="none"/>
          <w:tab w:pos="2545" w:val="left" w:leader="none"/>
          <w:tab w:pos="3023" w:val="left" w:leader="none"/>
          <w:tab w:pos="3501" w:val="left" w:leader="none"/>
        </w:tabs>
        <w:spacing w:line="96" w:lineRule="exact" w:before="0"/>
        <w:ind w:left="659" w:right="0" w:firstLine="0"/>
        <w:jc w:val="left"/>
        <w:rPr>
          <w:sz w:val="9"/>
        </w:rPr>
      </w:pPr>
      <w:r>
        <w:rPr>
          <w:spacing w:val="-10"/>
          <w:w w:val="115"/>
          <w:sz w:val="9"/>
        </w:rPr>
        <w:t>5</w:t>
      </w:r>
      <w:r>
        <w:rPr>
          <w:sz w:val="9"/>
        </w:rPr>
        <w:tab/>
      </w:r>
      <w:r>
        <w:rPr>
          <w:spacing w:val="-5"/>
          <w:w w:val="115"/>
          <w:sz w:val="9"/>
        </w:rPr>
        <w:t>10</w:t>
      </w:r>
      <w:r>
        <w:rPr>
          <w:sz w:val="9"/>
        </w:rPr>
        <w:tab/>
      </w:r>
      <w:r>
        <w:rPr>
          <w:spacing w:val="-5"/>
          <w:w w:val="115"/>
          <w:sz w:val="9"/>
        </w:rPr>
        <w:t>15</w:t>
      </w:r>
      <w:r>
        <w:rPr>
          <w:sz w:val="9"/>
        </w:rPr>
        <w:tab/>
      </w:r>
      <w:r>
        <w:rPr>
          <w:spacing w:val="-5"/>
          <w:w w:val="115"/>
          <w:sz w:val="9"/>
        </w:rPr>
        <w:t>20</w:t>
      </w:r>
      <w:r>
        <w:rPr>
          <w:sz w:val="9"/>
        </w:rPr>
        <w:tab/>
      </w:r>
      <w:r>
        <w:rPr>
          <w:spacing w:val="-5"/>
          <w:w w:val="115"/>
          <w:sz w:val="9"/>
        </w:rPr>
        <w:t>25</w:t>
      </w:r>
      <w:r>
        <w:rPr>
          <w:sz w:val="9"/>
        </w:rPr>
        <w:tab/>
      </w:r>
      <w:r>
        <w:rPr>
          <w:spacing w:val="-5"/>
          <w:w w:val="115"/>
          <w:sz w:val="9"/>
        </w:rPr>
        <w:t>30</w:t>
      </w:r>
      <w:r>
        <w:rPr>
          <w:sz w:val="9"/>
        </w:rPr>
        <w:tab/>
      </w:r>
      <w:r>
        <w:rPr>
          <w:spacing w:val="-5"/>
          <w:w w:val="115"/>
          <w:sz w:val="9"/>
        </w:rPr>
        <w:t>35</w:t>
      </w:r>
    </w:p>
    <w:p>
      <w:pPr>
        <w:spacing w:before="8"/>
        <w:ind w:left="2007" w:right="0" w:firstLine="0"/>
        <w:jc w:val="left"/>
        <w:rPr>
          <w:sz w:val="9"/>
        </w:rPr>
      </w:pPr>
      <w:r>
        <w:rPr>
          <w:spacing w:val="-2"/>
          <w:w w:val="110"/>
          <w:sz w:val="9"/>
        </w:rPr>
        <w:t>Value</w:t>
      </w:r>
    </w:p>
    <w:p>
      <w:pPr>
        <w:spacing w:after="0"/>
        <w:jc w:val="left"/>
        <w:rPr>
          <w:sz w:val="9"/>
        </w:rPr>
        <w:sectPr>
          <w:type w:val="continuous"/>
          <w:pgSz w:w="12240" w:h="15840"/>
          <w:pgMar w:header="885" w:footer="0" w:top="660" w:bottom="280" w:left="1080" w:right="1080"/>
          <w:cols w:num="2" w:equalWidth="0">
            <w:col w:w="4726" w:space="40"/>
            <w:col w:w="5314"/>
          </w:cols>
        </w:sectPr>
      </w:pPr>
    </w:p>
    <w:p>
      <w:pPr>
        <w:pStyle w:val="BodyText"/>
        <w:spacing w:before="25"/>
        <w:rPr>
          <w:sz w:val="18"/>
        </w:rPr>
      </w:pPr>
    </w:p>
    <w:p>
      <w:pPr>
        <w:spacing w:before="0"/>
        <w:ind w:left="360" w:right="0" w:firstLine="0"/>
        <w:jc w:val="both"/>
        <w:rPr>
          <w:sz w:val="18"/>
        </w:rPr>
      </w:pPr>
      <w:r>
        <w:rPr>
          <w:b/>
          <w:sz w:val="18"/>
        </w:rPr>
        <w:t>Figure</w:t>
      </w:r>
      <w:r>
        <w:rPr>
          <w:b/>
          <w:spacing w:val="4"/>
          <w:sz w:val="18"/>
        </w:rPr>
        <w:t> </w:t>
      </w:r>
      <w:r>
        <w:rPr>
          <w:b/>
          <w:sz w:val="18"/>
        </w:rPr>
        <w:t>7</w:t>
      </w:r>
      <w:r>
        <w:rPr>
          <w:b/>
          <w:spacing w:val="54"/>
          <w:sz w:val="18"/>
        </w:rPr>
        <w:t>   </w:t>
      </w:r>
      <w:r>
        <w:rPr>
          <w:sz w:val="18"/>
        </w:rPr>
        <w:t>Comparison</w:t>
      </w:r>
      <w:r>
        <w:rPr>
          <w:spacing w:val="-3"/>
          <w:sz w:val="18"/>
        </w:rPr>
        <w:t> </w:t>
      </w:r>
      <w:r>
        <w:rPr>
          <w:sz w:val="18"/>
        </w:rPr>
        <w:t>of</w:t>
      </w:r>
      <w:r>
        <w:rPr>
          <w:spacing w:val="-4"/>
          <w:sz w:val="18"/>
        </w:rPr>
        <w:t> </w:t>
      </w:r>
      <w:r>
        <w:rPr>
          <w:sz w:val="18"/>
        </w:rPr>
        <w:t>distributions</w:t>
      </w:r>
      <w:r>
        <w:rPr>
          <w:spacing w:val="-3"/>
          <w:sz w:val="18"/>
        </w:rPr>
        <w:t> </w:t>
      </w:r>
      <w:r>
        <w:rPr>
          <w:sz w:val="18"/>
        </w:rPr>
        <w:t>on</w:t>
      </w:r>
      <w:r>
        <w:rPr>
          <w:spacing w:val="-4"/>
          <w:sz w:val="18"/>
        </w:rPr>
        <w:t> </w:t>
      </w:r>
      <w:r>
        <w:rPr>
          <w:sz w:val="18"/>
        </w:rPr>
        <w:t>75</w:t>
      </w:r>
      <w:r>
        <w:rPr>
          <w:spacing w:val="-4"/>
          <w:sz w:val="18"/>
        </w:rPr>
        <w:t> </w:t>
      </w:r>
      <w:r>
        <w:rPr>
          <w:sz w:val="18"/>
        </w:rPr>
        <w:t>bootstrapped</w:t>
      </w:r>
      <w:r>
        <w:rPr>
          <w:spacing w:val="-4"/>
          <w:sz w:val="18"/>
        </w:rPr>
        <w:t> </w:t>
      </w:r>
      <w:r>
        <w:rPr>
          <w:spacing w:val="-2"/>
          <w:sz w:val="18"/>
        </w:rPr>
        <w:t>series</w:t>
      </w:r>
    </w:p>
    <w:p>
      <w:pPr>
        <w:pStyle w:val="BodyText"/>
        <w:spacing w:before="196"/>
        <w:rPr>
          <w:sz w:val="18"/>
        </w:rPr>
      </w:pPr>
    </w:p>
    <w:p>
      <w:pPr>
        <w:pStyle w:val="BodyText"/>
        <w:spacing w:line="357" w:lineRule="auto" w:before="1"/>
        <w:ind w:left="360" w:right="358" w:firstLine="239"/>
        <w:jc w:val="both"/>
      </w:pPr>
      <w:r>
        <w:rPr/>
        <w:t>The</w:t>
      </w:r>
      <w:r>
        <w:rPr>
          <w:spacing w:val="-8"/>
        </w:rPr>
        <w:t> </w:t>
      </w:r>
      <w:r>
        <w:rPr/>
        <w:t>wider</w:t>
      </w:r>
      <w:r>
        <w:rPr>
          <w:spacing w:val="-8"/>
        </w:rPr>
        <w:t> </w:t>
      </w:r>
      <w:r>
        <w:rPr/>
        <w:t>distribution</w:t>
      </w:r>
      <w:r>
        <w:rPr>
          <w:spacing w:val="-8"/>
        </w:rPr>
        <w:t> </w:t>
      </w:r>
      <w:r>
        <w:rPr/>
        <w:t>has</w:t>
      </w:r>
      <w:r>
        <w:rPr>
          <w:spacing w:val="-8"/>
        </w:rPr>
        <w:t> </w:t>
      </w:r>
      <w:r>
        <w:rPr/>
        <w:t>an</w:t>
      </w:r>
      <w:r>
        <w:rPr>
          <w:spacing w:val="-8"/>
        </w:rPr>
        <w:t> </w:t>
      </w:r>
      <w:r>
        <w:rPr/>
        <w:t>impact</w:t>
      </w:r>
      <w:r>
        <w:rPr>
          <w:spacing w:val="-8"/>
        </w:rPr>
        <w:t> </w:t>
      </w:r>
      <w:r>
        <w:rPr/>
        <w:t>on</w:t>
      </w:r>
      <w:r>
        <w:rPr>
          <w:spacing w:val="-8"/>
        </w:rPr>
        <w:t> </w:t>
      </w:r>
      <w:r>
        <w:rPr/>
        <w:t>the</w:t>
      </w:r>
      <w:r>
        <w:rPr>
          <w:spacing w:val="-8"/>
        </w:rPr>
        <w:t> </w:t>
      </w:r>
      <w:r>
        <w:rPr/>
        <w:t>proposed</w:t>
      </w:r>
      <w:r>
        <w:rPr>
          <w:spacing w:val="-8"/>
        </w:rPr>
        <w:t> </w:t>
      </w:r>
      <w:r>
        <w:rPr/>
        <w:t>allocation.</w:t>
      </w:r>
      <w:r>
        <w:rPr>
          <w:spacing w:val="-8"/>
        </w:rPr>
        <w:t> </w:t>
      </w:r>
      <w:r>
        <w:rPr/>
        <w:t>We</w:t>
      </w:r>
      <w:r>
        <w:rPr>
          <w:spacing w:val="-8"/>
        </w:rPr>
        <w:t> </w:t>
      </w:r>
      <w:r>
        <w:rPr/>
        <w:t>had</w:t>
      </w:r>
      <w:r>
        <w:rPr>
          <w:spacing w:val="-8"/>
        </w:rPr>
        <w:t> </w:t>
      </w:r>
      <w:r>
        <w:rPr/>
        <w:t>empirical</w:t>
      </w:r>
      <w:r>
        <w:rPr>
          <w:spacing w:val="-8"/>
        </w:rPr>
        <w:t> </w:t>
      </w:r>
      <w:r>
        <w:rPr/>
        <w:t>proof</w:t>
      </w:r>
      <w:r>
        <w:rPr>
          <w:spacing w:val="-8"/>
        </w:rPr>
        <w:t> </w:t>
      </w:r>
      <w:r>
        <w:rPr/>
        <w:t>of</w:t>
      </w:r>
      <w:r>
        <w:rPr>
          <w:spacing w:val="-8"/>
        </w:rPr>
        <w:t> </w:t>
      </w:r>
      <w:r>
        <w:rPr/>
        <w:t>this when</w:t>
      </w:r>
      <w:r>
        <w:rPr>
          <w:spacing w:val="-10"/>
        </w:rPr>
        <w:t> </w:t>
      </w:r>
      <w:r>
        <w:rPr/>
        <w:t>we</w:t>
      </w:r>
      <w:r>
        <w:rPr>
          <w:spacing w:val="-10"/>
        </w:rPr>
        <w:t> </w:t>
      </w:r>
      <w:r>
        <w:rPr/>
        <w:t>tested</w:t>
      </w:r>
      <w:r>
        <w:rPr>
          <w:spacing w:val="-10"/>
        </w:rPr>
        <w:t> </w:t>
      </w:r>
      <w:r>
        <w:rPr/>
        <w:t>the</w:t>
      </w:r>
      <w:r>
        <w:rPr>
          <w:spacing w:val="-10"/>
        </w:rPr>
        <w:t> </w:t>
      </w:r>
      <w:r>
        <w:rPr/>
        <w:t>BESO</w:t>
      </w:r>
      <w:r>
        <w:rPr>
          <w:spacing w:val="-10"/>
        </w:rPr>
        <w:t> </w:t>
      </w:r>
      <w:r>
        <w:rPr/>
        <w:t>and</w:t>
      </w:r>
      <w:r>
        <w:rPr>
          <w:spacing w:val="-10"/>
        </w:rPr>
        <w:t> </w:t>
      </w:r>
      <w:r>
        <w:rPr/>
        <w:t>ETS</w:t>
      </w:r>
      <w:r>
        <w:rPr>
          <w:spacing w:val="-10"/>
        </w:rPr>
        <w:t> </w:t>
      </w:r>
      <w:r>
        <w:rPr/>
        <w:t>solutions</w:t>
      </w:r>
      <w:r>
        <w:rPr>
          <w:spacing w:val="-10"/>
        </w:rPr>
        <w:t> </w:t>
      </w:r>
      <w:r>
        <w:rPr/>
        <w:t>on</w:t>
      </w:r>
      <w:r>
        <w:rPr>
          <w:spacing w:val="-9"/>
        </w:rPr>
        <w:t> </w:t>
      </w:r>
      <w:r>
        <w:rPr/>
        <w:t>the</w:t>
      </w:r>
      <w:r>
        <w:rPr>
          <w:spacing w:val="-10"/>
        </w:rPr>
        <w:t> </w:t>
      </w:r>
      <w:r>
        <w:rPr/>
        <w:t>validation</w:t>
      </w:r>
      <w:r>
        <w:rPr>
          <w:spacing w:val="-10"/>
        </w:rPr>
        <w:t> </w:t>
      </w:r>
      <w:r>
        <w:rPr/>
        <w:t>data</w:t>
      </w:r>
      <w:r>
        <w:rPr>
          <w:spacing w:val="-10"/>
        </w:rPr>
        <w:t> </w:t>
      </w:r>
      <w:r>
        <w:rPr/>
        <w:t>obtained</w:t>
      </w:r>
      <w:r>
        <w:rPr>
          <w:spacing w:val="-10"/>
        </w:rPr>
        <w:t> </w:t>
      </w:r>
      <w:r>
        <w:rPr/>
        <w:t>by</w:t>
      </w:r>
      <w:r>
        <w:rPr>
          <w:spacing w:val="-10"/>
        </w:rPr>
        <w:t> </w:t>
      </w:r>
      <w:r>
        <w:rPr/>
        <w:t>the</w:t>
      </w:r>
      <w:r>
        <w:rPr>
          <w:spacing w:val="-10"/>
        </w:rPr>
        <w:t> </w:t>
      </w:r>
      <w:r>
        <w:rPr/>
        <w:t>end</w:t>
      </w:r>
      <w:r>
        <w:rPr>
          <w:spacing w:val="-10"/>
        </w:rPr>
        <w:t> </w:t>
      </w:r>
      <w:r>
        <w:rPr/>
        <w:t>of</w:t>
      </w:r>
      <w:r>
        <w:rPr>
          <w:spacing w:val="-10"/>
        </w:rPr>
        <w:t> </w:t>
      </w:r>
      <w:r>
        <w:rPr/>
        <w:t>the</w:t>
      </w:r>
      <w:r>
        <w:rPr>
          <w:spacing w:val="-9"/>
        </w:rPr>
        <w:t> </w:t>
      </w:r>
      <w:r>
        <w:rPr>
          <w:spacing w:val="-4"/>
        </w:rPr>
        <w:t>year</w:t>
      </w:r>
    </w:p>
    <w:p>
      <w:pPr>
        <w:pStyle w:val="BodyText"/>
        <w:spacing w:line="274" w:lineRule="exact"/>
        <w:ind w:left="360"/>
        <w:jc w:val="both"/>
      </w:pPr>
      <w:r>
        <w:rPr/>
        <w:t>—</w:t>
      </w:r>
      <w:r>
        <w:rPr>
          <w:spacing w:val="-10"/>
        </w:rPr>
        <w:t> </w:t>
      </w:r>
      <w:r>
        <w:rPr/>
        <w:t>i.e.</w:t>
      </w:r>
      <w:r>
        <w:rPr>
          <w:spacing w:val="-10"/>
        </w:rPr>
        <w:t> </w:t>
      </w:r>
      <w:r>
        <w:rPr/>
        <w:t>when</w:t>
      </w:r>
      <w:r>
        <w:rPr>
          <w:spacing w:val="-10"/>
        </w:rPr>
        <w:t> </w:t>
      </w:r>
      <w:r>
        <w:rPr/>
        <w:t>we</w:t>
      </w:r>
      <w:r>
        <w:rPr>
          <w:spacing w:val="-10"/>
        </w:rPr>
        <w:t> </w:t>
      </w:r>
      <w:r>
        <w:rPr/>
        <w:t>finally</w:t>
      </w:r>
      <w:r>
        <w:rPr>
          <w:spacing w:val="-10"/>
        </w:rPr>
        <w:t> </w:t>
      </w:r>
      <w:r>
        <w:rPr/>
        <w:t>received</w:t>
      </w:r>
      <w:r>
        <w:rPr>
          <w:spacing w:val="-10"/>
        </w:rPr>
        <w:t> </w:t>
      </w:r>
      <w:r>
        <w:rPr/>
        <w:t>the</w:t>
      </w:r>
      <w:r>
        <w:rPr>
          <w:spacing w:val="-10"/>
        </w:rPr>
        <w:t> </w:t>
      </w:r>
      <w:r>
        <w:rPr/>
        <w:t>data</w:t>
      </w:r>
      <w:r>
        <w:rPr>
          <w:spacing w:val="-10"/>
        </w:rPr>
        <w:t> </w:t>
      </w:r>
      <w:r>
        <w:rPr/>
        <w:t>for</w:t>
      </w:r>
      <w:r>
        <w:rPr>
          <w:spacing w:val="-10"/>
        </w:rPr>
        <w:t> </w:t>
      </w:r>
      <w:r>
        <w:rPr/>
        <w:t>which</w:t>
      </w:r>
      <w:r>
        <w:rPr>
          <w:spacing w:val="-10"/>
        </w:rPr>
        <w:t> </w:t>
      </w:r>
      <w:r>
        <w:rPr/>
        <w:t>we</w:t>
      </w:r>
      <w:r>
        <w:rPr>
          <w:spacing w:val="-10"/>
        </w:rPr>
        <w:t> </w:t>
      </w:r>
      <w:r>
        <w:rPr/>
        <w:t>were</w:t>
      </w:r>
      <w:r>
        <w:rPr>
          <w:spacing w:val="-10"/>
        </w:rPr>
        <w:t> </w:t>
      </w:r>
      <w:r>
        <w:rPr/>
        <w:t>asked</w:t>
      </w:r>
      <w:r>
        <w:rPr>
          <w:spacing w:val="-10"/>
        </w:rPr>
        <w:t> </w:t>
      </w:r>
      <w:r>
        <w:rPr/>
        <w:t>to</w:t>
      </w:r>
      <w:r>
        <w:rPr>
          <w:spacing w:val="-10"/>
        </w:rPr>
        <w:t> </w:t>
      </w:r>
      <w:r>
        <w:rPr/>
        <w:t>provide</w:t>
      </w:r>
      <w:r>
        <w:rPr>
          <w:spacing w:val="-10"/>
        </w:rPr>
        <w:t> </w:t>
      </w:r>
      <w:r>
        <w:rPr/>
        <w:t>a</w:t>
      </w:r>
      <w:r>
        <w:rPr>
          <w:spacing w:val="-10"/>
        </w:rPr>
        <w:t> </w:t>
      </w:r>
      <w:r>
        <w:rPr>
          <w:spacing w:val="-2"/>
        </w:rPr>
        <w:t>forecast.</w:t>
      </w:r>
    </w:p>
    <w:p>
      <w:pPr>
        <w:pStyle w:val="BodyText"/>
        <w:spacing w:line="357" w:lineRule="auto" w:before="134"/>
        <w:ind w:left="360" w:right="358" w:firstLine="239"/>
        <w:jc w:val="both"/>
      </w:pPr>
      <w:r>
        <w:rPr>
          <w:spacing w:val="-2"/>
        </w:rPr>
        <w:t>Table</w:t>
      </w:r>
      <w:r>
        <w:rPr>
          <w:spacing w:val="-12"/>
        </w:rPr>
        <w:t> </w:t>
      </w:r>
      <w:r>
        <w:rPr>
          <w:spacing w:val="-2"/>
        </w:rPr>
        <w:t>3</w:t>
      </w:r>
      <w:r>
        <w:rPr>
          <w:spacing w:val="-12"/>
        </w:rPr>
        <w:t> </w:t>
      </w:r>
      <w:r>
        <w:rPr>
          <w:spacing w:val="-2"/>
        </w:rPr>
        <w:t>presents</w:t>
      </w:r>
      <w:r>
        <w:rPr>
          <w:spacing w:val="-12"/>
        </w:rPr>
        <w:t> </w:t>
      </w:r>
      <w:r>
        <w:rPr>
          <w:spacing w:val="-2"/>
        </w:rPr>
        <w:t>a</w:t>
      </w:r>
      <w:r>
        <w:rPr>
          <w:spacing w:val="-12"/>
        </w:rPr>
        <w:t> </w:t>
      </w:r>
      <w:r>
        <w:rPr>
          <w:spacing w:val="-2"/>
        </w:rPr>
        <w:t>comparison</w:t>
      </w:r>
      <w:r>
        <w:rPr>
          <w:spacing w:val="-12"/>
        </w:rPr>
        <w:t> </w:t>
      </w:r>
      <w:r>
        <w:rPr>
          <w:spacing w:val="-2"/>
        </w:rPr>
        <w:t>of</w:t>
      </w:r>
      <w:r>
        <w:rPr>
          <w:spacing w:val="-12"/>
        </w:rPr>
        <w:t> </w:t>
      </w:r>
      <w:r>
        <w:rPr>
          <w:spacing w:val="-2"/>
        </w:rPr>
        <w:t>solutions</w:t>
      </w:r>
      <w:r>
        <w:rPr>
          <w:spacing w:val="-12"/>
        </w:rPr>
        <w:t> </w:t>
      </w:r>
      <w:r>
        <w:rPr>
          <w:spacing w:val="-2"/>
        </w:rPr>
        <w:t>in</w:t>
      </w:r>
      <w:r>
        <w:rPr>
          <w:spacing w:val="-12"/>
        </w:rPr>
        <w:t> </w:t>
      </w:r>
      <w:r>
        <w:rPr>
          <w:spacing w:val="-2"/>
        </w:rPr>
        <w:t>the</w:t>
      </w:r>
      <w:r>
        <w:rPr>
          <w:spacing w:val="-12"/>
        </w:rPr>
        <w:t> </w:t>
      </w:r>
      <w:r>
        <w:rPr>
          <w:spacing w:val="-2"/>
        </w:rPr>
        <w:t>first</w:t>
      </w:r>
      <w:r>
        <w:rPr>
          <w:spacing w:val="-12"/>
        </w:rPr>
        <w:t> </w:t>
      </w:r>
      <w:r>
        <w:rPr>
          <w:spacing w:val="-2"/>
        </w:rPr>
        <w:t>two</w:t>
      </w:r>
      <w:r>
        <w:rPr>
          <w:spacing w:val="-12"/>
        </w:rPr>
        <w:t> </w:t>
      </w:r>
      <w:r>
        <w:rPr>
          <w:spacing w:val="-2"/>
        </w:rPr>
        <w:t>columns</w:t>
      </w:r>
      <w:r>
        <w:rPr>
          <w:spacing w:val="-12"/>
        </w:rPr>
        <w:t> </w:t>
      </w:r>
      <w:r>
        <w:rPr>
          <w:spacing w:val="-2"/>
        </w:rPr>
        <w:t>when</w:t>
      </w:r>
      <w:r>
        <w:rPr>
          <w:spacing w:val="-12"/>
        </w:rPr>
        <w:t> </w:t>
      </w:r>
      <w:r>
        <w:rPr>
          <w:spacing w:val="-2"/>
        </w:rPr>
        <w:t>no</w:t>
      </w:r>
      <w:r>
        <w:rPr>
          <w:spacing w:val="-12"/>
        </w:rPr>
        <w:t> </w:t>
      </w:r>
      <w:r>
        <w:rPr>
          <w:spacing w:val="-2"/>
        </w:rPr>
        <w:t>rental</w:t>
      </w:r>
      <w:r>
        <w:rPr>
          <w:spacing w:val="-12"/>
        </w:rPr>
        <w:t> </w:t>
      </w:r>
      <w:r>
        <w:rPr>
          <w:spacing w:val="-2"/>
        </w:rPr>
        <w:t>cost</w:t>
      </w:r>
      <w:r>
        <w:rPr>
          <w:spacing w:val="-12"/>
        </w:rPr>
        <w:t> </w:t>
      </w:r>
      <w:r>
        <w:rPr>
          <w:spacing w:val="-2"/>
        </w:rPr>
        <w:t>was</w:t>
      </w:r>
      <w:r>
        <w:rPr>
          <w:spacing w:val="-12"/>
        </w:rPr>
        <w:t> </w:t>
      </w:r>
      <w:r>
        <w:rPr>
          <w:spacing w:val="-2"/>
        </w:rPr>
        <w:t>added </w:t>
      </w:r>
      <w:r>
        <w:rPr/>
        <w:t>for</w:t>
      </w:r>
      <w:r>
        <w:rPr>
          <w:spacing w:val="-15"/>
        </w:rPr>
        <w:t> </w:t>
      </w:r>
      <w:r>
        <w:rPr/>
        <w:t>the</w:t>
      </w:r>
      <w:r>
        <w:rPr>
          <w:spacing w:val="-15"/>
        </w:rPr>
        <w:t> </w:t>
      </w:r>
      <w:r>
        <w:rPr/>
        <w:t>use</w:t>
      </w:r>
      <w:r>
        <w:rPr>
          <w:spacing w:val="-15"/>
        </w:rPr>
        <w:t> </w:t>
      </w:r>
      <w:r>
        <w:rPr/>
        <w:t>of</w:t>
      </w:r>
      <w:r>
        <w:rPr>
          <w:spacing w:val="-15"/>
        </w:rPr>
        <w:t> </w:t>
      </w:r>
      <w:r>
        <w:rPr/>
        <w:t>leased</w:t>
      </w:r>
      <w:r>
        <w:rPr>
          <w:spacing w:val="-15"/>
        </w:rPr>
        <w:t> </w:t>
      </w:r>
      <w:r>
        <w:rPr/>
        <w:t>floor</w:t>
      </w:r>
      <w:r>
        <w:rPr>
          <w:spacing w:val="-15"/>
        </w:rPr>
        <w:t> </w:t>
      </w:r>
      <w:r>
        <w:rPr/>
        <w:t>space</w:t>
      </w:r>
      <w:r>
        <w:rPr>
          <w:spacing w:val="-15"/>
        </w:rPr>
        <w:t> </w:t>
      </w:r>
      <w:r>
        <w:rPr/>
        <w:t>and</w:t>
      </w:r>
      <w:r>
        <w:rPr>
          <w:spacing w:val="-15"/>
        </w:rPr>
        <w:t> </w:t>
      </w:r>
      <w:r>
        <w:rPr/>
        <w:t>in</w:t>
      </w:r>
      <w:r>
        <w:rPr>
          <w:spacing w:val="-15"/>
        </w:rPr>
        <w:t> </w:t>
      </w:r>
      <w:r>
        <w:rPr/>
        <w:t>the</w:t>
      </w:r>
      <w:r>
        <w:rPr>
          <w:spacing w:val="-15"/>
        </w:rPr>
        <w:t> </w:t>
      </w:r>
      <w:r>
        <w:rPr/>
        <w:t>last</w:t>
      </w:r>
      <w:r>
        <w:rPr>
          <w:spacing w:val="-15"/>
        </w:rPr>
        <w:t> </w:t>
      </w:r>
      <w:r>
        <w:rPr/>
        <w:t>two</w:t>
      </w:r>
      <w:r>
        <w:rPr>
          <w:spacing w:val="-15"/>
        </w:rPr>
        <w:t> </w:t>
      </w:r>
      <w:r>
        <w:rPr/>
        <w:t>columns</w:t>
      </w:r>
      <w:r>
        <w:rPr>
          <w:spacing w:val="-15"/>
        </w:rPr>
        <w:t> </w:t>
      </w:r>
      <w:r>
        <w:rPr/>
        <w:t>when</w:t>
      </w:r>
      <w:r>
        <w:rPr>
          <w:spacing w:val="-15"/>
        </w:rPr>
        <w:t> </w:t>
      </w:r>
      <w:r>
        <w:rPr/>
        <w:t>the</w:t>
      </w:r>
      <w:r>
        <w:rPr>
          <w:spacing w:val="-15"/>
        </w:rPr>
        <w:t> </w:t>
      </w:r>
      <w:r>
        <w:rPr/>
        <w:t>rental</w:t>
      </w:r>
      <w:r>
        <w:rPr>
          <w:spacing w:val="-15"/>
        </w:rPr>
        <w:t> </w:t>
      </w:r>
      <w:r>
        <w:rPr/>
        <w:t>cost</w:t>
      </w:r>
      <w:r>
        <w:rPr>
          <w:spacing w:val="-15"/>
        </w:rPr>
        <w:t> </w:t>
      </w:r>
      <w:r>
        <w:rPr/>
        <w:t>was</w:t>
      </w:r>
      <w:r>
        <w:rPr>
          <w:spacing w:val="-15"/>
        </w:rPr>
        <w:t> </w:t>
      </w:r>
      <w:r>
        <w:rPr/>
        <w:t>included</w:t>
      </w:r>
      <w:r>
        <w:rPr>
          <w:spacing w:val="-15"/>
        </w:rPr>
        <w:t> </w:t>
      </w:r>
      <w:r>
        <w:rPr/>
        <w:t>in</w:t>
      </w:r>
      <w:r>
        <w:rPr>
          <w:spacing w:val="-15"/>
        </w:rPr>
        <w:t> </w:t>
      </w:r>
      <w:r>
        <w:rPr/>
        <w:t>the objective function. As expected, given that the constraints were less restrictive, the ETS solution is less expensive in both cases. However, in both cases, the solution was infeasible as it did not provide</w:t>
      </w:r>
      <w:r>
        <w:rPr>
          <w:spacing w:val="-15"/>
        </w:rPr>
        <w:t> </w:t>
      </w:r>
      <w:r>
        <w:rPr/>
        <w:t>all</w:t>
      </w:r>
      <w:r>
        <w:rPr>
          <w:spacing w:val="-15"/>
        </w:rPr>
        <w:t> </w:t>
      </w:r>
      <w:r>
        <w:rPr/>
        <w:t>the</w:t>
      </w:r>
      <w:r>
        <w:rPr>
          <w:spacing w:val="-15"/>
        </w:rPr>
        <w:t> </w:t>
      </w:r>
      <w:r>
        <w:rPr/>
        <w:t>goods</w:t>
      </w:r>
      <w:r>
        <w:rPr>
          <w:spacing w:val="-15"/>
        </w:rPr>
        <w:t> </w:t>
      </w:r>
      <w:r>
        <w:rPr/>
        <w:t>requested</w:t>
      </w:r>
      <w:r>
        <w:rPr>
          <w:spacing w:val="-15"/>
        </w:rPr>
        <w:t> </w:t>
      </w:r>
      <w:r>
        <w:rPr/>
        <w:t>by</w:t>
      </w:r>
      <w:r>
        <w:rPr>
          <w:spacing w:val="-15"/>
        </w:rPr>
        <w:t> </w:t>
      </w:r>
      <w:r>
        <w:rPr/>
        <w:t>one</w:t>
      </w:r>
      <w:r>
        <w:rPr>
          <w:spacing w:val="-15"/>
        </w:rPr>
        <w:t> </w:t>
      </w:r>
      <w:r>
        <w:rPr/>
        <w:t>of</w:t>
      </w:r>
      <w:r>
        <w:rPr>
          <w:spacing w:val="-15"/>
        </w:rPr>
        <w:t> </w:t>
      </w:r>
      <w:r>
        <w:rPr/>
        <w:t>the</w:t>
      </w:r>
      <w:r>
        <w:rPr>
          <w:spacing w:val="-15"/>
        </w:rPr>
        <w:t> </w:t>
      </w:r>
      <w:r>
        <w:rPr/>
        <w:t>retailers.</w:t>
      </w:r>
      <w:r>
        <w:rPr>
          <w:spacing w:val="-15"/>
        </w:rPr>
        <w:t> </w:t>
      </w:r>
      <w:r>
        <w:rPr/>
        <w:t>This</w:t>
      </w:r>
      <w:r>
        <w:rPr>
          <w:spacing w:val="-15"/>
        </w:rPr>
        <w:t> </w:t>
      </w:r>
      <w:r>
        <w:rPr/>
        <w:t>result</w:t>
      </w:r>
      <w:r>
        <w:rPr>
          <w:spacing w:val="-15"/>
        </w:rPr>
        <w:t> </w:t>
      </w:r>
      <w:r>
        <w:rPr/>
        <w:t>was</w:t>
      </w:r>
      <w:r>
        <w:rPr>
          <w:spacing w:val="-15"/>
        </w:rPr>
        <w:t> </w:t>
      </w:r>
      <w:r>
        <w:rPr/>
        <w:t>obtained</w:t>
      </w:r>
      <w:r>
        <w:rPr>
          <w:spacing w:val="-15"/>
        </w:rPr>
        <w:t> </w:t>
      </w:r>
      <w:r>
        <w:rPr/>
        <w:t>in</w:t>
      </w:r>
      <w:r>
        <w:rPr>
          <w:spacing w:val="-15"/>
        </w:rPr>
        <w:t> </w:t>
      </w:r>
      <w:r>
        <w:rPr/>
        <w:t>a</w:t>
      </w:r>
      <w:r>
        <w:rPr>
          <w:spacing w:val="-15"/>
        </w:rPr>
        <w:t> </w:t>
      </w:r>
      <w:r>
        <w:rPr/>
        <w:t>single</w:t>
      </w:r>
      <w:r>
        <w:rPr>
          <w:spacing w:val="-15"/>
        </w:rPr>
        <w:t> </w:t>
      </w:r>
      <w:r>
        <w:rPr/>
        <w:t>instance; therefore, it may not have happened. However, it is significant that, even in the first instance in which we tested our model, its robustness proved important in dealing with a limit case.</w:t>
      </w:r>
    </w:p>
    <w:p>
      <w:pPr>
        <w:pStyle w:val="BodyText"/>
        <w:spacing w:after="0" w:line="357" w:lineRule="auto"/>
        <w:jc w:val="both"/>
        <w:sectPr>
          <w:type w:val="continuous"/>
          <w:pgSz w:w="12240" w:h="15840"/>
          <w:pgMar w:header="885" w:footer="0" w:top="660" w:bottom="280" w:left="1080" w:right="1080"/>
        </w:sectPr>
      </w:pPr>
    </w:p>
    <w:p>
      <w:pPr>
        <w:pStyle w:val="BodyText"/>
        <w:spacing w:before="44" w:after="1"/>
        <w:rPr>
          <w:sz w:val="20"/>
        </w:rPr>
      </w:pPr>
    </w:p>
    <w:tbl>
      <w:tblPr>
        <w:tblW w:w="0" w:type="auto"/>
        <w:jc w:val="left"/>
        <w:tblInd w:w="23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803"/>
        <w:gridCol w:w="767"/>
        <w:gridCol w:w="768"/>
        <w:gridCol w:w="996"/>
        <w:gridCol w:w="1000"/>
      </w:tblGrid>
      <w:tr>
        <w:trPr>
          <w:trHeight w:val="823" w:hRule="atLeast"/>
        </w:trPr>
        <w:tc>
          <w:tcPr>
            <w:tcW w:w="1803" w:type="dxa"/>
            <w:tcBorders>
              <w:bottom w:val="single" w:sz="4" w:space="0" w:color="000000"/>
              <w:right w:val="single" w:sz="8" w:space="0" w:color="000000"/>
            </w:tcBorders>
          </w:tcPr>
          <w:p>
            <w:pPr>
              <w:pStyle w:val="TableParagraph"/>
              <w:spacing w:line="240" w:lineRule="auto" w:before="0"/>
              <w:ind w:left="0"/>
              <w:jc w:val="left"/>
              <w:rPr>
                <w:sz w:val="22"/>
              </w:rPr>
            </w:pPr>
          </w:p>
        </w:tc>
        <w:tc>
          <w:tcPr>
            <w:tcW w:w="1535" w:type="dxa"/>
            <w:gridSpan w:val="2"/>
            <w:tcBorders>
              <w:left w:val="single" w:sz="8" w:space="0" w:color="000000"/>
              <w:bottom w:val="single" w:sz="4" w:space="0" w:color="000000"/>
              <w:right w:val="single" w:sz="8" w:space="0" w:color="000000"/>
            </w:tcBorders>
          </w:tcPr>
          <w:p>
            <w:pPr>
              <w:pStyle w:val="TableParagraph"/>
              <w:spacing w:line="240" w:lineRule="auto" w:before="64"/>
              <w:ind w:left="95"/>
              <w:jc w:val="left"/>
              <w:rPr>
                <w:sz w:val="24"/>
              </w:rPr>
            </w:pPr>
            <w:r>
              <w:rPr>
                <w:sz w:val="24"/>
              </w:rPr>
              <w:t>No</w:t>
            </w:r>
            <w:r>
              <w:rPr>
                <w:spacing w:val="-8"/>
                <w:sz w:val="24"/>
              </w:rPr>
              <w:t> </w:t>
            </w:r>
            <w:r>
              <w:rPr>
                <w:sz w:val="24"/>
              </w:rPr>
              <w:t>rental</w:t>
            </w:r>
            <w:r>
              <w:rPr>
                <w:spacing w:val="-8"/>
                <w:sz w:val="24"/>
              </w:rPr>
              <w:t> </w:t>
            </w:r>
            <w:r>
              <w:rPr>
                <w:spacing w:val="-4"/>
                <w:sz w:val="24"/>
              </w:rPr>
              <w:t>cost</w:t>
            </w:r>
          </w:p>
          <w:p>
            <w:pPr>
              <w:pStyle w:val="TableParagraph"/>
              <w:tabs>
                <w:tab w:pos="930" w:val="left" w:leader="none"/>
              </w:tabs>
              <w:spacing w:line="240" w:lineRule="auto" w:before="137"/>
              <w:ind w:left="73"/>
              <w:jc w:val="left"/>
              <w:rPr>
                <w:sz w:val="24"/>
              </w:rPr>
            </w:pPr>
            <w:r>
              <w:rPr>
                <w:spacing w:val="-4"/>
                <w:sz w:val="24"/>
              </w:rPr>
              <w:t>BESO</w:t>
            </w:r>
            <w:r>
              <w:rPr>
                <w:sz w:val="24"/>
              </w:rPr>
              <w:tab/>
            </w:r>
            <w:r>
              <w:rPr>
                <w:spacing w:val="-5"/>
                <w:sz w:val="24"/>
              </w:rPr>
              <w:t>ETS</w:t>
            </w:r>
          </w:p>
        </w:tc>
        <w:tc>
          <w:tcPr>
            <w:tcW w:w="1996" w:type="dxa"/>
            <w:gridSpan w:val="2"/>
            <w:tcBorders>
              <w:left w:val="single" w:sz="8" w:space="0" w:color="000000"/>
              <w:bottom w:val="single" w:sz="4" w:space="0" w:color="000000"/>
              <w:right w:val="single" w:sz="4" w:space="0" w:color="000000"/>
            </w:tcBorders>
          </w:tcPr>
          <w:p>
            <w:pPr>
              <w:pStyle w:val="TableParagraph"/>
              <w:spacing w:line="240" w:lineRule="auto" w:before="64"/>
              <w:ind w:left="234"/>
              <w:jc w:val="left"/>
              <w:rPr>
                <w:sz w:val="24"/>
              </w:rPr>
            </w:pPr>
            <w:r>
              <w:rPr>
                <w:sz w:val="24"/>
              </w:rPr>
              <w:t>With</w:t>
            </w:r>
            <w:r>
              <w:rPr>
                <w:spacing w:val="-9"/>
                <w:sz w:val="24"/>
              </w:rPr>
              <w:t> </w:t>
            </w:r>
            <w:r>
              <w:rPr>
                <w:sz w:val="24"/>
              </w:rPr>
              <w:t>rental</w:t>
            </w:r>
            <w:r>
              <w:rPr>
                <w:spacing w:val="-8"/>
                <w:sz w:val="24"/>
              </w:rPr>
              <w:t> </w:t>
            </w:r>
            <w:r>
              <w:rPr>
                <w:spacing w:val="-4"/>
                <w:sz w:val="24"/>
              </w:rPr>
              <w:t>cost</w:t>
            </w:r>
          </w:p>
          <w:p>
            <w:pPr>
              <w:pStyle w:val="TableParagraph"/>
              <w:tabs>
                <w:tab w:pos="1276" w:val="left" w:leader="none"/>
              </w:tabs>
              <w:spacing w:line="240" w:lineRule="auto" w:before="137"/>
              <w:ind w:left="187"/>
              <w:jc w:val="left"/>
              <w:rPr>
                <w:sz w:val="24"/>
              </w:rPr>
            </w:pPr>
            <w:r>
              <w:rPr>
                <w:spacing w:val="-4"/>
                <w:sz w:val="24"/>
              </w:rPr>
              <w:t>BESO</w:t>
            </w:r>
            <w:r>
              <w:rPr>
                <w:sz w:val="24"/>
              </w:rPr>
              <w:tab/>
            </w:r>
            <w:r>
              <w:rPr>
                <w:spacing w:val="-5"/>
                <w:sz w:val="24"/>
              </w:rPr>
              <w:t>ETS</w:t>
            </w:r>
          </w:p>
        </w:tc>
      </w:tr>
      <w:tr>
        <w:trPr>
          <w:trHeight w:val="401" w:hRule="atLeast"/>
        </w:trPr>
        <w:tc>
          <w:tcPr>
            <w:tcW w:w="1803" w:type="dxa"/>
            <w:tcBorders>
              <w:top w:val="single" w:sz="4" w:space="0" w:color="000000"/>
              <w:right w:val="single" w:sz="4" w:space="0" w:color="000000"/>
            </w:tcBorders>
          </w:tcPr>
          <w:p>
            <w:pPr>
              <w:pStyle w:val="TableParagraph"/>
              <w:spacing w:line="240" w:lineRule="auto" w:before="63"/>
              <w:ind w:left="83"/>
              <w:jc w:val="left"/>
              <w:rPr>
                <w:sz w:val="24"/>
              </w:rPr>
            </w:pPr>
            <w:r>
              <w:rPr>
                <w:sz w:val="24"/>
              </w:rPr>
              <w:t>Assign.</w:t>
            </w:r>
            <w:r>
              <w:rPr>
                <w:spacing w:val="-9"/>
                <w:sz w:val="24"/>
              </w:rPr>
              <w:t> </w:t>
            </w:r>
            <w:r>
              <w:rPr>
                <w:spacing w:val="-4"/>
                <w:sz w:val="24"/>
              </w:rPr>
              <w:t>Cost</w:t>
            </w:r>
          </w:p>
        </w:tc>
        <w:tc>
          <w:tcPr>
            <w:tcW w:w="767" w:type="dxa"/>
            <w:tcBorders>
              <w:top w:val="single" w:sz="4" w:space="0" w:color="000000"/>
              <w:left w:val="single" w:sz="4" w:space="0" w:color="000000"/>
            </w:tcBorders>
          </w:tcPr>
          <w:p>
            <w:pPr>
              <w:pStyle w:val="TableParagraph"/>
              <w:spacing w:line="240" w:lineRule="auto" w:before="63"/>
              <w:rPr>
                <w:sz w:val="24"/>
              </w:rPr>
            </w:pPr>
            <w:r>
              <w:rPr>
                <w:spacing w:val="-2"/>
                <w:sz w:val="24"/>
              </w:rPr>
              <w:t>17781</w:t>
            </w:r>
          </w:p>
        </w:tc>
        <w:tc>
          <w:tcPr>
            <w:tcW w:w="768" w:type="dxa"/>
            <w:tcBorders>
              <w:top w:val="single" w:sz="4" w:space="0" w:color="000000"/>
              <w:right w:val="single" w:sz="4" w:space="0" w:color="000000"/>
            </w:tcBorders>
          </w:tcPr>
          <w:p>
            <w:pPr>
              <w:pStyle w:val="TableParagraph"/>
              <w:spacing w:line="240" w:lineRule="auto" w:before="63"/>
              <w:ind w:left="9"/>
              <w:rPr>
                <w:sz w:val="24"/>
              </w:rPr>
            </w:pPr>
            <w:r>
              <w:rPr>
                <w:spacing w:val="-2"/>
                <w:sz w:val="24"/>
              </w:rPr>
              <w:t>15423</w:t>
            </w:r>
          </w:p>
        </w:tc>
        <w:tc>
          <w:tcPr>
            <w:tcW w:w="996" w:type="dxa"/>
            <w:tcBorders>
              <w:top w:val="single" w:sz="4" w:space="0" w:color="000000"/>
              <w:left w:val="single" w:sz="4" w:space="0" w:color="000000"/>
            </w:tcBorders>
          </w:tcPr>
          <w:p>
            <w:pPr>
              <w:pStyle w:val="TableParagraph"/>
              <w:spacing w:line="240" w:lineRule="auto" w:before="63"/>
              <w:ind w:left="4"/>
              <w:rPr>
                <w:sz w:val="24"/>
              </w:rPr>
            </w:pPr>
            <w:r>
              <w:rPr>
                <w:spacing w:val="-2"/>
                <w:sz w:val="24"/>
              </w:rPr>
              <w:t>5446720</w:t>
            </w:r>
          </w:p>
        </w:tc>
        <w:tc>
          <w:tcPr>
            <w:tcW w:w="1000" w:type="dxa"/>
            <w:tcBorders>
              <w:top w:val="single" w:sz="4" w:space="0" w:color="000000"/>
              <w:right w:val="single" w:sz="4" w:space="0" w:color="000000"/>
            </w:tcBorders>
          </w:tcPr>
          <w:p>
            <w:pPr>
              <w:pStyle w:val="TableParagraph"/>
              <w:spacing w:line="240" w:lineRule="auto" w:before="63"/>
              <w:ind w:left="11"/>
              <w:rPr>
                <w:sz w:val="24"/>
              </w:rPr>
            </w:pPr>
            <w:r>
              <w:rPr>
                <w:spacing w:val="-2"/>
                <w:sz w:val="24"/>
              </w:rPr>
              <w:t>4378380</w:t>
            </w:r>
          </w:p>
        </w:tc>
      </w:tr>
      <w:tr>
        <w:trPr>
          <w:trHeight w:val="412" w:hRule="atLeast"/>
        </w:trPr>
        <w:tc>
          <w:tcPr>
            <w:tcW w:w="1803" w:type="dxa"/>
            <w:tcBorders>
              <w:right w:val="single" w:sz="4" w:space="0" w:color="000000"/>
            </w:tcBorders>
          </w:tcPr>
          <w:p>
            <w:pPr>
              <w:pStyle w:val="TableParagraph"/>
              <w:spacing w:line="240" w:lineRule="auto" w:before="74"/>
              <w:ind w:left="83"/>
              <w:jc w:val="left"/>
              <w:rPr>
                <w:sz w:val="24"/>
              </w:rPr>
            </w:pPr>
            <w:r>
              <w:rPr>
                <w:sz w:val="24"/>
              </w:rPr>
              <w:t>Optimality</w:t>
            </w:r>
            <w:r>
              <w:rPr>
                <w:spacing w:val="-12"/>
                <w:sz w:val="24"/>
              </w:rPr>
              <w:t> </w:t>
            </w:r>
            <w:r>
              <w:rPr>
                <w:spacing w:val="-4"/>
                <w:sz w:val="24"/>
              </w:rPr>
              <w:t>gap%</w:t>
            </w:r>
          </w:p>
        </w:tc>
        <w:tc>
          <w:tcPr>
            <w:tcW w:w="767" w:type="dxa"/>
            <w:tcBorders>
              <w:left w:val="single" w:sz="4" w:space="0" w:color="000000"/>
            </w:tcBorders>
          </w:tcPr>
          <w:p>
            <w:pPr>
              <w:pStyle w:val="TableParagraph"/>
              <w:spacing w:line="240" w:lineRule="auto" w:before="74"/>
              <w:rPr>
                <w:sz w:val="24"/>
              </w:rPr>
            </w:pPr>
            <w:r>
              <w:rPr>
                <w:spacing w:val="-10"/>
                <w:sz w:val="24"/>
              </w:rPr>
              <w:t>0</w:t>
            </w:r>
          </w:p>
        </w:tc>
        <w:tc>
          <w:tcPr>
            <w:tcW w:w="768" w:type="dxa"/>
            <w:tcBorders>
              <w:right w:val="single" w:sz="4" w:space="0" w:color="000000"/>
            </w:tcBorders>
          </w:tcPr>
          <w:p>
            <w:pPr>
              <w:pStyle w:val="TableParagraph"/>
              <w:spacing w:line="240" w:lineRule="auto" w:before="74"/>
              <w:ind w:left="9"/>
              <w:rPr>
                <w:sz w:val="24"/>
              </w:rPr>
            </w:pPr>
            <w:r>
              <w:rPr>
                <w:spacing w:val="-10"/>
                <w:sz w:val="24"/>
              </w:rPr>
              <w:t>0</w:t>
            </w:r>
          </w:p>
        </w:tc>
        <w:tc>
          <w:tcPr>
            <w:tcW w:w="996" w:type="dxa"/>
            <w:tcBorders>
              <w:left w:val="single" w:sz="4" w:space="0" w:color="000000"/>
            </w:tcBorders>
          </w:tcPr>
          <w:p>
            <w:pPr>
              <w:pStyle w:val="TableParagraph"/>
              <w:spacing w:line="240" w:lineRule="auto" w:before="74"/>
              <w:ind w:left="4"/>
              <w:rPr>
                <w:sz w:val="24"/>
              </w:rPr>
            </w:pPr>
            <w:r>
              <w:rPr>
                <w:spacing w:val="-2"/>
                <w:sz w:val="24"/>
              </w:rPr>
              <w:t>16.07</w:t>
            </w:r>
          </w:p>
        </w:tc>
        <w:tc>
          <w:tcPr>
            <w:tcW w:w="1000" w:type="dxa"/>
            <w:tcBorders>
              <w:right w:val="single" w:sz="4" w:space="0" w:color="000000"/>
            </w:tcBorders>
          </w:tcPr>
          <w:p>
            <w:pPr>
              <w:pStyle w:val="TableParagraph"/>
              <w:spacing w:line="240" w:lineRule="auto" w:before="74"/>
              <w:ind w:left="11"/>
              <w:rPr>
                <w:sz w:val="24"/>
              </w:rPr>
            </w:pPr>
            <w:r>
              <w:rPr>
                <w:spacing w:val="-4"/>
                <w:sz w:val="24"/>
              </w:rPr>
              <w:t>0.69</w:t>
            </w:r>
          </w:p>
        </w:tc>
      </w:tr>
      <w:tr>
        <w:trPr>
          <w:trHeight w:val="412" w:hRule="atLeast"/>
        </w:trPr>
        <w:tc>
          <w:tcPr>
            <w:tcW w:w="1803" w:type="dxa"/>
            <w:tcBorders>
              <w:right w:val="single" w:sz="4" w:space="0" w:color="000000"/>
            </w:tcBorders>
          </w:tcPr>
          <w:p>
            <w:pPr>
              <w:pStyle w:val="TableParagraph"/>
              <w:spacing w:line="240" w:lineRule="auto" w:before="74"/>
              <w:ind w:left="83"/>
              <w:jc w:val="left"/>
              <w:rPr>
                <w:sz w:val="24"/>
              </w:rPr>
            </w:pPr>
            <w:r>
              <w:rPr>
                <w:spacing w:val="-2"/>
                <w:sz w:val="24"/>
              </w:rPr>
              <w:t>Infeasibilities</w:t>
            </w:r>
          </w:p>
        </w:tc>
        <w:tc>
          <w:tcPr>
            <w:tcW w:w="767" w:type="dxa"/>
            <w:tcBorders>
              <w:left w:val="single" w:sz="4" w:space="0" w:color="000000"/>
            </w:tcBorders>
          </w:tcPr>
          <w:p>
            <w:pPr>
              <w:pStyle w:val="TableParagraph"/>
              <w:spacing w:line="240" w:lineRule="auto" w:before="74"/>
              <w:rPr>
                <w:sz w:val="24"/>
              </w:rPr>
            </w:pPr>
            <w:r>
              <w:rPr>
                <w:spacing w:val="-10"/>
                <w:sz w:val="24"/>
              </w:rPr>
              <w:t>0</w:t>
            </w:r>
          </w:p>
        </w:tc>
        <w:tc>
          <w:tcPr>
            <w:tcW w:w="768" w:type="dxa"/>
            <w:tcBorders>
              <w:right w:val="single" w:sz="4" w:space="0" w:color="000000"/>
            </w:tcBorders>
          </w:tcPr>
          <w:p>
            <w:pPr>
              <w:pStyle w:val="TableParagraph"/>
              <w:spacing w:line="240" w:lineRule="auto" w:before="74"/>
              <w:ind w:left="9"/>
              <w:rPr>
                <w:sz w:val="24"/>
              </w:rPr>
            </w:pPr>
            <w:r>
              <w:rPr>
                <w:spacing w:val="-10"/>
                <w:sz w:val="24"/>
              </w:rPr>
              <w:t>1</w:t>
            </w:r>
          </w:p>
        </w:tc>
        <w:tc>
          <w:tcPr>
            <w:tcW w:w="996" w:type="dxa"/>
            <w:tcBorders>
              <w:left w:val="single" w:sz="4" w:space="0" w:color="000000"/>
            </w:tcBorders>
          </w:tcPr>
          <w:p>
            <w:pPr>
              <w:pStyle w:val="TableParagraph"/>
              <w:spacing w:line="240" w:lineRule="auto" w:before="74"/>
              <w:ind w:left="4"/>
              <w:rPr>
                <w:sz w:val="24"/>
              </w:rPr>
            </w:pPr>
            <w:r>
              <w:rPr>
                <w:spacing w:val="-10"/>
                <w:sz w:val="24"/>
              </w:rPr>
              <w:t>0</w:t>
            </w:r>
          </w:p>
        </w:tc>
        <w:tc>
          <w:tcPr>
            <w:tcW w:w="1000" w:type="dxa"/>
            <w:tcBorders>
              <w:right w:val="single" w:sz="4" w:space="0" w:color="000000"/>
            </w:tcBorders>
          </w:tcPr>
          <w:p>
            <w:pPr>
              <w:pStyle w:val="TableParagraph"/>
              <w:spacing w:line="240" w:lineRule="auto" w:before="74"/>
              <w:ind w:left="11"/>
              <w:rPr>
                <w:sz w:val="24"/>
              </w:rPr>
            </w:pPr>
            <w:r>
              <w:rPr>
                <w:spacing w:val="-10"/>
                <w:sz w:val="24"/>
              </w:rPr>
              <w:t>1</w:t>
            </w:r>
          </w:p>
        </w:tc>
      </w:tr>
      <w:tr>
        <w:trPr>
          <w:trHeight w:val="421" w:hRule="atLeast"/>
        </w:trPr>
        <w:tc>
          <w:tcPr>
            <w:tcW w:w="1803" w:type="dxa"/>
            <w:tcBorders>
              <w:bottom w:val="single" w:sz="4" w:space="0" w:color="000000"/>
              <w:right w:val="single" w:sz="4" w:space="0" w:color="000000"/>
            </w:tcBorders>
          </w:tcPr>
          <w:p>
            <w:pPr>
              <w:pStyle w:val="TableParagraph"/>
              <w:spacing w:line="240" w:lineRule="auto" w:before="74"/>
              <w:ind w:left="83"/>
              <w:jc w:val="left"/>
              <w:rPr>
                <w:sz w:val="24"/>
              </w:rPr>
            </w:pPr>
            <w:r>
              <w:rPr>
                <w:spacing w:val="-4"/>
                <w:sz w:val="24"/>
              </w:rPr>
              <w:t>t.Cpu</w:t>
            </w:r>
          </w:p>
        </w:tc>
        <w:tc>
          <w:tcPr>
            <w:tcW w:w="767" w:type="dxa"/>
            <w:tcBorders>
              <w:left w:val="single" w:sz="4" w:space="0" w:color="000000"/>
              <w:bottom w:val="single" w:sz="4" w:space="0" w:color="000000"/>
            </w:tcBorders>
          </w:tcPr>
          <w:p>
            <w:pPr>
              <w:pStyle w:val="TableParagraph"/>
              <w:spacing w:line="240" w:lineRule="auto" w:before="74"/>
              <w:rPr>
                <w:sz w:val="24"/>
              </w:rPr>
            </w:pPr>
            <w:r>
              <w:rPr>
                <w:spacing w:val="-5"/>
                <w:sz w:val="24"/>
              </w:rPr>
              <w:t>33</w:t>
            </w:r>
          </w:p>
        </w:tc>
        <w:tc>
          <w:tcPr>
            <w:tcW w:w="768" w:type="dxa"/>
            <w:tcBorders>
              <w:bottom w:val="single" w:sz="4" w:space="0" w:color="000000"/>
              <w:right w:val="single" w:sz="4" w:space="0" w:color="000000"/>
            </w:tcBorders>
          </w:tcPr>
          <w:p>
            <w:pPr>
              <w:pStyle w:val="TableParagraph"/>
              <w:spacing w:line="240" w:lineRule="auto" w:before="74"/>
              <w:ind w:left="9"/>
              <w:rPr>
                <w:sz w:val="24"/>
              </w:rPr>
            </w:pPr>
            <w:r>
              <w:rPr>
                <w:spacing w:val="-5"/>
                <w:sz w:val="24"/>
              </w:rPr>
              <w:t>29</w:t>
            </w:r>
          </w:p>
        </w:tc>
        <w:tc>
          <w:tcPr>
            <w:tcW w:w="996" w:type="dxa"/>
            <w:tcBorders>
              <w:left w:val="single" w:sz="4" w:space="0" w:color="000000"/>
              <w:bottom w:val="single" w:sz="4" w:space="0" w:color="000000"/>
            </w:tcBorders>
          </w:tcPr>
          <w:p>
            <w:pPr>
              <w:pStyle w:val="TableParagraph"/>
              <w:spacing w:line="240" w:lineRule="auto" w:before="74"/>
              <w:ind w:left="4"/>
              <w:rPr>
                <w:sz w:val="24"/>
              </w:rPr>
            </w:pPr>
            <w:r>
              <w:rPr>
                <w:spacing w:val="-4"/>
                <w:sz w:val="24"/>
              </w:rPr>
              <w:t>3600</w:t>
            </w:r>
          </w:p>
        </w:tc>
        <w:tc>
          <w:tcPr>
            <w:tcW w:w="1000" w:type="dxa"/>
            <w:tcBorders>
              <w:bottom w:val="single" w:sz="4" w:space="0" w:color="000000"/>
              <w:right w:val="single" w:sz="4" w:space="0" w:color="000000"/>
            </w:tcBorders>
          </w:tcPr>
          <w:p>
            <w:pPr>
              <w:pStyle w:val="TableParagraph"/>
              <w:spacing w:line="240" w:lineRule="auto" w:before="74"/>
              <w:ind w:left="11"/>
              <w:rPr>
                <w:sz w:val="24"/>
              </w:rPr>
            </w:pPr>
            <w:r>
              <w:rPr>
                <w:spacing w:val="-4"/>
                <w:sz w:val="24"/>
              </w:rPr>
              <w:t>3600</w:t>
            </w:r>
          </w:p>
        </w:tc>
      </w:tr>
    </w:tbl>
    <w:p>
      <w:pPr>
        <w:tabs>
          <w:tab w:pos="889" w:val="left" w:leader="none"/>
        </w:tabs>
        <w:spacing w:before="17"/>
        <w:ind w:left="0" w:right="0" w:firstLine="0"/>
        <w:jc w:val="center"/>
        <w:rPr>
          <w:sz w:val="18"/>
        </w:rPr>
      </w:pPr>
      <w:r>
        <w:rPr>
          <w:b/>
          <w:sz w:val="18"/>
        </w:rPr>
        <w:t>Table</w:t>
      </w:r>
      <w:r>
        <w:rPr>
          <w:b/>
          <w:spacing w:val="-9"/>
          <w:sz w:val="18"/>
        </w:rPr>
        <w:t> </w:t>
      </w:r>
      <w:r>
        <w:rPr>
          <w:b/>
          <w:spacing w:val="-10"/>
          <w:sz w:val="18"/>
        </w:rPr>
        <w:t>3</w:t>
      </w:r>
      <w:r>
        <w:rPr>
          <w:b/>
          <w:sz w:val="18"/>
        </w:rPr>
        <w:tab/>
      </w:r>
      <w:r>
        <w:rPr>
          <w:sz w:val="18"/>
        </w:rPr>
        <w:t>Solution</w:t>
      </w:r>
      <w:r>
        <w:rPr>
          <w:spacing w:val="-6"/>
          <w:sz w:val="18"/>
        </w:rPr>
        <w:t> </w:t>
      </w:r>
      <w:r>
        <w:rPr>
          <w:sz w:val="18"/>
        </w:rPr>
        <w:t>cost</w:t>
      </w:r>
      <w:r>
        <w:rPr>
          <w:spacing w:val="-6"/>
          <w:sz w:val="18"/>
        </w:rPr>
        <w:t> </w:t>
      </w:r>
      <w:r>
        <w:rPr>
          <w:sz w:val="18"/>
        </w:rPr>
        <w:t>with</w:t>
      </w:r>
      <w:r>
        <w:rPr>
          <w:spacing w:val="-5"/>
          <w:sz w:val="18"/>
        </w:rPr>
        <w:t> </w:t>
      </w:r>
      <w:r>
        <w:rPr>
          <w:sz w:val="18"/>
        </w:rPr>
        <w:t>and</w:t>
      </w:r>
      <w:r>
        <w:rPr>
          <w:spacing w:val="-6"/>
          <w:sz w:val="18"/>
        </w:rPr>
        <w:t> </w:t>
      </w:r>
      <w:r>
        <w:rPr>
          <w:sz w:val="18"/>
        </w:rPr>
        <w:t>without</w:t>
      </w:r>
      <w:r>
        <w:rPr>
          <w:spacing w:val="-5"/>
          <w:sz w:val="18"/>
        </w:rPr>
        <w:t> </w:t>
      </w:r>
      <w:r>
        <w:rPr>
          <w:sz w:val="18"/>
        </w:rPr>
        <w:t>rental</w:t>
      </w:r>
      <w:r>
        <w:rPr>
          <w:spacing w:val="-6"/>
          <w:sz w:val="18"/>
        </w:rPr>
        <w:t> </w:t>
      </w:r>
      <w:r>
        <w:rPr>
          <w:spacing w:val="-4"/>
          <w:sz w:val="18"/>
        </w:rPr>
        <w:t>cost</w:t>
      </w:r>
    </w:p>
    <w:p>
      <w:pPr>
        <w:pStyle w:val="BodyText"/>
        <w:spacing w:before="177"/>
        <w:rPr>
          <w:sz w:val="20"/>
        </w:rPr>
      </w:pPr>
    </w:p>
    <w:tbl>
      <w:tblPr>
        <w:tblW w:w="0" w:type="auto"/>
        <w:jc w:val="left"/>
        <w:tblInd w:w="2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679"/>
        <w:gridCol w:w="1183"/>
        <w:gridCol w:w="1191"/>
        <w:gridCol w:w="1183"/>
        <w:gridCol w:w="1187"/>
      </w:tblGrid>
      <w:tr>
        <w:trPr>
          <w:trHeight w:val="823" w:hRule="atLeast"/>
        </w:trPr>
        <w:tc>
          <w:tcPr>
            <w:tcW w:w="679" w:type="dxa"/>
            <w:tcBorders>
              <w:bottom w:val="single" w:sz="4" w:space="0" w:color="000000"/>
              <w:right w:val="single" w:sz="8" w:space="0" w:color="000000"/>
            </w:tcBorders>
          </w:tcPr>
          <w:p>
            <w:pPr>
              <w:pStyle w:val="TableParagraph"/>
              <w:spacing w:line="240" w:lineRule="auto" w:before="0"/>
              <w:ind w:left="0"/>
              <w:jc w:val="left"/>
              <w:rPr>
                <w:sz w:val="22"/>
              </w:rPr>
            </w:pPr>
          </w:p>
        </w:tc>
        <w:tc>
          <w:tcPr>
            <w:tcW w:w="2374" w:type="dxa"/>
            <w:gridSpan w:val="2"/>
            <w:tcBorders>
              <w:left w:val="single" w:sz="8" w:space="0" w:color="000000"/>
              <w:bottom w:val="single" w:sz="4" w:space="0" w:color="000000"/>
              <w:right w:val="single" w:sz="8" w:space="0" w:color="000000"/>
            </w:tcBorders>
          </w:tcPr>
          <w:p>
            <w:pPr>
              <w:pStyle w:val="TableParagraph"/>
              <w:spacing w:line="240" w:lineRule="auto" w:before="64"/>
              <w:ind w:left="513"/>
              <w:jc w:val="left"/>
              <w:rPr>
                <w:sz w:val="24"/>
              </w:rPr>
            </w:pPr>
            <w:r>
              <w:rPr>
                <w:sz w:val="24"/>
              </w:rPr>
              <w:t>No</w:t>
            </w:r>
            <w:r>
              <w:rPr>
                <w:spacing w:val="-8"/>
                <w:sz w:val="24"/>
              </w:rPr>
              <w:t> </w:t>
            </w:r>
            <w:r>
              <w:rPr>
                <w:sz w:val="24"/>
              </w:rPr>
              <w:t>rental</w:t>
            </w:r>
            <w:r>
              <w:rPr>
                <w:spacing w:val="-8"/>
                <w:sz w:val="24"/>
              </w:rPr>
              <w:t> </w:t>
            </w:r>
            <w:r>
              <w:rPr>
                <w:spacing w:val="-4"/>
                <w:sz w:val="24"/>
              </w:rPr>
              <w:t>cost</w:t>
            </w:r>
          </w:p>
          <w:p>
            <w:pPr>
              <w:pStyle w:val="TableParagraph"/>
              <w:tabs>
                <w:tab w:pos="1554" w:val="left" w:leader="none"/>
              </w:tabs>
              <w:spacing w:line="240" w:lineRule="auto" w:before="137"/>
              <w:ind w:left="279"/>
              <w:jc w:val="left"/>
              <w:rPr>
                <w:sz w:val="24"/>
              </w:rPr>
            </w:pPr>
            <w:r>
              <w:rPr>
                <w:spacing w:val="-4"/>
                <w:sz w:val="24"/>
              </w:rPr>
              <w:t>BESO</w:t>
            </w:r>
            <w:r>
              <w:rPr>
                <w:sz w:val="24"/>
              </w:rPr>
              <w:tab/>
            </w:r>
            <w:r>
              <w:rPr>
                <w:spacing w:val="-5"/>
                <w:sz w:val="24"/>
              </w:rPr>
              <w:t>ETS</w:t>
            </w:r>
          </w:p>
        </w:tc>
        <w:tc>
          <w:tcPr>
            <w:tcW w:w="2370" w:type="dxa"/>
            <w:gridSpan w:val="2"/>
            <w:tcBorders>
              <w:left w:val="single" w:sz="8" w:space="0" w:color="000000"/>
              <w:bottom w:val="single" w:sz="4" w:space="0" w:color="000000"/>
              <w:right w:val="single" w:sz="4" w:space="0" w:color="000000"/>
            </w:tcBorders>
          </w:tcPr>
          <w:p>
            <w:pPr>
              <w:pStyle w:val="TableParagraph"/>
              <w:spacing w:line="240" w:lineRule="auto" w:before="64"/>
              <w:ind w:left="418"/>
              <w:jc w:val="left"/>
              <w:rPr>
                <w:sz w:val="24"/>
              </w:rPr>
            </w:pPr>
            <w:r>
              <w:rPr>
                <w:sz w:val="24"/>
              </w:rPr>
              <w:t>With</w:t>
            </w:r>
            <w:r>
              <w:rPr>
                <w:spacing w:val="-9"/>
                <w:sz w:val="24"/>
              </w:rPr>
              <w:t> </w:t>
            </w:r>
            <w:r>
              <w:rPr>
                <w:sz w:val="24"/>
              </w:rPr>
              <w:t>rental</w:t>
            </w:r>
            <w:r>
              <w:rPr>
                <w:spacing w:val="-8"/>
                <w:sz w:val="24"/>
              </w:rPr>
              <w:t> </w:t>
            </w:r>
            <w:r>
              <w:rPr>
                <w:spacing w:val="-4"/>
                <w:sz w:val="24"/>
              </w:rPr>
              <w:t>cost</w:t>
            </w:r>
          </w:p>
          <w:p>
            <w:pPr>
              <w:pStyle w:val="TableParagraph"/>
              <w:tabs>
                <w:tab w:pos="1553" w:val="left" w:leader="none"/>
              </w:tabs>
              <w:spacing w:line="240" w:lineRule="auto" w:before="137"/>
              <w:ind w:left="277"/>
              <w:jc w:val="left"/>
              <w:rPr>
                <w:sz w:val="24"/>
              </w:rPr>
            </w:pPr>
            <w:r>
              <w:rPr>
                <w:spacing w:val="-4"/>
                <w:sz w:val="24"/>
              </w:rPr>
              <w:t>BESO</w:t>
            </w:r>
            <w:r>
              <w:rPr>
                <w:sz w:val="24"/>
              </w:rPr>
              <w:tab/>
            </w:r>
            <w:r>
              <w:rPr>
                <w:spacing w:val="-5"/>
                <w:sz w:val="24"/>
              </w:rPr>
              <w:t>ETS</w:t>
            </w:r>
          </w:p>
        </w:tc>
      </w:tr>
      <w:tr>
        <w:trPr>
          <w:trHeight w:val="401" w:hRule="atLeast"/>
        </w:trPr>
        <w:tc>
          <w:tcPr>
            <w:tcW w:w="679" w:type="dxa"/>
            <w:tcBorders>
              <w:top w:val="single" w:sz="4" w:space="0" w:color="000000"/>
              <w:right w:val="single" w:sz="4" w:space="0" w:color="000000"/>
            </w:tcBorders>
          </w:tcPr>
          <w:p>
            <w:pPr>
              <w:pStyle w:val="TableParagraph"/>
              <w:spacing w:line="240" w:lineRule="auto" w:before="63"/>
              <w:ind w:left="4"/>
              <w:rPr>
                <w:sz w:val="24"/>
              </w:rPr>
            </w:pPr>
            <w:r>
              <w:rPr>
                <w:sz w:val="24"/>
              </w:rPr>
              <w:t>DC</w:t>
            </w:r>
            <w:r>
              <w:rPr>
                <w:spacing w:val="-5"/>
                <w:sz w:val="24"/>
              </w:rPr>
              <w:t> </w:t>
            </w:r>
            <w:r>
              <w:rPr>
                <w:spacing w:val="-10"/>
                <w:sz w:val="24"/>
              </w:rPr>
              <w:t>0</w:t>
            </w:r>
          </w:p>
        </w:tc>
        <w:tc>
          <w:tcPr>
            <w:tcW w:w="1183" w:type="dxa"/>
            <w:tcBorders>
              <w:top w:val="single" w:sz="4" w:space="0" w:color="000000"/>
              <w:left w:val="single" w:sz="4" w:space="0" w:color="000000"/>
            </w:tcBorders>
          </w:tcPr>
          <w:p>
            <w:pPr>
              <w:pStyle w:val="TableParagraph"/>
              <w:spacing w:line="240" w:lineRule="auto" w:before="63"/>
              <w:ind w:left="2" w:right="1"/>
              <w:rPr>
                <w:sz w:val="24"/>
              </w:rPr>
            </w:pPr>
            <w:r>
              <w:rPr>
                <w:sz w:val="24"/>
              </w:rPr>
              <w:t>67</w:t>
            </w:r>
            <w:r>
              <w:rPr>
                <w:spacing w:val="-3"/>
                <w:sz w:val="24"/>
              </w:rPr>
              <w:t> </w:t>
            </w:r>
            <w:r>
              <w:rPr>
                <w:sz w:val="24"/>
              </w:rPr>
              <w:t>/</w:t>
            </w:r>
            <w:r>
              <w:rPr>
                <w:spacing w:val="-3"/>
                <w:sz w:val="24"/>
              </w:rPr>
              <w:t> </w:t>
            </w:r>
            <w:r>
              <w:rPr>
                <w:spacing w:val="-5"/>
                <w:sz w:val="24"/>
              </w:rPr>
              <w:t>120</w:t>
            </w:r>
          </w:p>
        </w:tc>
        <w:tc>
          <w:tcPr>
            <w:tcW w:w="1191" w:type="dxa"/>
            <w:tcBorders>
              <w:top w:val="single" w:sz="4" w:space="0" w:color="000000"/>
              <w:right w:val="single" w:sz="4" w:space="0" w:color="000000"/>
            </w:tcBorders>
          </w:tcPr>
          <w:p>
            <w:pPr>
              <w:pStyle w:val="TableParagraph"/>
              <w:spacing w:line="240" w:lineRule="auto" w:before="63"/>
              <w:ind w:left="2"/>
              <w:rPr>
                <w:sz w:val="24"/>
              </w:rPr>
            </w:pPr>
            <w:r>
              <w:rPr>
                <w:sz w:val="24"/>
              </w:rPr>
              <w:t>119</w:t>
            </w:r>
            <w:r>
              <w:rPr>
                <w:spacing w:val="-4"/>
                <w:sz w:val="24"/>
              </w:rPr>
              <w:t> </w:t>
            </w:r>
            <w:r>
              <w:rPr>
                <w:sz w:val="24"/>
              </w:rPr>
              <w:t>/</w:t>
            </w:r>
            <w:r>
              <w:rPr>
                <w:spacing w:val="-3"/>
                <w:sz w:val="24"/>
              </w:rPr>
              <w:t> </w:t>
            </w:r>
            <w:r>
              <w:rPr>
                <w:spacing w:val="-5"/>
                <w:sz w:val="24"/>
              </w:rPr>
              <w:t>120</w:t>
            </w:r>
          </w:p>
        </w:tc>
        <w:tc>
          <w:tcPr>
            <w:tcW w:w="1183" w:type="dxa"/>
            <w:tcBorders>
              <w:top w:val="single" w:sz="4" w:space="0" w:color="000000"/>
              <w:left w:val="single" w:sz="4" w:space="0" w:color="000000"/>
            </w:tcBorders>
          </w:tcPr>
          <w:p>
            <w:pPr>
              <w:pStyle w:val="TableParagraph"/>
              <w:spacing w:line="240" w:lineRule="auto" w:before="63"/>
              <w:ind w:left="1" w:right="2"/>
              <w:rPr>
                <w:sz w:val="24"/>
              </w:rPr>
            </w:pPr>
            <w:r>
              <w:rPr>
                <w:sz w:val="24"/>
              </w:rPr>
              <w:t>82</w:t>
            </w:r>
            <w:r>
              <w:rPr>
                <w:spacing w:val="-3"/>
                <w:sz w:val="24"/>
              </w:rPr>
              <w:t> </w:t>
            </w:r>
            <w:r>
              <w:rPr>
                <w:sz w:val="24"/>
              </w:rPr>
              <w:t>/</w:t>
            </w:r>
            <w:r>
              <w:rPr>
                <w:spacing w:val="-3"/>
                <w:sz w:val="24"/>
              </w:rPr>
              <w:t> </w:t>
            </w:r>
            <w:r>
              <w:rPr>
                <w:spacing w:val="-5"/>
                <w:sz w:val="24"/>
              </w:rPr>
              <w:t>120</w:t>
            </w:r>
          </w:p>
        </w:tc>
        <w:tc>
          <w:tcPr>
            <w:tcW w:w="1187" w:type="dxa"/>
            <w:tcBorders>
              <w:top w:val="single" w:sz="4" w:space="0" w:color="000000"/>
              <w:right w:val="single" w:sz="4" w:space="0" w:color="000000"/>
            </w:tcBorders>
          </w:tcPr>
          <w:p>
            <w:pPr>
              <w:pStyle w:val="TableParagraph"/>
              <w:spacing w:line="240" w:lineRule="auto" w:before="63"/>
              <w:ind w:left="3"/>
              <w:rPr>
                <w:sz w:val="24"/>
              </w:rPr>
            </w:pPr>
            <w:r>
              <w:rPr>
                <w:sz w:val="24"/>
              </w:rPr>
              <w:t>116</w:t>
            </w:r>
            <w:r>
              <w:rPr>
                <w:spacing w:val="-4"/>
                <w:sz w:val="24"/>
              </w:rPr>
              <w:t> </w:t>
            </w:r>
            <w:r>
              <w:rPr>
                <w:sz w:val="24"/>
              </w:rPr>
              <w:t>/</w:t>
            </w:r>
            <w:r>
              <w:rPr>
                <w:spacing w:val="-3"/>
                <w:sz w:val="24"/>
              </w:rPr>
              <w:t> </w:t>
            </w:r>
            <w:r>
              <w:rPr>
                <w:spacing w:val="-5"/>
                <w:sz w:val="24"/>
              </w:rPr>
              <w:t>120</w:t>
            </w:r>
          </w:p>
        </w:tc>
      </w:tr>
      <w:tr>
        <w:trPr>
          <w:trHeight w:val="412" w:hRule="atLeast"/>
        </w:trPr>
        <w:tc>
          <w:tcPr>
            <w:tcW w:w="679" w:type="dxa"/>
            <w:tcBorders>
              <w:right w:val="single" w:sz="4" w:space="0" w:color="000000"/>
            </w:tcBorders>
          </w:tcPr>
          <w:p>
            <w:pPr>
              <w:pStyle w:val="TableParagraph"/>
              <w:spacing w:line="240" w:lineRule="auto" w:before="74"/>
              <w:ind w:left="4"/>
              <w:rPr>
                <w:sz w:val="24"/>
              </w:rPr>
            </w:pPr>
            <w:r>
              <w:rPr>
                <w:sz w:val="24"/>
              </w:rPr>
              <w:t>DC</w:t>
            </w:r>
            <w:r>
              <w:rPr>
                <w:spacing w:val="-5"/>
                <w:sz w:val="24"/>
              </w:rPr>
              <w:t> </w:t>
            </w:r>
            <w:r>
              <w:rPr>
                <w:spacing w:val="-10"/>
                <w:sz w:val="24"/>
              </w:rPr>
              <w:t>1</w:t>
            </w:r>
          </w:p>
        </w:tc>
        <w:tc>
          <w:tcPr>
            <w:tcW w:w="1183" w:type="dxa"/>
            <w:tcBorders>
              <w:left w:val="single" w:sz="4" w:space="0" w:color="000000"/>
            </w:tcBorders>
          </w:tcPr>
          <w:p>
            <w:pPr>
              <w:pStyle w:val="TableParagraph"/>
              <w:spacing w:line="240" w:lineRule="auto" w:before="74"/>
              <w:ind w:left="2" w:right="1"/>
              <w:rPr>
                <w:sz w:val="24"/>
              </w:rPr>
            </w:pPr>
            <w:r>
              <w:rPr>
                <w:sz w:val="24"/>
              </w:rPr>
              <w:t>571</w:t>
            </w:r>
            <w:r>
              <w:rPr>
                <w:spacing w:val="-4"/>
                <w:sz w:val="24"/>
              </w:rPr>
              <w:t> </w:t>
            </w:r>
            <w:r>
              <w:rPr>
                <w:sz w:val="24"/>
              </w:rPr>
              <w:t>/</w:t>
            </w:r>
            <w:r>
              <w:rPr>
                <w:spacing w:val="-3"/>
                <w:sz w:val="24"/>
              </w:rPr>
              <w:t> </w:t>
            </w:r>
            <w:r>
              <w:rPr>
                <w:spacing w:val="-4"/>
                <w:sz w:val="24"/>
              </w:rPr>
              <w:t>1000</w:t>
            </w:r>
          </w:p>
        </w:tc>
        <w:tc>
          <w:tcPr>
            <w:tcW w:w="1191" w:type="dxa"/>
            <w:tcBorders>
              <w:right w:val="single" w:sz="4" w:space="0" w:color="000000"/>
            </w:tcBorders>
          </w:tcPr>
          <w:p>
            <w:pPr>
              <w:pStyle w:val="TableParagraph"/>
              <w:spacing w:line="240" w:lineRule="auto" w:before="74"/>
              <w:ind w:left="2"/>
              <w:rPr>
                <w:sz w:val="24"/>
              </w:rPr>
            </w:pPr>
            <w:r>
              <w:rPr>
                <w:sz w:val="24"/>
              </w:rPr>
              <w:t>430</w:t>
            </w:r>
            <w:r>
              <w:rPr>
                <w:spacing w:val="-4"/>
                <w:sz w:val="24"/>
              </w:rPr>
              <w:t> </w:t>
            </w:r>
            <w:r>
              <w:rPr>
                <w:sz w:val="24"/>
              </w:rPr>
              <w:t>/</w:t>
            </w:r>
            <w:r>
              <w:rPr>
                <w:spacing w:val="-3"/>
                <w:sz w:val="24"/>
              </w:rPr>
              <w:t> </w:t>
            </w:r>
            <w:r>
              <w:rPr>
                <w:spacing w:val="-4"/>
                <w:sz w:val="24"/>
              </w:rPr>
              <w:t>1000</w:t>
            </w:r>
          </w:p>
        </w:tc>
        <w:tc>
          <w:tcPr>
            <w:tcW w:w="1183" w:type="dxa"/>
            <w:tcBorders>
              <w:left w:val="single" w:sz="4" w:space="0" w:color="000000"/>
            </w:tcBorders>
          </w:tcPr>
          <w:p>
            <w:pPr>
              <w:pStyle w:val="TableParagraph"/>
              <w:spacing w:line="240" w:lineRule="auto" w:before="74"/>
              <w:ind w:left="1" w:right="2"/>
              <w:rPr>
                <w:sz w:val="24"/>
              </w:rPr>
            </w:pPr>
            <w:r>
              <w:rPr>
                <w:sz w:val="24"/>
              </w:rPr>
              <w:t>532</w:t>
            </w:r>
            <w:r>
              <w:rPr>
                <w:spacing w:val="-4"/>
                <w:sz w:val="24"/>
              </w:rPr>
              <w:t> </w:t>
            </w:r>
            <w:r>
              <w:rPr>
                <w:sz w:val="24"/>
              </w:rPr>
              <w:t>/</w:t>
            </w:r>
            <w:r>
              <w:rPr>
                <w:spacing w:val="-3"/>
                <w:sz w:val="24"/>
              </w:rPr>
              <w:t> </w:t>
            </w:r>
            <w:r>
              <w:rPr>
                <w:spacing w:val="-4"/>
                <w:sz w:val="24"/>
              </w:rPr>
              <w:t>1000</w:t>
            </w:r>
          </w:p>
        </w:tc>
        <w:tc>
          <w:tcPr>
            <w:tcW w:w="1187" w:type="dxa"/>
            <w:tcBorders>
              <w:right w:val="single" w:sz="4" w:space="0" w:color="000000"/>
            </w:tcBorders>
          </w:tcPr>
          <w:p>
            <w:pPr>
              <w:pStyle w:val="TableParagraph"/>
              <w:spacing w:line="240" w:lineRule="auto" w:before="74"/>
              <w:ind w:left="3"/>
              <w:rPr>
                <w:sz w:val="24"/>
              </w:rPr>
            </w:pPr>
            <w:r>
              <w:rPr>
                <w:sz w:val="24"/>
              </w:rPr>
              <w:t>428</w:t>
            </w:r>
            <w:r>
              <w:rPr>
                <w:spacing w:val="-4"/>
                <w:sz w:val="24"/>
              </w:rPr>
              <w:t> </w:t>
            </w:r>
            <w:r>
              <w:rPr>
                <w:sz w:val="24"/>
              </w:rPr>
              <w:t>/</w:t>
            </w:r>
            <w:r>
              <w:rPr>
                <w:spacing w:val="-3"/>
                <w:sz w:val="24"/>
              </w:rPr>
              <w:t> </w:t>
            </w:r>
            <w:r>
              <w:rPr>
                <w:spacing w:val="-4"/>
                <w:sz w:val="24"/>
              </w:rPr>
              <w:t>1000</w:t>
            </w:r>
          </w:p>
        </w:tc>
      </w:tr>
      <w:tr>
        <w:trPr>
          <w:trHeight w:val="412" w:hRule="atLeast"/>
        </w:trPr>
        <w:tc>
          <w:tcPr>
            <w:tcW w:w="679" w:type="dxa"/>
            <w:tcBorders>
              <w:right w:val="single" w:sz="4" w:space="0" w:color="000000"/>
            </w:tcBorders>
          </w:tcPr>
          <w:p>
            <w:pPr>
              <w:pStyle w:val="TableParagraph"/>
              <w:spacing w:line="240" w:lineRule="auto" w:before="74"/>
              <w:ind w:left="4"/>
              <w:rPr>
                <w:sz w:val="24"/>
              </w:rPr>
            </w:pPr>
            <w:r>
              <w:rPr>
                <w:sz w:val="24"/>
              </w:rPr>
              <w:t>DC</w:t>
            </w:r>
            <w:r>
              <w:rPr>
                <w:spacing w:val="-5"/>
                <w:sz w:val="24"/>
              </w:rPr>
              <w:t> </w:t>
            </w:r>
            <w:r>
              <w:rPr>
                <w:spacing w:val="-10"/>
                <w:sz w:val="24"/>
              </w:rPr>
              <w:t>2</w:t>
            </w:r>
          </w:p>
        </w:tc>
        <w:tc>
          <w:tcPr>
            <w:tcW w:w="1183" w:type="dxa"/>
            <w:tcBorders>
              <w:left w:val="single" w:sz="4" w:space="0" w:color="000000"/>
            </w:tcBorders>
          </w:tcPr>
          <w:p>
            <w:pPr>
              <w:pStyle w:val="TableParagraph"/>
              <w:spacing w:line="240" w:lineRule="auto" w:before="74"/>
              <w:ind w:left="2" w:right="1"/>
              <w:rPr>
                <w:sz w:val="24"/>
              </w:rPr>
            </w:pPr>
            <w:r>
              <w:rPr>
                <w:sz w:val="24"/>
              </w:rPr>
              <w:t>257</w:t>
            </w:r>
            <w:r>
              <w:rPr>
                <w:spacing w:val="-4"/>
                <w:sz w:val="24"/>
              </w:rPr>
              <w:t> </w:t>
            </w:r>
            <w:r>
              <w:rPr>
                <w:sz w:val="24"/>
              </w:rPr>
              <w:t>/</w:t>
            </w:r>
            <w:r>
              <w:rPr>
                <w:spacing w:val="-3"/>
                <w:sz w:val="24"/>
              </w:rPr>
              <w:t> </w:t>
            </w:r>
            <w:r>
              <w:rPr>
                <w:spacing w:val="-5"/>
                <w:sz w:val="24"/>
              </w:rPr>
              <w:t>300</w:t>
            </w:r>
          </w:p>
        </w:tc>
        <w:tc>
          <w:tcPr>
            <w:tcW w:w="1191" w:type="dxa"/>
            <w:tcBorders>
              <w:right w:val="single" w:sz="4" w:space="0" w:color="000000"/>
            </w:tcBorders>
          </w:tcPr>
          <w:p>
            <w:pPr>
              <w:pStyle w:val="TableParagraph"/>
              <w:spacing w:line="240" w:lineRule="auto" w:before="74"/>
              <w:ind w:left="2"/>
              <w:rPr>
                <w:sz w:val="24"/>
              </w:rPr>
            </w:pPr>
            <w:r>
              <w:rPr>
                <w:sz w:val="24"/>
              </w:rPr>
              <w:t>301</w:t>
            </w:r>
            <w:r>
              <w:rPr>
                <w:spacing w:val="-4"/>
                <w:sz w:val="24"/>
              </w:rPr>
              <w:t> </w:t>
            </w:r>
            <w:r>
              <w:rPr>
                <w:sz w:val="24"/>
              </w:rPr>
              <w:t>/</w:t>
            </w:r>
            <w:r>
              <w:rPr>
                <w:spacing w:val="-3"/>
                <w:sz w:val="24"/>
              </w:rPr>
              <w:t> </w:t>
            </w:r>
            <w:r>
              <w:rPr>
                <w:spacing w:val="-5"/>
                <w:sz w:val="24"/>
              </w:rPr>
              <w:t>300</w:t>
            </w:r>
          </w:p>
        </w:tc>
        <w:tc>
          <w:tcPr>
            <w:tcW w:w="1183" w:type="dxa"/>
            <w:tcBorders>
              <w:left w:val="single" w:sz="4" w:space="0" w:color="000000"/>
            </w:tcBorders>
          </w:tcPr>
          <w:p>
            <w:pPr>
              <w:pStyle w:val="TableParagraph"/>
              <w:spacing w:line="240" w:lineRule="auto" w:before="74"/>
              <w:ind w:left="1" w:right="2"/>
              <w:rPr>
                <w:sz w:val="24"/>
              </w:rPr>
            </w:pPr>
            <w:r>
              <w:rPr>
                <w:sz w:val="24"/>
              </w:rPr>
              <w:t>257</w:t>
            </w:r>
            <w:r>
              <w:rPr>
                <w:spacing w:val="-4"/>
                <w:sz w:val="24"/>
              </w:rPr>
              <w:t> </w:t>
            </w:r>
            <w:r>
              <w:rPr>
                <w:sz w:val="24"/>
              </w:rPr>
              <w:t>/</w:t>
            </w:r>
            <w:r>
              <w:rPr>
                <w:spacing w:val="-3"/>
                <w:sz w:val="24"/>
              </w:rPr>
              <w:t> </w:t>
            </w:r>
            <w:r>
              <w:rPr>
                <w:spacing w:val="-5"/>
                <w:sz w:val="24"/>
              </w:rPr>
              <w:t>300</w:t>
            </w:r>
          </w:p>
        </w:tc>
        <w:tc>
          <w:tcPr>
            <w:tcW w:w="1187" w:type="dxa"/>
            <w:tcBorders>
              <w:right w:val="single" w:sz="4" w:space="0" w:color="000000"/>
            </w:tcBorders>
          </w:tcPr>
          <w:p>
            <w:pPr>
              <w:pStyle w:val="TableParagraph"/>
              <w:spacing w:line="240" w:lineRule="auto" w:before="74"/>
              <w:ind w:left="3"/>
              <w:rPr>
                <w:sz w:val="24"/>
              </w:rPr>
            </w:pPr>
            <w:r>
              <w:rPr>
                <w:sz w:val="24"/>
              </w:rPr>
              <w:t>303</w:t>
            </w:r>
            <w:r>
              <w:rPr>
                <w:spacing w:val="-4"/>
                <w:sz w:val="24"/>
              </w:rPr>
              <w:t> </w:t>
            </w:r>
            <w:r>
              <w:rPr>
                <w:sz w:val="24"/>
              </w:rPr>
              <w:t>/</w:t>
            </w:r>
            <w:r>
              <w:rPr>
                <w:spacing w:val="-3"/>
                <w:sz w:val="24"/>
              </w:rPr>
              <w:t> </w:t>
            </w:r>
            <w:r>
              <w:rPr>
                <w:spacing w:val="-5"/>
                <w:sz w:val="24"/>
              </w:rPr>
              <w:t>300</w:t>
            </w:r>
          </w:p>
        </w:tc>
      </w:tr>
      <w:tr>
        <w:trPr>
          <w:trHeight w:val="421" w:hRule="atLeast"/>
        </w:trPr>
        <w:tc>
          <w:tcPr>
            <w:tcW w:w="679" w:type="dxa"/>
            <w:tcBorders>
              <w:bottom w:val="single" w:sz="4" w:space="0" w:color="000000"/>
              <w:right w:val="single" w:sz="4" w:space="0" w:color="000000"/>
            </w:tcBorders>
          </w:tcPr>
          <w:p>
            <w:pPr>
              <w:pStyle w:val="TableParagraph"/>
              <w:spacing w:line="240" w:lineRule="auto" w:before="74"/>
              <w:ind w:left="4"/>
              <w:rPr>
                <w:sz w:val="24"/>
              </w:rPr>
            </w:pPr>
            <w:r>
              <w:rPr>
                <w:sz w:val="24"/>
              </w:rPr>
              <w:t>DC</w:t>
            </w:r>
            <w:r>
              <w:rPr>
                <w:spacing w:val="-5"/>
                <w:sz w:val="24"/>
              </w:rPr>
              <w:t> </w:t>
            </w:r>
            <w:r>
              <w:rPr>
                <w:spacing w:val="-10"/>
                <w:sz w:val="24"/>
              </w:rPr>
              <w:t>3</w:t>
            </w:r>
          </w:p>
        </w:tc>
        <w:tc>
          <w:tcPr>
            <w:tcW w:w="1183" w:type="dxa"/>
            <w:tcBorders>
              <w:left w:val="single" w:sz="4" w:space="0" w:color="000000"/>
              <w:bottom w:val="single" w:sz="4" w:space="0" w:color="000000"/>
            </w:tcBorders>
          </w:tcPr>
          <w:p>
            <w:pPr>
              <w:pStyle w:val="TableParagraph"/>
              <w:spacing w:line="240" w:lineRule="auto" w:before="74"/>
              <w:ind w:left="2" w:right="1"/>
              <w:rPr>
                <w:sz w:val="24"/>
              </w:rPr>
            </w:pPr>
            <w:r>
              <w:rPr>
                <w:sz w:val="24"/>
              </w:rPr>
              <w:t>128</w:t>
            </w:r>
            <w:r>
              <w:rPr>
                <w:spacing w:val="-4"/>
                <w:sz w:val="24"/>
              </w:rPr>
              <w:t> </w:t>
            </w:r>
            <w:r>
              <w:rPr>
                <w:sz w:val="24"/>
              </w:rPr>
              <w:t>/</w:t>
            </w:r>
            <w:r>
              <w:rPr>
                <w:spacing w:val="-3"/>
                <w:sz w:val="24"/>
              </w:rPr>
              <w:t> </w:t>
            </w:r>
            <w:r>
              <w:rPr>
                <w:spacing w:val="-5"/>
                <w:sz w:val="24"/>
              </w:rPr>
              <w:t>180</w:t>
            </w:r>
          </w:p>
        </w:tc>
        <w:tc>
          <w:tcPr>
            <w:tcW w:w="1191" w:type="dxa"/>
            <w:tcBorders>
              <w:bottom w:val="single" w:sz="4" w:space="0" w:color="000000"/>
              <w:right w:val="single" w:sz="4" w:space="0" w:color="000000"/>
            </w:tcBorders>
          </w:tcPr>
          <w:p>
            <w:pPr>
              <w:pStyle w:val="TableParagraph"/>
              <w:spacing w:line="240" w:lineRule="auto" w:before="74"/>
              <w:ind w:left="2"/>
              <w:rPr>
                <w:sz w:val="24"/>
              </w:rPr>
            </w:pPr>
            <w:r>
              <w:rPr>
                <w:sz w:val="24"/>
              </w:rPr>
              <w:t>173</w:t>
            </w:r>
            <w:r>
              <w:rPr>
                <w:spacing w:val="-4"/>
                <w:sz w:val="24"/>
              </w:rPr>
              <w:t> </w:t>
            </w:r>
            <w:r>
              <w:rPr>
                <w:sz w:val="24"/>
              </w:rPr>
              <w:t>/</w:t>
            </w:r>
            <w:r>
              <w:rPr>
                <w:spacing w:val="-3"/>
                <w:sz w:val="24"/>
              </w:rPr>
              <w:t> </w:t>
            </w:r>
            <w:r>
              <w:rPr>
                <w:spacing w:val="-5"/>
                <w:sz w:val="24"/>
              </w:rPr>
              <w:t>180</w:t>
            </w:r>
          </w:p>
        </w:tc>
        <w:tc>
          <w:tcPr>
            <w:tcW w:w="1183" w:type="dxa"/>
            <w:tcBorders>
              <w:left w:val="single" w:sz="4" w:space="0" w:color="000000"/>
              <w:bottom w:val="single" w:sz="4" w:space="0" w:color="000000"/>
            </w:tcBorders>
          </w:tcPr>
          <w:p>
            <w:pPr>
              <w:pStyle w:val="TableParagraph"/>
              <w:spacing w:line="240" w:lineRule="auto" w:before="74"/>
              <w:ind w:left="1" w:right="2"/>
              <w:rPr>
                <w:sz w:val="24"/>
              </w:rPr>
            </w:pPr>
            <w:r>
              <w:rPr>
                <w:sz w:val="24"/>
              </w:rPr>
              <w:t>152</w:t>
            </w:r>
            <w:r>
              <w:rPr>
                <w:spacing w:val="-4"/>
                <w:sz w:val="24"/>
              </w:rPr>
              <w:t> </w:t>
            </w:r>
            <w:r>
              <w:rPr>
                <w:sz w:val="24"/>
              </w:rPr>
              <w:t>/</w:t>
            </w:r>
            <w:r>
              <w:rPr>
                <w:spacing w:val="-3"/>
                <w:sz w:val="24"/>
              </w:rPr>
              <w:t> </w:t>
            </w:r>
            <w:r>
              <w:rPr>
                <w:spacing w:val="-5"/>
                <w:sz w:val="24"/>
              </w:rPr>
              <w:t>180</w:t>
            </w:r>
          </w:p>
        </w:tc>
        <w:tc>
          <w:tcPr>
            <w:tcW w:w="1187" w:type="dxa"/>
            <w:tcBorders>
              <w:bottom w:val="single" w:sz="4" w:space="0" w:color="000000"/>
              <w:right w:val="single" w:sz="4" w:space="0" w:color="000000"/>
            </w:tcBorders>
          </w:tcPr>
          <w:p>
            <w:pPr>
              <w:pStyle w:val="TableParagraph"/>
              <w:spacing w:line="240" w:lineRule="auto" w:before="74"/>
              <w:ind w:left="3"/>
              <w:rPr>
                <w:sz w:val="24"/>
              </w:rPr>
            </w:pPr>
            <w:r>
              <w:rPr>
                <w:sz w:val="24"/>
              </w:rPr>
              <w:t>176</w:t>
            </w:r>
            <w:r>
              <w:rPr>
                <w:spacing w:val="-4"/>
                <w:sz w:val="24"/>
              </w:rPr>
              <w:t> </w:t>
            </w:r>
            <w:r>
              <w:rPr>
                <w:sz w:val="24"/>
              </w:rPr>
              <w:t>/</w:t>
            </w:r>
            <w:r>
              <w:rPr>
                <w:spacing w:val="-3"/>
                <w:sz w:val="24"/>
              </w:rPr>
              <w:t> </w:t>
            </w:r>
            <w:r>
              <w:rPr>
                <w:spacing w:val="-5"/>
                <w:sz w:val="24"/>
              </w:rPr>
              <w:t>180</w:t>
            </w:r>
          </w:p>
        </w:tc>
      </w:tr>
    </w:tbl>
    <w:p>
      <w:pPr>
        <w:tabs>
          <w:tab w:pos="889" w:val="left" w:leader="none"/>
        </w:tabs>
        <w:spacing w:before="17"/>
        <w:ind w:left="0" w:right="0" w:firstLine="0"/>
        <w:jc w:val="center"/>
        <w:rPr>
          <w:sz w:val="18"/>
        </w:rPr>
      </w:pPr>
      <w:r>
        <w:rPr>
          <w:b/>
          <w:sz w:val="18"/>
        </w:rPr>
        <w:t>Table</w:t>
      </w:r>
      <w:r>
        <w:rPr>
          <w:b/>
          <w:spacing w:val="-9"/>
          <w:sz w:val="18"/>
        </w:rPr>
        <w:t> </w:t>
      </w:r>
      <w:r>
        <w:rPr>
          <w:b/>
          <w:spacing w:val="-10"/>
          <w:sz w:val="18"/>
        </w:rPr>
        <w:t>4</w:t>
      </w:r>
      <w:r>
        <w:rPr>
          <w:b/>
          <w:sz w:val="18"/>
        </w:rPr>
        <w:tab/>
      </w:r>
      <w:r>
        <w:rPr>
          <w:sz w:val="18"/>
        </w:rPr>
        <w:t>DC</w:t>
      </w:r>
      <w:r>
        <w:rPr>
          <w:spacing w:val="-6"/>
          <w:sz w:val="18"/>
        </w:rPr>
        <w:t> </w:t>
      </w:r>
      <w:r>
        <w:rPr>
          <w:sz w:val="18"/>
        </w:rPr>
        <w:t>usage</w:t>
      </w:r>
      <w:r>
        <w:rPr>
          <w:spacing w:val="-5"/>
          <w:sz w:val="18"/>
        </w:rPr>
        <w:t> </w:t>
      </w:r>
      <w:r>
        <w:rPr>
          <w:sz w:val="18"/>
        </w:rPr>
        <w:t>with</w:t>
      </w:r>
      <w:r>
        <w:rPr>
          <w:spacing w:val="-6"/>
          <w:sz w:val="18"/>
        </w:rPr>
        <w:t> </w:t>
      </w:r>
      <w:r>
        <w:rPr>
          <w:sz w:val="18"/>
        </w:rPr>
        <w:t>and</w:t>
      </w:r>
      <w:r>
        <w:rPr>
          <w:spacing w:val="-5"/>
          <w:sz w:val="18"/>
        </w:rPr>
        <w:t> </w:t>
      </w:r>
      <w:r>
        <w:rPr>
          <w:sz w:val="18"/>
        </w:rPr>
        <w:t>without</w:t>
      </w:r>
      <w:r>
        <w:rPr>
          <w:spacing w:val="-6"/>
          <w:sz w:val="18"/>
        </w:rPr>
        <w:t> </w:t>
      </w:r>
      <w:r>
        <w:rPr>
          <w:sz w:val="18"/>
        </w:rPr>
        <w:t>rental</w:t>
      </w:r>
      <w:r>
        <w:rPr>
          <w:spacing w:val="-5"/>
          <w:sz w:val="18"/>
        </w:rPr>
        <w:t> </w:t>
      </w:r>
      <w:r>
        <w:rPr>
          <w:spacing w:val="-4"/>
          <w:sz w:val="18"/>
        </w:rPr>
        <w:t>cost</w:t>
      </w:r>
    </w:p>
    <w:p>
      <w:pPr>
        <w:pStyle w:val="BodyText"/>
        <w:spacing w:line="355" w:lineRule="auto" w:before="107"/>
        <w:ind w:left="360" w:right="358" w:firstLine="239"/>
        <w:jc w:val="both"/>
      </w:pPr>
      <w:r>
        <w:rPr/>
        <w:t>Table 4 details the proposed usage of the DCs in the different cases. It appears that DC 2, </w:t>
      </w:r>
      <w:r>
        <w:rPr/>
        <w:t>the biggest owned one, is the overloaded one in both cases, even though by small amounts.</w:t>
      </w:r>
    </w:p>
    <w:p>
      <w:pPr>
        <w:pStyle w:val="BodyText"/>
        <w:spacing w:line="355" w:lineRule="auto"/>
        <w:ind w:left="360" w:right="358" w:firstLine="239"/>
        <w:jc w:val="both"/>
      </w:pPr>
      <w:r>
        <w:rPr/>
        <w:t>Finally, we note that Table 3 shows that including the rental cost makes otherwise identical instances</w:t>
      </w:r>
      <w:r>
        <w:rPr>
          <w:spacing w:val="-7"/>
        </w:rPr>
        <w:t> </w:t>
      </w:r>
      <w:r>
        <w:rPr/>
        <w:t>much</w:t>
      </w:r>
      <w:r>
        <w:rPr>
          <w:spacing w:val="-6"/>
        </w:rPr>
        <w:t> </w:t>
      </w:r>
      <w:r>
        <w:rPr/>
        <w:t>harder</w:t>
      </w:r>
      <w:r>
        <w:rPr>
          <w:spacing w:val="-7"/>
        </w:rPr>
        <w:t> </w:t>
      </w:r>
      <w:r>
        <w:rPr/>
        <w:t>to</w:t>
      </w:r>
      <w:r>
        <w:rPr>
          <w:spacing w:val="-6"/>
        </w:rPr>
        <w:t> </w:t>
      </w:r>
      <w:r>
        <w:rPr/>
        <w:t>solve.</w:t>
      </w:r>
      <w:r>
        <w:rPr>
          <w:spacing w:val="-7"/>
        </w:rPr>
        <w:t> </w:t>
      </w:r>
      <w:r>
        <w:rPr/>
        <w:t>In</w:t>
      </w:r>
      <w:r>
        <w:rPr>
          <w:spacing w:val="-6"/>
        </w:rPr>
        <w:t> </w:t>
      </w:r>
      <w:r>
        <w:rPr/>
        <w:t>fact,</w:t>
      </w:r>
      <w:r>
        <w:rPr>
          <w:spacing w:val="-7"/>
        </w:rPr>
        <w:t> </w:t>
      </w:r>
      <w:r>
        <w:rPr/>
        <w:t>the</w:t>
      </w:r>
      <w:r>
        <w:rPr>
          <w:spacing w:val="-6"/>
        </w:rPr>
        <w:t> </w:t>
      </w:r>
      <w:r>
        <w:rPr/>
        <w:t>time</w:t>
      </w:r>
      <w:r>
        <w:rPr>
          <w:spacing w:val="-7"/>
        </w:rPr>
        <w:t> </w:t>
      </w:r>
      <w:r>
        <w:rPr/>
        <w:t>limit</w:t>
      </w:r>
      <w:r>
        <w:rPr>
          <w:spacing w:val="-6"/>
        </w:rPr>
        <w:t> </w:t>
      </w:r>
      <w:r>
        <w:rPr/>
        <w:t>of</w:t>
      </w:r>
      <w:r>
        <w:rPr>
          <w:spacing w:val="-7"/>
        </w:rPr>
        <w:t> </w:t>
      </w:r>
      <w:r>
        <w:rPr/>
        <w:t>3600</w:t>
      </w:r>
      <w:r>
        <w:rPr>
          <w:spacing w:val="-7"/>
        </w:rPr>
        <w:t> </w:t>
      </w:r>
      <w:r>
        <w:rPr/>
        <w:t>CPU</w:t>
      </w:r>
      <w:r>
        <w:rPr>
          <w:spacing w:val="-6"/>
        </w:rPr>
        <w:t> </w:t>
      </w:r>
      <w:r>
        <w:rPr/>
        <w:t>seconds</w:t>
      </w:r>
      <w:r>
        <w:rPr>
          <w:spacing w:val="-7"/>
        </w:rPr>
        <w:t> </w:t>
      </w:r>
      <w:r>
        <w:rPr/>
        <w:t>was</w:t>
      </w:r>
      <w:r>
        <w:rPr>
          <w:spacing w:val="-6"/>
        </w:rPr>
        <w:t> </w:t>
      </w:r>
      <w:r>
        <w:rPr/>
        <w:t>too</w:t>
      </w:r>
      <w:r>
        <w:rPr>
          <w:spacing w:val="-7"/>
        </w:rPr>
        <w:t> </w:t>
      </w:r>
      <w:r>
        <w:rPr/>
        <w:t>short</w:t>
      </w:r>
      <w:r>
        <w:rPr>
          <w:spacing w:val="-6"/>
        </w:rPr>
        <w:t> </w:t>
      </w:r>
      <w:r>
        <w:rPr/>
        <w:t>to</w:t>
      </w:r>
      <w:r>
        <w:rPr>
          <w:spacing w:val="-7"/>
        </w:rPr>
        <w:t> </w:t>
      </w:r>
      <w:r>
        <w:rPr/>
        <w:t>reach optimality,</w:t>
      </w:r>
      <w:r>
        <w:rPr>
          <w:spacing w:val="-7"/>
        </w:rPr>
        <w:t> </w:t>
      </w:r>
      <w:r>
        <w:rPr/>
        <w:t>and</w:t>
      </w:r>
      <w:r>
        <w:rPr>
          <w:spacing w:val="-8"/>
        </w:rPr>
        <w:t> </w:t>
      </w:r>
      <w:r>
        <w:rPr/>
        <w:t>a</w:t>
      </w:r>
      <w:r>
        <w:rPr>
          <w:spacing w:val="-7"/>
        </w:rPr>
        <w:t> </w:t>
      </w:r>
      <w:r>
        <w:rPr/>
        <w:t>duality</w:t>
      </w:r>
      <w:r>
        <w:rPr>
          <w:spacing w:val="-7"/>
        </w:rPr>
        <w:t> </w:t>
      </w:r>
      <w:r>
        <w:rPr/>
        <w:t>gap</w:t>
      </w:r>
      <w:r>
        <w:rPr>
          <w:spacing w:val="-7"/>
        </w:rPr>
        <w:t> </w:t>
      </w:r>
      <w:r>
        <w:rPr/>
        <w:t>was</w:t>
      </w:r>
      <w:r>
        <w:rPr>
          <w:spacing w:val="-8"/>
        </w:rPr>
        <w:t> </w:t>
      </w:r>
      <w:r>
        <w:rPr/>
        <w:t>left</w:t>
      </w:r>
      <w:r>
        <w:rPr>
          <w:spacing w:val="-7"/>
        </w:rPr>
        <w:t> </w:t>
      </w:r>
      <w:r>
        <w:rPr/>
        <w:t>in</w:t>
      </w:r>
      <w:r>
        <w:rPr>
          <w:spacing w:val="-7"/>
        </w:rPr>
        <w:t> </w:t>
      </w:r>
      <w:r>
        <w:rPr/>
        <w:t>the</w:t>
      </w:r>
      <w:r>
        <w:rPr>
          <w:spacing w:val="-7"/>
        </w:rPr>
        <w:t> </w:t>
      </w:r>
      <w:r>
        <w:rPr/>
        <w:t>proposed</w:t>
      </w:r>
      <w:r>
        <w:rPr>
          <w:spacing w:val="-8"/>
        </w:rPr>
        <w:t> </w:t>
      </w:r>
      <w:r>
        <w:rPr/>
        <w:t>solutions,</w:t>
      </w:r>
      <w:r>
        <w:rPr>
          <w:spacing w:val="-7"/>
        </w:rPr>
        <w:t> </w:t>
      </w:r>
      <w:r>
        <w:rPr/>
        <w:t>a</w:t>
      </w:r>
      <w:r>
        <w:rPr>
          <w:spacing w:val="-7"/>
        </w:rPr>
        <w:t> </w:t>
      </w:r>
      <w:r>
        <w:rPr/>
        <w:t>substantial</w:t>
      </w:r>
      <w:r>
        <w:rPr>
          <w:spacing w:val="-7"/>
        </w:rPr>
        <w:t> </w:t>
      </w:r>
      <w:r>
        <w:rPr/>
        <w:t>one</w:t>
      </w:r>
      <w:r>
        <w:rPr>
          <w:spacing w:val="-8"/>
        </w:rPr>
        <w:t> </w:t>
      </w:r>
      <w:r>
        <w:rPr/>
        <w:t>in</w:t>
      </w:r>
      <w:r>
        <w:rPr>
          <w:spacing w:val="-7"/>
        </w:rPr>
        <w:t> </w:t>
      </w:r>
      <w:r>
        <w:rPr/>
        <w:t>the</w:t>
      </w:r>
      <w:r>
        <w:rPr>
          <w:spacing w:val="-7"/>
        </w:rPr>
        <w:t> </w:t>
      </w:r>
      <w:r>
        <w:rPr/>
        <w:t>case</w:t>
      </w:r>
      <w:r>
        <w:rPr>
          <w:spacing w:val="-8"/>
        </w:rPr>
        <w:t> </w:t>
      </w:r>
      <w:r>
        <w:rPr/>
        <w:t>of</w:t>
      </w:r>
      <w:r>
        <w:rPr>
          <w:spacing w:val="-7"/>
        </w:rPr>
        <w:t> </w:t>
      </w:r>
      <w:r>
        <w:rPr/>
        <w:t>the BESO instance.</w:t>
      </w:r>
    </w:p>
    <w:p>
      <w:pPr>
        <w:pStyle w:val="Heading1"/>
        <w:numPr>
          <w:ilvl w:val="0"/>
          <w:numId w:val="1"/>
        </w:numPr>
        <w:tabs>
          <w:tab w:pos="705" w:val="left" w:leader="none"/>
        </w:tabs>
        <w:spacing w:line="240" w:lineRule="auto" w:before="117" w:after="0"/>
        <w:ind w:left="705" w:right="0" w:hanging="345"/>
        <w:jc w:val="left"/>
      </w:pPr>
      <w:r>
        <w:rPr/>
        <w:t>Conclusions</w:t>
      </w:r>
      <w:r>
        <w:rPr>
          <w:spacing w:val="-13"/>
        </w:rPr>
        <w:t> </w:t>
      </w:r>
      <w:r>
        <w:rPr/>
        <w:t>and</w:t>
      </w:r>
      <w:r>
        <w:rPr>
          <w:spacing w:val="-12"/>
        </w:rPr>
        <w:t> </w:t>
      </w:r>
      <w:r>
        <w:rPr/>
        <w:t>future</w:t>
      </w:r>
      <w:r>
        <w:rPr>
          <w:spacing w:val="-12"/>
        </w:rPr>
        <w:t> </w:t>
      </w:r>
      <w:r>
        <w:rPr>
          <w:spacing w:val="-2"/>
        </w:rPr>
        <w:t>directions</w:t>
      </w:r>
    </w:p>
    <w:p>
      <w:pPr>
        <w:pStyle w:val="BodyText"/>
        <w:spacing w:line="355" w:lineRule="auto" w:before="209"/>
        <w:ind w:left="360" w:right="358"/>
        <w:jc w:val="both"/>
      </w:pPr>
      <w:r>
        <w:rPr>
          <w:spacing w:val="-2"/>
        </w:rPr>
        <w:t>This</w:t>
      </w:r>
      <w:r>
        <w:rPr>
          <w:spacing w:val="-12"/>
        </w:rPr>
        <w:t> </w:t>
      </w:r>
      <w:r>
        <w:rPr>
          <w:spacing w:val="-2"/>
        </w:rPr>
        <w:t>paper</w:t>
      </w:r>
      <w:r>
        <w:rPr>
          <w:spacing w:val="-11"/>
        </w:rPr>
        <w:t> </w:t>
      </w:r>
      <w:r>
        <w:rPr>
          <w:spacing w:val="-2"/>
        </w:rPr>
        <w:t>introduced</w:t>
      </w:r>
      <w:r>
        <w:rPr>
          <w:spacing w:val="-12"/>
        </w:rPr>
        <w:t> </w:t>
      </w:r>
      <w:r>
        <w:rPr>
          <w:spacing w:val="-2"/>
        </w:rPr>
        <w:t>Bootstrap</w:t>
      </w:r>
      <w:r>
        <w:rPr>
          <w:spacing w:val="-11"/>
        </w:rPr>
        <w:t> </w:t>
      </w:r>
      <w:r>
        <w:rPr>
          <w:spacing w:val="-2"/>
        </w:rPr>
        <w:t>Enhanced</w:t>
      </w:r>
      <w:r>
        <w:rPr>
          <w:spacing w:val="-12"/>
        </w:rPr>
        <w:t> </w:t>
      </w:r>
      <w:r>
        <w:rPr>
          <w:spacing w:val="-2"/>
        </w:rPr>
        <w:t>Scenario</w:t>
      </w:r>
      <w:r>
        <w:rPr>
          <w:spacing w:val="-11"/>
        </w:rPr>
        <w:t> </w:t>
      </w:r>
      <w:r>
        <w:rPr>
          <w:spacing w:val="-2"/>
        </w:rPr>
        <w:t>Optimization</w:t>
      </w:r>
      <w:r>
        <w:rPr>
          <w:spacing w:val="-12"/>
        </w:rPr>
        <w:t> </w:t>
      </w:r>
      <w:r>
        <w:rPr>
          <w:spacing w:val="-2"/>
        </w:rPr>
        <w:t>(BESO),</w:t>
      </w:r>
      <w:r>
        <w:rPr>
          <w:spacing w:val="-11"/>
        </w:rPr>
        <w:t> </w:t>
      </w:r>
      <w:r>
        <w:rPr>
          <w:spacing w:val="-2"/>
        </w:rPr>
        <w:t>a</w:t>
      </w:r>
      <w:r>
        <w:rPr>
          <w:spacing w:val="-12"/>
        </w:rPr>
        <w:t> </w:t>
      </w:r>
      <w:r>
        <w:rPr>
          <w:spacing w:val="-2"/>
        </w:rPr>
        <w:t>general</w:t>
      </w:r>
      <w:r>
        <w:rPr>
          <w:spacing w:val="-11"/>
        </w:rPr>
        <w:t> </w:t>
      </w:r>
      <w:r>
        <w:rPr>
          <w:spacing w:val="-2"/>
        </w:rPr>
        <w:t>framework</w:t>
      </w:r>
      <w:r>
        <w:rPr>
          <w:spacing w:val="-12"/>
        </w:rPr>
        <w:t> </w:t>
      </w:r>
      <w:r>
        <w:rPr>
          <w:spacing w:val="-2"/>
        </w:rPr>
        <w:t>for </w:t>
      </w:r>
      <w:r>
        <w:rPr/>
        <w:t>prescriptive</w:t>
      </w:r>
      <w:r>
        <w:rPr>
          <w:spacing w:val="-8"/>
        </w:rPr>
        <w:t> </w:t>
      </w:r>
      <w:r>
        <w:rPr/>
        <w:t>analytics</w:t>
      </w:r>
      <w:r>
        <w:rPr>
          <w:spacing w:val="-8"/>
        </w:rPr>
        <w:t> </w:t>
      </w:r>
      <w:r>
        <w:rPr/>
        <w:t>under</w:t>
      </w:r>
      <w:r>
        <w:rPr>
          <w:spacing w:val="-8"/>
        </w:rPr>
        <w:t> </w:t>
      </w:r>
      <w:r>
        <w:rPr/>
        <w:t>uncertainty,</w:t>
      </w:r>
      <w:r>
        <w:rPr>
          <w:spacing w:val="-8"/>
        </w:rPr>
        <w:t> </w:t>
      </w:r>
      <w:r>
        <w:rPr/>
        <w:t>demonstrated</w:t>
      </w:r>
      <w:r>
        <w:rPr>
          <w:spacing w:val="-8"/>
        </w:rPr>
        <w:t> </w:t>
      </w:r>
      <w:r>
        <w:rPr/>
        <w:t>through</w:t>
      </w:r>
      <w:r>
        <w:rPr>
          <w:spacing w:val="-8"/>
        </w:rPr>
        <w:t> </w:t>
      </w:r>
      <w:r>
        <w:rPr/>
        <w:t>a</w:t>
      </w:r>
      <w:r>
        <w:rPr>
          <w:spacing w:val="-8"/>
        </w:rPr>
        <w:t> </w:t>
      </w:r>
      <w:r>
        <w:rPr/>
        <w:t>two-echelon</w:t>
      </w:r>
      <w:r>
        <w:rPr>
          <w:spacing w:val="-8"/>
        </w:rPr>
        <w:t> </w:t>
      </w:r>
      <w:r>
        <w:rPr/>
        <w:t>logistics</w:t>
      </w:r>
      <w:r>
        <w:rPr>
          <w:spacing w:val="-8"/>
        </w:rPr>
        <w:t> </w:t>
      </w:r>
      <w:r>
        <w:rPr/>
        <w:t>case</w:t>
      </w:r>
      <w:r>
        <w:rPr>
          <w:spacing w:val="-8"/>
        </w:rPr>
        <w:t> </w:t>
      </w:r>
      <w:r>
        <w:rPr/>
        <w:t>study. </w:t>
      </w:r>
      <w:r>
        <w:rPr>
          <w:spacing w:val="-2"/>
        </w:rPr>
        <w:t>The</w:t>
      </w:r>
      <w:r>
        <w:rPr>
          <w:spacing w:val="-13"/>
        </w:rPr>
        <w:t> </w:t>
      </w:r>
      <w:r>
        <w:rPr>
          <w:spacing w:val="-2"/>
        </w:rPr>
        <w:t>method</w:t>
      </w:r>
      <w:r>
        <w:rPr>
          <w:spacing w:val="-13"/>
        </w:rPr>
        <w:t> </w:t>
      </w:r>
      <w:r>
        <w:rPr>
          <w:spacing w:val="-2"/>
        </w:rPr>
        <w:t>integrates</w:t>
      </w:r>
      <w:r>
        <w:rPr>
          <w:spacing w:val="-13"/>
        </w:rPr>
        <w:t> </w:t>
      </w:r>
      <w:r>
        <w:rPr>
          <w:spacing w:val="-2"/>
        </w:rPr>
        <w:t>a</w:t>
      </w:r>
      <w:r>
        <w:rPr>
          <w:spacing w:val="-13"/>
        </w:rPr>
        <w:t> </w:t>
      </w:r>
      <w:r>
        <w:rPr>
          <w:spacing w:val="-2"/>
        </w:rPr>
        <w:t>statistically</w:t>
      </w:r>
      <w:r>
        <w:rPr>
          <w:spacing w:val="-13"/>
        </w:rPr>
        <w:t> </w:t>
      </w:r>
      <w:r>
        <w:rPr>
          <w:spacing w:val="-2"/>
        </w:rPr>
        <w:t>principled</w:t>
      </w:r>
      <w:r>
        <w:rPr>
          <w:spacing w:val="-13"/>
        </w:rPr>
        <w:t> </w:t>
      </w:r>
      <w:r>
        <w:rPr>
          <w:spacing w:val="-2"/>
        </w:rPr>
        <w:t>forecasting</w:t>
      </w:r>
      <w:r>
        <w:rPr>
          <w:spacing w:val="-13"/>
        </w:rPr>
        <w:t> </w:t>
      </w:r>
      <w:r>
        <w:rPr>
          <w:spacing w:val="-2"/>
        </w:rPr>
        <w:t>engine</w:t>
      </w:r>
      <w:r>
        <w:rPr>
          <w:spacing w:val="-13"/>
        </w:rPr>
        <w:t> </w:t>
      </w:r>
      <w:r>
        <w:rPr>
          <w:spacing w:val="-2"/>
        </w:rPr>
        <w:t>with</w:t>
      </w:r>
      <w:r>
        <w:rPr>
          <w:spacing w:val="-13"/>
        </w:rPr>
        <w:t> </w:t>
      </w:r>
      <w:r>
        <w:rPr>
          <w:spacing w:val="-2"/>
        </w:rPr>
        <w:t>scenario-based</w:t>
      </w:r>
      <w:r>
        <w:rPr>
          <w:spacing w:val="-13"/>
        </w:rPr>
        <w:t> </w:t>
      </w:r>
      <w:r>
        <w:rPr>
          <w:spacing w:val="-2"/>
        </w:rPr>
        <w:t>optimization, </w:t>
      </w:r>
      <w:r>
        <w:rPr/>
        <w:t>using bootstrapped autoregressive time series to model future retailer requests and guide the allocation</w:t>
      </w:r>
      <w:r>
        <w:rPr>
          <w:spacing w:val="-2"/>
        </w:rPr>
        <w:t> </w:t>
      </w:r>
      <w:r>
        <w:rPr/>
        <w:t>of</w:t>
      </w:r>
      <w:r>
        <w:rPr>
          <w:spacing w:val="-2"/>
        </w:rPr>
        <w:t> </w:t>
      </w:r>
      <w:r>
        <w:rPr/>
        <w:t>stores</w:t>
      </w:r>
      <w:r>
        <w:rPr>
          <w:spacing w:val="-2"/>
        </w:rPr>
        <w:t> </w:t>
      </w:r>
      <w:r>
        <w:rPr/>
        <w:t>to</w:t>
      </w:r>
      <w:r>
        <w:rPr>
          <w:spacing w:val="-2"/>
        </w:rPr>
        <w:t> </w:t>
      </w:r>
      <w:r>
        <w:rPr/>
        <w:t>distribution</w:t>
      </w:r>
      <w:r>
        <w:rPr>
          <w:spacing w:val="-2"/>
        </w:rPr>
        <w:t> </w:t>
      </w:r>
      <w:r>
        <w:rPr/>
        <w:t>centers</w:t>
      </w:r>
      <w:r>
        <w:rPr>
          <w:spacing w:val="-2"/>
        </w:rPr>
        <w:t> </w:t>
      </w:r>
      <w:r>
        <w:rPr/>
        <w:t>(DCs).</w:t>
      </w:r>
      <w:r>
        <w:rPr>
          <w:spacing w:val="-2"/>
        </w:rPr>
        <w:t> </w:t>
      </w:r>
      <w:r>
        <w:rPr/>
        <w:t>By</w:t>
      </w:r>
      <w:r>
        <w:rPr>
          <w:spacing w:val="-2"/>
        </w:rPr>
        <w:t> </w:t>
      </w:r>
      <w:r>
        <w:rPr/>
        <w:t>capturing</w:t>
      </w:r>
      <w:r>
        <w:rPr>
          <w:spacing w:val="-2"/>
        </w:rPr>
        <w:t> </w:t>
      </w:r>
      <w:r>
        <w:rPr/>
        <w:t>the</w:t>
      </w:r>
      <w:r>
        <w:rPr>
          <w:spacing w:val="-2"/>
        </w:rPr>
        <w:t> </w:t>
      </w:r>
      <w:r>
        <w:rPr/>
        <w:t>empirical</w:t>
      </w:r>
      <w:r>
        <w:rPr>
          <w:spacing w:val="-2"/>
        </w:rPr>
        <w:t> </w:t>
      </w:r>
      <w:r>
        <w:rPr/>
        <w:t>dynamics</w:t>
      </w:r>
      <w:r>
        <w:rPr>
          <w:spacing w:val="-2"/>
        </w:rPr>
        <w:t> </w:t>
      </w:r>
      <w:r>
        <w:rPr/>
        <w:t>embedded in</w:t>
      </w:r>
      <w:r>
        <w:rPr>
          <w:spacing w:val="-13"/>
        </w:rPr>
        <w:t> </w:t>
      </w:r>
      <w:r>
        <w:rPr/>
        <w:t>historical</w:t>
      </w:r>
      <w:r>
        <w:rPr>
          <w:spacing w:val="-14"/>
        </w:rPr>
        <w:t> </w:t>
      </w:r>
      <w:r>
        <w:rPr/>
        <w:t>data,</w:t>
      </w:r>
      <w:r>
        <w:rPr>
          <w:spacing w:val="-13"/>
        </w:rPr>
        <w:t> </w:t>
      </w:r>
      <w:r>
        <w:rPr/>
        <w:t>BESO</w:t>
      </w:r>
      <w:r>
        <w:rPr>
          <w:spacing w:val="-13"/>
        </w:rPr>
        <w:t> </w:t>
      </w:r>
      <w:r>
        <w:rPr/>
        <w:t>supports</w:t>
      </w:r>
      <w:r>
        <w:rPr>
          <w:spacing w:val="-14"/>
        </w:rPr>
        <w:t> </w:t>
      </w:r>
      <w:r>
        <w:rPr/>
        <w:t>the</w:t>
      </w:r>
      <w:r>
        <w:rPr>
          <w:spacing w:val="-13"/>
        </w:rPr>
        <w:t> </w:t>
      </w:r>
      <w:r>
        <w:rPr/>
        <w:t>derivation</w:t>
      </w:r>
      <w:r>
        <w:rPr>
          <w:spacing w:val="-13"/>
        </w:rPr>
        <w:t> </w:t>
      </w:r>
      <w:r>
        <w:rPr/>
        <w:t>of</w:t>
      </w:r>
      <w:r>
        <w:rPr>
          <w:spacing w:val="-14"/>
        </w:rPr>
        <w:t> </w:t>
      </w:r>
      <w:r>
        <w:rPr/>
        <w:t>inventory</w:t>
      </w:r>
      <w:r>
        <w:rPr>
          <w:spacing w:val="-13"/>
        </w:rPr>
        <w:t> </w:t>
      </w:r>
      <w:r>
        <w:rPr/>
        <w:t>requirements,</w:t>
      </w:r>
      <w:r>
        <w:rPr>
          <w:spacing w:val="-13"/>
        </w:rPr>
        <w:t> </w:t>
      </w:r>
      <w:r>
        <w:rPr/>
        <w:t>DC</w:t>
      </w:r>
      <w:r>
        <w:rPr>
          <w:spacing w:val="-13"/>
        </w:rPr>
        <w:t> </w:t>
      </w:r>
      <w:r>
        <w:rPr/>
        <w:t>capacity</w:t>
      </w:r>
      <w:r>
        <w:rPr>
          <w:spacing w:val="-14"/>
        </w:rPr>
        <w:t> </w:t>
      </w:r>
      <w:r>
        <w:rPr/>
        <w:t>decisions, and allocation strategies that reflect both cost structures and forecast uncertainty.</w:t>
      </w:r>
    </w:p>
    <w:p>
      <w:pPr>
        <w:pStyle w:val="BodyText"/>
        <w:spacing w:line="352" w:lineRule="auto"/>
        <w:ind w:left="360" w:right="358" w:firstLine="239"/>
        <w:jc w:val="both"/>
      </w:pPr>
      <w:r>
        <w:rPr/>
        <w:t>A</w:t>
      </w:r>
      <w:r>
        <w:rPr>
          <w:spacing w:val="-6"/>
        </w:rPr>
        <w:t> </w:t>
      </w:r>
      <w:r>
        <w:rPr/>
        <w:t>key</w:t>
      </w:r>
      <w:r>
        <w:rPr>
          <w:spacing w:val="-6"/>
        </w:rPr>
        <w:t> </w:t>
      </w:r>
      <w:r>
        <w:rPr/>
        <w:t>contribution</w:t>
      </w:r>
      <w:r>
        <w:rPr>
          <w:spacing w:val="-5"/>
        </w:rPr>
        <w:t> </w:t>
      </w:r>
      <w:r>
        <w:rPr/>
        <w:t>of</w:t>
      </w:r>
      <w:r>
        <w:rPr>
          <w:spacing w:val="-6"/>
        </w:rPr>
        <w:t> </w:t>
      </w:r>
      <w:r>
        <w:rPr/>
        <w:t>BESO</w:t>
      </w:r>
      <w:r>
        <w:rPr>
          <w:spacing w:val="-6"/>
        </w:rPr>
        <w:t> </w:t>
      </w:r>
      <w:r>
        <w:rPr/>
        <w:t>lies</w:t>
      </w:r>
      <w:r>
        <w:rPr>
          <w:spacing w:val="-6"/>
        </w:rPr>
        <w:t> </w:t>
      </w:r>
      <w:r>
        <w:rPr/>
        <w:t>in</w:t>
      </w:r>
      <w:r>
        <w:rPr>
          <w:spacing w:val="-5"/>
        </w:rPr>
        <w:t> </w:t>
      </w:r>
      <w:r>
        <w:rPr/>
        <w:t>offering</w:t>
      </w:r>
      <w:r>
        <w:rPr>
          <w:spacing w:val="-6"/>
        </w:rPr>
        <w:t> </w:t>
      </w:r>
      <w:r>
        <w:rPr/>
        <w:t>a</w:t>
      </w:r>
      <w:r>
        <w:rPr>
          <w:spacing w:val="-6"/>
        </w:rPr>
        <w:t> </w:t>
      </w:r>
      <w:r>
        <w:rPr/>
        <w:t>credible</w:t>
      </w:r>
      <w:r>
        <w:rPr>
          <w:spacing w:val="-6"/>
        </w:rPr>
        <w:t> </w:t>
      </w:r>
      <w:r>
        <w:rPr/>
        <w:t>alternative</w:t>
      </w:r>
      <w:r>
        <w:rPr>
          <w:spacing w:val="-5"/>
        </w:rPr>
        <w:t> </w:t>
      </w:r>
      <w:r>
        <w:rPr/>
        <w:t>to</w:t>
      </w:r>
      <w:r>
        <w:rPr>
          <w:spacing w:val="-6"/>
        </w:rPr>
        <w:t> </w:t>
      </w:r>
      <w:r>
        <w:rPr/>
        <w:t>prevailing</w:t>
      </w:r>
      <w:r>
        <w:rPr>
          <w:spacing w:val="-6"/>
        </w:rPr>
        <w:t> </w:t>
      </w:r>
      <w:r>
        <w:rPr/>
        <w:t>Distributionally Robust Optimization (DRO) methodologies. Classical DRO approaches rely on ambiguity sets defined</w:t>
      </w:r>
      <w:r>
        <w:rPr>
          <w:spacing w:val="-14"/>
        </w:rPr>
        <w:t> </w:t>
      </w:r>
      <w:r>
        <w:rPr/>
        <w:t>through</w:t>
      </w:r>
      <w:r>
        <w:rPr>
          <w:spacing w:val="-13"/>
        </w:rPr>
        <w:t> </w:t>
      </w:r>
      <w:r>
        <w:rPr/>
        <w:t>moment</w:t>
      </w:r>
      <w:r>
        <w:rPr>
          <w:spacing w:val="-13"/>
        </w:rPr>
        <w:t> </w:t>
      </w:r>
      <w:r>
        <w:rPr/>
        <w:t>bounds,</w:t>
      </w:r>
      <w:r>
        <w:rPr>
          <w:spacing w:val="-13"/>
        </w:rPr>
        <w:t> </w:t>
      </w:r>
      <w:r>
        <w:rPr/>
        <w:t>Wasserstein</w:t>
      </w:r>
      <w:r>
        <w:rPr>
          <w:spacing w:val="-13"/>
        </w:rPr>
        <w:t> </w:t>
      </w:r>
      <w:r>
        <w:rPr/>
        <w:t>balls,</w:t>
      </w:r>
      <w:r>
        <w:rPr>
          <w:spacing w:val="-14"/>
        </w:rPr>
        <w:t> </w:t>
      </w:r>
      <w:r>
        <w:rPr/>
        <w:t>or</w:t>
      </w:r>
      <w:r>
        <w:rPr>
          <w:spacing w:val="-9"/>
        </w:rPr>
        <w:t> </w:t>
      </w:r>
      <w:r>
        <w:rPr>
          <w:rFonts w:ascii="Cambria" w:hAnsi="Cambria" w:eastAsia="Cambria"/>
        </w:rPr>
        <w:t>𝜙</w:t>
      </w:r>
      <w:r>
        <w:rPr/>
        <w:t>-divergences,</w:t>
      </w:r>
      <w:r>
        <w:rPr>
          <w:spacing w:val="-13"/>
        </w:rPr>
        <w:t> </w:t>
      </w:r>
      <w:r>
        <w:rPr/>
        <w:t>which—while</w:t>
      </w:r>
      <w:r>
        <w:rPr>
          <w:spacing w:val="-13"/>
        </w:rPr>
        <w:t> </w:t>
      </w:r>
      <w:r>
        <w:rPr>
          <w:spacing w:val="-2"/>
        </w:rPr>
        <w:t>theoretically</w:t>
      </w:r>
    </w:p>
    <w:p>
      <w:pPr>
        <w:pStyle w:val="BodyText"/>
        <w:spacing w:after="0" w:line="352" w:lineRule="auto"/>
        <w:jc w:val="both"/>
        <w:sectPr>
          <w:pgSz w:w="12240" w:h="15840"/>
          <w:pgMar w:header="885" w:footer="0" w:top="1280" w:bottom="280" w:left="1080" w:right="1080"/>
        </w:sectPr>
      </w:pPr>
    </w:p>
    <w:p>
      <w:pPr>
        <w:pStyle w:val="BodyText"/>
        <w:spacing w:line="357" w:lineRule="auto" w:before="254"/>
        <w:ind w:left="360" w:right="358"/>
        <w:jc w:val="both"/>
      </w:pPr>
      <w:r>
        <w:rPr/>
        <w:t>elegant—often impose distributional geometry that does not match real empirical patterns, espe-cially when the data exhibit nonstationarity, heavy tails, or structural breaks. In contrast, BESO avoids the explicit construction of ambiguity sets by directly generating empirical scenario dis-tributions</w:t>
      </w:r>
      <w:r>
        <w:rPr>
          <w:spacing w:val="-1"/>
        </w:rPr>
        <w:t> </w:t>
      </w:r>
      <w:r>
        <w:rPr/>
        <w:t>through</w:t>
      </w:r>
      <w:r>
        <w:rPr>
          <w:spacing w:val="-1"/>
        </w:rPr>
        <w:t> </w:t>
      </w:r>
      <w:r>
        <w:rPr/>
        <w:t>the</w:t>
      </w:r>
      <w:r>
        <w:rPr>
          <w:spacing w:val="-1"/>
        </w:rPr>
        <w:t> </w:t>
      </w:r>
      <w:r>
        <w:rPr/>
        <w:t>Maximum</w:t>
      </w:r>
      <w:r>
        <w:rPr>
          <w:spacing w:val="-1"/>
        </w:rPr>
        <w:t> </w:t>
      </w:r>
      <w:r>
        <w:rPr/>
        <w:t>Entropy</w:t>
      </w:r>
      <w:r>
        <w:rPr>
          <w:spacing w:val="-1"/>
        </w:rPr>
        <w:t> </w:t>
      </w:r>
      <w:r>
        <w:rPr/>
        <w:t>Bootstrap</w:t>
      </w:r>
      <w:r>
        <w:rPr>
          <w:spacing w:val="-1"/>
        </w:rPr>
        <w:t> </w:t>
      </w:r>
      <w:r>
        <w:rPr/>
        <w:t>(MEB).</w:t>
      </w:r>
      <w:r>
        <w:rPr>
          <w:spacing w:val="-1"/>
        </w:rPr>
        <w:t> </w:t>
      </w:r>
      <w:r>
        <w:rPr/>
        <w:t>Moreover,</w:t>
      </w:r>
      <w:r>
        <w:rPr>
          <w:spacing w:val="-1"/>
        </w:rPr>
        <w:t> </w:t>
      </w:r>
      <w:r>
        <w:rPr/>
        <w:t>the</w:t>
      </w:r>
      <w:r>
        <w:rPr>
          <w:spacing w:val="-1"/>
        </w:rPr>
        <w:t> </w:t>
      </w:r>
      <w:r>
        <w:rPr/>
        <w:t>framework</w:t>
      </w:r>
      <w:r>
        <w:rPr>
          <w:spacing w:val="-1"/>
        </w:rPr>
        <w:t> </w:t>
      </w:r>
      <w:r>
        <w:rPr/>
        <w:t>allows</w:t>
      </w:r>
      <w:r>
        <w:rPr>
          <w:spacing w:val="-1"/>
        </w:rPr>
        <w:t> </w:t>
      </w:r>
      <w:r>
        <w:rPr/>
        <w:t>for a lightweight objective-aware extension of MEB, in which elements derived from downstream optimization costs can be incorporated into the entropy-maximization step, thereby biasing </w:t>
      </w:r>
      <w:r>
        <w:rPr/>
        <w:t>the resampling distribution toward patterns that are more related to decision quality. This produces scenario sets that are simultaneously statistically coherent, temporally realistic, and operationally aligned, thus offering a data-centric and computationally transparent alternative to conventional DRO formulations.</w:t>
      </w:r>
    </w:p>
    <w:p>
      <w:pPr>
        <w:pStyle w:val="BodyText"/>
        <w:spacing w:line="357" w:lineRule="auto" w:before="12"/>
        <w:ind w:left="360" w:right="358" w:firstLine="239"/>
        <w:jc w:val="both"/>
      </w:pPr>
      <w:r>
        <w:rPr/>
        <w:t>Through both real transportation logistics data and controlled artificial instances, we showed </w:t>
      </w:r>
      <w:r>
        <w:rPr>
          <w:spacing w:val="-2"/>
        </w:rPr>
        <w:t>how</w:t>
      </w:r>
      <w:r>
        <w:rPr>
          <w:spacing w:val="-4"/>
        </w:rPr>
        <w:t> </w:t>
      </w:r>
      <w:r>
        <w:rPr>
          <w:spacing w:val="-2"/>
        </w:rPr>
        <w:t>BESO</w:t>
      </w:r>
      <w:r>
        <w:rPr>
          <w:spacing w:val="-4"/>
        </w:rPr>
        <w:t> </w:t>
      </w:r>
      <w:r>
        <w:rPr>
          <w:spacing w:val="-2"/>
        </w:rPr>
        <w:t>yields</w:t>
      </w:r>
      <w:r>
        <w:rPr>
          <w:spacing w:val="-4"/>
        </w:rPr>
        <w:t> </w:t>
      </w:r>
      <w:r>
        <w:rPr>
          <w:spacing w:val="-2"/>
        </w:rPr>
        <w:t>interpretable</w:t>
      </w:r>
      <w:r>
        <w:rPr>
          <w:spacing w:val="-4"/>
        </w:rPr>
        <w:t> </w:t>
      </w:r>
      <w:r>
        <w:rPr>
          <w:spacing w:val="-2"/>
        </w:rPr>
        <w:t>and</w:t>
      </w:r>
      <w:r>
        <w:rPr>
          <w:spacing w:val="-4"/>
        </w:rPr>
        <w:t> </w:t>
      </w:r>
      <w:r>
        <w:rPr>
          <w:spacing w:val="-2"/>
        </w:rPr>
        <w:t>robust</w:t>
      </w:r>
      <w:r>
        <w:rPr>
          <w:spacing w:val="-4"/>
        </w:rPr>
        <w:t> </w:t>
      </w:r>
      <w:r>
        <w:rPr>
          <w:spacing w:val="-2"/>
        </w:rPr>
        <w:t>prescriptions.</w:t>
      </w:r>
      <w:r>
        <w:rPr>
          <w:spacing w:val="-4"/>
        </w:rPr>
        <w:t> </w:t>
      </w:r>
      <w:r>
        <w:rPr>
          <w:spacing w:val="-2"/>
        </w:rPr>
        <w:t>The</w:t>
      </w:r>
      <w:r>
        <w:rPr>
          <w:spacing w:val="-4"/>
        </w:rPr>
        <w:t> </w:t>
      </w:r>
      <w:r>
        <w:rPr>
          <w:spacing w:val="-2"/>
        </w:rPr>
        <w:t>artificial</w:t>
      </w:r>
      <w:r>
        <w:rPr>
          <w:spacing w:val="-4"/>
        </w:rPr>
        <w:t> </w:t>
      </w:r>
      <w:r>
        <w:rPr>
          <w:spacing w:val="-2"/>
        </w:rPr>
        <w:t>benchmarks</w:t>
      </w:r>
      <w:r>
        <w:rPr>
          <w:spacing w:val="-4"/>
        </w:rPr>
        <w:t> </w:t>
      </w:r>
      <w:r>
        <w:rPr>
          <w:spacing w:val="-2"/>
        </w:rPr>
        <w:t>further</w:t>
      </w:r>
      <w:r>
        <w:rPr>
          <w:spacing w:val="-4"/>
        </w:rPr>
        <w:t> </w:t>
      </w:r>
      <w:r>
        <w:rPr>
          <w:spacing w:val="-2"/>
        </w:rPr>
        <w:t>revealed </w:t>
      </w:r>
      <w:r>
        <w:rPr/>
        <w:t>how instance complexity evolves with volatility, seasonality, or spatial configuration, illustrating the framework’s adaptability to diverse uncertainty environments. These findings highlight that integrating forecasting and optimization within a unified empirical pipeline is not merely </w:t>
      </w:r>
      <w:r>
        <w:rPr/>
        <w:t>conve-</w:t>
      </w:r>
      <w:r>
        <w:rPr>
          <w:spacing w:val="-2"/>
        </w:rPr>
        <w:t>nient—it</w:t>
      </w:r>
      <w:r>
        <w:rPr>
          <w:spacing w:val="-3"/>
        </w:rPr>
        <w:t> </w:t>
      </w:r>
      <w:r>
        <w:rPr>
          <w:spacing w:val="-2"/>
        </w:rPr>
        <w:t>can</w:t>
      </w:r>
      <w:r>
        <w:rPr>
          <w:spacing w:val="-3"/>
        </w:rPr>
        <w:t> </w:t>
      </w:r>
      <w:r>
        <w:rPr>
          <w:spacing w:val="-2"/>
        </w:rPr>
        <w:t>materially</w:t>
      </w:r>
      <w:r>
        <w:rPr>
          <w:spacing w:val="-3"/>
        </w:rPr>
        <w:t> </w:t>
      </w:r>
      <w:r>
        <w:rPr>
          <w:spacing w:val="-2"/>
        </w:rPr>
        <w:t>improve</w:t>
      </w:r>
      <w:r>
        <w:rPr>
          <w:spacing w:val="-3"/>
        </w:rPr>
        <w:t> </w:t>
      </w:r>
      <w:r>
        <w:rPr>
          <w:spacing w:val="-2"/>
        </w:rPr>
        <w:t>solution</w:t>
      </w:r>
      <w:r>
        <w:rPr>
          <w:spacing w:val="-3"/>
        </w:rPr>
        <w:t> </w:t>
      </w:r>
      <w:r>
        <w:rPr>
          <w:spacing w:val="-2"/>
        </w:rPr>
        <w:t>stability</w:t>
      </w:r>
      <w:r>
        <w:rPr>
          <w:spacing w:val="-3"/>
        </w:rPr>
        <w:t> </w:t>
      </w:r>
      <w:r>
        <w:rPr>
          <w:spacing w:val="-2"/>
        </w:rPr>
        <w:t>and</w:t>
      </w:r>
      <w:r>
        <w:rPr>
          <w:spacing w:val="-3"/>
        </w:rPr>
        <w:t> </w:t>
      </w:r>
      <w:r>
        <w:rPr>
          <w:spacing w:val="-2"/>
        </w:rPr>
        <w:t>operational</w:t>
      </w:r>
      <w:r>
        <w:rPr>
          <w:spacing w:val="-3"/>
        </w:rPr>
        <w:t> </w:t>
      </w:r>
      <w:r>
        <w:rPr>
          <w:spacing w:val="-2"/>
        </w:rPr>
        <w:t>performance</w:t>
      </w:r>
      <w:r>
        <w:rPr>
          <w:spacing w:val="-3"/>
        </w:rPr>
        <w:t> </w:t>
      </w:r>
      <w:r>
        <w:rPr>
          <w:spacing w:val="-2"/>
        </w:rPr>
        <w:t>relative</w:t>
      </w:r>
      <w:r>
        <w:rPr>
          <w:spacing w:val="-3"/>
        </w:rPr>
        <w:t> </w:t>
      </w:r>
      <w:r>
        <w:rPr>
          <w:spacing w:val="-2"/>
        </w:rPr>
        <w:t>to</w:t>
      </w:r>
      <w:r>
        <w:rPr>
          <w:spacing w:val="-3"/>
        </w:rPr>
        <w:t> </w:t>
      </w:r>
      <w:r>
        <w:rPr>
          <w:spacing w:val="-2"/>
        </w:rPr>
        <w:t>classical </w:t>
      </w:r>
      <w:r>
        <w:rPr/>
        <w:t>scenario-generation or DRO-based approaches.</w:t>
      </w:r>
    </w:p>
    <w:p>
      <w:pPr>
        <w:pStyle w:val="BodyText"/>
        <w:spacing w:line="357" w:lineRule="auto" w:before="9"/>
        <w:ind w:left="360" w:right="358" w:firstLine="239"/>
        <w:jc w:val="both"/>
      </w:pPr>
      <w:r>
        <w:rPr/>
        <w:t>Several promising research directions emerge. Future work could explore incorporating </w:t>
      </w:r>
      <w:r>
        <w:rPr/>
        <w:t>MEB into preprocessing pipelines, such as Box–Cox transformations, to enhance predictive accuracy. Ensemble strategies—including weighted or Bayesian model averaging—may strengthen robust-ness in environments with shifting dynamics. On the methodological level, deeper investigation into</w:t>
      </w:r>
      <w:r>
        <w:rPr>
          <w:spacing w:val="-13"/>
        </w:rPr>
        <w:t> </w:t>
      </w:r>
      <w:r>
        <w:rPr/>
        <w:t>bootstrap-driven</w:t>
      </w:r>
      <w:r>
        <w:rPr>
          <w:spacing w:val="-13"/>
        </w:rPr>
        <w:t> </w:t>
      </w:r>
      <w:r>
        <w:rPr/>
        <w:t>ambiguity</w:t>
      </w:r>
      <w:r>
        <w:rPr>
          <w:spacing w:val="-13"/>
        </w:rPr>
        <w:t> </w:t>
      </w:r>
      <w:r>
        <w:rPr/>
        <w:t>representations</w:t>
      </w:r>
      <w:r>
        <w:rPr>
          <w:spacing w:val="-13"/>
        </w:rPr>
        <w:t> </w:t>
      </w:r>
      <w:r>
        <w:rPr/>
        <w:t>could</w:t>
      </w:r>
      <w:r>
        <w:rPr>
          <w:spacing w:val="-13"/>
        </w:rPr>
        <w:t> </w:t>
      </w:r>
      <w:r>
        <w:rPr/>
        <w:t>position</w:t>
      </w:r>
      <w:r>
        <w:rPr>
          <w:spacing w:val="-13"/>
        </w:rPr>
        <w:t> </w:t>
      </w:r>
      <w:r>
        <w:rPr/>
        <w:t>BESO</w:t>
      </w:r>
      <w:r>
        <w:rPr>
          <w:spacing w:val="-13"/>
        </w:rPr>
        <w:t> </w:t>
      </w:r>
      <w:r>
        <w:rPr/>
        <w:t>as</w:t>
      </w:r>
      <w:r>
        <w:rPr>
          <w:spacing w:val="-13"/>
        </w:rPr>
        <w:t> </w:t>
      </w:r>
      <w:r>
        <w:rPr/>
        <w:t>a</w:t>
      </w:r>
      <w:r>
        <w:rPr>
          <w:spacing w:val="-13"/>
        </w:rPr>
        <w:t> </w:t>
      </w:r>
      <w:r>
        <w:rPr/>
        <w:t>fully</w:t>
      </w:r>
      <w:r>
        <w:rPr>
          <w:spacing w:val="-13"/>
        </w:rPr>
        <w:t> </w:t>
      </w:r>
      <w:r>
        <w:rPr/>
        <w:t>data-implicit</w:t>
      </w:r>
      <w:r>
        <w:rPr>
          <w:spacing w:val="-13"/>
        </w:rPr>
        <w:t> </w:t>
      </w:r>
      <w:r>
        <w:rPr/>
        <w:t>alter-native</w:t>
      </w:r>
      <w:r>
        <w:rPr>
          <w:spacing w:val="-11"/>
        </w:rPr>
        <w:t> </w:t>
      </w:r>
      <w:r>
        <w:rPr/>
        <w:t>to</w:t>
      </w:r>
      <w:r>
        <w:rPr>
          <w:spacing w:val="-11"/>
        </w:rPr>
        <w:t> </w:t>
      </w:r>
      <w:r>
        <w:rPr/>
        <w:t>DRO,</w:t>
      </w:r>
      <w:r>
        <w:rPr>
          <w:spacing w:val="-11"/>
        </w:rPr>
        <w:t> </w:t>
      </w:r>
      <w:r>
        <w:rPr/>
        <w:t>retaining</w:t>
      </w:r>
      <w:r>
        <w:rPr>
          <w:spacing w:val="-11"/>
        </w:rPr>
        <w:t> </w:t>
      </w:r>
      <w:r>
        <w:rPr/>
        <w:t>robustness</w:t>
      </w:r>
      <w:r>
        <w:rPr>
          <w:spacing w:val="-11"/>
        </w:rPr>
        <w:t> </w:t>
      </w:r>
      <w:r>
        <w:rPr/>
        <w:t>while</w:t>
      </w:r>
      <w:r>
        <w:rPr>
          <w:spacing w:val="-11"/>
        </w:rPr>
        <w:t> </w:t>
      </w:r>
      <w:r>
        <w:rPr/>
        <w:t>avoiding</w:t>
      </w:r>
      <w:r>
        <w:rPr>
          <w:spacing w:val="-11"/>
        </w:rPr>
        <w:t> </w:t>
      </w:r>
      <w:r>
        <w:rPr/>
        <w:t>restrictive</w:t>
      </w:r>
      <w:r>
        <w:rPr>
          <w:spacing w:val="-11"/>
        </w:rPr>
        <w:t> </w:t>
      </w:r>
      <w:r>
        <w:rPr/>
        <w:t>geometric</w:t>
      </w:r>
      <w:r>
        <w:rPr>
          <w:spacing w:val="-11"/>
        </w:rPr>
        <w:t> </w:t>
      </w:r>
      <w:r>
        <w:rPr/>
        <w:t>assumptions.</w:t>
      </w:r>
      <w:r>
        <w:rPr>
          <w:spacing w:val="-11"/>
        </w:rPr>
        <w:t> </w:t>
      </w:r>
      <w:r>
        <w:rPr/>
        <w:t>Finally,</w:t>
      </w:r>
      <w:r>
        <w:rPr>
          <w:spacing w:val="-11"/>
        </w:rPr>
        <w:t> </w:t>
      </w:r>
      <w:r>
        <w:rPr/>
        <w:t>the closure properties of the MEB framework open the door to hybrid schemes that integrate exter-nal knowledge or Bayesian priors, while further refining the incorporation of optimization-aware signals within the resampling process.</w:t>
      </w:r>
    </w:p>
    <w:p>
      <w:pPr>
        <w:pStyle w:val="BodyText"/>
        <w:spacing w:line="357" w:lineRule="auto" w:before="11"/>
        <w:ind w:left="360" w:right="358" w:firstLine="239"/>
        <w:jc w:val="both"/>
      </w:pPr>
      <w:r>
        <w:rPr/>
        <w:t>Overall, BESO expands the methodological toolkit for decision-making under uncertainty by </w:t>
      </w:r>
      <w:r>
        <w:rPr>
          <w:spacing w:val="-2"/>
        </w:rPr>
        <w:t>providing</w:t>
      </w:r>
      <w:r>
        <w:rPr>
          <w:spacing w:val="-9"/>
        </w:rPr>
        <w:t> </w:t>
      </w:r>
      <w:r>
        <w:rPr>
          <w:spacing w:val="-2"/>
        </w:rPr>
        <w:t>a</w:t>
      </w:r>
      <w:r>
        <w:rPr>
          <w:spacing w:val="-9"/>
        </w:rPr>
        <w:t> </w:t>
      </w:r>
      <w:r>
        <w:rPr>
          <w:spacing w:val="-2"/>
        </w:rPr>
        <w:t>data-driven</w:t>
      </w:r>
      <w:r>
        <w:rPr>
          <w:spacing w:val="-9"/>
        </w:rPr>
        <w:t> </w:t>
      </w:r>
      <w:r>
        <w:rPr>
          <w:spacing w:val="-2"/>
        </w:rPr>
        <w:t>alternative</w:t>
      </w:r>
      <w:r>
        <w:rPr>
          <w:spacing w:val="-9"/>
        </w:rPr>
        <w:t> </w:t>
      </w:r>
      <w:r>
        <w:rPr>
          <w:spacing w:val="-2"/>
        </w:rPr>
        <w:t>to</w:t>
      </w:r>
      <w:r>
        <w:rPr>
          <w:spacing w:val="-9"/>
        </w:rPr>
        <w:t> </w:t>
      </w:r>
      <w:r>
        <w:rPr>
          <w:spacing w:val="-2"/>
        </w:rPr>
        <w:t>classical</w:t>
      </w:r>
      <w:r>
        <w:rPr>
          <w:spacing w:val="-9"/>
        </w:rPr>
        <w:t> </w:t>
      </w:r>
      <w:r>
        <w:rPr>
          <w:spacing w:val="-2"/>
        </w:rPr>
        <w:t>DRO,</w:t>
      </w:r>
      <w:r>
        <w:rPr>
          <w:spacing w:val="-9"/>
        </w:rPr>
        <w:t> </w:t>
      </w:r>
      <w:r>
        <w:rPr>
          <w:spacing w:val="-2"/>
        </w:rPr>
        <w:t>one</w:t>
      </w:r>
      <w:r>
        <w:rPr>
          <w:spacing w:val="-9"/>
        </w:rPr>
        <w:t> </w:t>
      </w:r>
      <w:r>
        <w:rPr>
          <w:spacing w:val="-2"/>
        </w:rPr>
        <w:t>that</w:t>
      </w:r>
      <w:r>
        <w:rPr>
          <w:spacing w:val="-9"/>
        </w:rPr>
        <w:t> </w:t>
      </w:r>
      <w:r>
        <w:rPr>
          <w:spacing w:val="-2"/>
        </w:rPr>
        <w:t>captures</w:t>
      </w:r>
      <w:r>
        <w:rPr>
          <w:spacing w:val="-9"/>
        </w:rPr>
        <w:t> </w:t>
      </w:r>
      <w:r>
        <w:rPr>
          <w:spacing w:val="-2"/>
        </w:rPr>
        <w:t>empirical</w:t>
      </w:r>
      <w:r>
        <w:rPr>
          <w:spacing w:val="-9"/>
        </w:rPr>
        <w:t> </w:t>
      </w:r>
      <w:r>
        <w:rPr>
          <w:spacing w:val="-2"/>
        </w:rPr>
        <w:t>temporal</w:t>
      </w:r>
      <w:r>
        <w:rPr>
          <w:spacing w:val="-9"/>
        </w:rPr>
        <w:t> </w:t>
      </w:r>
      <w:r>
        <w:rPr>
          <w:spacing w:val="-2"/>
        </w:rPr>
        <w:t>structure, </w:t>
      </w:r>
      <w:r>
        <w:rPr/>
        <w:t>enables mild but meaningful decision-awareness, and remains computationally accessible in </w:t>
      </w:r>
      <w:r>
        <w:rPr/>
        <w:t>real operational settings.</w:t>
      </w:r>
    </w:p>
    <w:p>
      <w:pPr>
        <w:pStyle w:val="BodyText"/>
        <w:spacing w:after="0" w:line="357" w:lineRule="auto"/>
        <w:jc w:val="both"/>
        <w:sectPr>
          <w:pgSz w:w="12240" w:h="15840"/>
          <w:pgMar w:header="885" w:footer="0" w:top="1280" w:bottom="280" w:left="1080" w:right="1080"/>
        </w:sectPr>
      </w:pPr>
    </w:p>
    <w:p>
      <w:pPr>
        <w:pStyle w:val="Heading2"/>
        <w:spacing w:before="253"/>
        <w:ind w:left="360" w:firstLine="0"/>
        <w:jc w:val="both"/>
      </w:pPr>
      <w:r>
        <w:rPr/>
        <w:t>Appendix</w:t>
      </w:r>
      <w:r>
        <w:rPr>
          <w:spacing w:val="-8"/>
        </w:rPr>
        <w:t> </w:t>
      </w:r>
      <w:r>
        <w:rPr/>
        <w:t>A:</w:t>
      </w:r>
      <w:r>
        <w:rPr>
          <w:spacing w:val="39"/>
        </w:rPr>
        <w:t> </w:t>
      </w:r>
      <w:r>
        <w:rPr/>
        <w:t>Bootstrap</w:t>
      </w:r>
      <w:r>
        <w:rPr>
          <w:spacing w:val="-8"/>
        </w:rPr>
        <w:t> </w:t>
      </w:r>
      <w:r>
        <w:rPr/>
        <w:t>sets</w:t>
      </w:r>
      <w:r>
        <w:rPr>
          <w:spacing w:val="-8"/>
        </w:rPr>
        <w:t> </w:t>
      </w:r>
      <w:r>
        <w:rPr/>
        <w:t>error</w:t>
      </w:r>
      <w:r>
        <w:rPr>
          <w:spacing w:val="-8"/>
        </w:rPr>
        <w:t> </w:t>
      </w:r>
      <w:r>
        <w:rPr>
          <w:spacing w:val="-2"/>
        </w:rPr>
        <w:t>costs</w:t>
      </w:r>
    </w:p>
    <w:p>
      <w:pPr>
        <w:pStyle w:val="BodyText"/>
        <w:spacing w:line="348" w:lineRule="auto" w:before="174"/>
        <w:ind w:left="360" w:right="358"/>
        <w:jc w:val="both"/>
      </w:pPr>
      <w:r>
        <w:rPr/>
        <mc:AlternateContent>
          <mc:Choice Requires="wps">
            <w:drawing>
              <wp:anchor distT="0" distB="0" distL="0" distR="0" allowOverlap="1" layoutInCell="1" locked="0" behindDoc="0" simplePos="0" relativeHeight="15765504">
                <wp:simplePos x="0" y="0"/>
                <wp:positionH relativeFrom="page">
                  <wp:posOffset>2146554</wp:posOffset>
                </wp:positionH>
                <wp:positionV relativeFrom="paragraph">
                  <wp:posOffset>820958</wp:posOffset>
                </wp:positionV>
                <wp:extent cx="3479800" cy="4637404"/>
                <wp:effectExtent l="0" t="0" r="0" b="0"/>
                <wp:wrapNone/>
                <wp:docPr id="284" name="Textbox 284"/>
                <wp:cNvGraphicFramePr>
                  <a:graphicFrameLocks/>
                </wp:cNvGraphicFramePr>
                <a:graphic>
                  <a:graphicData uri="http://schemas.microsoft.com/office/word/2010/wordprocessingShape">
                    <wps:wsp>
                      <wps:cNvPr id="284" name="Textbox 284"/>
                      <wps:cNvSpPr txBox="1"/>
                      <wps:spPr>
                        <a:xfrm>
                          <a:off x="0" y="0"/>
                          <a:ext cx="3479800" cy="4637404"/>
                        </a:xfrm>
                        <a:prstGeom prst="rect">
                          <a:avLst/>
                        </a:prstGeom>
                      </wps:spPr>
                      <wps:txbx>
                        <w:txbxContent>
                          <w:tbl>
                            <w:tblPr>
                              <w:tblW w:w="0" w:type="auto"/>
                              <w:jc w:val="left"/>
                              <w:tblInd w:w="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057"/>
                              <w:gridCol w:w="657"/>
                              <w:gridCol w:w="823"/>
                              <w:gridCol w:w="657"/>
                              <w:gridCol w:w="693"/>
                              <w:gridCol w:w="656"/>
                              <w:gridCol w:w="811"/>
                            </w:tblGrid>
                            <w:tr>
                              <w:trPr>
                                <w:trHeight w:val="314" w:hRule="atLeast"/>
                              </w:trPr>
                              <w:tc>
                                <w:tcPr>
                                  <w:tcW w:w="1057" w:type="dxa"/>
                                  <w:tcBorders>
                                    <w:bottom w:val="single" w:sz="4" w:space="0" w:color="000000"/>
                                  </w:tcBorders>
                                </w:tcPr>
                                <w:p>
                                  <w:pPr>
                                    <w:pStyle w:val="TableParagraph"/>
                                    <w:spacing w:line="240" w:lineRule="auto" w:before="28"/>
                                    <w:ind w:left="5" w:right="6"/>
                                    <w:rPr>
                                      <w:sz w:val="24"/>
                                    </w:rPr>
                                  </w:pPr>
                                  <w:r>
                                    <w:rPr>
                                      <w:spacing w:val="-2"/>
                                      <w:sz w:val="24"/>
                                    </w:rPr>
                                    <w:t>model</w:t>
                                  </w:r>
                                </w:p>
                              </w:tc>
                              <w:tc>
                                <w:tcPr>
                                  <w:tcW w:w="657" w:type="dxa"/>
                                  <w:tcBorders>
                                    <w:bottom w:val="single" w:sz="4" w:space="0" w:color="000000"/>
                                  </w:tcBorders>
                                </w:tcPr>
                                <w:p>
                                  <w:pPr>
                                    <w:pStyle w:val="TableParagraph"/>
                                    <w:spacing w:line="240" w:lineRule="auto" w:before="28"/>
                                    <w:ind w:right="6"/>
                                    <w:rPr>
                                      <w:sz w:val="24"/>
                                    </w:rPr>
                                  </w:pPr>
                                  <w:r>
                                    <w:rPr>
                                      <w:spacing w:val="-4"/>
                                      <w:sz w:val="24"/>
                                    </w:rPr>
                                    <w:t>bias</w:t>
                                  </w:r>
                                </w:p>
                              </w:tc>
                              <w:tc>
                                <w:tcPr>
                                  <w:tcW w:w="823" w:type="dxa"/>
                                  <w:tcBorders>
                                    <w:bottom w:val="single" w:sz="4" w:space="0" w:color="000000"/>
                                  </w:tcBorders>
                                </w:tcPr>
                                <w:p>
                                  <w:pPr>
                                    <w:pStyle w:val="TableParagraph"/>
                                    <w:spacing w:line="240" w:lineRule="auto" w:before="28"/>
                                    <w:ind w:left="4" w:right="5"/>
                                    <w:rPr>
                                      <w:sz w:val="24"/>
                                    </w:rPr>
                                  </w:pPr>
                                  <w:r>
                                    <w:rPr>
                                      <w:spacing w:val="-4"/>
                                      <w:sz w:val="24"/>
                                    </w:rPr>
                                    <w:t>MAPE</w:t>
                                  </w:r>
                                </w:p>
                              </w:tc>
                              <w:tc>
                                <w:tcPr>
                                  <w:tcW w:w="657" w:type="dxa"/>
                                  <w:tcBorders>
                                    <w:bottom w:val="single" w:sz="4" w:space="0" w:color="000000"/>
                                  </w:tcBorders>
                                </w:tcPr>
                                <w:p>
                                  <w:pPr>
                                    <w:pStyle w:val="TableParagraph"/>
                                    <w:spacing w:line="240" w:lineRule="auto" w:before="28"/>
                                    <w:ind w:right="6"/>
                                    <w:rPr>
                                      <w:sz w:val="24"/>
                                    </w:rPr>
                                  </w:pPr>
                                  <w:r>
                                    <w:rPr>
                                      <w:spacing w:val="-5"/>
                                      <w:sz w:val="24"/>
                                    </w:rPr>
                                    <w:t>ME</w:t>
                                  </w:r>
                                </w:p>
                              </w:tc>
                              <w:tc>
                                <w:tcPr>
                                  <w:tcW w:w="693" w:type="dxa"/>
                                  <w:tcBorders>
                                    <w:bottom w:val="single" w:sz="4" w:space="0" w:color="000000"/>
                                  </w:tcBorders>
                                </w:tcPr>
                                <w:p>
                                  <w:pPr>
                                    <w:pStyle w:val="TableParagraph"/>
                                    <w:spacing w:line="240" w:lineRule="auto" w:before="28"/>
                                    <w:ind w:left="4"/>
                                    <w:rPr>
                                      <w:sz w:val="24"/>
                                    </w:rPr>
                                  </w:pPr>
                                  <w:r>
                                    <w:rPr>
                                      <w:spacing w:val="-5"/>
                                      <w:sz w:val="24"/>
                                    </w:rPr>
                                    <w:t>MAE</w:t>
                                  </w:r>
                                </w:p>
                              </w:tc>
                              <w:tc>
                                <w:tcPr>
                                  <w:tcW w:w="656" w:type="dxa"/>
                                  <w:tcBorders>
                                    <w:bottom w:val="single" w:sz="4" w:space="0" w:color="000000"/>
                                  </w:tcBorders>
                                </w:tcPr>
                                <w:p>
                                  <w:pPr>
                                    <w:pStyle w:val="TableParagraph"/>
                                    <w:spacing w:line="240" w:lineRule="auto" w:before="28"/>
                                    <w:ind w:left="10" w:right="1"/>
                                    <w:rPr>
                                      <w:sz w:val="24"/>
                                    </w:rPr>
                                  </w:pPr>
                                  <w:r>
                                    <w:rPr>
                                      <w:spacing w:val="-5"/>
                                      <w:sz w:val="24"/>
                                    </w:rPr>
                                    <w:t>MPE</w:t>
                                  </w:r>
                                </w:p>
                              </w:tc>
                              <w:tc>
                                <w:tcPr>
                                  <w:tcW w:w="811" w:type="dxa"/>
                                  <w:tcBorders>
                                    <w:bottom w:val="single" w:sz="4" w:space="0" w:color="000000"/>
                                  </w:tcBorders>
                                </w:tcPr>
                                <w:p>
                                  <w:pPr>
                                    <w:pStyle w:val="TableParagraph"/>
                                    <w:spacing w:line="240" w:lineRule="auto" w:before="28"/>
                                    <w:ind w:left="11"/>
                                    <w:rPr>
                                      <w:sz w:val="24"/>
                                    </w:rPr>
                                  </w:pPr>
                                  <w:r>
                                    <w:rPr>
                                      <w:spacing w:val="-4"/>
                                      <w:sz w:val="24"/>
                                    </w:rPr>
                                    <w:t>RMSE</w:t>
                                  </w:r>
                                </w:p>
                              </w:tc>
                            </w:tr>
                            <w:tr>
                              <w:trPr>
                                <w:trHeight w:val="307" w:hRule="atLeast"/>
                              </w:trPr>
                              <w:tc>
                                <w:tcPr>
                                  <w:tcW w:w="1057" w:type="dxa"/>
                                  <w:tcBorders>
                                    <w:top w:val="single" w:sz="4" w:space="0" w:color="000000"/>
                                  </w:tcBorders>
                                </w:tcPr>
                                <w:p>
                                  <w:pPr>
                                    <w:pStyle w:val="TableParagraph"/>
                                    <w:spacing w:line="258" w:lineRule="exact" w:before="0"/>
                                    <w:ind w:left="5" w:right="6"/>
                                    <w:rPr>
                                      <w:sz w:val="24"/>
                                    </w:rPr>
                                  </w:pPr>
                                  <w:r>
                                    <w:rPr>
                                      <w:spacing w:val="-2"/>
                                      <w:sz w:val="24"/>
                                    </w:rPr>
                                    <w:t>fcast_50</w:t>
                                  </w:r>
                                </w:p>
                              </w:tc>
                              <w:tc>
                                <w:tcPr>
                                  <w:tcW w:w="657" w:type="dxa"/>
                                  <w:tcBorders>
                                    <w:top w:val="single" w:sz="4" w:space="0" w:color="000000"/>
                                  </w:tcBorders>
                                </w:tcPr>
                                <w:p>
                                  <w:pPr>
                                    <w:pStyle w:val="TableParagraph"/>
                                    <w:spacing w:line="258" w:lineRule="exact" w:before="0"/>
                                    <w:ind w:right="6"/>
                                    <w:rPr>
                                      <w:sz w:val="24"/>
                                    </w:rPr>
                                  </w:pPr>
                                  <w:r>
                                    <w:rPr>
                                      <w:spacing w:val="-2"/>
                                      <w:sz w:val="24"/>
                                    </w:rPr>
                                    <w:t>-</w:t>
                                  </w:r>
                                  <w:r>
                                    <w:rPr>
                                      <w:spacing w:val="-4"/>
                                      <w:sz w:val="24"/>
                                    </w:rPr>
                                    <w:t>0.27</w:t>
                                  </w:r>
                                </w:p>
                              </w:tc>
                              <w:tc>
                                <w:tcPr>
                                  <w:tcW w:w="823" w:type="dxa"/>
                                  <w:tcBorders>
                                    <w:top w:val="single" w:sz="4" w:space="0" w:color="000000"/>
                                  </w:tcBorders>
                                </w:tcPr>
                                <w:p>
                                  <w:pPr>
                                    <w:pStyle w:val="TableParagraph"/>
                                    <w:spacing w:line="258" w:lineRule="exact" w:before="0"/>
                                    <w:ind w:left="4" w:right="5"/>
                                    <w:rPr>
                                      <w:sz w:val="24"/>
                                    </w:rPr>
                                  </w:pPr>
                                  <w:r>
                                    <w:rPr>
                                      <w:spacing w:val="-4"/>
                                      <w:sz w:val="24"/>
                                    </w:rPr>
                                    <w:t>0.09</w:t>
                                  </w:r>
                                </w:p>
                              </w:tc>
                              <w:tc>
                                <w:tcPr>
                                  <w:tcW w:w="657" w:type="dxa"/>
                                  <w:tcBorders>
                                    <w:top w:val="single" w:sz="4" w:space="0" w:color="000000"/>
                                  </w:tcBorders>
                                </w:tcPr>
                                <w:p>
                                  <w:pPr>
                                    <w:pStyle w:val="TableParagraph"/>
                                    <w:spacing w:line="258" w:lineRule="exact" w:before="0"/>
                                    <w:ind w:right="6"/>
                                    <w:rPr>
                                      <w:sz w:val="24"/>
                                    </w:rPr>
                                  </w:pPr>
                                  <w:r>
                                    <w:rPr>
                                      <w:spacing w:val="-2"/>
                                      <w:sz w:val="24"/>
                                    </w:rPr>
                                    <w:t>-</w:t>
                                  </w:r>
                                  <w:r>
                                    <w:rPr>
                                      <w:spacing w:val="-4"/>
                                      <w:sz w:val="24"/>
                                    </w:rPr>
                                    <w:t>1.02</w:t>
                                  </w:r>
                                </w:p>
                              </w:tc>
                              <w:tc>
                                <w:tcPr>
                                  <w:tcW w:w="693" w:type="dxa"/>
                                  <w:tcBorders>
                                    <w:top w:val="single" w:sz="4" w:space="0" w:color="000000"/>
                                  </w:tcBorders>
                                </w:tcPr>
                                <w:p>
                                  <w:pPr>
                                    <w:pStyle w:val="TableParagraph"/>
                                    <w:spacing w:line="258" w:lineRule="exact" w:before="0"/>
                                    <w:ind w:left="4"/>
                                    <w:rPr>
                                      <w:sz w:val="24"/>
                                    </w:rPr>
                                  </w:pPr>
                                  <w:r>
                                    <w:rPr>
                                      <w:spacing w:val="-4"/>
                                      <w:sz w:val="24"/>
                                    </w:rPr>
                                    <w:t>1.63</w:t>
                                  </w:r>
                                </w:p>
                              </w:tc>
                              <w:tc>
                                <w:tcPr>
                                  <w:tcW w:w="656" w:type="dxa"/>
                                  <w:tcBorders>
                                    <w:top w:val="single" w:sz="4" w:space="0" w:color="000000"/>
                                  </w:tcBorders>
                                </w:tcPr>
                                <w:p>
                                  <w:pPr>
                                    <w:pStyle w:val="TableParagraph"/>
                                    <w:spacing w:line="258" w:lineRule="exact" w:before="0"/>
                                    <w:ind w:left="10" w:right="1"/>
                                    <w:rPr>
                                      <w:sz w:val="24"/>
                                    </w:rPr>
                                  </w:pPr>
                                  <w:r>
                                    <w:rPr>
                                      <w:spacing w:val="-2"/>
                                      <w:sz w:val="24"/>
                                    </w:rPr>
                                    <w:t>-</w:t>
                                  </w:r>
                                  <w:r>
                                    <w:rPr>
                                      <w:spacing w:val="-4"/>
                                      <w:sz w:val="24"/>
                                    </w:rPr>
                                    <w:t>0.05</w:t>
                                  </w:r>
                                </w:p>
                              </w:tc>
                              <w:tc>
                                <w:tcPr>
                                  <w:tcW w:w="811" w:type="dxa"/>
                                  <w:tcBorders>
                                    <w:top w:val="single" w:sz="4" w:space="0" w:color="000000"/>
                                  </w:tcBorders>
                                </w:tcPr>
                                <w:p>
                                  <w:pPr>
                                    <w:pStyle w:val="TableParagraph"/>
                                    <w:spacing w:line="258" w:lineRule="exact" w:before="0"/>
                                    <w:ind w:left="11" w:right="1"/>
                                    <w:rPr>
                                      <w:sz w:val="24"/>
                                    </w:rPr>
                                  </w:pPr>
                                  <w:r>
                                    <w:rPr>
                                      <w:spacing w:val="-4"/>
                                      <w:sz w:val="24"/>
                                    </w:rPr>
                                    <w:t>2.12</w:t>
                                  </w:r>
                                </w:p>
                              </w:tc>
                            </w:tr>
                            <w:tr>
                              <w:trPr>
                                <w:trHeight w:val="309" w:hRule="atLeast"/>
                              </w:trPr>
                              <w:tc>
                                <w:tcPr>
                                  <w:tcW w:w="1057" w:type="dxa"/>
                                </w:tcPr>
                                <w:p>
                                  <w:pPr>
                                    <w:pStyle w:val="TableParagraph"/>
                                    <w:ind w:left="5" w:right="6"/>
                                    <w:rPr>
                                      <w:sz w:val="24"/>
                                    </w:rPr>
                                  </w:pPr>
                                  <w:r>
                                    <w:rPr>
                                      <w:spacing w:val="-2"/>
                                      <w:sz w:val="24"/>
                                    </w:rPr>
                                    <w:t>fcast_avg</w:t>
                                  </w:r>
                                </w:p>
                              </w:tc>
                              <w:tc>
                                <w:tcPr>
                                  <w:tcW w:w="657" w:type="dxa"/>
                                </w:tcPr>
                                <w:p>
                                  <w:pPr>
                                    <w:pStyle w:val="TableParagraph"/>
                                    <w:ind w:right="6"/>
                                    <w:rPr>
                                      <w:sz w:val="24"/>
                                    </w:rPr>
                                  </w:pPr>
                                  <w:r>
                                    <w:rPr>
                                      <w:spacing w:val="-4"/>
                                      <w:sz w:val="24"/>
                                    </w:rPr>
                                    <w:t>0.02</w:t>
                                  </w:r>
                                </w:p>
                              </w:tc>
                              <w:tc>
                                <w:tcPr>
                                  <w:tcW w:w="823" w:type="dxa"/>
                                </w:tcPr>
                                <w:p>
                                  <w:pPr>
                                    <w:pStyle w:val="TableParagraph"/>
                                    <w:ind w:left="4" w:right="5"/>
                                    <w:rPr>
                                      <w:sz w:val="24"/>
                                    </w:rPr>
                                  </w:pPr>
                                  <w:r>
                                    <w:rPr>
                                      <w:spacing w:val="-4"/>
                                      <w:sz w:val="24"/>
                                    </w:rPr>
                                    <w:t>0.07</w:t>
                                  </w:r>
                                </w:p>
                              </w:tc>
                              <w:tc>
                                <w:tcPr>
                                  <w:tcW w:w="657" w:type="dxa"/>
                                </w:tcPr>
                                <w:p>
                                  <w:pPr>
                                    <w:pStyle w:val="TableParagraph"/>
                                    <w:ind w:right="6"/>
                                    <w:rPr>
                                      <w:sz w:val="24"/>
                                    </w:rPr>
                                  </w:pPr>
                                  <w:r>
                                    <w:rPr>
                                      <w:spacing w:val="-4"/>
                                      <w:sz w:val="24"/>
                                    </w:rPr>
                                    <w:t>0.07</w:t>
                                  </w:r>
                                </w:p>
                              </w:tc>
                              <w:tc>
                                <w:tcPr>
                                  <w:tcW w:w="693" w:type="dxa"/>
                                </w:tcPr>
                                <w:p>
                                  <w:pPr>
                                    <w:pStyle w:val="TableParagraph"/>
                                    <w:ind w:left="4"/>
                                    <w:rPr>
                                      <w:sz w:val="24"/>
                                    </w:rPr>
                                  </w:pPr>
                                  <w:r>
                                    <w:rPr>
                                      <w:spacing w:val="-4"/>
                                      <w:sz w:val="24"/>
                                    </w:rPr>
                                    <w:t>1.25</w:t>
                                  </w:r>
                                </w:p>
                              </w:tc>
                              <w:tc>
                                <w:tcPr>
                                  <w:tcW w:w="656" w:type="dxa"/>
                                </w:tcPr>
                                <w:p>
                                  <w:pPr>
                                    <w:pStyle w:val="TableParagraph"/>
                                    <w:ind w:left="10"/>
                                    <w:rPr>
                                      <w:sz w:val="24"/>
                                    </w:rPr>
                                  </w:pPr>
                                  <w:r>
                                    <w:rPr>
                                      <w:spacing w:val="-4"/>
                                      <w:sz w:val="24"/>
                                    </w:rPr>
                                    <w:t>0.01</w:t>
                                  </w:r>
                                </w:p>
                              </w:tc>
                              <w:tc>
                                <w:tcPr>
                                  <w:tcW w:w="811" w:type="dxa"/>
                                </w:tcPr>
                                <w:p>
                                  <w:pPr>
                                    <w:pStyle w:val="TableParagraph"/>
                                    <w:ind w:left="11" w:right="1"/>
                                    <w:rPr>
                                      <w:sz w:val="24"/>
                                    </w:rPr>
                                  </w:pPr>
                                  <w:r>
                                    <w:rPr>
                                      <w:spacing w:val="-4"/>
                                      <w:sz w:val="24"/>
                                    </w:rPr>
                                    <w:t>1.68</w:t>
                                  </w:r>
                                </w:p>
                              </w:tc>
                            </w:tr>
                            <w:tr>
                              <w:trPr>
                                <w:trHeight w:val="309" w:hRule="atLeast"/>
                              </w:trPr>
                              <w:tc>
                                <w:tcPr>
                                  <w:tcW w:w="1057" w:type="dxa"/>
                                </w:tcPr>
                                <w:p>
                                  <w:pPr>
                                    <w:pStyle w:val="TableParagraph"/>
                                    <w:ind w:left="5" w:right="6"/>
                                    <w:rPr>
                                      <w:sz w:val="24"/>
                                    </w:rPr>
                                  </w:pPr>
                                  <w:r>
                                    <w:rPr>
                                      <w:spacing w:val="-5"/>
                                      <w:sz w:val="24"/>
                                    </w:rPr>
                                    <w:t>yar</w:t>
                                  </w:r>
                                </w:p>
                              </w:tc>
                              <w:tc>
                                <w:tcPr>
                                  <w:tcW w:w="657" w:type="dxa"/>
                                </w:tcPr>
                                <w:p>
                                  <w:pPr>
                                    <w:pStyle w:val="TableParagraph"/>
                                    <w:ind w:right="6"/>
                                    <w:rPr>
                                      <w:sz w:val="24"/>
                                    </w:rPr>
                                  </w:pPr>
                                  <w:r>
                                    <w:rPr>
                                      <w:spacing w:val="-4"/>
                                      <w:sz w:val="24"/>
                                    </w:rPr>
                                    <w:t>0.36</w:t>
                                  </w:r>
                                </w:p>
                              </w:tc>
                              <w:tc>
                                <w:tcPr>
                                  <w:tcW w:w="823" w:type="dxa"/>
                                </w:tcPr>
                                <w:p>
                                  <w:pPr>
                                    <w:pStyle w:val="TableParagraph"/>
                                    <w:ind w:left="4" w:right="5"/>
                                    <w:rPr>
                                      <w:sz w:val="24"/>
                                    </w:rPr>
                                  </w:pPr>
                                  <w:r>
                                    <w:rPr>
                                      <w:spacing w:val="-4"/>
                                      <w:sz w:val="24"/>
                                    </w:rPr>
                                    <w:t>0.34</w:t>
                                  </w:r>
                                </w:p>
                              </w:tc>
                              <w:tc>
                                <w:tcPr>
                                  <w:tcW w:w="657" w:type="dxa"/>
                                </w:tcPr>
                                <w:p>
                                  <w:pPr>
                                    <w:pStyle w:val="TableParagraph"/>
                                    <w:ind w:right="6"/>
                                    <w:rPr>
                                      <w:sz w:val="24"/>
                                    </w:rPr>
                                  </w:pPr>
                                  <w:r>
                                    <w:rPr>
                                      <w:spacing w:val="-4"/>
                                      <w:sz w:val="24"/>
                                    </w:rPr>
                                    <w:t>1.36</w:t>
                                  </w:r>
                                </w:p>
                              </w:tc>
                              <w:tc>
                                <w:tcPr>
                                  <w:tcW w:w="693" w:type="dxa"/>
                                </w:tcPr>
                                <w:p>
                                  <w:pPr>
                                    <w:pStyle w:val="TableParagraph"/>
                                    <w:ind w:left="4"/>
                                    <w:rPr>
                                      <w:sz w:val="24"/>
                                    </w:rPr>
                                  </w:pPr>
                                  <w:r>
                                    <w:rPr>
                                      <w:spacing w:val="-4"/>
                                      <w:sz w:val="24"/>
                                    </w:rPr>
                                    <w:t>5.86</w:t>
                                  </w:r>
                                </w:p>
                              </w:tc>
                              <w:tc>
                                <w:tcPr>
                                  <w:tcW w:w="656" w:type="dxa"/>
                                </w:tcPr>
                                <w:p>
                                  <w:pPr>
                                    <w:pStyle w:val="TableParagraph"/>
                                    <w:ind w:left="10"/>
                                    <w:rPr>
                                      <w:sz w:val="24"/>
                                    </w:rPr>
                                  </w:pPr>
                                  <w:r>
                                    <w:rPr>
                                      <w:spacing w:val="-4"/>
                                      <w:sz w:val="24"/>
                                    </w:rPr>
                                    <w:t>0.07</w:t>
                                  </w:r>
                                </w:p>
                              </w:tc>
                              <w:tc>
                                <w:tcPr>
                                  <w:tcW w:w="811" w:type="dxa"/>
                                </w:tcPr>
                                <w:p>
                                  <w:pPr>
                                    <w:pStyle w:val="TableParagraph"/>
                                    <w:ind w:left="11" w:right="1"/>
                                    <w:rPr>
                                      <w:sz w:val="24"/>
                                    </w:rPr>
                                  </w:pPr>
                                  <w:r>
                                    <w:rPr>
                                      <w:spacing w:val="-4"/>
                                      <w:sz w:val="24"/>
                                    </w:rPr>
                                    <w:t>9.75</w:t>
                                  </w:r>
                                </w:p>
                              </w:tc>
                            </w:tr>
                            <w:tr>
                              <w:trPr>
                                <w:trHeight w:val="309" w:hRule="atLeast"/>
                              </w:trPr>
                              <w:tc>
                                <w:tcPr>
                                  <w:tcW w:w="1057" w:type="dxa"/>
                                </w:tcPr>
                                <w:p>
                                  <w:pPr>
                                    <w:pStyle w:val="TableParagraph"/>
                                    <w:ind w:left="5" w:right="6"/>
                                    <w:rPr>
                                      <w:sz w:val="24"/>
                                    </w:rPr>
                                  </w:pPr>
                                  <w:r>
                                    <w:rPr>
                                      <w:spacing w:val="-5"/>
                                      <w:sz w:val="24"/>
                                    </w:rPr>
                                    <w:t>yhw</w:t>
                                  </w:r>
                                </w:p>
                              </w:tc>
                              <w:tc>
                                <w:tcPr>
                                  <w:tcW w:w="657" w:type="dxa"/>
                                </w:tcPr>
                                <w:p>
                                  <w:pPr>
                                    <w:pStyle w:val="TableParagraph"/>
                                    <w:ind w:right="6"/>
                                    <w:rPr>
                                      <w:sz w:val="24"/>
                                    </w:rPr>
                                  </w:pPr>
                                  <w:r>
                                    <w:rPr>
                                      <w:spacing w:val="-4"/>
                                      <w:sz w:val="24"/>
                                    </w:rPr>
                                    <w:t>0.63</w:t>
                                  </w:r>
                                </w:p>
                              </w:tc>
                              <w:tc>
                                <w:tcPr>
                                  <w:tcW w:w="823" w:type="dxa"/>
                                </w:tcPr>
                                <w:p>
                                  <w:pPr>
                                    <w:pStyle w:val="TableParagraph"/>
                                    <w:ind w:left="4" w:right="5"/>
                                    <w:rPr>
                                      <w:sz w:val="24"/>
                                    </w:rPr>
                                  </w:pPr>
                                  <w:r>
                                    <w:rPr>
                                      <w:spacing w:val="-4"/>
                                      <w:sz w:val="24"/>
                                    </w:rPr>
                                    <w:t>0.34</w:t>
                                  </w:r>
                                </w:p>
                              </w:tc>
                              <w:tc>
                                <w:tcPr>
                                  <w:tcW w:w="657" w:type="dxa"/>
                                </w:tcPr>
                                <w:p>
                                  <w:pPr>
                                    <w:pStyle w:val="TableParagraph"/>
                                    <w:ind w:right="6"/>
                                    <w:rPr>
                                      <w:sz w:val="24"/>
                                    </w:rPr>
                                  </w:pPr>
                                  <w:r>
                                    <w:rPr>
                                      <w:spacing w:val="-4"/>
                                      <w:sz w:val="24"/>
                                    </w:rPr>
                                    <w:t>2.41</w:t>
                                  </w:r>
                                </w:p>
                              </w:tc>
                              <w:tc>
                                <w:tcPr>
                                  <w:tcW w:w="693" w:type="dxa"/>
                                </w:tcPr>
                                <w:p>
                                  <w:pPr>
                                    <w:pStyle w:val="TableParagraph"/>
                                    <w:ind w:left="4"/>
                                    <w:rPr>
                                      <w:sz w:val="24"/>
                                    </w:rPr>
                                  </w:pPr>
                                  <w:r>
                                    <w:rPr>
                                      <w:spacing w:val="-4"/>
                                      <w:sz w:val="24"/>
                                    </w:rPr>
                                    <w:t>5.99</w:t>
                                  </w:r>
                                </w:p>
                              </w:tc>
                              <w:tc>
                                <w:tcPr>
                                  <w:tcW w:w="656" w:type="dxa"/>
                                </w:tcPr>
                                <w:p>
                                  <w:pPr>
                                    <w:pStyle w:val="TableParagraph"/>
                                    <w:ind w:left="10" w:right="1"/>
                                    <w:rPr>
                                      <w:sz w:val="24"/>
                                    </w:rPr>
                                  </w:pPr>
                                  <w:r>
                                    <w:rPr>
                                      <w:spacing w:val="-4"/>
                                      <w:sz w:val="24"/>
                                    </w:rPr>
                                    <w:t>0.13</w:t>
                                  </w:r>
                                </w:p>
                              </w:tc>
                              <w:tc>
                                <w:tcPr>
                                  <w:tcW w:w="811" w:type="dxa"/>
                                </w:tcPr>
                                <w:p>
                                  <w:pPr>
                                    <w:pStyle w:val="TableParagraph"/>
                                    <w:ind w:left="11" w:right="1"/>
                                    <w:rPr>
                                      <w:sz w:val="24"/>
                                    </w:rPr>
                                  </w:pPr>
                                  <w:r>
                                    <w:rPr>
                                      <w:spacing w:val="-2"/>
                                      <w:sz w:val="24"/>
                                    </w:rPr>
                                    <w:t>10.59</w:t>
                                  </w:r>
                                </w:p>
                              </w:tc>
                            </w:tr>
                            <w:tr>
                              <w:trPr>
                                <w:trHeight w:val="309" w:hRule="atLeast"/>
                              </w:trPr>
                              <w:tc>
                                <w:tcPr>
                                  <w:tcW w:w="1057" w:type="dxa"/>
                                </w:tcPr>
                                <w:p>
                                  <w:pPr>
                                    <w:pStyle w:val="TableParagraph"/>
                                    <w:ind w:left="5" w:right="6"/>
                                    <w:rPr>
                                      <w:sz w:val="24"/>
                                    </w:rPr>
                                  </w:pPr>
                                  <w:r>
                                    <w:rPr>
                                      <w:spacing w:val="-4"/>
                                      <w:sz w:val="24"/>
                                    </w:rPr>
                                    <w:t>ysvm</w:t>
                                  </w:r>
                                </w:p>
                              </w:tc>
                              <w:tc>
                                <w:tcPr>
                                  <w:tcW w:w="657" w:type="dxa"/>
                                </w:tcPr>
                                <w:p>
                                  <w:pPr>
                                    <w:pStyle w:val="TableParagraph"/>
                                    <w:ind w:right="6"/>
                                    <w:rPr>
                                      <w:sz w:val="24"/>
                                    </w:rPr>
                                  </w:pPr>
                                  <w:r>
                                    <w:rPr>
                                      <w:spacing w:val="-4"/>
                                      <w:sz w:val="24"/>
                                    </w:rPr>
                                    <w:t>0.69</w:t>
                                  </w:r>
                                </w:p>
                              </w:tc>
                              <w:tc>
                                <w:tcPr>
                                  <w:tcW w:w="823" w:type="dxa"/>
                                </w:tcPr>
                                <w:p>
                                  <w:pPr>
                                    <w:pStyle w:val="TableParagraph"/>
                                    <w:ind w:left="4" w:right="5"/>
                                    <w:rPr>
                                      <w:sz w:val="24"/>
                                    </w:rPr>
                                  </w:pPr>
                                  <w:r>
                                    <w:rPr>
                                      <w:spacing w:val="-4"/>
                                      <w:sz w:val="24"/>
                                    </w:rPr>
                                    <w:t>0.36</w:t>
                                  </w:r>
                                </w:p>
                              </w:tc>
                              <w:tc>
                                <w:tcPr>
                                  <w:tcW w:w="657" w:type="dxa"/>
                                </w:tcPr>
                                <w:p>
                                  <w:pPr>
                                    <w:pStyle w:val="TableParagraph"/>
                                    <w:ind w:right="6"/>
                                    <w:rPr>
                                      <w:sz w:val="24"/>
                                    </w:rPr>
                                  </w:pPr>
                                  <w:r>
                                    <w:rPr>
                                      <w:spacing w:val="-4"/>
                                      <w:sz w:val="24"/>
                                    </w:rPr>
                                    <w:t>2.66</w:t>
                                  </w:r>
                                </w:p>
                              </w:tc>
                              <w:tc>
                                <w:tcPr>
                                  <w:tcW w:w="693" w:type="dxa"/>
                                </w:tcPr>
                                <w:p>
                                  <w:pPr>
                                    <w:pStyle w:val="TableParagraph"/>
                                    <w:ind w:left="4"/>
                                    <w:rPr>
                                      <w:sz w:val="24"/>
                                    </w:rPr>
                                  </w:pPr>
                                  <w:r>
                                    <w:rPr>
                                      <w:spacing w:val="-4"/>
                                      <w:sz w:val="24"/>
                                    </w:rPr>
                                    <w:t>6.20</w:t>
                                  </w:r>
                                </w:p>
                              </w:tc>
                              <w:tc>
                                <w:tcPr>
                                  <w:tcW w:w="656" w:type="dxa"/>
                                </w:tcPr>
                                <w:p>
                                  <w:pPr>
                                    <w:pStyle w:val="TableParagraph"/>
                                    <w:ind w:left="10" w:right="1"/>
                                    <w:rPr>
                                      <w:sz w:val="24"/>
                                    </w:rPr>
                                  </w:pPr>
                                  <w:r>
                                    <w:rPr>
                                      <w:spacing w:val="-4"/>
                                      <w:sz w:val="24"/>
                                    </w:rPr>
                                    <w:t>0.14</w:t>
                                  </w:r>
                                </w:p>
                              </w:tc>
                              <w:tc>
                                <w:tcPr>
                                  <w:tcW w:w="811" w:type="dxa"/>
                                </w:tcPr>
                                <w:p>
                                  <w:pPr>
                                    <w:pStyle w:val="TableParagraph"/>
                                    <w:ind w:left="11" w:right="1"/>
                                    <w:rPr>
                                      <w:sz w:val="24"/>
                                    </w:rPr>
                                  </w:pPr>
                                  <w:r>
                                    <w:rPr>
                                      <w:spacing w:val="-2"/>
                                      <w:sz w:val="24"/>
                                    </w:rPr>
                                    <w:t>10.99</w:t>
                                  </w:r>
                                </w:p>
                              </w:tc>
                            </w:tr>
                            <w:tr>
                              <w:trPr>
                                <w:trHeight w:val="309" w:hRule="atLeast"/>
                              </w:trPr>
                              <w:tc>
                                <w:tcPr>
                                  <w:tcW w:w="1057" w:type="dxa"/>
                                </w:tcPr>
                                <w:p>
                                  <w:pPr>
                                    <w:pStyle w:val="TableParagraph"/>
                                    <w:ind w:left="5" w:right="6"/>
                                    <w:rPr>
                                      <w:sz w:val="24"/>
                                    </w:rPr>
                                  </w:pPr>
                                  <w:r>
                                    <w:rPr>
                                      <w:spacing w:val="-2"/>
                                      <w:sz w:val="24"/>
                                    </w:rPr>
                                    <w:t>ylstm</w:t>
                                  </w:r>
                                </w:p>
                              </w:tc>
                              <w:tc>
                                <w:tcPr>
                                  <w:tcW w:w="657" w:type="dxa"/>
                                </w:tcPr>
                                <w:p>
                                  <w:pPr>
                                    <w:pStyle w:val="TableParagraph"/>
                                    <w:ind w:right="6"/>
                                    <w:rPr>
                                      <w:sz w:val="24"/>
                                    </w:rPr>
                                  </w:pPr>
                                  <w:r>
                                    <w:rPr>
                                      <w:spacing w:val="-4"/>
                                      <w:sz w:val="24"/>
                                    </w:rPr>
                                    <w:t>0.56</w:t>
                                  </w:r>
                                </w:p>
                              </w:tc>
                              <w:tc>
                                <w:tcPr>
                                  <w:tcW w:w="823" w:type="dxa"/>
                                </w:tcPr>
                                <w:p>
                                  <w:pPr>
                                    <w:pStyle w:val="TableParagraph"/>
                                    <w:ind w:left="4" w:right="5"/>
                                    <w:rPr>
                                      <w:sz w:val="24"/>
                                    </w:rPr>
                                  </w:pPr>
                                  <w:r>
                                    <w:rPr>
                                      <w:spacing w:val="-4"/>
                                      <w:sz w:val="24"/>
                                    </w:rPr>
                                    <w:t>0.35</w:t>
                                  </w:r>
                                </w:p>
                              </w:tc>
                              <w:tc>
                                <w:tcPr>
                                  <w:tcW w:w="657" w:type="dxa"/>
                                </w:tcPr>
                                <w:p>
                                  <w:pPr>
                                    <w:pStyle w:val="TableParagraph"/>
                                    <w:ind w:right="6"/>
                                    <w:rPr>
                                      <w:sz w:val="24"/>
                                    </w:rPr>
                                  </w:pPr>
                                  <w:r>
                                    <w:rPr>
                                      <w:spacing w:val="-4"/>
                                      <w:sz w:val="24"/>
                                    </w:rPr>
                                    <w:t>2.13</w:t>
                                  </w:r>
                                </w:p>
                              </w:tc>
                              <w:tc>
                                <w:tcPr>
                                  <w:tcW w:w="693" w:type="dxa"/>
                                </w:tcPr>
                                <w:p>
                                  <w:pPr>
                                    <w:pStyle w:val="TableParagraph"/>
                                    <w:ind w:left="4"/>
                                    <w:rPr>
                                      <w:sz w:val="24"/>
                                    </w:rPr>
                                  </w:pPr>
                                  <w:r>
                                    <w:rPr>
                                      <w:spacing w:val="-4"/>
                                      <w:sz w:val="24"/>
                                    </w:rPr>
                                    <w:t>6.01</w:t>
                                  </w:r>
                                </w:p>
                              </w:tc>
                              <w:tc>
                                <w:tcPr>
                                  <w:tcW w:w="656" w:type="dxa"/>
                                </w:tcPr>
                                <w:p>
                                  <w:pPr>
                                    <w:pStyle w:val="TableParagraph"/>
                                    <w:ind w:left="10" w:right="1"/>
                                    <w:rPr>
                                      <w:sz w:val="24"/>
                                    </w:rPr>
                                  </w:pPr>
                                  <w:r>
                                    <w:rPr>
                                      <w:spacing w:val="-4"/>
                                      <w:sz w:val="24"/>
                                    </w:rPr>
                                    <w:t>0.11</w:t>
                                  </w:r>
                                </w:p>
                              </w:tc>
                              <w:tc>
                                <w:tcPr>
                                  <w:tcW w:w="811" w:type="dxa"/>
                                </w:tcPr>
                                <w:p>
                                  <w:pPr>
                                    <w:pStyle w:val="TableParagraph"/>
                                    <w:ind w:left="11" w:right="1"/>
                                    <w:rPr>
                                      <w:sz w:val="24"/>
                                    </w:rPr>
                                  </w:pPr>
                                  <w:r>
                                    <w:rPr>
                                      <w:spacing w:val="-2"/>
                                      <w:sz w:val="24"/>
                                    </w:rPr>
                                    <w:t>10.41</w:t>
                                  </w:r>
                                </w:p>
                              </w:tc>
                            </w:tr>
                            <w:tr>
                              <w:trPr>
                                <w:trHeight w:val="309" w:hRule="atLeast"/>
                              </w:trPr>
                              <w:tc>
                                <w:tcPr>
                                  <w:tcW w:w="1057" w:type="dxa"/>
                                </w:tcPr>
                                <w:p>
                                  <w:pPr>
                                    <w:pStyle w:val="TableParagraph"/>
                                    <w:ind w:left="5" w:right="6"/>
                                    <w:rPr>
                                      <w:sz w:val="24"/>
                                    </w:rPr>
                                  </w:pPr>
                                  <w:r>
                                    <w:rPr>
                                      <w:spacing w:val="-4"/>
                                      <w:sz w:val="24"/>
                                    </w:rPr>
                                    <w:t>ymlp</w:t>
                                  </w:r>
                                </w:p>
                              </w:tc>
                              <w:tc>
                                <w:tcPr>
                                  <w:tcW w:w="657" w:type="dxa"/>
                                </w:tcPr>
                                <w:p>
                                  <w:pPr>
                                    <w:pStyle w:val="TableParagraph"/>
                                    <w:ind w:right="6"/>
                                    <w:rPr>
                                      <w:sz w:val="24"/>
                                    </w:rPr>
                                  </w:pPr>
                                  <w:r>
                                    <w:rPr>
                                      <w:spacing w:val="-4"/>
                                      <w:sz w:val="24"/>
                                    </w:rPr>
                                    <w:t>0.47</w:t>
                                  </w:r>
                                </w:p>
                              </w:tc>
                              <w:tc>
                                <w:tcPr>
                                  <w:tcW w:w="823" w:type="dxa"/>
                                </w:tcPr>
                                <w:p>
                                  <w:pPr>
                                    <w:pStyle w:val="TableParagraph"/>
                                    <w:ind w:left="4" w:right="5"/>
                                    <w:rPr>
                                      <w:sz w:val="24"/>
                                    </w:rPr>
                                  </w:pPr>
                                  <w:r>
                                    <w:rPr>
                                      <w:spacing w:val="-4"/>
                                      <w:sz w:val="24"/>
                                    </w:rPr>
                                    <w:t>0.36</w:t>
                                  </w:r>
                                </w:p>
                              </w:tc>
                              <w:tc>
                                <w:tcPr>
                                  <w:tcW w:w="657" w:type="dxa"/>
                                </w:tcPr>
                                <w:p>
                                  <w:pPr>
                                    <w:pStyle w:val="TableParagraph"/>
                                    <w:ind w:right="6"/>
                                    <w:rPr>
                                      <w:sz w:val="24"/>
                                    </w:rPr>
                                  </w:pPr>
                                  <w:r>
                                    <w:rPr>
                                      <w:spacing w:val="-4"/>
                                      <w:sz w:val="24"/>
                                    </w:rPr>
                                    <w:t>1.79</w:t>
                                  </w:r>
                                </w:p>
                              </w:tc>
                              <w:tc>
                                <w:tcPr>
                                  <w:tcW w:w="693" w:type="dxa"/>
                                </w:tcPr>
                                <w:p>
                                  <w:pPr>
                                    <w:pStyle w:val="TableParagraph"/>
                                    <w:ind w:left="4"/>
                                    <w:rPr>
                                      <w:sz w:val="24"/>
                                    </w:rPr>
                                  </w:pPr>
                                  <w:r>
                                    <w:rPr>
                                      <w:spacing w:val="-4"/>
                                      <w:sz w:val="24"/>
                                    </w:rPr>
                                    <w:t>6.26</w:t>
                                  </w:r>
                                </w:p>
                              </w:tc>
                              <w:tc>
                                <w:tcPr>
                                  <w:tcW w:w="656" w:type="dxa"/>
                                </w:tcPr>
                                <w:p>
                                  <w:pPr>
                                    <w:pStyle w:val="TableParagraph"/>
                                    <w:ind w:left="10" w:right="1"/>
                                    <w:rPr>
                                      <w:sz w:val="24"/>
                                    </w:rPr>
                                  </w:pPr>
                                  <w:r>
                                    <w:rPr>
                                      <w:spacing w:val="-4"/>
                                      <w:sz w:val="24"/>
                                    </w:rPr>
                                    <w:t>0.09</w:t>
                                  </w:r>
                                </w:p>
                              </w:tc>
                              <w:tc>
                                <w:tcPr>
                                  <w:tcW w:w="811" w:type="dxa"/>
                                </w:tcPr>
                                <w:p>
                                  <w:pPr>
                                    <w:pStyle w:val="TableParagraph"/>
                                    <w:ind w:left="11" w:right="1"/>
                                    <w:rPr>
                                      <w:sz w:val="24"/>
                                    </w:rPr>
                                  </w:pPr>
                                  <w:r>
                                    <w:rPr>
                                      <w:spacing w:val="-2"/>
                                      <w:sz w:val="24"/>
                                    </w:rPr>
                                    <w:t>10.60</w:t>
                                  </w:r>
                                </w:p>
                              </w:tc>
                            </w:tr>
                            <w:tr>
                              <w:trPr>
                                <w:trHeight w:val="309" w:hRule="atLeast"/>
                              </w:trPr>
                              <w:tc>
                                <w:tcPr>
                                  <w:tcW w:w="1057" w:type="dxa"/>
                                </w:tcPr>
                                <w:p>
                                  <w:pPr>
                                    <w:pStyle w:val="TableParagraph"/>
                                    <w:ind w:left="5" w:right="6"/>
                                    <w:rPr>
                                      <w:sz w:val="24"/>
                                    </w:rPr>
                                  </w:pPr>
                                  <w:r>
                                    <w:rPr>
                                      <w:spacing w:val="-5"/>
                                      <w:sz w:val="24"/>
                                    </w:rPr>
                                    <w:t>yrf</w:t>
                                  </w:r>
                                </w:p>
                              </w:tc>
                              <w:tc>
                                <w:tcPr>
                                  <w:tcW w:w="657" w:type="dxa"/>
                                </w:tcPr>
                                <w:p>
                                  <w:pPr>
                                    <w:pStyle w:val="TableParagraph"/>
                                    <w:ind w:right="6"/>
                                    <w:rPr>
                                      <w:sz w:val="24"/>
                                    </w:rPr>
                                  </w:pPr>
                                  <w:r>
                                    <w:rPr>
                                      <w:spacing w:val="-4"/>
                                      <w:sz w:val="24"/>
                                    </w:rPr>
                                    <w:t>1.50</w:t>
                                  </w:r>
                                </w:p>
                              </w:tc>
                              <w:tc>
                                <w:tcPr>
                                  <w:tcW w:w="823" w:type="dxa"/>
                                </w:tcPr>
                                <w:p>
                                  <w:pPr>
                                    <w:pStyle w:val="TableParagraph"/>
                                    <w:ind w:left="4" w:right="5"/>
                                    <w:rPr>
                                      <w:sz w:val="24"/>
                                    </w:rPr>
                                  </w:pPr>
                                  <w:r>
                                    <w:rPr>
                                      <w:spacing w:val="-4"/>
                                      <w:sz w:val="24"/>
                                    </w:rPr>
                                    <w:t>0.44</w:t>
                                  </w:r>
                                </w:p>
                              </w:tc>
                              <w:tc>
                                <w:tcPr>
                                  <w:tcW w:w="657" w:type="dxa"/>
                                </w:tcPr>
                                <w:p>
                                  <w:pPr>
                                    <w:pStyle w:val="TableParagraph"/>
                                    <w:ind w:right="6"/>
                                    <w:rPr>
                                      <w:sz w:val="24"/>
                                    </w:rPr>
                                  </w:pPr>
                                  <w:r>
                                    <w:rPr>
                                      <w:spacing w:val="-4"/>
                                      <w:sz w:val="24"/>
                                    </w:rPr>
                                    <w:t>5.73</w:t>
                                  </w:r>
                                </w:p>
                              </w:tc>
                              <w:tc>
                                <w:tcPr>
                                  <w:tcW w:w="693" w:type="dxa"/>
                                </w:tcPr>
                                <w:p>
                                  <w:pPr>
                                    <w:pStyle w:val="TableParagraph"/>
                                    <w:ind w:left="4"/>
                                    <w:rPr>
                                      <w:sz w:val="24"/>
                                    </w:rPr>
                                  </w:pPr>
                                  <w:r>
                                    <w:rPr>
                                      <w:spacing w:val="-4"/>
                                      <w:sz w:val="24"/>
                                    </w:rPr>
                                    <w:t>7.79</w:t>
                                  </w:r>
                                </w:p>
                              </w:tc>
                              <w:tc>
                                <w:tcPr>
                                  <w:tcW w:w="656" w:type="dxa"/>
                                </w:tcPr>
                                <w:p>
                                  <w:pPr>
                                    <w:pStyle w:val="TableParagraph"/>
                                    <w:ind w:left="10" w:right="1"/>
                                    <w:rPr>
                                      <w:sz w:val="24"/>
                                    </w:rPr>
                                  </w:pPr>
                                  <w:r>
                                    <w:rPr>
                                      <w:spacing w:val="-4"/>
                                      <w:sz w:val="24"/>
                                    </w:rPr>
                                    <w:t>0.31</w:t>
                                  </w:r>
                                </w:p>
                              </w:tc>
                              <w:tc>
                                <w:tcPr>
                                  <w:tcW w:w="811" w:type="dxa"/>
                                </w:tcPr>
                                <w:p>
                                  <w:pPr>
                                    <w:pStyle w:val="TableParagraph"/>
                                    <w:ind w:left="11" w:right="1"/>
                                    <w:rPr>
                                      <w:sz w:val="24"/>
                                    </w:rPr>
                                  </w:pPr>
                                  <w:r>
                                    <w:rPr>
                                      <w:spacing w:val="-2"/>
                                      <w:sz w:val="24"/>
                                    </w:rPr>
                                    <w:t>13.54</w:t>
                                  </w:r>
                                </w:p>
                              </w:tc>
                            </w:tr>
                            <w:tr>
                              <w:trPr>
                                <w:trHeight w:val="309" w:hRule="atLeast"/>
                              </w:trPr>
                              <w:tc>
                                <w:tcPr>
                                  <w:tcW w:w="1057" w:type="dxa"/>
                                </w:tcPr>
                                <w:p>
                                  <w:pPr>
                                    <w:pStyle w:val="TableParagraph"/>
                                    <w:ind w:left="5" w:right="6"/>
                                    <w:rPr>
                                      <w:sz w:val="24"/>
                                    </w:rPr>
                                  </w:pPr>
                                  <w:r>
                                    <w:rPr>
                                      <w:spacing w:val="-4"/>
                                      <w:sz w:val="24"/>
                                    </w:rPr>
                                    <w:t>yxgb</w:t>
                                  </w:r>
                                </w:p>
                              </w:tc>
                              <w:tc>
                                <w:tcPr>
                                  <w:tcW w:w="657" w:type="dxa"/>
                                </w:tcPr>
                                <w:p>
                                  <w:pPr>
                                    <w:pStyle w:val="TableParagraph"/>
                                    <w:ind w:right="6"/>
                                    <w:rPr>
                                      <w:sz w:val="24"/>
                                    </w:rPr>
                                  </w:pPr>
                                  <w:r>
                                    <w:rPr>
                                      <w:spacing w:val="-4"/>
                                      <w:sz w:val="24"/>
                                    </w:rPr>
                                    <w:t>2.28</w:t>
                                  </w:r>
                                </w:p>
                              </w:tc>
                              <w:tc>
                                <w:tcPr>
                                  <w:tcW w:w="823" w:type="dxa"/>
                                </w:tcPr>
                                <w:p>
                                  <w:pPr>
                                    <w:pStyle w:val="TableParagraph"/>
                                    <w:ind w:left="4" w:right="5"/>
                                    <w:rPr>
                                      <w:sz w:val="24"/>
                                    </w:rPr>
                                  </w:pPr>
                                  <w:r>
                                    <w:rPr>
                                      <w:spacing w:val="-4"/>
                                      <w:sz w:val="24"/>
                                    </w:rPr>
                                    <w:t>0.58</w:t>
                                  </w:r>
                                </w:p>
                              </w:tc>
                              <w:tc>
                                <w:tcPr>
                                  <w:tcW w:w="657" w:type="dxa"/>
                                </w:tcPr>
                                <w:p>
                                  <w:pPr>
                                    <w:pStyle w:val="TableParagraph"/>
                                    <w:ind w:right="6"/>
                                    <w:rPr>
                                      <w:sz w:val="24"/>
                                    </w:rPr>
                                  </w:pPr>
                                  <w:r>
                                    <w:rPr>
                                      <w:spacing w:val="-4"/>
                                      <w:sz w:val="24"/>
                                    </w:rPr>
                                    <w:t>8.74</w:t>
                                  </w:r>
                                </w:p>
                              </w:tc>
                              <w:tc>
                                <w:tcPr>
                                  <w:tcW w:w="693" w:type="dxa"/>
                                </w:tcPr>
                                <w:p>
                                  <w:pPr>
                                    <w:pStyle w:val="TableParagraph"/>
                                    <w:ind w:left="4"/>
                                    <w:rPr>
                                      <w:sz w:val="24"/>
                                    </w:rPr>
                                  </w:pPr>
                                  <w:r>
                                    <w:rPr>
                                      <w:spacing w:val="-2"/>
                                      <w:sz w:val="24"/>
                                    </w:rPr>
                                    <w:t>10.12</w:t>
                                  </w:r>
                                </w:p>
                              </w:tc>
                              <w:tc>
                                <w:tcPr>
                                  <w:tcW w:w="656" w:type="dxa"/>
                                </w:tcPr>
                                <w:p>
                                  <w:pPr>
                                    <w:pStyle w:val="TableParagraph"/>
                                    <w:ind w:left="10" w:right="1"/>
                                    <w:rPr>
                                      <w:sz w:val="24"/>
                                    </w:rPr>
                                  </w:pPr>
                                  <w:r>
                                    <w:rPr>
                                      <w:spacing w:val="-4"/>
                                      <w:sz w:val="24"/>
                                    </w:rPr>
                                    <w:t>0.49</w:t>
                                  </w:r>
                                </w:p>
                              </w:tc>
                              <w:tc>
                                <w:tcPr>
                                  <w:tcW w:w="811" w:type="dxa"/>
                                </w:tcPr>
                                <w:p>
                                  <w:pPr>
                                    <w:pStyle w:val="TableParagraph"/>
                                    <w:ind w:left="11" w:right="1"/>
                                    <w:rPr>
                                      <w:sz w:val="24"/>
                                    </w:rPr>
                                  </w:pPr>
                                  <w:r>
                                    <w:rPr>
                                      <w:spacing w:val="-2"/>
                                      <w:sz w:val="24"/>
                                    </w:rPr>
                                    <w:t>17.05</w:t>
                                  </w:r>
                                </w:p>
                              </w:tc>
                            </w:tr>
                            <w:tr>
                              <w:trPr>
                                <w:trHeight w:val="338" w:hRule="atLeast"/>
                              </w:trPr>
                              <w:tc>
                                <w:tcPr>
                                  <w:tcW w:w="1057" w:type="dxa"/>
                                  <w:tcBorders>
                                    <w:bottom w:val="single" w:sz="4" w:space="0" w:color="000000"/>
                                  </w:tcBorders>
                                </w:tcPr>
                                <w:p>
                                  <w:pPr>
                                    <w:pStyle w:val="TableParagraph"/>
                                    <w:spacing w:line="240" w:lineRule="auto"/>
                                    <w:ind w:left="5" w:right="6"/>
                                    <w:rPr>
                                      <w:sz w:val="24"/>
                                    </w:rPr>
                                  </w:pPr>
                                  <w:r>
                                    <w:rPr>
                                      <w:spacing w:val="-2"/>
                                      <w:sz w:val="24"/>
                                    </w:rPr>
                                    <w:t>yarima</w:t>
                                  </w:r>
                                </w:p>
                              </w:tc>
                              <w:tc>
                                <w:tcPr>
                                  <w:tcW w:w="657" w:type="dxa"/>
                                  <w:tcBorders>
                                    <w:bottom w:val="single" w:sz="4" w:space="0" w:color="000000"/>
                                  </w:tcBorders>
                                </w:tcPr>
                                <w:p>
                                  <w:pPr>
                                    <w:pStyle w:val="TableParagraph"/>
                                    <w:spacing w:line="240" w:lineRule="auto"/>
                                    <w:ind w:right="6"/>
                                    <w:rPr>
                                      <w:sz w:val="24"/>
                                    </w:rPr>
                                  </w:pPr>
                                  <w:r>
                                    <w:rPr>
                                      <w:spacing w:val="-4"/>
                                      <w:sz w:val="24"/>
                                    </w:rPr>
                                    <w:t>0.44</w:t>
                                  </w:r>
                                </w:p>
                              </w:tc>
                              <w:tc>
                                <w:tcPr>
                                  <w:tcW w:w="823" w:type="dxa"/>
                                  <w:tcBorders>
                                    <w:bottom w:val="single" w:sz="4" w:space="0" w:color="000000"/>
                                  </w:tcBorders>
                                </w:tcPr>
                                <w:p>
                                  <w:pPr>
                                    <w:pStyle w:val="TableParagraph"/>
                                    <w:spacing w:line="240" w:lineRule="auto"/>
                                    <w:ind w:left="4" w:right="5"/>
                                    <w:rPr>
                                      <w:sz w:val="24"/>
                                    </w:rPr>
                                  </w:pPr>
                                  <w:r>
                                    <w:rPr>
                                      <w:spacing w:val="-4"/>
                                      <w:sz w:val="24"/>
                                    </w:rPr>
                                    <w:t>0.34</w:t>
                                  </w:r>
                                </w:p>
                              </w:tc>
                              <w:tc>
                                <w:tcPr>
                                  <w:tcW w:w="657" w:type="dxa"/>
                                  <w:tcBorders>
                                    <w:bottom w:val="single" w:sz="4" w:space="0" w:color="000000"/>
                                  </w:tcBorders>
                                </w:tcPr>
                                <w:p>
                                  <w:pPr>
                                    <w:pStyle w:val="TableParagraph"/>
                                    <w:spacing w:line="240" w:lineRule="auto"/>
                                    <w:ind w:right="6"/>
                                    <w:rPr>
                                      <w:sz w:val="24"/>
                                    </w:rPr>
                                  </w:pPr>
                                  <w:r>
                                    <w:rPr>
                                      <w:spacing w:val="-4"/>
                                      <w:sz w:val="24"/>
                                    </w:rPr>
                                    <w:t>1.67</w:t>
                                  </w:r>
                                </w:p>
                              </w:tc>
                              <w:tc>
                                <w:tcPr>
                                  <w:tcW w:w="693" w:type="dxa"/>
                                  <w:tcBorders>
                                    <w:bottom w:val="single" w:sz="4" w:space="0" w:color="000000"/>
                                  </w:tcBorders>
                                </w:tcPr>
                                <w:p>
                                  <w:pPr>
                                    <w:pStyle w:val="TableParagraph"/>
                                    <w:spacing w:line="240" w:lineRule="auto"/>
                                    <w:ind w:left="4"/>
                                    <w:rPr>
                                      <w:sz w:val="24"/>
                                    </w:rPr>
                                  </w:pPr>
                                  <w:r>
                                    <w:rPr>
                                      <w:spacing w:val="-4"/>
                                      <w:sz w:val="24"/>
                                    </w:rPr>
                                    <w:t>5.80</w:t>
                                  </w:r>
                                </w:p>
                              </w:tc>
                              <w:tc>
                                <w:tcPr>
                                  <w:tcW w:w="656" w:type="dxa"/>
                                  <w:tcBorders>
                                    <w:bottom w:val="single" w:sz="4" w:space="0" w:color="000000"/>
                                  </w:tcBorders>
                                </w:tcPr>
                                <w:p>
                                  <w:pPr>
                                    <w:pStyle w:val="TableParagraph"/>
                                    <w:spacing w:line="240" w:lineRule="auto"/>
                                    <w:ind w:left="10"/>
                                    <w:rPr>
                                      <w:sz w:val="24"/>
                                    </w:rPr>
                                  </w:pPr>
                                  <w:r>
                                    <w:rPr>
                                      <w:spacing w:val="-4"/>
                                      <w:sz w:val="24"/>
                                    </w:rPr>
                                    <w:t>0.09</w:t>
                                  </w:r>
                                </w:p>
                              </w:tc>
                              <w:tc>
                                <w:tcPr>
                                  <w:tcW w:w="811" w:type="dxa"/>
                                  <w:tcBorders>
                                    <w:bottom w:val="single" w:sz="4" w:space="0" w:color="000000"/>
                                  </w:tcBorders>
                                </w:tcPr>
                                <w:p>
                                  <w:pPr>
                                    <w:pStyle w:val="TableParagraph"/>
                                    <w:spacing w:line="240" w:lineRule="auto"/>
                                    <w:ind w:left="11" w:right="1"/>
                                    <w:rPr>
                                      <w:sz w:val="24"/>
                                    </w:rPr>
                                  </w:pPr>
                                  <w:r>
                                    <w:rPr>
                                      <w:spacing w:val="-4"/>
                                      <w:sz w:val="24"/>
                                    </w:rPr>
                                    <w:t>9.77</w:t>
                                  </w:r>
                                </w:p>
                              </w:tc>
                            </w:tr>
                            <w:tr>
                              <w:trPr>
                                <w:trHeight w:val="239" w:hRule="atLeast"/>
                              </w:trPr>
                              <w:tc>
                                <w:tcPr>
                                  <w:tcW w:w="5354" w:type="dxa"/>
                                  <w:gridSpan w:val="7"/>
                                </w:tcPr>
                                <w:p>
                                  <w:pPr>
                                    <w:pStyle w:val="TableParagraph"/>
                                    <w:tabs>
                                      <w:tab w:pos="1799" w:val="left" w:leader="none"/>
                                    </w:tabs>
                                    <w:spacing w:line="240" w:lineRule="auto" w:before="10"/>
                                    <w:ind w:left="910"/>
                                    <w:jc w:val="left"/>
                                    <w:rPr>
                                      <w:sz w:val="18"/>
                                    </w:rPr>
                                  </w:pPr>
                                  <w:r>
                                    <w:rPr>
                                      <w:b/>
                                      <w:sz w:val="18"/>
                                    </w:rPr>
                                    <w:t>Table</w:t>
                                  </w:r>
                                  <w:r>
                                    <w:rPr>
                                      <w:b/>
                                      <w:spacing w:val="-9"/>
                                      <w:sz w:val="18"/>
                                    </w:rPr>
                                    <w:t> </w:t>
                                  </w:r>
                                  <w:r>
                                    <w:rPr>
                                      <w:b/>
                                      <w:spacing w:val="-10"/>
                                      <w:sz w:val="18"/>
                                    </w:rPr>
                                    <w:t>5</w:t>
                                  </w:r>
                                  <w:r>
                                    <w:rPr>
                                      <w:b/>
                                      <w:sz w:val="18"/>
                                    </w:rPr>
                                    <w:tab/>
                                  </w:r>
                                  <w:r>
                                    <w:rPr>
                                      <w:sz w:val="18"/>
                                    </w:rPr>
                                    <w:t>Error</w:t>
                                  </w:r>
                                  <w:r>
                                    <w:rPr>
                                      <w:spacing w:val="-5"/>
                                      <w:sz w:val="18"/>
                                    </w:rPr>
                                    <w:t> </w:t>
                                  </w:r>
                                  <w:r>
                                    <w:rPr>
                                      <w:sz w:val="18"/>
                                    </w:rPr>
                                    <w:t>costs</w:t>
                                  </w:r>
                                  <w:r>
                                    <w:rPr>
                                      <w:spacing w:val="-5"/>
                                      <w:sz w:val="18"/>
                                    </w:rPr>
                                    <w:t> </w:t>
                                  </w:r>
                                  <w:r>
                                    <w:rPr>
                                      <w:sz w:val="18"/>
                                    </w:rPr>
                                    <w:t>for</w:t>
                                  </w:r>
                                  <w:r>
                                    <w:rPr>
                                      <w:spacing w:val="-4"/>
                                      <w:sz w:val="18"/>
                                    </w:rPr>
                                    <w:t> </w:t>
                                  </w:r>
                                  <w:r>
                                    <w:rPr>
                                      <w:sz w:val="18"/>
                                    </w:rPr>
                                    <w:t>the</w:t>
                                  </w:r>
                                  <w:r>
                                    <w:rPr>
                                      <w:spacing w:val="-5"/>
                                      <w:sz w:val="18"/>
                                    </w:rPr>
                                    <w:t> </w:t>
                                  </w:r>
                                  <w:r>
                                    <w:rPr>
                                      <w:sz w:val="18"/>
                                    </w:rPr>
                                    <w:t>75</w:t>
                                  </w:r>
                                  <w:r>
                                    <w:rPr>
                                      <w:spacing w:val="-4"/>
                                      <w:sz w:val="18"/>
                                    </w:rPr>
                                    <w:t> </w:t>
                                  </w:r>
                                  <w:r>
                                    <w:rPr>
                                      <w:sz w:val="18"/>
                                    </w:rPr>
                                    <w:t>series</w:t>
                                  </w:r>
                                  <w:r>
                                    <w:rPr>
                                      <w:spacing w:val="-5"/>
                                      <w:sz w:val="18"/>
                                    </w:rPr>
                                    <w:t> </w:t>
                                  </w:r>
                                  <w:r>
                                    <w:rPr>
                                      <w:spacing w:val="-2"/>
                                      <w:sz w:val="18"/>
                                    </w:rPr>
                                    <w:t>boostset.</w:t>
                                  </w:r>
                                </w:p>
                              </w:tc>
                            </w:tr>
                            <w:tr>
                              <w:trPr>
                                <w:trHeight w:val="476" w:hRule="atLeast"/>
                              </w:trPr>
                              <w:tc>
                                <w:tcPr>
                                  <w:tcW w:w="1057" w:type="dxa"/>
                                  <w:tcBorders>
                                    <w:bottom w:val="single" w:sz="4" w:space="0" w:color="000000"/>
                                  </w:tcBorders>
                                </w:tcPr>
                                <w:p>
                                  <w:pPr>
                                    <w:pStyle w:val="TableParagraph"/>
                                    <w:spacing w:line="240" w:lineRule="auto" w:before="190"/>
                                    <w:ind w:right="1"/>
                                    <w:rPr>
                                      <w:sz w:val="24"/>
                                    </w:rPr>
                                  </w:pPr>
                                  <w:r>
                                    <w:rPr>
                                      <w:spacing w:val="-2"/>
                                      <w:sz w:val="24"/>
                                    </w:rPr>
                                    <w:t>model</w:t>
                                  </w:r>
                                </w:p>
                              </w:tc>
                              <w:tc>
                                <w:tcPr>
                                  <w:tcW w:w="657" w:type="dxa"/>
                                  <w:tcBorders>
                                    <w:bottom w:val="single" w:sz="4" w:space="0" w:color="000000"/>
                                  </w:tcBorders>
                                </w:tcPr>
                                <w:p>
                                  <w:pPr>
                                    <w:pStyle w:val="TableParagraph"/>
                                    <w:spacing w:line="240" w:lineRule="auto" w:before="190"/>
                                    <w:ind w:right="3"/>
                                    <w:rPr>
                                      <w:sz w:val="24"/>
                                    </w:rPr>
                                  </w:pPr>
                                  <w:r>
                                    <w:rPr>
                                      <w:spacing w:val="-4"/>
                                      <w:sz w:val="24"/>
                                    </w:rPr>
                                    <w:t>bias</w:t>
                                  </w:r>
                                </w:p>
                              </w:tc>
                              <w:tc>
                                <w:tcPr>
                                  <w:tcW w:w="823" w:type="dxa"/>
                                  <w:tcBorders>
                                    <w:bottom w:val="single" w:sz="4" w:space="0" w:color="000000"/>
                                  </w:tcBorders>
                                </w:tcPr>
                                <w:p>
                                  <w:pPr>
                                    <w:pStyle w:val="TableParagraph"/>
                                    <w:spacing w:line="240" w:lineRule="auto" w:before="190"/>
                                    <w:ind w:left="5" w:right="1"/>
                                    <w:rPr>
                                      <w:sz w:val="24"/>
                                    </w:rPr>
                                  </w:pPr>
                                  <w:r>
                                    <w:rPr>
                                      <w:spacing w:val="-4"/>
                                      <w:sz w:val="24"/>
                                    </w:rPr>
                                    <w:t>MAPE</w:t>
                                  </w:r>
                                </w:p>
                              </w:tc>
                              <w:tc>
                                <w:tcPr>
                                  <w:tcW w:w="657" w:type="dxa"/>
                                  <w:tcBorders>
                                    <w:bottom w:val="single" w:sz="4" w:space="0" w:color="000000"/>
                                  </w:tcBorders>
                                </w:tcPr>
                                <w:p>
                                  <w:pPr>
                                    <w:pStyle w:val="TableParagraph"/>
                                    <w:spacing w:line="240" w:lineRule="auto" w:before="190"/>
                                    <w:rPr>
                                      <w:sz w:val="24"/>
                                    </w:rPr>
                                  </w:pPr>
                                  <w:r>
                                    <w:rPr>
                                      <w:spacing w:val="-5"/>
                                      <w:sz w:val="24"/>
                                    </w:rPr>
                                    <w:t>ME</w:t>
                                  </w:r>
                                </w:p>
                              </w:tc>
                              <w:tc>
                                <w:tcPr>
                                  <w:tcW w:w="693" w:type="dxa"/>
                                  <w:tcBorders>
                                    <w:bottom w:val="single" w:sz="4" w:space="0" w:color="000000"/>
                                  </w:tcBorders>
                                </w:tcPr>
                                <w:p>
                                  <w:pPr>
                                    <w:pStyle w:val="TableParagraph"/>
                                    <w:spacing w:line="240" w:lineRule="auto" w:before="190"/>
                                    <w:ind w:left="4"/>
                                    <w:rPr>
                                      <w:sz w:val="24"/>
                                    </w:rPr>
                                  </w:pPr>
                                  <w:r>
                                    <w:rPr>
                                      <w:spacing w:val="-5"/>
                                      <w:sz w:val="24"/>
                                    </w:rPr>
                                    <w:t>MAE</w:t>
                                  </w:r>
                                </w:p>
                              </w:tc>
                              <w:tc>
                                <w:tcPr>
                                  <w:tcW w:w="656" w:type="dxa"/>
                                  <w:tcBorders>
                                    <w:bottom w:val="single" w:sz="4" w:space="0" w:color="000000"/>
                                  </w:tcBorders>
                                </w:tcPr>
                                <w:p>
                                  <w:pPr>
                                    <w:pStyle w:val="TableParagraph"/>
                                    <w:spacing w:line="240" w:lineRule="auto" w:before="190"/>
                                    <w:ind w:left="10" w:right="7"/>
                                    <w:rPr>
                                      <w:sz w:val="24"/>
                                    </w:rPr>
                                  </w:pPr>
                                  <w:r>
                                    <w:rPr>
                                      <w:spacing w:val="-5"/>
                                      <w:sz w:val="24"/>
                                    </w:rPr>
                                    <w:t>MPE</w:t>
                                  </w:r>
                                </w:p>
                              </w:tc>
                              <w:tc>
                                <w:tcPr>
                                  <w:tcW w:w="811" w:type="dxa"/>
                                  <w:tcBorders>
                                    <w:bottom w:val="single" w:sz="4" w:space="0" w:color="000000"/>
                                  </w:tcBorders>
                                </w:tcPr>
                                <w:p>
                                  <w:pPr>
                                    <w:pStyle w:val="TableParagraph"/>
                                    <w:spacing w:line="240" w:lineRule="auto" w:before="190"/>
                                    <w:ind w:left="11" w:right="8"/>
                                    <w:rPr>
                                      <w:sz w:val="24"/>
                                    </w:rPr>
                                  </w:pPr>
                                  <w:r>
                                    <w:rPr>
                                      <w:spacing w:val="-4"/>
                                      <w:sz w:val="24"/>
                                    </w:rPr>
                                    <w:t>RMSE</w:t>
                                  </w:r>
                                </w:p>
                              </w:tc>
                            </w:tr>
                            <w:tr>
                              <w:trPr>
                                <w:trHeight w:val="307" w:hRule="atLeast"/>
                              </w:trPr>
                              <w:tc>
                                <w:tcPr>
                                  <w:tcW w:w="1057" w:type="dxa"/>
                                  <w:tcBorders>
                                    <w:top w:val="single" w:sz="4" w:space="0" w:color="000000"/>
                                  </w:tcBorders>
                                </w:tcPr>
                                <w:p>
                                  <w:pPr>
                                    <w:pStyle w:val="TableParagraph"/>
                                    <w:spacing w:line="258" w:lineRule="exact" w:before="0"/>
                                    <w:ind w:right="1"/>
                                    <w:rPr>
                                      <w:sz w:val="24"/>
                                    </w:rPr>
                                  </w:pPr>
                                  <w:r>
                                    <w:rPr>
                                      <w:spacing w:val="-2"/>
                                      <w:sz w:val="24"/>
                                    </w:rPr>
                                    <w:t>fcast_50</w:t>
                                  </w:r>
                                </w:p>
                              </w:tc>
                              <w:tc>
                                <w:tcPr>
                                  <w:tcW w:w="657" w:type="dxa"/>
                                  <w:tcBorders>
                                    <w:top w:val="single" w:sz="4" w:space="0" w:color="000000"/>
                                  </w:tcBorders>
                                </w:tcPr>
                                <w:p>
                                  <w:pPr>
                                    <w:pStyle w:val="TableParagraph"/>
                                    <w:spacing w:line="258" w:lineRule="exact" w:before="0"/>
                                    <w:ind w:right="3"/>
                                    <w:rPr>
                                      <w:sz w:val="24"/>
                                    </w:rPr>
                                  </w:pPr>
                                  <w:r>
                                    <w:rPr>
                                      <w:spacing w:val="-2"/>
                                      <w:sz w:val="24"/>
                                    </w:rPr>
                                    <w:t>-</w:t>
                                  </w:r>
                                  <w:r>
                                    <w:rPr>
                                      <w:spacing w:val="-4"/>
                                      <w:sz w:val="24"/>
                                    </w:rPr>
                                    <w:t>0.56</w:t>
                                  </w:r>
                                </w:p>
                              </w:tc>
                              <w:tc>
                                <w:tcPr>
                                  <w:tcW w:w="823" w:type="dxa"/>
                                  <w:tcBorders>
                                    <w:top w:val="single" w:sz="4" w:space="0" w:color="000000"/>
                                  </w:tcBorders>
                                </w:tcPr>
                                <w:p>
                                  <w:pPr>
                                    <w:pStyle w:val="TableParagraph"/>
                                    <w:spacing w:line="258" w:lineRule="exact" w:before="0"/>
                                    <w:ind w:left="5" w:right="1"/>
                                    <w:rPr>
                                      <w:sz w:val="24"/>
                                    </w:rPr>
                                  </w:pPr>
                                  <w:r>
                                    <w:rPr>
                                      <w:spacing w:val="-4"/>
                                      <w:sz w:val="24"/>
                                    </w:rPr>
                                    <w:t>0.09</w:t>
                                  </w:r>
                                </w:p>
                              </w:tc>
                              <w:tc>
                                <w:tcPr>
                                  <w:tcW w:w="657" w:type="dxa"/>
                                  <w:tcBorders>
                                    <w:top w:val="single" w:sz="4" w:space="0" w:color="000000"/>
                                  </w:tcBorders>
                                </w:tcPr>
                                <w:p>
                                  <w:pPr>
                                    <w:pStyle w:val="TableParagraph"/>
                                    <w:spacing w:line="258" w:lineRule="exact" w:before="0"/>
                                    <w:ind w:right="1"/>
                                    <w:rPr>
                                      <w:sz w:val="24"/>
                                    </w:rPr>
                                  </w:pPr>
                                  <w:r>
                                    <w:rPr>
                                      <w:spacing w:val="-2"/>
                                      <w:sz w:val="24"/>
                                    </w:rPr>
                                    <w:t>-</w:t>
                                  </w:r>
                                  <w:r>
                                    <w:rPr>
                                      <w:spacing w:val="-4"/>
                                      <w:sz w:val="24"/>
                                    </w:rPr>
                                    <w:t>1.08</w:t>
                                  </w:r>
                                </w:p>
                              </w:tc>
                              <w:tc>
                                <w:tcPr>
                                  <w:tcW w:w="693" w:type="dxa"/>
                                  <w:tcBorders>
                                    <w:top w:val="single" w:sz="4" w:space="0" w:color="000000"/>
                                  </w:tcBorders>
                                </w:tcPr>
                                <w:p>
                                  <w:pPr>
                                    <w:pStyle w:val="TableParagraph"/>
                                    <w:spacing w:line="258" w:lineRule="exact" w:before="0"/>
                                    <w:ind w:left="4"/>
                                    <w:rPr>
                                      <w:sz w:val="24"/>
                                    </w:rPr>
                                  </w:pPr>
                                  <w:r>
                                    <w:rPr>
                                      <w:spacing w:val="-4"/>
                                      <w:sz w:val="24"/>
                                    </w:rPr>
                                    <w:t>1.59</w:t>
                                  </w:r>
                                </w:p>
                              </w:tc>
                              <w:tc>
                                <w:tcPr>
                                  <w:tcW w:w="656" w:type="dxa"/>
                                  <w:tcBorders>
                                    <w:top w:val="single" w:sz="4" w:space="0" w:color="000000"/>
                                  </w:tcBorders>
                                </w:tcPr>
                                <w:p>
                                  <w:pPr>
                                    <w:pStyle w:val="TableParagraph"/>
                                    <w:spacing w:line="258" w:lineRule="exact" w:before="0"/>
                                    <w:ind w:left="10" w:right="7"/>
                                    <w:rPr>
                                      <w:sz w:val="24"/>
                                    </w:rPr>
                                  </w:pPr>
                                  <w:r>
                                    <w:rPr>
                                      <w:spacing w:val="-2"/>
                                      <w:sz w:val="24"/>
                                    </w:rPr>
                                    <w:t>-</w:t>
                                  </w:r>
                                  <w:r>
                                    <w:rPr>
                                      <w:spacing w:val="-4"/>
                                      <w:sz w:val="24"/>
                                    </w:rPr>
                                    <w:t>0.06</w:t>
                                  </w:r>
                                </w:p>
                              </w:tc>
                              <w:tc>
                                <w:tcPr>
                                  <w:tcW w:w="811" w:type="dxa"/>
                                  <w:tcBorders>
                                    <w:top w:val="single" w:sz="4" w:space="0" w:color="000000"/>
                                  </w:tcBorders>
                                </w:tcPr>
                                <w:p>
                                  <w:pPr>
                                    <w:pStyle w:val="TableParagraph"/>
                                    <w:spacing w:line="258" w:lineRule="exact" w:before="0"/>
                                    <w:ind w:left="11" w:right="7"/>
                                    <w:rPr>
                                      <w:sz w:val="24"/>
                                    </w:rPr>
                                  </w:pPr>
                                  <w:r>
                                    <w:rPr>
                                      <w:spacing w:val="-4"/>
                                      <w:sz w:val="24"/>
                                    </w:rPr>
                                    <w:t>2.25</w:t>
                                  </w:r>
                                </w:p>
                              </w:tc>
                            </w:tr>
                            <w:tr>
                              <w:trPr>
                                <w:trHeight w:val="309" w:hRule="atLeast"/>
                              </w:trPr>
                              <w:tc>
                                <w:tcPr>
                                  <w:tcW w:w="1057" w:type="dxa"/>
                                </w:tcPr>
                                <w:p>
                                  <w:pPr>
                                    <w:pStyle w:val="TableParagraph"/>
                                    <w:ind w:right="1"/>
                                    <w:rPr>
                                      <w:sz w:val="24"/>
                                    </w:rPr>
                                  </w:pPr>
                                  <w:r>
                                    <w:rPr>
                                      <w:spacing w:val="-2"/>
                                      <w:sz w:val="24"/>
                                    </w:rPr>
                                    <w:t>fcast_avg</w:t>
                                  </w:r>
                                </w:p>
                              </w:tc>
                              <w:tc>
                                <w:tcPr>
                                  <w:tcW w:w="657" w:type="dxa"/>
                                </w:tcPr>
                                <w:p>
                                  <w:pPr>
                                    <w:pStyle w:val="TableParagraph"/>
                                    <w:ind w:right="3"/>
                                    <w:rPr>
                                      <w:sz w:val="24"/>
                                    </w:rPr>
                                  </w:pPr>
                                  <w:r>
                                    <w:rPr>
                                      <w:spacing w:val="-4"/>
                                      <w:sz w:val="24"/>
                                    </w:rPr>
                                    <w:t>0.02</w:t>
                                  </w:r>
                                </w:p>
                              </w:tc>
                              <w:tc>
                                <w:tcPr>
                                  <w:tcW w:w="823" w:type="dxa"/>
                                </w:tcPr>
                                <w:p>
                                  <w:pPr>
                                    <w:pStyle w:val="TableParagraph"/>
                                    <w:ind w:left="5" w:right="1"/>
                                    <w:rPr>
                                      <w:sz w:val="24"/>
                                    </w:rPr>
                                  </w:pPr>
                                  <w:r>
                                    <w:rPr>
                                      <w:spacing w:val="-4"/>
                                      <w:sz w:val="24"/>
                                    </w:rPr>
                                    <w:t>0.07</w:t>
                                  </w:r>
                                </w:p>
                              </w:tc>
                              <w:tc>
                                <w:tcPr>
                                  <w:tcW w:w="657" w:type="dxa"/>
                                </w:tcPr>
                                <w:p>
                                  <w:pPr>
                                    <w:pStyle w:val="TableParagraph"/>
                                    <w:ind w:right="1"/>
                                    <w:rPr>
                                      <w:sz w:val="24"/>
                                    </w:rPr>
                                  </w:pPr>
                                  <w:r>
                                    <w:rPr>
                                      <w:spacing w:val="-4"/>
                                      <w:sz w:val="24"/>
                                    </w:rPr>
                                    <w:t>0.05</w:t>
                                  </w:r>
                                </w:p>
                              </w:tc>
                              <w:tc>
                                <w:tcPr>
                                  <w:tcW w:w="693" w:type="dxa"/>
                                </w:tcPr>
                                <w:p>
                                  <w:pPr>
                                    <w:pStyle w:val="TableParagraph"/>
                                    <w:ind w:left="4"/>
                                    <w:rPr>
                                      <w:sz w:val="24"/>
                                    </w:rPr>
                                  </w:pPr>
                                  <w:r>
                                    <w:rPr>
                                      <w:spacing w:val="-4"/>
                                      <w:sz w:val="24"/>
                                    </w:rPr>
                                    <w:t>1.18</w:t>
                                  </w:r>
                                </w:p>
                              </w:tc>
                              <w:tc>
                                <w:tcPr>
                                  <w:tcW w:w="656" w:type="dxa"/>
                                </w:tcPr>
                                <w:p>
                                  <w:pPr>
                                    <w:pStyle w:val="TableParagraph"/>
                                    <w:ind w:left="10" w:right="7"/>
                                    <w:rPr>
                                      <w:sz w:val="24"/>
                                    </w:rPr>
                                  </w:pPr>
                                  <w:r>
                                    <w:rPr>
                                      <w:spacing w:val="-4"/>
                                      <w:sz w:val="24"/>
                                    </w:rPr>
                                    <w:t>0.01</w:t>
                                  </w:r>
                                </w:p>
                              </w:tc>
                              <w:tc>
                                <w:tcPr>
                                  <w:tcW w:w="811" w:type="dxa"/>
                                </w:tcPr>
                                <w:p>
                                  <w:pPr>
                                    <w:pStyle w:val="TableParagraph"/>
                                    <w:ind w:left="11" w:right="7"/>
                                    <w:rPr>
                                      <w:sz w:val="24"/>
                                    </w:rPr>
                                  </w:pPr>
                                  <w:r>
                                    <w:rPr>
                                      <w:spacing w:val="-4"/>
                                      <w:sz w:val="24"/>
                                    </w:rPr>
                                    <w:t>1.65</w:t>
                                  </w:r>
                                </w:p>
                              </w:tc>
                            </w:tr>
                            <w:tr>
                              <w:trPr>
                                <w:trHeight w:val="309" w:hRule="atLeast"/>
                              </w:trPr>
                              <w:tc>
                                <w:tcPr>
                                  <w:tcW w:w="1057" w:type="dxa"/>
                                </w:tcPr>
                                <w:p>
                                  <w:pPr>
                                    <w:pStyle w:val="TableParagraph"/>
                                    <w:ind w:right="1"/>
                                    <w:rPr>
                                      <w:sz w:val="24"/>
                                    </w:rPr>
                                  </w:pPr>
                                  <w:r>
                                    <w:rPr>
                                      <w:spacing w:val="-5"/>
                                      <w:sz w:val="24"/>
                                    </w:rPr>
                                    <w:t>yar</w:t>
                                  </w:r>
                                </w:p>
                              </w:tc>
                              <w:tc>
                                <w:tcPr>
                                  <w:tcW w:w="657" w:type="dxa"/>
                                </w:tcPr>
                                <w:p>
                                  <w:pPr>
                                    <w:pStyle w:val="TableParagraph"/>
                                    <w:ind w:right="3"/>
                                    <w:rPr>
                                      <w:sz w:val="24"/>
                                    </w:rPr>
                                  </w:pPr>
                                  <w:r>
                                    <w:rPr>
                                      <w:spacing w:val="-2"/>
                                      <w:sz w:val="24"/>
                                    </w:rPr>
                                    <w:t>-</w:t>
                                  </w:r>
                                  <w:r>
                                    <w:rPr>
                                      <w:spacing w:val="-4"/>
                                      <w:sz w:val="24"/>
                                    </w:rPr>
                                    <w:t>0.59</w:t>
                                  </w:r>
                                </w:p>
                              </w:tc>
                              <w:tc>
                                <w:tcPr>
                                  <w:tcW w:w="823" w:type="dxa"/>
                                </w:tcPr>
                                <w:p>
                                  <w:pPr>
                                    <w:pStyle w:val="TableParagraph"/>
                                    <w:ind w:left="5" w:right="1"/>
                                    <w:rPr>
                                      <w:sz w:val="24"/>
                                    </w:rPr>
                                  </w:pPr>
                                  <w:r>
                                    <w:rPr>
                                      <w:spacing w:val="-4"/>
                                      <w:sz w:val="24"/>
                                    </w:rPr>
                                    <w:t>0.25</w:t>
                                  </w:r>
                                </w:p>
                              </w:tc>
                              <w:tc>
                                <w:tcPr>
                                  <w:tcW w:w="657" w:type="dxa"/>
                                </w:tcPr>
                                <w:p>
                                  <w:pPr>
                                    <w:pStyle w:val="TableParagraph"/>
                                    <w:rPr>
                                      <w:sz w:val="24"/>
                                    </w:rPr>
                                  </w:pPr>
                                  <w:r>
                                    <w:rPr>
                                      <w:spacing w:val="-2"/>
                                      <w:sz w:val="24"/>
                                    </w:rPr>
                                    <w:t>-</w:t>
                                  </w:r>
                                  <w:r>
                                    <w:rPr>
                                      <w:spacing w:val="-4"/>
                                      <w:sz w:val="24"/>
                                    </w:rPr>
                                    <w:t>1.13</w:t>
                                  </w:r>
                                </w:p>
                              </w:tc>
                              <w:tc>
                                <w:tcPr>
                                  <w:tcW w:w="693" w:type="dxa"/>
                                </w:tcPr>
                                <w:p>
                                  <w:pPr>
                                    <w:pStyle w:val="TableParagraph"/>
                                    <w:ind w:left="4"/>
                                    <w:rPr>
                                      <w:sz w:val="24"/>
                                    </w:rPr>
                                  </w:pPr>
                                  <w:r>
                                    <w:rPr>
                                      <w:spacing w:val="-4"/>
                                      <w:sz w:val="24"/>
                                    </w:rPr>
                                    <w:t>4.36</w:t>
                                  </w:r>
                                </w:p>
                              </w:tc>
                              <w:tc>
                                <w:tcPr>
                                  <w:tcW w:w="656" w:type="dxa"/>
                                </w:tcPr>
                                <w:p>
                                  <w:pPr>
                                    <w:pStyle w:val="TableParagraph"/>
                                    <w:ind w:left="10" w:right="7"/>
                                    <w:rPr>
                                      <w:sz w:val="24"/>
                                    </w:rPr>
                                  </w:pPr>
                                  <w:r>
                                    <w:rPr>
                                      <w:spacing w:val="-2"/>
                                      <w:sz w:val="24"/>
                                    </w:rPr>
                                    <w:t>-</w:t>
                                  </w:r>
                                  <w:r>
                                    <w:rPr>
                                      <w:spacing w:val="-4"/>
                                      <w:sz w:val="24"/>
                                    </w:rPr>
                                    <w:t>0.07</w:t>
                                  </w:r>
                                </w:p>
                              </w:tc>
                              <w:tc>
                                <w:tcPr>
                                  <w:tcW w:w="811" w:type="dxa"/>
                                </w:tcPr>
                                <w:p>
                                  <w:pPr>
                                    <w:pStyle w:val="TableParagraph"/>
                                    <w:ind w:left="11" w:right="7"/>
                                    <w:rPr>
                                      <w:sz w:val="24"/>
                                    </w:rPr>
                                  </w:pPr>
                                  <w:r>
                                    <w:rPr>
                                      <w:spacing w:val="-4"/>
                                      <w:sz w:val="24"/>
                                    </w:rPr>
                                    <w:t>6.31</w:t>
                                  </w:r>
                                </w:p>
                              </w:tc>
                            </w:tr>
                            <w:tr>
                              <w:trPr>
                                <w:trHeight w:val="309" w:hRule="atLeast"/>
                              </w:trPr>
                              <w:tc>
                                <w:tcPr>
                                  <w:tcW w:w="1057" w:type="dxa"/>
                                </w:tcPr>
                                <w:p>
                                  <w:pPr>
                                    <w:pStyle w:val="TableParagraph"/>
                                    <w:ind w:right="1"/>
                                    <w:rPr>
                                      <w:sz w:val="24"/>
                                    </w:rPr>
                                  </w:pPr>
                                  <w:r>
                                    <w:rPr>
                                      <w:spacing w:val="-5"/>
                                      <w:sz w:val="24"/>
                                    </w:rPr>
                                    <w:t>yhw</w:t>
                                  </w:r>
                                </w:p>
                              </w:tc>
                              <w:tc>
                                <w:tcPr>
                                  <w:tcW w:w="657" w:type="dxa"/>
                                </w:tcPr>
                                <w:p>
                                  <w:pPr>
                                    <w:pStyle w:val="TableParagraph"/>
                                    <w:ind w:right="3"/>
                                    <w:rPr>
                                      <w:sz w:val="24"/>
                                    </w:rPr>
                                  </w:pPr>
                                  <w:r>
                                    <w:rPr>
                                      <w:spacing w:val="-2"/>
                                      <w:sz w:val="24"/>
                                    </w:rPr>
                                    <w:t>-</w:t>
                                  </w:r>
                                  <w:r>
                                    <w:rPr>
                                      <w:spacing w:val="-4"/>
                                      <w:sz w:val="24"/>
                                    </w:rPr>
                                    <w:t>0.13</w:t>
                                  </w:r>
                                </w:p>
                              </w:tc>
                              <w:tc>
                                <w:tcPr>
                                  <w:tcW w:w="823" w:type="dxa"/>
                                </w:tcPr>
                                <w:p>
                                  <w:pPr>
                                    <w:pStyle w:val="TableParagraph"/>
                                    <w:ind w:left="5" w:right="1"/>
                                    <w:rPr>
                                      <w:sz w:val="24"/>
                                    </w:rPr>
                                  </w:pPr>
                                  <w:r>
                                    <w:rPr>
                                      <w:spacing w:val="-4"/>
                                      <w:sz w:val="24"/>
                                    </w:rPr>
                                    <w:t>0.24</w:t>
                                  </w:r>
                                </w:p>
                              </w:tc>
                              <w:tc>
                                <w:tcPr>
                                  <w:tcW w:w="657" w:type="dxa"/>
                                </w:tcPr>
                                <w:p>
                                  <w:pPr>
                                    <w:pStyle w:val="TableParagraph"/>
                                    <w:rPr>
                                      <w:sz w:val="24"/>
                                    </w:rPr>
                                  </w:pPr>
                                  <w:r>
                                    <w:rPr>
                                      <w:spacing w:val="-2"/>
                                      <w:sz w:val="24"/>
                                    </w:rPr>
                                    <w:t>-</w:t>
                                  </w:r>
                                  <w:r>
                                    <w:rPr>
                                      <w:spacing w:val="-4"/>
                                      <w:sz w:val="24"/>
                                    </w:rPr>
                                    <w:t>0.26</w:t>
                                  </w:r>
                                </w:p>
                              </w:tc>
                              <w:tc>
                                <w:tcPr>
                                  <w:tcW w:w="693" w:type="dxa"/>
                                </w:tcPr>
                                <w:p>
                                  <w:pPr>
                                    <w:pStyle w:val="TableParagraph"/>
                                    <w:ind w:left="4"/>
                                    <w:rPr>
                                      <w:sz w:val="24"/>
                                    </w:rPr>
                                  </w:pPr>
                                  <w:r>
                                    <w:rPr>
                                      <w:spacing w:val="-4"/>
                                      <w:sz w:val="24"/>
                                    </w:rPr>
                                    <w:t>4.33</w:t>
                                  </w:r>
                                </w:p>
                              </w:tc>
                              <w:tc>
                                <w:tcPr>
                                  <w:tcW w:w="656" w:type="dxa"/>
                                </w:tcPr>
                                <w:p>
                                  <w:pPr>
                                    <w:pStyle w:val="TableParagraph"/>
                                    <w:ind w:left="10" w:right="7"/>
                                    <w:rPr>
                                      <w:sz w:val="24"/>
                                    </w:rPr>
                                  </w:pPr>
                                  <w:r>
                                    <w:rPr>
                                      <w:spacing w:val="-2"/>
                                      <w:sz w:val="24"/>
                                    </w:rPr>
                                    <w:t>-</w:t>
                                  </w:r>
                                  <w:r>
                                    <w:rPr>
                                      <w:spacing w:val="-4"/>
                                      <w:sz w:val="24"/>
                                    </w:rPr>
                                    <w:t>0.02</w:t>
                                  </w:r>
                                </w:p>
                              </w:tc>
                              <w:tc>
                                <w:tcPr>
                                  <w:tcW w:w="811" w:type="dxa"/>
                                </w:tcPr>
                                <w:p>
                                  <w:pPr>
                                    <w:pStyle w:val="TableParagraph"/>
                                    <w:ind w:left="11" w:right="7"/>
                                    <w:rPr>
                                      <w:sz w:val="24"/>
                                    </w:rPr>
                                  </w:pPr>
                                  <w:r>
                                    <w:rPr>
                                      <w:spacing w:val="-4"/>
                                      <w:sz w:val="24"/>
                                    </w:rPr>
                                    <w:t>6.39</w:t>
                                  </w:r>
                                </w:p>
                              </w:tc>
                            </w:tr>
                            <w:tr>
                              <w:trPr>
                                <w:trHeight w:val="309" w:hRule="atLeast"/>
                              </w:trPr>
                              <w:tc>
                                <w:tcPr>
                                  <w:tcW w:w="1057" w:type="dxa"/>
                                </w:tcPr>
                                <w:p>
                                  <w:pPr>
                                    <w:pStyle w:val="TableParagraph"/>
                                    <w:ind w:right="1"/>
                                    <w:rPr>
                                      <w:sz w:val="24"/>
                                    </w:rPr>
                                  </w:pPr>
                                  <w:r>
                                    <w:rPr>
                                      <w:spacing w:val="-4"/>
                                      <w:sz w:val="24"/>
                                    </w:rPr>
                                    <w:t>ysvm</w:t>
                                  </w:r>
                                </w:p>
                              </w:tc>
                              <w:tc>
                                <w:tcPr>
                                  <w:tcW w:w="657" w:type="dxa"/>
                                </w:tcPr>
                                <w:p>
                                  <w:pPr>
                                    <w:pStyle w:val="TableParagraph"/>
                                    <w:ind w:right="3"/>
                                    <w:rPr>
                                      <w:sz w:val="24"/>
                                    </w:rPr>
                                  </w:pPr>
                                  <w:r>
                                    <w:rPr>
                                      <w:spacing w:val="-2"/>
                                      <w:sz w:val="24"/>
                                    </w:rPr>
                                    <w:t>-</w:t>
                                  </w:r>
                                  <w:r>
                                    <w:rPr>
                                      <w:spacing w:val="-4"/>
                                      <w:sz w:val="24"/>
                                    </w:rPr>
                                    <w:t>0.06</w:t>
                                  </w:r>
                                </w:p>
                              </w:tc>
                              <w:tc>
                                <w:tcPr>
                                  <w:tcW w:w="823" w:type="dxa"/>
                                </w:tcPr>
                                <w:p>
                                  <w:pPr>
                                    <w:pStyle w:val="TableParagraph"/>
                                    <w:ind w:left="5" w:right="1"/>
                                    <w:rPr>
                                      <w:sz w:val="24"/>
                                    </w:rPr>
                                  </w:pPr>
                                  <w:r>
                                    <w:rPr>
                                      <w:spacing w:val="-4"/>
                                      <w:sz w:val="24"/>
                                    </w:rPr>
                                    <w:t>0.24</w:t>
                                  </w:r>
                                </w:p>
                              </w:tc>
                              <w:tc>
                                <w:tcPr>
                                  <w:tcW w:w="657" w:type="dxa"/>
                                </w:tcPr>
                                <w:p>
                                  <w:pPr>
                                    <w:pStyle w:val="TableParagraph"/>
                                    <w:ind w:right="1"/>
                                    <w:rPr>
                                      <w:sz w:val="24"/>
                                    </w:rPr>
                                  </w:pPr>
                                  <w:r>
                                    <w:rPr>
                                      <w:spacing w:val="-2"/>
                                      <w:sz w:val="24"/>
                                    </w:rPr>
                                    <w:t>-</w:t>
                                  </w:r>
                                  <w:r>
                                    <w:rPr>
                                      <w:spacing w:val="-4"/>
                                      <w:sz w:val="24"/>
                                    </w:rPr>
                                    <w:t>0.11</w:t>
                                  </w:r>
                                </w:p>
                              </w:tc>
                              <w:tc>
                                <w:tcPr>
                                  <w:tcW w:w="693" w:type="dxa"/>
                                </w:tcPr>
                                <w:p>
                                  <w:pPr>
                                    <w:pStyle w:val="TableParagraph"/>
                                    <w:ind w:left="4"/>
                                    <w:rPr>
                                      <w:sz w:val="24"/>
                                    </w:rPr>
                                  </w:pPr>
                                  <w:r>
                                    <w:rPr>
                                      <w:spacing w:val="-4"/>
                                      <w:sz w:val="24"/>
                                    </w:rPr>
                                    <w:t>4.18</w:t>
                                  </w:r>
                                </w:p>
                              </w:tc>
                              <w:tc>
                                <w:tcPr>
                                  <w:tcW w:w="656" w:type="dxa"/>
                                </w:tcPr>
                                <w:p>
                                  <w:pPr>
                                    <w:pStyle w:val="TableParagraph"/>
                                    <w:ind w:left="10" w:right="7"/>
                                    <w:rPr>
                                      <w:sz w:val="24"/>
                                    </w:rPr>
                                  </w:pPr>
                                  <w:r>
                                    <w:rPr>
                                      <w:spacing w:val="-2"/>
                                      <w:sz w:val="24"/>
                                    </w:rPr>
                                    <w:t>-</w:t>
                                  </w:r>
                                  <w:r>
                                    <w:rPr>
                                      <w:spacing w:val="-4"/>
                                      <w:sz w:val="24"/>
                                    </w:rPr>
                                    <w:t>0.01</w:t>
                                  </w:r>
                                </w:p>
                              </w:tc>
                              <w:tc>
                                <w:tcPr>
                                  <w:tcW w:w="811" w:type="dxa"/>
                                </w:tcPr>
                                <w:p>
                                  <w:pPr>
                                    <w:pStyle w:val="TableParagraph"/>
                                    <w:ind w:left="11" w:right="7"/>
                                    <w:rPr>
                                      <w:sz w:val="24"/>
                                    </w:rPr>
                                  </w:pPr>
                                  <w:r>
                                    <w:rPr>
                                      <w:spacing w:val="-4"/>
                                      <w:sz w:val="24"/>
                                    </w:rPr>
                                    <w:t>6.39</w:t>
                                  </w:r>
                                </w:p>
                              </w:tc>
                            </w:tr>
                            <w:tr>
                              <w:trPr>
                                <w:trHeight w:val="309" w:hRule="atLeast"/>
                              </w:trPr>
                              <w:tc>
                                <w:tcPr>
                                  <w:tcW w:w="1057" w:type="dxa"/>
                                </w:tcPr>
                                <w:p>
                                  <w:pPr>
                                    <w:pStyle w:val="TableParagraph"/>
                                    <w:ind w:right="1"/>
                                    <w:rPr>
                                      <w:sz w:val="24"/>
                                    </w:rPr>
                                  </w:pPr>
                                  <w:r>
                                    <w:rPr>
                                      <w:spacing w:val="-2"/>
                                      <w:sz w:val="24"/>
                                    </w:rPr>
                                    <w:t>ylstm</w:t>
                                  </w:r>
                                </w:p>
                              </w:tc>
                              <w:tc>
                                <w:tcPr>
                                  <w:tcW w:w="657" w:type="dxa"/>
                                </w:tcPr>
                                <w:p>
                                  <w:pPr>
                                    <w:pStyle w:val="TableParagraph"/>
                                    <w:ind w:right="3"/>
                                    <w:rPr>
                                      <w:sz w:val="24"/>
                                    </w:rPr>
                                  </w:pPr>
                                  <w:r>
                                    <w:rPr>
                                      <w:spacing w:val="-2"/>
                                      <w:sz w:val="24"/>
                                    </w:rPr>
                                    <w:t>-</w:t>
                                  </w:r>
                                  <w:r>
                                    <w:rPr>
                                      <w:spacing w:val="-4"/>
                                      <w:sz w:val="24"/>
                                    </w:rPr>
                                    <w:t>0.30</w:t>
                                  </w:r>
                                </w:p>
                              </w:tc>
                              <w:tc>
                                <w:tcPr>
                                  <w:tcW w:w="823" w:type="dxa"/>
                                </w:tcPr>
                                <w:p>
                                  <w:pPr>
                                    <w:pStyle w:val="TableParagraph"/>
                                    <w:ind w:left="5" w:right="1"/>
                                    <w:rPr>
                                      <w:sz w:val="24"/>
                                    </w:rPr>
                                  </w:pPr>
                                  <w:r>
                                    <w:rPr>
                                      <w:spacing w:val="-4"/>
                                      <w:sz w:val="24"/>
                                    </w:rPr>
                                    <w:t>0.24</w:t>
                                  </w:r>
                                </w:p>
                              </w:tc>
                              <w:tc>
                                <w:tcPr>
                                  <w:tcW w:w="657" w:type="dxa"/>
                                </w:tcPr>
                                <w:p>
                                  <w:pPr>
                                    <w:pStyle w:val="TableParagraph"/>
                                    <w:ind w:right="1"/>
                                    <w:rPr>
                                      <w:sz w:val="24"/>
                                    </w:rPr>
                                  </w:pPr>
                                  <w:r>
                                    <w:rPr>
                                      <w:spacing w:val="-2"/>
                                      <w:sz w:val="24"/>
                                    </w:rPr>
                                    <w:t>-</w:t>
                                  </w:r>
                                  <w:r>
                                    <w:rPr>
                                      <w:spacing w:val="-4"/>
                                      <w:sz w:val="24"/>
                                    </w:rPr>
                                    <w:t>0.58</w:t>
                                  </w:r>
                                </w:p>
                              </w:tc>
                              <w:tc>
                                <w:tcPr>
                                  <w:tcW w:w="693" w:type="dxa"/>
                                </w:tcPr>
                                <w:p>
                                  <w:pPr>
                                    <w:pStyle w:val="TableParagraph"/>
                                    <w:ind w:left="4"/>
                                    <w:rPr>
                                      <w:sz w:val="24"/>
                                    </w:rPr>
                                  </w:pPr>
                                  <w:r>
                                    <w:rPr>
                                      <w:spacing w:val="-4"/>
                                      <w:sz w:val="24"/>
                                    </w:rPr>
                                    <w:t>4.15</w:t>
                                  </w:r>
                                </w:p>
                              </w:tc>
                              <w:tc>
                                <w:tcPr>
                                  <w:tcW w:w="656" w:type="dxa"/>
                                </w:tcPr>
                                <w:p>
                                  <w:pPr>
                                    <w:pStyle w:val="TableParagraph"/>
                                    <w:ind w:left="10" w:right="7"/>
                                    <w:rPr>
                                      <w:sz w:val="24"/>
                                    </w:rPr>
                                  </w:pPr>
                                  <w:r>
                                    <w:rPr>
                                      <w:spacing w:val="-2"/>
                                      <w:sz w:val="24"/>
                                    </w:rPr>
                                    <w:t>-</w:t>
                                  </w:r>
                                  <w:r>
                                    <w:rPr>
                                      <w:spacing w:val="-4"/>
                                      <w:sz w:val="24"/>
                                    </w:rPr>
                                    <w:t>0.04</w:t>
                                  </w:r>
                                </w:p>
                              </w:tc>
                              <w:tc>
                                <w:tcPr>
                                  <w:tcW w:w="811" w:type="dxa"/>
                                </w:tcPr>
                                <w:p>
                                  <w:pPr>
                                    <w:pStyle w:val="TableParagraph"/>
                                    <w:ind w:left="11" w:right="7"/>
                                    <w:rPr>
                                      <w:sz w:val="24"/>
                                    </w:rPr>
                                  </w:pPr>
                                  <w:r>
                                    <w:rPr>
                                      <w:spacing w:val="-4"/>
                                      <w:sz w:val="24"/>
                                    </w:rPr>
                                    <w:t>6.34</w:t>
                                  </w:r>
                                </w:p>
                              </w:tc>
                            </w:tr>
                            <w:tr>
                              <w:trPr>
                                <w:trHeight w:val="309" w:hRule="atLeast"/>
                              </w:trPr>
                              <w:tc>
                                <w:tcPr>
                                  <w:tcW w:w="1057" w:type="dxa"/>
                                </w:tcPr>
                                <w:p>
                                  <w:pPr>
                                    <w:pStyle w:val="TableParagraph"/>
                                    <w:ind w:right="1"/>
                                    <w:rPr>
                                      <w:sz w:val="24"/>
                                    </w:rPr>
                                  </w:pPr>
                                  <w:r>
                                    <w:rPr>
                                      <w:spacing w:val="-4"/>
                                      <w:sz w:val="24"/>
                                    </w:rPr>
                                    <w:t>ymlp</w:t>
                                  </w:r>
                                </w:p>
                              </w:tc>
                              <w:tc>
                                <w:tcPr>
                                  <w:tcW w:w="657" w:type="dxa"/>
                                </w:tcPr>
                                <w:p>
                                  <w:pPr>
                                    <w:pStyle w:val="TableParagraph"/>
                                    <w:ind w:right="3"/>
                                    <w:rPr>
                                      <w:sz w:val="24"/>
                                    </w:rPr>
                                  </w:pPr>
                                  <w:r>
                                    <w:rPr>
                                      <w:spacing w:val="-2"/>
                                      <w:sz w:val="24"/>
                                    </w:rPr>
                                    <w:t>-</w:t>
                                  </w:r>
                                  <w:r>
                                    <w:rPr>
                                      <w:spacing w:val="-4"/>
                                      <w:sz w:val="24"/>
                                    </w:rPr>
                                    <w:t>0.47</w:t>
                                  </w:r>
                                </w:p>
                              </w:tc>
                              <w:tc>
                                <w:tcPr>
                                  <w:tcW w:w="823" w:type="dxa"/>
                                </w:tcPr>
                                <w:p>
                                  <w:pPr>
                                    <w:pStyle w:val="TableParagraph"/>
                                    <w:ind w:left="5" w:right="1"/>
                                    <w:rPr>
                                      <w:sz w:val="24"/>
                                    </w:rPr>
                                  </w:pPr>
                                  <w:r>
                                    <w:rPr>
                                      <w:spacing w:val="-4"/>
                                      <w:sz w:val="24"/>
                                    </w:rPr>
                                    <w:t>0.24</w:t>
                                  </w:r>
                                </w:p>
                              </w:tc>
                              <w:tc>
                                <w:tcPr>
                                  <w:tcW w:w="657" w:type="dxa"/>
                                </w:tcPr>
                                <w:p>
                                  <w:pPr>
                                    <w:pStyle w:val="TableParagraph"/>
                                    <w:ind w:right="1"/>
                                    <w:rPr>
                                      <w:sz w:val="24"/>
                                    </w:rPr>
                                  </w:pPr>
                                  <w:r>
                                    <w:rPr>
                                      <w:spacing w:val="-2"/>
                                      <w:sz w:val="24"/>
                                    </w:rPr>
                                    <w:t>-</w:t>
                                  </w:r>
                                  <w:r>
                                    <w:rPr>
                                      <w:spacing w:val="-4"/>
                                      <w:sz w:val="24"/>
                                    </w:rPr>
                                    <w:t>0.90</w:t>
                                  </w:r>
                                </w:p>
                              </w:tc>
                              <w:tc>
                                <w:tcPr>
                                  <w:tcW w:w="693" w:type="dxa"/>
                                </w:tcPr>
                                <w:p>
                                  <w:pPr>
                                    <w:pStyle w:val="TableParagraph"/>
                                    <w:ind w:left="4"/>
                                    <w:rPr>
                                      <w:sz w:val="24"/>
                                    </w:rPr>
                                  </w:pPr>
                                  <w:r>
                                    <w:rPr>
                                      <w:spacing w:val="-4"/>
                                      <w:sz w:val="24"/>
                                    </w:rPr>
                                    <w:t>4.22</w:t>
                                  </w:r>
                                </w:p>
                              </w:tc>
                              <w:tc>
                                <w:tcPr>
                                  <w:tcW w:w="656" w:type="dxa"/>
                                </w:tcPr>
                                <w:p>
                                  <w:pPr>
                                    <w:pStyle w:val="TableParagraph"/>
                                    <w:ind w:left="10" w:right="7"/>
                                    <w:rPr>
                                      <w:sz w:val="24"/>
                                    </w:rPr>
                                  </w:pPr>
                                  <w:r>
                                    <w:rPr>
                                      <w:spacing w:val="-2"/>
                                      <w:sz w:val="24"/>
                                    </w:rPr>
                                    <w:t>-</w:t>
                                  </w:r>
                                  <w:r>
                                    <w:rPr>
                                      <w:spacing w:val="-4"/>
                                      <w:sz w:val="24"/>
                                    </w:rPr>
                                    <w:t>0.05</w:t>
                                  </w:r>
                                </w:p>
                              </w:tc>
                              <w:tc>
                                <w:tcPr>
                                  <w:tcW w:w="811" w:type="dxa"/>
                                </w:tcPr>
                                <w:p>
                                  <w:pPr>
                                    <w:pStyle w:val="TableParagraph"/>
                                    <w:ind w:left="11" w:right="7"/>
                                    <w:rPr>
                                      <w:sz w:val="24"/>
                                    </w:rPr>
                                  </w:pPr>
                                  <w:r>
                                    <w:rPr>
                                      <w:spacing w:val="-4"/>
                                      <w:sz w:val="24"/>
                                    </w:rPr>
                                    <w:t>5.99</w:t>
                                  </w:r>
                                </w:p>
                              </w:tc>
                            </w:tr>
                            <w:tr>
                              <w:trPr>
                                <w:trHeight w:val="309" w:hRule="atLeast"/>
                              </w:trPr>
                              <w:tc>
                                <w:tcPr>
                                  <w:tcW w:w="1057" w:type="dxa"/>
                                </w:tcPr>
                                <w:p>
                                  <w:pPr>
                                    <w:pStyle w:val="TableParagraph"/>
                                    <w:ind w:right="1"/>
                                    <w:rPr>
                                      <w:sz w:val="24"/>
                                    </w:rPr>
                                  </w:pPr>
                                  <w:r>
                                    <w:rPr>
                                      <w:spacing w:val="-5"/>
                                      <w:sz w:val="24"/>
                                    </w:rPr>
                                    <w:t>yrf</w:t>
                                  </w:r>
                                </w:p>
                              </w:tc>
                              <w:tc>
                                <w:tcPr>
                                  <w:tcW w:w="657" w:type="dxa"/>
                                </w:tcPr>
                                <w:p>
                                  <w:pPr>
                                    <w:pStyle w:val="TableParagraph"/>
                                    <w:ind w:right="3"/>
                                    <w:rPr>
                                      <w:sz w:val="24"/>
                                    </w:rPr>
                                  </w:pPr>
                                  <w:r>
                                    <w:rPr>
                                      <w:spacing w:val="-4"/>
                                      <w:sz w:val="24"/>
                                    </w:rPr>
                                    <w:t>1.27</w:t>
                                  </w:r>
                                </w:p>
                              </w:tc>
                              <w:tc>
                                <w:tcPr>
                                  <w:tcW w:w="823" w:type="dxa"/>
                                </w:tcPr>
                                <w:p>
                                  <w:pPr>
                                    <w:pStyle w:val="TableParagraph"/>
                                    <w:ind w:left="5" w:right="1"/>
                                    <w:rPr>
                                      <w:sz w:val="24"/>
                                    </w:rPr>
                                  </w:pPr>
                                  <w:r>
                                    <w:rPr>
                                      <w:spacing w:val="-4"/>
                                      <w:sz w:val="24"/>
                                    </w:rPr>
                                    <w:t>0.28</w:t>
                                  </w:r>
                                </w:p>
                              </w:tc>
                              <w:tc>
                                <w:tcPr>
                                  <w:tcW w:w="657" w:type="dxa"/>
                                </w:tcPr>
                                <w:p>
                                  <w:pPr>
                                    <w:pStyle w:val="TableParagraph"/>
                                    <w:ind w:right="1"/>
                                    <w:rPr>
                                      <w:sz w:val="24"/>
                                    </w:rPr>
                                  </w:pPr>
                                  <w:r>
                                    <w:rPr>
                                      <w:spacing w:val="-4"/>
                                      <w:sz w:val="24"/>
                                    </w:rPr>
                                    <w:t>2.44</w:t>
                                  </w:r>
                                </w:p>
                              </w:tc>
                              <w:tc>
                                <w:tcPr>
                                  <w:tcW w:w="693" w:type="dxa"/>
                                </w:tcPr>
                                <w:p>
                                  <w:pPr>
                                    <w:pStyle w:val="TableParagraph"/>
                                    <w:ind w:left="4"/>
                                    <w:rPr>
                                      <w:sz w:val="24"/>
                                    </w:rPr>
                                  </w:pPr>
                                  <w:r>
                                    <w:rPr>
                                      <w:spacing w:val="-4"/>
                                      <w:sz w:val="24"/>
                                    </w:rPr>
                                    <w:t>5.01</w:t>
                                  </w:r>
                                </w:p>
                              </w:tc>
                              <w:tc>
                                <w:tcPr>
                                  <w:tcW w:w="656" w:type="dxa"/>
                                </w:tcPr>
                                <w:p>
                                  <w:pPr>
                                    <w:pStyle w:val="TableParagraph"/>
                                    <w:ind w:left="10" w:right="7"/>
                                    <w:rPr>
                                      <w:sz w:val="24"/>
                                    </w:rPr>
                                  </w:pPr>
                                  <w:r>
                                    <w:rPr>
                                      <w:spacing w:val="-4"/>
                                      <w:sz w:val="24"/>
                                    </w:rPr>
                                    <w:t>0.14</w:t>
                                  </w:r>
                                </w:p>
                              </w:tc>
                              <w:tc>
                                <w:tcPr>
                                  <w:tcW w:w="811" w:type="dxa"/>
                                </w:tcPr>
                                <w:p>
                                  <w:pPr>
                                    <w:pStyle w:val="TableParagraph"/>
                                    <w:ind w:left="11" w:right="7"/>
                                    <w:rPr>
                                      <w:sz w:val="24"/>
                                    </w:rPr>
                                  </w:pPr>
                                  <w:r>
                                    <w:rPr>
                                      <w:spacing w:val="-4"/>
                                      <w:sz w:val="24"/>
                                    </w:rPr>
                                    <w:t>7.48</w:t>
                                  </w:r>
                                </w:p>
                              </w:tc>
                            </w:tr>
                            <w:tr>
                              <w:trPr>
                                <w:trHeight w:val="309" w:hRule="atLeast"/>
                              </w:trPr>
                              <w:tc>
                                <w:tcPr>
                                  <w:tcW w:w="1057" w:type="dxa"/>
                                </w:tcPr>
                                <w:p>
                                  <w:pPr>
                                    <w:pStyle w:val="TableParagraph"/>
                                    <w:ind w:right="1"/>
                                    <w:rPr>
                                      <w:sz w:val="24"/>
                                    </w:rPr>
                                  </w:pPr>
                                  <w:r>
                                    <w:rPr>
                                      <w:spacing w:val="-4"/>
                                      <w:sz w:val="24"/>
                                    </w:rPr>
                                    <w:t>yxgb</w:t>
                                  </w:r>
                                </w:p>
                              </w:tc>
                              <w:tc>
                                <w:tcPr>
                                  <w:tcW w:w="657" w:type="dxa"/>
                                </w:tcPr>
                                <w:p>
                                  <w:pPr>
                                    <w:pStyle w:val="TableParagraph"/>
                                    <w:ind w:right="3"/>
                                    <w:rPr>
                                      <w:sz w:val="24"/>
                                    </w:rPr>
                                  </w:pPr>
                                  <w:r>
                                    <w:rPr>
                                      <w:spacing w:val="-4"/>
                                      <w:sz w:val="24"/>
                                    </w:rPr>
                                    <w:t>2.52</w:t>
                                  </w:r>
                                </w:p>
                              </w:tc>
                              <w:tc>
                                <w:tcPr>
                                  <w:tcW w:w="823" w:type="dxa"/>
                                </w:tcPr>
                                <w:p>
                                  <w:pPr>
                                    <w:pStyle w:val="TableParagraph"/>
                                    <w:ind w:left="5" w:right="1"/>
                                    <w:rPr>
                                      <w:sz w:val="24"/>
                                    </w:rPr>
                                  </w:pPr>
                                  <w:r>
                                    <w:rPr>
                                      <w:spacing w:val="-4"/>
                                      <w:sz w:val="24"/>
                                    </w:rPr>
                                    <w:t>0.38</w:t>
                                  </w:r>
                                </w:p>
                              </w:tc>
                              <w:tc>
                                <w:tcPr>
                                  <w:tcW w:w="657" w:type="dxa"/>
                                </w:tcPr>
                                <w:p>
                                  <w:pPr>
                                    <w:pStyle w:val="TableParagraph"/>
                                    <w:rPr>
                                      <w:sz w:val="24"/>
                                    </w:rPr>
                                  </w:pPr>
                                  <w:r>
                                    <w:rPr>
                                      <w:spacing w:val="-4"/>
                                      <w:sz w:val="24"/>
                                    </w:rPr>
                                    <w:t>4.85</w:t>
                                  </w:r>
                                </w:p>
                              </w:tc>
                              <w:tc>
                                <w:tcPr>
                                  <w:tcW w:w="693" w:type="dxa"/>
                                </w:tcPr>
                                <w:p>
                                  <w:pPr>
                                    <w:pStyle w:val="TableParagraph"/>
                                    <w:ind w:left="4"/>
                                    <w:rPr>
                                      <w:sz w:val="24"/>
                                    </w:rPr>
                                  </w:pPr>
                                  <w:r>
                                    <w:rPr>
                                      <w:spacing w:val="-4"/>
                                      <w:sz w:val="24"/>
                                    </w:rPr>
                                    <w:t>6.52</w:t>
                                  </w:r>
                                </w:p>
                              </w:tc>
                              <w:tc>
                                <w:tcPr>
                                  <w:tcW w:w="656" w:type="dxa"/>
                                </w:tcPr>
                                <w:p>
                                  <w:pPr>
                                    <w:pStyle w:val="TableParagraph"/>
                                    <w:ind w:left="10" w:right="7"/>
                                    <w:rPr>
                                      <w:sz w:val="24"/>
                                    </w:rPr>
                                  </w:pPr>
                                  <w:r>
                                    <w:rPr>
                                      <w:spacing w:val="-4"/>
                                      <w:sz w:val="24"/>
                                    </w:rPr>
                                    <w:t>0.28</w:t>
                                  </w:r>
                                </w:p>
                              </w:tc>
                              <w:tc>
                                <w:tcPr>
                                  <w:tcW w:w="811" w:type="dxa"/>
                                </w:tcPr>
                                <w:p>
                                  <w:pPr>
                                    <w:pStyle w:val="TableParagraph"/>
                                    <w:ind w:left="11" w:right="7"/>
                                    <w:rPr>
                                      <w:sz w:val="24"/>
                                    </w:rPr>
                                  </w:pPr>
                                  <w:r>
                                    <w:rPr>
                                      <w:spacing w:val="-4"/>
                                      <w:sz w:val="24"/>
                                    </w:rPr>
                                    <w:t>9.46</w:t>
                                  </w:r>
                                </w:p>
                              </w:tc>
                            </w:tr>
                            <w:tr>
                              <w:trPr>
                                <w:trHeight w:val="338" w:hRule="atLeast"/>
                              </w:trPr>
                              <w:tc>
                                <w:tcPr>
                                  <w:tcW w:w="1057" w:type="dxa"/>
                                  <w:tcBorders>
                                    <w:bottom w:val="single" w:sz="4" w:space="0" w:color="000000"/>
                                  </w:tcBorders>
                                </w:tcPr>
                                <w:p>
                                  <w:pPr>
                                    <w:pStyle w:val="TableParagraph"/>
                                    <w:spacing w:line="240" w:lineRule="auto"/>
                                    <w:ind w:right="1"/>
                                    <w:rPr>
                                      <w:sz w:val="24"/>
                                    </w:rPr>
                                  </w:pPr>
                                  <w:r>
                                    <w:rPr>
                                      <w:spacing w:val="-2"/>
                                      <w:sz w:val="24"/>
                                    </w:rPr>
                                    <w:t>yarima</w:t>
                                  </w:r>
                                </w:p>
                              </w:tc>
                              <w:tc>
                                <w:tcPr>
                                  <w:tcW w:w="657" w:type="dxa"/>
                                  <w:tcBorders>
                                    <w:bottom w:val="single" w:sz="4" w:space="0" w:color="000000"/>
                                  </w:tcBorders>
                                </w:tcPr>
                                <w:p>
                                  <w:pPr>
                                    <w:pStyle w:val="TableParagraph"/>
                                    <w:spacing w:line="240" w:lineRule="auto"/>
                                    <w:ind w:right="3"/>
                                    <w:rPr>
                                      <w:sz w:val="24"/>
                                    </w:rPr>
                                  </w:pPr>
                                  <w:r>
                                    <w:rPr>
                                      <w:spacing w:val="-2"/>
                                      <w:sz w:val="24"/>
                                    </w:rPr>
                                    <w:t>-</w:t>
                                  </w:r>
                                  <w:r>
                                    <w:rPr>
                                      <w:spacing w:val="-4"/>
                                      <w:sz w:val="24"/>
                                    </w:rPr>
                                    <w:t>0.40</w:t>
                                  </w:r>
                                </w:p>
                              </w:tc>
                              <w:tc>
                                <w:tcPr>
                                  <w:tcW w:w="823" w:type="dxa"/>
                                  <w:tcBorders>
                                    <w:bottom w:val="single" w:sz="4" w:space="0" w:color="000000"/>
                                  </w:tcBorders>
                                </w:tcPr>
                                <w:p>
                                  <w:pPr>
                                    <w:pStyle w:val="TableParagraph"/>
                                    <w:spacing w:line="240" w:lineRule="auto"/>
                                    <w:ind w:left="5" w:right="1"/>
                                    <w:rPr>
                                      <w:sz w:val="24"/>
                                    </w:rPr>
                                  </w:pPr>
                                  <w:r>
                                    <w:rPr>
                                      <w:spacing w:val="-4"/>
                                      <w:sz w:val="24"/>
                                    </w:rPr>
                                    <w:t>0.25</w:t>
                                  </w:r>
                                </w:p>
                              </w:tc>
                              <w:tc>
                                <w:tcPr>
                                  <w:tcW w:w="657" w:type="dxa"/>
                                  <w:tcBorders>
                                    <w:bottom w:val="single" w:sz="4" w:space="0" w:color="000000"/>
                                  </w:tcBorders>
                                </w:tcPr>
                                <w:p>
                                  <w:pPr>
                                    <w:pStyle w:val="TableParagraph"/>
                                    <w:spacing w:line="240" w:lineRule="auto"/>
                                    <w:rPr>
                                      <w:sz w:val="24"/>
                                    </w:rPr>
                                  </w:pPr>
                                  <w:r>
                                    <w:rPr>
                                      <w:spacing w:val="-2"/>
                                      <w:sz w:val="24"/>
                                    </w:rPr>
                                    <w:t>-</w:t>
                                  </w:r>
                                  <w:r>
                                    <w:rPr>
                                      <w:spacing w:val="-4"/>
                                      <w:sz w:val="24"/>
                                    </w:rPr>
                                    <w:t>0.76</w:t>
                                  </w:r>
                                </w:p>
                              </w:tc>
                              <w:tc>
                                <w:tcPr>
                                  <w:tcW w:w="693" w:type="dxa"/>
                                  <w:tcBorders>
                                    <w:bottom w:val="single" w:sz="4" w:space="0" w:color="000000"/>
                                  </w:tcBorders>
                                </w:tcPr>
                                <w:p>
                                  <w:pPr>
                                    <w:pStyle w:val="TableParagraph"/>
                                    <w:spacing w:line="240" w:lineRule="auto"/>
                                    <w:ind w:left="4"/>
                                    <w:rPr>
                                      <w:sz w:val="24"/>
                                    </w:rPr>
                                  </w:pPr>
                                  <w:r>
                                    <w:rPr>
                                      <w:spacing w:val="-4"/>
                                      <w:sz w:val="24"/>
                                    </w:rPr>
                                    <w:t>4.44</w:t>
                                  </w:r>
                                </w:p>
                              </w:tc>
                              <w:tc>
                                <w:tcPr>
                                  <w:tcW w:w="656" w:type="dxa"/>
                                  <w:tcBorders>
                                    <w:bottom w:val="single" w:sz="4" w:space="0" w:color="000000"/>
                                  </w:tcBorders>
                                </w:tcPr>
                                <w:p>
                                  <w:pPr>
                                    <w:pStyle w:val="TableParagraph"/>
                                    <w:spacing w:line="240" w:lineRule="auto"/>
                                    <w:ind w:left="10" w:right="7"/>
                                    <w:rPr>
                                      <w:sz w:val="24"/>
                                    </w:rPr>
                                  </w:pPr>
                                  <w:r>
                                    <w:rPr>
                                      <w:spacing w:val="-2"/>
                                      <w:sz w:val="24"/>
                                    </w:rPr>
                                    <w:t>-</w:t>
                                  </w:r>
                                  <w:r>
                                    <w:rPr>
                                      <w:spacing w:val="-4"/>
                                      <w:sz w:val="24"/>
                                    </w:rPr>
                                    <w:t>0.05</w:t>
                                  </w:r>
                                </w:p>
                              </w:tc>
                              <w:tc>
                                <w:tcPr>
                                  <w:tcW w:w="811" w:type="dxa"/>
                                  <w:tcBorders>
                                    <w:bottom w:val="single" w:sz="4" w:space="0" w:color="000000"/>
                                  </w:tcBorders>
                                </w:tcPr>
                                <w:p>
                                  <w:pPr>
                                    <w:pStyle w:val="TableParagraph"/>
                                    <w:spacing w:line="240" w:lineRule="auto"/>
                                    <w:ind w:left="11" w:right="8"/>
                                    <w:rPr>
                                      <w:sz w:val="24"/>
                                    </w:rPr>
                                  </w:pPr>
                                  <w:r>
                                    <w:rPr>
                                      <w:spacing w:val="-4"/>
                                      <w:sz w:val="24"/>
                                    </w:rPr>
                                    <w:t>6.83</w:t>
                                  </w:r>
                                </w:p>
                              </w:tc>
                            </w:tr>
                          </w:tbl>
                          <w:p>
                            <w:pPr>
                              <w:pStyle w:val="BodyText"/>
                            </w:pPr>
                          </w:p>
                        </w:txbxContent>
                      </wps:txbx>
                      <wps:bodyPr wrap="square" lIns="0" tIns="0" rIns="0" bIns="0" rtlCol="0">
                        <a:noAutofit/>
                      </wps:bodyPr>
                    </wps:wsp>
                  </a:graphicData>
                </a:graphic>
              </wp:anchor>
            </w:drawing>
          </mc:Choice>
          <mc:Fallback>
            <w:pict>
              <v:shape style="position:absolute;margin-left:169.020004pt;margin-top:64.642433pt;width:274pt;height:365.15pt;mso-position-horizontal-relative:page;mso-position-vertical-relative:paragraph;z-index:15765504" type="#_x0000_t202" id="docshape238" filled="false" stroked="false">
                <v:textbox inset="0,0,0,0">
                  <w:txbxContent>
                    <w:tbl>
                      <w:tblPr>
                        <w:tblW w:w="0" w:type="auto"/>
                        <w:jc w:val="left"/>
                        <w:tblInd w:w="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057"/>
                        <w:gridCol w:w="657"/>
                        <w:gridCol w:w="823"/>
                        <w:gridCol w:w="657"/>
                        <w:gridCol w:w="693"/>
                        <w:gridCol w:w="656"/>
                        <w:gridCol w:w="811"/>
                      </w:tblGrid>
                      <w:tr>
                        <w:trPr>
                          <w:trHeight w:val="314" w:hRule="atLeast"/>
                        </w:trPr>
                        <w:tc>
                          <w:tcPr>
                            <w:tcW w:w="1057" w:type="dxa"/>
                            <w:tcBorders>
                              <w:bottom w:val="single" w:sz="4" w:space="0" w:color="000000"/>
                            </w:tcBorders>
                          </w:tcPr>
                          <w:p>
                            <w:pPr>
                              <w:pStyle w:val="TableParagraph"/>
                              <w:spacing w:line="240" w:lineRule="auto" w:before="28"/>
                              <w:ind w:left="5" w:right="6"/>
                              <w:rPr>
                                <w:sz w:val="24"/>
                              </w:rPr>
                            </w:pPr>
                            <w:r>
                              <w:rPr>
                                <w:spacing w:val="-2"/>
                                <w:sz w:val="24"/>
                              </w:rPr>
                              <w:t>model</w:t>
                            </w:r>
                          </w:p>
                        </w:tc>
                        <w:tc>
                          <w:tcPr>
                            <w:tcW w:w="657" w:type="dxa"/>
                            <w:tcBorders>
                              <w:bottom w:val="single" w:sz="4" w:space="0" w:color="000000"/>
                            </w:tcBorders>
                          </w:tcPr>
                          <w:p>
                            <w:pPr>
                              <w:pStyle w:val="TableParagraph"/>
                              <w:spacing w:line="240" w:lineRule="auto" w:before="28"/>
                              <w:ind w:right="6"/>
                              <w:rPr>
                                <w:sz w:val="24"/>
                              </w:rPr>
                            </w:pPr>
                            <w:r>
                              <w:rPr>
                                <w:spacing w:val="-4"/>
                                <w:sz w:val="24"/>
                              </w:rPr>
                              <w:t>bias</w:t>
                            </w:r>
                          </w:p>
                        </w:tc>
                        <w:tc>
                          <w:tcPr>
                            <w:tcW w:w="823" w:type="dxa"/>
                            <w:tcBorders>
                              <w:bottom w:val="single" w:sz="4" w:space="0" w:color="000000"/>
                            </w:tcBorders>
                          </w:tcPr>
                          <w:p>
                            <w:pPr>
                              <w:pStyle w:val="TableParagraph"/>
                              <w:spacing w:line="240" w:lineRule="auto" w:before="28"/>
                              <w:ind w:left="4" w:right="5"/>
                              <w:rPr>
                                <w:sz w:val="24"/>
                              </w:rPr>
                            </w:pPr>
                            <w:r>
                              <w:rPr>
                                <w:spacing w:val="-4"/>
                                <w:sz w:val="24"/>
                              </w:rPr>
                              <w:t>MAPE</w:t>
                            </w:r>
                          </w:p>
                        </w:tc>
                        <w:tc>
                          <w:tcPr>
                            <w:tcW w:w="657" w:type="dxa"/>
                            <w:tcBorders>
                              <w:bottom w:val="single" w:sz="4" w:space="0" w:color="000000"/>
                            </w:tcBorders>
                          </w:tcPr>
                          <w:p>
                            <w:pPr>
                              <w:pStyle w:val="TableParagraph"/>
                              <w:spacing w:line="240" w:lineRule="auto" w:before="28"/>
                              <w:ind w:right="6"/>
                              <w:rPr>
                                <w:sz w:val="24"/>
                              </w:rPr>
                            </w:pPr>
                            <w:r>
                              <w:rPr>
                                <w:spacing w:val="-5"/>
                                <w:sz w:val="24"/>
                              </w:rPr>
                              <w:t>ME</w:t>
                            </w:r>
                          </w:p>
                        </w:tc>
                        <w:tc>
                          <w:tcPr>
                            <w:tcW w:w="693" w:type="dxa"/>
                            <w:tcBorders>
                              <w:bottom w:val="single" w:sz="4" w:space="0" w:color="000000"/>
                            </w:tcBorders>
                          </w:tcPr>
                          <w:p>
                            <w:pPr>
                              <w:pStyle w:val="TableParagraph"/>
                              <w:spacing w:line="240" w:lineRule="auto" w:before="28"/>
                              <w:ind w:left="4"/>
                              <w:rPr>
                                <w:sz w:val="24"/>
                              </w:rPr>
                            </w:pPr>
                            <w:r>
                              <w:rPr>
                                <w:spacing w:val="-5"/>
                                <w:sz w:val="24"/>
                              </w:rPr>
                              <w:t>MAE</w:t>
                            </w:r>
                          </w:p>
                        </w:tc>
                        <w:tc>
                          <w:tcPr>
                            <w:tcW w:w="656" w:type="dxa"/>
                            <w:tcBorders>
                              <w:bottom w:val="single" w:sz="4" w:space="0" w:color="000000"/>
                            </w:tcBorders>
                          </w:tcPr>
                          <w:p>
                            <w:pPr>
                              <w:pStyle w:val="TableParagraph"/>
                              <w:spacing w:line="240" w:lineRule="auto" w:before="28"/>
                              <w:ind w:left="10" w:right="1"/>
                              <w:rPr>
                                <w:sz w:val="24"/>
                              </w:rPr>
                            </w:pPr>
                            <w:r>
                              <w:rPr>
                                <w:spacing w:val="-5"/>
                                <w:sz w:val="24"/>
                              </w:rPr>
                              <w:t>MPE</w:t>
                            </w:r>
                          </w:p>
                        </w:tc>
                        <w:tc>
                          <w:tcPr>
                            <w:tcW w:w="811" w:type="dxa"/>
                            <w:tcBorders>
                              <w:bottom w:val="single" w:sz="4" w:space="0" w:color="000000"/>
                            </w:tcBorders>
                          </w:tcPr>
                          <w:p>
                            <w:pPr>
                              <w:pStyle w:val="TableParagraph"/>
                              <w:spacing w:line="240" w:lineRule="auto" w:before="28"/>
                              <w:ind w:left="11"/>
                              <w:rPr>
                                <w:sz w:val="24"/>
                              </w:rPr>
                            </w:pPr>
                            <w:r>
                              <w:rPr>
                                <w:spacing w:val="-4"/>
                                <w:sz w:val="24"/>
                              </w:rPr>
                              <w:t>RMSE</w:t>
                            </w:r>
                          </w:p>
                        </w:tc>
                      </w:tr>
                      <w:tr>
                        <w:trPr>
                          <w:trHeight w:val="307" w:hRule="atLeast"/>
                        </w:trPr>
                        <w:tc>
                          <w:tcPr>
                            <w:tcW w:w="1057" w:type="dxa"/>
                            <w:tcBorders>
                              <w:top w:val="single" w:sz="4" w:space="0" w:color="000000"/>
                            </w:tcBorders>
                          </w:tcPr>
                          <w:p>
                            <w:pPr>
                              <w:pStyle w:val="TableParagraph"/>
                              <w:spacing w:line="258" w:lineRule="exact" w:before="0"/>
                              <w:ind w:left="5" w:right="6"/>
                              <w:rPr>
                                <w:sz w:val="24"/>
                              </w:rPr>
                            </w:pPr>
                            <w:r>
                              <w:rPr>
                                <w:spacing w:val="-2"/>
                                <w:sz w:val="24"/>
                              </w:rPr>
                              <w:t>fcast_50</w:t>
                            </w:r>
                          </w:p>
                        </w:tc>
                        <w:tc>
                          <w:tcPr>
                            <w:tcW w:w="657" w:type="dxa"/>
                            <w:tcBorders>
                              <w:top w:val="single" w:sz="4" w:space="0" w:color="000000"/>
                            </w:tcBorders>
                          </w:tcPr>
                          <w:p>
                            <w:pPr>
                              <w:pStyle w:val="TableParagraph"/>
                              <w:spacing w:line="258" w:lineRule="exact" w:before="0"/>
                              <w:ind w:right="6"/>
                              <w:rPr>
                                <w:sz w:val="24"/>
                              </w:rPr>
                            </w:pPr>
                            <w:r>
                              <w:rPr>
                                <w:spacing w:val="-2"/>
                                <w:sz w:val="24"/>
                              </w:rPr>
                              <w:t>-</w:t>
                            </w:r>
                            <w:r>
                              <w:rPr>
                                <w:spacing w:val="-4"/>
                                <w:sz w:val="24"/>
                              </w:rPr>
                              <w:t>0.27</w:t>
                            </w:r>
                          </w:p>
                        </w:tc>
                        <w:tc>
                          <w:tcPr>
                            <w:tcW w:w="823" w:type="dxa"/>
                            <w:tcBorders>
                              <w:top w:val="single" w:sz="4" w:space="0" w:color="000000"/>
                            </w:tcBorders>
                          </w:tcPr>
                          <w:p>
                            <w:pPr>
                              <w:pStyle w:val="TableParagraph"/>
                              <w:spacing w:line="258" w:lineRule="exact" w:before="0"/>
                              <w:ind w:left="4" w:right="5"/>
                              <w:rPr>
                                <w:sz w:val="24"/>
                              </w:rPr>
                            </w:pPr>
                            <w:r>
                              <w:rPr>
                                <w:spacing w:val="-4"/>
                                <w:sz w:val="24"/>
                              </w:rPr>
                              <w:t>0.09</w:t>
                            </w:r>
                          </w:p>
                        </w:tc>
                        <w:tc>
                          <w:tcPr>
                            <w:tcW w:w="657" w:type="dxa"/>
                            <w:tcBorders>
                              <w:top w:val="single" w:sz="4" w:space="0" w:color="000000"/>
                            </w:tcBorders>
                          </w:tcPr>
                          <w:p>
                            <w:pPr>
                              <w:pStyle w:val="TableParagraph"/>
                              <w:spacing w:line="258" w:lineRule="exact" w:before="0"/>
                              <w:ind w:right="6"/>
                              <w:rPr>
                                <w:sz w:val="24"/>
                              </w:rPr>
                            </w:pPr>
                            <w:r>
                              <w:rPr>
                                <w:spacing w:val="-2"/>
                                <w:sz w:val="24"/>
                              </w:rPr>
                              <w:t>-</w:t>
                            </w:r>
                            <w:r>
                              <w:rPr>
                                <w:spacing w:val="-4"/>
                                <w:sz w:val="24"/>
                              </w:rPr>
                              <w:t>1.02</w:t>
                            </w:r>
                          </w:p>
                        </w:tc>
                        <w:tc>
                          <w:tcPr>
                            <w:tcW w:w="693" w:type="dxa"/>
                            <w:tcBorders>
                              <w:top w:val="single" w:sz="4" w:space="0" w:color="000000"/>
                            </w:tcBorders>
                          </w:tcPr>
                          <w:p>
                            <w:pPr>
                              <w:pStyle w:val="TableParagraph"/>
                              <w:spacing w:line="258" w:lineRule="exact" w:before="0"/>
                              <w:ind w:left="4"/>
                              <w:rPr>
                                <w:sz w:val="24"/>
                              </w:rPr>
                            </w:pPr>
                            <w:r>
                              <w:rPr>
                                <w:spacing w:val="-4"/>
                                <w:sz w:val="24"/>
                              </w:rPr>
                              <w:t>1.63</w:t>
                            </w:r>
                          </w:p>
                        </w:tc>
                        <w:tc>
                          <w:tcPr>
                            <w:tcW w:w="656" w:type="dxa"/>
                            <w:tcBorders>
                              <w:top w:val="single" w:sz="4" w:space="0" w:color="000000"/>
                            </w:tcBorders>
                          </w:tcPr>
                          <w:p>
                            <w:pPr>
                              <w:pStyle w:val="TableParagraph"/>
                              <w:spacing w:line="258" w:lineRule="exact" w:before="0"/>
                              <w:ind w:left="10" w:right="1"/>
                              <w:rPr>
                                <w:sz w:val="24"/>
                              </w:rPr>
                            </w:pPr>
                            <w:r>
                              <w:rPr>
                                <w:spacing w:val="-2"/>
                                <w:sz w:val="24"/>
                              </w:rPr>
                              <w:t>-</w:t>
                            </w:r>
                            <w:r>
                              <w:rPr>
                                <w:spacing w:val="-4"/>
                                <w:sz w:val="24"/>
                              </w:rPr>
                              <w:t>0.05</w:t>
                            </w:r>
                          </w:p>
                        </w:tc>
                        <w:tc>
                          <w:tcPr>
                            <w:tcW w:w="811" w:type="dxa"/>
                            <w:tcBorders>
                              <w:top w:val="single" w:sz="4" w:space="0" w:color="000000"/>
                            </w:tcBorders>
                          </w:tcPr>
                          <w:p>
                            <w:pPr>
                              <w:pStyle w:val="TableParagraph"/>
                              <w:spacing w:line="258" w:lineRule="exact" w:before="0"/>
                              <w:ind w:left="11" w:right="1"/>
                              <w:rPr>
                                <w:sz w:val="24"/>
                              </w:rPr>
                            </w:pPr>
                            <w:r>
                              <w:rPr>
                                <w:spacing w:val="-4"/>
                                <w:sz w:val="24"/>
                              </w:rPr>
                              <w:t>2.12</w:t>
                            </w:r>
                          </w:p>
                        </w:tc>
                      </w:tr>
                      <w:tr>
                        <w:trPr>
                          <w:trHeight w:val="309" w:hRule="atLeast"/>
                        </w:trPr>
                        <w:tc>
                          <w:tcPr>
                            <w:tcW w:w="1057" w:type="dxa"/>
                          </w:tcPr>
                          <w:p>
                            <w:pPr>
                              <w:pStyle w:val="TableParagraph"/>
                              <w:ind w:left="5" w:right="6"/>
                              <w:rPr>
                                <w:sz w:val="24"/>
                              </w:rPr>
                            </w:pPr>
                            <w:r>
                              <w:rPr>
                                <w:spacing w:val="-2"/>
                                <w:sz w:val="24"/>
                              </w:rPr>
                              <w:t>fcast_avg</w:t>
                            </w:r>
                          </w:p>
                        </w:tc>
                        <w:tc>
                          <w:tcPr>
                            <w:tcW w:w="657" w:type="dxa"/>
                          </w:tcPr>
                          <w:p>
                            <w:pPr>
                              <w:pStyle w:val="TableParagraph"/>
                              <w:ind w:right="6"/>
                              <w:rPr>
                                <w:sz w:val="24"/>
                              </w:rPr>
                            </w:pPr>
                            <w:r>
                              <w:rPr>
                                <w:spacing w:val="-4"/>
                                <w:sz w:val="24"/>
                              </w:rPr>
                              <w:t>0.02</w:t>
                            </w:r>
                          </w:p>
                        </w:tc>
                        <w:tc>
                          <w:tcPr>
                            <w:tcW w:w="823" w:type="dxa"/>
                          </w:tcPr>
                          <w:p>
                            <w:pPr>
                              <w:pStyle w:val="TableParagraph"/>
                              <w:ind w:left="4" w:right="5"/>
                              <w:rPr>
                                <w:sz w:val="24"/>
                              </w:rPr>
                            </w:pPr>
                            <w:r>
                              <w:rPr>
                                <w:spacing w:val="-4"/>
                                <w:sz w:val="24"/>
                              </w:rPr>
                              <w:t>0.07</w:t>
                            </w:r>
                          </w:p>
                        </w:tc>
                        <w:tc>
                          <w:tcPr>
                            <w:tcW w:w="657" w:type="dxa"/>
                          </w:tcPr>
                          <w:p>
                            <w:pPr>
                              <w:pStyle w:val="TableParagraph"/>
                              <w:ind w:right="6"/>
                              <w:rPr>
                                <w:sz w:val="24"/>
                              </w:rPr>
                            </w:pPr>
                            <w:r>
                              <w:rPr>
                                <w:spacing w:val="-4"/>
                                <w:sz w:val="24"/>
                              </w:rPr>
                              <w:t>0.07</w:t>
                            </w:r>
                          </w:p>
                        </w:tc>
                        <w:tc>
                          <w:tcPr>
                            <w:tcW w:w="693" w:type="dxa"/>
                          </w:tcPr>
                          <w:p>
                            <w:pPr>
                              <w:pStyle w:val="TableParagraph"/>
                              <w:ind w:left="4"/>
                              <w:rPr>
                                <w:sz w:val="24"/>
                              </w:rPr>
                            </w:pPr>
                            <w:r>
                              <w:rPr>
                                <w:spacing w:val="-4"/>
                                <w:sz w:val="24"/>
                              </w:rPr>
                              <w:t>1.25</w:t>
                            </w:r>
                          </w:p>
                        </w:tc>
                        <w:tc>
                          <w:tcPr>
                            <w:tcW w:w="656" w:type="dxa"/>
                          </w:tcPr>
                          <w:p>
                            <w:pPr>
                              <w:pStyle w:val="TableParagraph"/>
                              <w:ind w:left="10"/>
                              <w:rPr>
                                <w:sz w:val="24"/>
                              </w:rPr>
                            </w:pPr>
                            <w:r>
                              <w:rPr>
                                <w:spacing w:val="-4"/>
                                <w:sz w:val="24"/>
                              </w:rPr>
                              <w:t>0.01</w:t>
                            </w:r>
                          </w:p>
                        </w:tc>
                        <w:tc>
                          <w:tcPr>
                            <w:tcW w:w="811" w:type="dxa"/>
                          </w:tcPr>
                          <w:p>
                            <w:pPr>
                              <w:pStyle w:val="TableParagraph"/>
                              <w:ind w:left="11" w:right="1"/>
                              <w:rPr>
                                <w:sz w:val="24"/>
                              </w:rPr>
                            </w:pPr>
                            <w:r>
                              <w:rPr>
                                <w:spacing w:val="-4"/>
                                <w:sz w:val="24"/>
                              </w:rPr>
                              <w:t>1.68</w:t>
                            </w:r>
                          </w:p>
                        </w:tc>
                      </w:tr>
                      <w:tr>
                        <w:trPr>
                          <w:trHeight w:val="309" w:hRule="atLeast"/>
                        </w:trPr>
                        <w:tc>
                          <w:tcPr>
                            <w:tcW w:w="1057" w:type="dxa"/>
                          </w:tcPr>
                          <w:p>
                            <w:pPr>
                              <w:pStyle w:val="TableParagraph"/>
                              <w:ind w:left="5" w:right="6"/>
                              <w:rPr>
                                <w:sz w:val="24"/>
                              </w:rPr>
                            </w:pPr>
                            <w:r>
                              <w:rPr>
                                <w:spacing w:val="-5"/>
                                <w:sz w:val="24"/>
                              </w:rPr>
                              <w:t>yar</w:t>
                            </w:r>
                          </w:p>
                        </w:tc>
                        <w:tc>
                          <w:tcPr>
                            <w:tcW w:w="657" w:type="dxa"/>
                          </w:tcPr>
                          <w:p>
                            <w:pPr>
                              <w:pStyle w:val="TableParagraph"/>
                              <w:ind w:right="6"/>
                              <w:rPr>
                                <w:sz w:val="24"/>
                              </w:rPr>
                            </w:pPr>
                            <w:r>
                              <w:rPr>
                                <w:spacing w:val="-4"/>
                                <w:sz w:val="24"/>
                              </w:rPr>
                              <w:t>0.36</w:t>
                            </w:r>
                          </w:p>
                        </w:tc>
                        <w:tc>
                          <w:tcPr>
                            <w:tcW w:w="823" w:type="dxa"/>
                          </w:tcPr>
                          <w:p>
                            <w:pPr>
                              <w:pStyle w:val="TableParagraph"/>
                              <w:ind w:left="4" w:right="5"/>
                              <w:rPr>
                                <w:sz w:val="24"/>
                              </w:rPr>
                            </w:pPr>
                            <w:r>
                              <w:rPr>
                                <w:spacing w:val="-4"/>
                                <w:sz w:val="24"/>
                              </w:rPr>
                              <w:t>0.34</w:t>
                            </w:r>
                          </w:p>
                        </w:tc>
                        <w:tc>
                          <w:tcPr>
                            <w:tcW w:w="657" w:type="dxa"/>
                          </w:tcPr>
                          <w:p>
                            <w:pPr>
                              <w:pStyle w:val="TableParagraph"/>
                              <w:ind w:right="6"/>
                              <w:rPr>
                                <w:sz w:val="24"/>
                              </w:rPr>
                            </w:pPr>
                            <w:r>
                              <w:rPr>
                                <w:spacing w:val="-4"/>
                                <w:sz w:val="24"/>
                              </w:rPr>
                              <w:t>1.36</w:t>
                            </w:r>
                          </w:p>
                        </w:tc>
                        <w:tc>
                          <w:tcPr>
                            <w:tcW w:w="693" w:type="dxa"/>
                          </w:tcPr>
                          <w:p>
                            <w:pPr>
                              <w:pStyle w:val="TableParagraph"/>
                              <w:ind w:left="4"/>
                              <w:rPr>
                                <w:sz w:val="24"/>
                              </w:rPr>
                            </w:pPr>
                            <w:r>
                              <w:rPr>
                                <w:spacing w:val="-4"/>
                                <w:sz w:val="24"/>
                              </w:rPr>
                              <w:t>5.86</w:t>
                            </w:r>
                          </w:p>
                        </w:tc>
                        <w:tc>
                          <w:tcPr>
                            <w:tcW w:w="656" w:type="dxa"/>
                          </w:tcPr>
                          <w:p>
                            <w:pPr>
                              <w:pStyle w:val="TableParagraph"/>
                              <w:ind w:left="10"/>
                              <w:rPr>
                                <w:sz w:val="24"/>
                              </w:rPr>
                            </w:pPr>
                            <w:r>
                              <w:rPr>
                                <w:spacing w:val="-4"/>
                                <w:sz w:val="24"/>
                              </w:rPr>
                              <w:t>0.07</w:t>
                            </w:r>
                          </w:p>
                        </w:tc>
                        <w:tc>
                          <w:tcPr>
                            <w:tcW w:w="811" w:type="dxa"/>
                          </w:tcPr>
                          <w:p>
                            <w:pPr>
                              <w:pStyle w:val="TableParagraph"/>
                              <w:ind w:left="11" w:right="1"/>
                              <w:rPr>
                                <w:sz w:val="24"/>
                              </w:rPr>
                            </w:pPr>
                            <w:r>
                              <w:rPr>
                                <w:spacing w:val="-4"/>
                                <w:sz w:val="24"/>
                              </w:rPr>
                              <w:t>9.75</w:t>
                            </w:r>
                          </w:p>
                        </w:tc>
                      </w:tr>
                      <w:tr>
                        <w:trPr>
                          <w:trHeight w:val="309" w:hRule="atLeast"/>
                        </w:trPr>
                        <w:tc>
                          <w:tcPr>
                            <w:tcW w:w="1057" w:type="dxa"/>
                          </w:tcPr>
                          <w:p>
                            <w:pPr>
                              <w:pStyle w:val="TableParagraph"/>
                              <w:ind w:left="5" w:right="6"/>
                              <w:rPr>
                                <w:sz w:val="24"/>
                              </w:rPr>
                            </w:pPr>
                            <w:r>
                              <w:rPr>
                                <w:spacing w:val="-5"/>
                                <w:sz w:val="24"/>
                              </w:rPr>
                              <w:t>yhw</w:t>
                            </w:r>
                          </w:p>
                        </w:tc>
                        <w:tc>
                          <w:tcPr>
                            <w:tcW w:w="657" w:type="dxa"/>
                          </w:tcPr>
                          <w:p>
                            <w:pPr>
                              <w:pStyle w:val="TableParagraph"/>
                              <w:ind w:right="6"/>
                              <w:rPr>
                                <w:sz w:val="24"/>
                              </w:rPr>
                            </w:pPr>
                            <w:r>
                              <w:rPr>
                                <w:spacing w:val="-4"/>
                                <w:sz w:val="24"/>
                              </w:rPr>
                              <w:t>0.63</w:t>
                            </w:r>
                          </w:p>
                        </w:tc>
                        <w:tc>
                          <w:tcPr>
                            <w:tcW w:w="823" w:type="dxa"/>
                          </w:tcPr>
                          <w:p>
                            <w:pPr>
                              <w:pStyle w:val="TableParagraph"/>
                              <w:ind w:left="4" w:right="5"/>
                              <w:rPr>
                                <w:sz w:val="24"/>
                              </w:rPr>
                            </w:pPr>
                            <w:r>
                              <w:rPr>
                                <w:spacing w:val="-4"/>
                                <w:sz w:val="24"/>
                              </w:rPr>
                              <w:t>0.34</w:t>
                            </w:r>
                          </w:p>
                        </w:tc>
                        <w:tc>
                          <w:tcPr>
                            <w:tcW w:w="657" w:type="dxa"/>
                          </w:tcPr>
                          <w:p>
                            <w:pPr>
                              <w:pStyle w:val="TableParagraph"/>
                              <w:ind w:right="6"/>
                              <w:rPr>
                                <w:sz w:val="24"/>
                              </w:rPr>
                            </w:pPr>
                            <w:r>
                              <w:rPr>
                                <w:spacing w:val="-4"/>
                                <w:sz w:val="24"/>
                              </w:rPr>
                              <w:t>2.41</w:t>
                            </w:r>
                          </w:p>
                        </w:tc>
                        <w:tc>
                          <w:tcPr>
                            <w:tcW w:w="693" w:type="dxa"/>
                          </w:tcPr>
                          <w:p>
                            <w:pPr>
                              <w:pStyle w:val="TableParagraph"/>
                              <w:ind w:left="4"/>
                              <w:rPr>
                                <w:sz w:val="24"/>
                              </w:rPr>
                            </w:pPr>
                            <w:r>
                              <w:rPr>
                                <w:spacing w:val="-4"/>
                                <w:sz w:val="24"/>
                              </w:rPr>
                              <w:t>5.99</w:t>
                            </w:r>
                          </w:p>
                        </w:tc>
                        <w:tc>
                          <w:tcPr>
                            <w:tcW w:w="656" w:type="dxa"/>
                          </w:tcPr>
                          <w:p>
                            <w:pPr>
                              <w:pStyle w:val="TableParagraph"/>
                              <w:ind w:left="10" w:right="1"/>
                              <w:rPr>
                                <w:sz w:val="24"/>
                              </w:rPr>
                            </w:pPr>
                            <w:r>
                              <w:rPr>
                                <w:spacing w:val="-4"/>
                                <w:sz w:val="24"/>
                              </w:rPr>
                              <w:t>0.13</w:t>
                            </w:r>
                          </w:p>
                        </w:tc>
                        <w:tc>
                          <w:tcPr>
                            <w:tcW w:w="811" w:type="dxa"/>
                          </w:tcPr>
                          <w:p>
                            <w:pPr>
                              <w:pStyle w:val="TableParagraph"/>
                              <w:ind w:left="11" w:right="1"/>
                              <w:rPr>
                                <w:sz w:val="24"/>
                              </w:rPr>
                            </w:pPr>
                            <w:r>
                              <w:rPr>
                                <w:spacing w:val="-2"/>
                                <w:sz w:val="24"/>
                              </w:rPr>
                              <w:t>10.59</w:t>
                            </w:r>
                          </w:p>
                        </w:tc>
                      </w:tr>
                      <w:tr>
                        <w:trPr>
                          <w:trHeight w:val="309" w:hRule="atLeast"/>
                        </w:trPr>
                        <w:tc>
                          <w:tcPr>
                            <w:tcW w:w="1057" w:type="dxa"/>
                          </w:tcPr>
                          <w:p>
                            <w:pPr>
                              <w:pStyle w:val="TableParagraph"/>
                              <w:ind w:left="5" w:right="6"/>
                              <w:rPr>
                                <w:sz w:val="24"/>
                              </w:rPr>
                            </w:pPr>
                            <w:r>
                              <w:rPr>
                                <w:spacing w:val="-4"/>
                                <w:sz w:val="24"/>
                              </w:rPr>
                              <w:t>ysvm</w:t>
                            </w:r>
                          </w:p>
                        </w:tc>
                        <w:tc>
                          <w:tcPr>
                            <w:tcW w:w="657" w:type="dxa"/>
                          </w:tcPr>
                          <w:p>
                            <w:pPr>
                              <w:pStyle w:val="TableParagraph"/>
                              <w:ind w:right="6"/>
                              <w:rPr>
                                <w:sz w:val="24"/>
                              </w:rPr>
                            </w:pPr>
                            <w:r>
                              <w:rPr>
                                <w:spacing w:val="-4"/>
                                <w:sz w:val="24"/>
                              </w:rPr>
                              <w:t>0.69</w:t>
                            </w:r>
                          </w:p>
                        </w:tc>
                        <w:tc>
                          <w:tcPr>
                            <w:tcW w:w="823" w:type="dxa"/>
                          </w:tcPr>
                          <w:p>
                            <w:pPr>
                              <w:pStyle w:val="TableParagraph"/>
                              <w:ind w:left="4" w:right="5"/>
                              <w:rPr>
                                <w:sz w:val="24"/>
                              </w:rPr>
                            </w:pPr>
                            <w:r>
                              <w:rPr>
                                <w:spacing w:val="-4"/>
                                <w:sz w:val="24"/>
                              </w:rPr>
                              <w:t>0.36</w:t>
                            </w:r>
                          </w:p>
                        </w:tc>
                        <w:tc>
                          <w:tcPr>
                            <w:tcW w:w="657" w:type="dxa"/>
                          </w:tcPr>
                          <w:p>
                            <w:pPr>
                              <w:pStyle w:val="TableParagraph"/>
                              <w:ind w:right="6"/>
                              <w:rPr>
                                <w:sz w:val="24"/>
                              </w:rPr>
                            </w:pPr>
                            <w:r>
                              <w:rPr>
                                <w:spacing w:val="-4"/>
                                <w:sz w:val="24"/>
                              </w:rPr>
                              <w:t>2.66</w:t>
                            </w:r>
                          </w:p>
                        </w:tc>
                        <w:tc>
                          <w:tcPr>
                            <w:tcW w:w="693" w:type="dxa"/>
                          </w:tcPr>
                          <w:p>
                            <w:pPr>
                              <w:pStyle w:val="TableParagraph"/>
                              <w:ind w:left="4"/>
                              <w:rPr>
                                <w:sz w:val="24"/>
                              </w:rPr>
                            </w:pPr>
                            <w:r>
                              <w:rPr>
                                <w:spacing w:val="-4"/>
                                <w:sz w:val="24"/>
                              </w:rPr>
                              <w:t>6.20</w:t>
                            </w:r>
                          </w:p>
                        </w:tc>
                        <w:tc>
                          <w:tcPr>
                            <w:tcW w:w="656" w:type="dxa"/>
                          </w:tcPr>
                          <w:p>
                            <w:pPr>
                              <w:pStyle w:val="TableParagraph"/>
                              <w:ind w:left="10" w:right="1"/>
                              <w:rPr>
                                <w:sz w:val="24"/>
                              </w:rPr>
                            </w:pPr>
                            <w:r>
                              <w:rPr>
                                <w:spacing w:val="-4"/>
                                <w:sz w:val="24"/>
                              </w:rPr>
                              <w:t>0.14</w:t>
                            </w:r>
                          </w:p>
                        </w:tc>
                        <w:tc>
                          <w:tcPr>
                            <w:tcW w:w="811" w:type="dxa"/>
                          </w:tcPr>
                          <w:p>
                            <w:pPr>
                              <w:pStyle w:val="TableParagraph"/>
                              <w:ind w:left="11" w:right="1"/>
                              <w:rPr>
                                <w:sz w:val="24"/>
                              </w:rPr>
                            </w:pPr>
                            <w:r>
                              <w:rPr>
                                <w:spacing w:val="-2"/>
                                <w:sz w:val="24"/>
                              </w:rPr>
                              <w:t>10.99</w:t>
                            </w:r>
                          </w:p>
                        </w:tc>
                      </w:tr>
                      <w:tr>
                        <w:trPr>
                          <w:trHeight w:val="309" w:hRule="atLeast"/>
                        </w:trPr>
                        <w:tc>
                          <w:tcPr>
                            <w:tcW w:w="1057" w:type="dxa"/>
                          </w:tcPr>
                          <w:p>
                            <w:pPr>
                              <w:pStyle w:val="TableParagraph"/>
                              <w:ind w:left="5" w:right="6"/>
                              <w:rPr>
                                <w:sz w:val="24"/>
                              </w:rPr>
                            </w:pPr>
                            <w:r>
                              <w:rPr>
                                <w:spacing w:val="-2"/>
                                <w:sz w:val="24"/>
                              </w:rPr>
                              <w:t>ylstm</w:t>
                            </w:r>
                          </w:p>
                        </w:tc>
                        <w:tc>
                          <w:tcPr>
                            <w:tcW w:w="657" w:type="dxa"/>
                          </w:tcPr>
                          <w:p>
                            <w:pPr>
                              <w:pStyle w:val="TableParagraph"/>
                              <w:ind w:right="6"/>
                              <w:rPr>
                                <w:sz w:val="24"/>
                              </w:rPr>
                            </w:pPr>
                            <w:r>
                              <w:rPr>
                                <w:spacing w:val="-4"/>
                                <w:sz w:val="24"/>
                              </w:rPr>
                              <w:t>0.56</w:t>
                            </w:r>
                          </w:p>
                        </w:tc>
                        <w:tc>
                          <w:tcPr>
                            <w:tcW w:w="823" w:type="dxa"/>
                          </w:tcPr>
                          <w:p>
                            <w:pPr>
                              <w:pStyle w:val="TableParagraph"/>
                              <w:ind w:left="4" w:right="5"/>
                              <w:rPr>
                                <w:sz w:val="24"/>
                              </w:rPr>
                            </w:pPr>
                            <w:r>
                              <w:rPr>
                                <w:spacing w:val="-4"/>
                                <w:sz w:val="24"/>
                              </w:rPr>
                              <w:t>0.35</w:t>
                            </w:r>
                          </w:p>
                        </w:tc>
                        <w:tc>
                          <w:tcPr>
                            <w:tcW w:w="657" w:type="dxa"/>
                          </w:tcPr>
                          <w:p>
                            <w:pPr>
                              <w:pStyle w:val="TableParagraph"/>
                              <w:ind w:right="6"/>
                              <w:rPr>
                                <w:sz w:val="24"/>
                              </w:rPr>
                            </w:pPr>
                            <w:r>
                              <w:rPr>
                                <w:spacing w:val="-4"/>
                                <w:sz w:val="24"/>
                              </w:rPr>
                              <w:t>2.13</w:t>
                            </w:r>
                          </w:p>
                        </w:tc>
                        <w:tc>
                          <w:tcPr>
                            <w:tcW w:w="693" w:type="dxa"/>
                          </w:tcPr>
                          <w:p>
                            <w:pPr>
                              <w:pStyle w:val="TableParagraph"/>
                              <w:ind w:left="4"/>
                              <w:rPr>
                                <w:sz w:val="24"/>
                              </w:rPr>
                            </w:pPr>
                            <w:r>
                              <w:rPr>
                                <w:spacing w:val="-4"/>
                                <w:sz w:val="24"/>
                              </w:rPr>
                              <w:t>6.01</w:t>
                            </w:r>
                          </w:p>
                        </w:tc>
                        <w:tc>
                          <w:tcPr>
                            <w:tcW w:w="656" w:type="dxa"/>
                          </w:tcPr>
                          <w:p>
                            <w:pPr>
                              <w:pStyle w:val="TableParagraph"/>
                              <w:ind w:left="10" w:right="1"/>
                              <w:rPr>
                                <w:sz w:val="24"/>
                              </w:rPr>
                            </w:pPr>
                            <w:r>
                              <w:rPr>
                                <w:spacing w:val="-4"/>
                                <w:sz w:val="24"/>
                              </w:rPr>
                              <w:t>0.11</w:t>
                            </w:r>
                          </w:p>
                        </w:tc>
                        <w:tc>
                          <w:tcPr>
                            <w:tcW w:w="811" w:type="dxa"/>
                          </w:tcPr>
                          <w:p>
                            <w:pPr>
                              <w:pStyle w:val="TableParagraph"/>
                              <w:ind w:left="11" w:right="1"/>
                              <w:rPr>
                                <w:sz w:val="24"/>
                              </w:rPr>
                            </w:pPr>
                            <w:r>
                              <w:rPr>
                                <w:spacing w:val="-2"/>
                                <w:sz w:val="24"/>
                              </w:rPr>
                              <w:t>10.41</w:t>
                            </w:r>
                          </w:p>
                        </w:tc>
                      </w:tr>
                      <w:tr>
                        <w:trPr>
                          <w:trHeight w:val="309" w:hRule="atLeast"/>
                        </w:trPr>
                        <w:tc>
                          <w:tcPr>
                            <w:tcW w:w="1057" w:type="dxa"/>
                          </w:tcPr>
                          <w:p>
                            <w:pPr>
                              <w:pStyle w:val="TableParagraph"/>
                              <w:ind w:left="5" w:right="6"/>
                              <w:rPr>
                                <w:sz w:val="24"/>
                              </w:rPr>
                            </w:pPr>
                            <w:r>
                              <w:rPr>
                                <w:spacing w:val="-4"/>
                                <w:sz w:val="24"/>
                              </w:rPr>
                              <w:t>ymlp</w:t>
                            </w:r>
                          </w:p>
                        </w:tc>
                        <w:tc>
                          <w:tcPr>
                            <w:tcW w:w="657" w:type="dxa"/>
                          </w:tcPr>
                          <w:p>
                            <w:pPr>
                              <w:pStyle w:val="TableParagraph"/>
                              <w:ind w:right="6"/>
                              <w:rPr>
                                <w:sz w:val="24"/>
                              </w:rPr>
                            </w:pPr>
                            <w:r>
                              <w:rPr>
                                <w:spacing w:val="-4"/>
                                <w:sz w:val="24"/>
                              </w:rPr>
                              <w:t>0.47</w:t>
                            </w:r>
                          </w:p>
                        </w:tc>
                        <w:tc>
                          <w:tcPr>
                            <w:tcW w:w="823" w:type="dxa"/>
                          </w:tcPr>
                          <w:p>
                            <w:pPr>
                              <w:pStyle w:val="TableParagraph"/>
                              <w:ind w:left="4" w:right="5"/>
                              <w:rPr>
                                <w:sz w:val="24"/>
                              </w:rPr>
                            </w:pPr>
                            <w:r>
                              <w:rPr>
                                <w:spacing w:val="-4"/>
                                <w:sz w:val="24"/>
                              </w:rPr>
                              <w:t>0.36</w:t>
                            </w:r>
                          </w:p>
                        </w:tc>
                        <w:tc>
                          <w:tcPr>
                            <w:tcW w:w="657" w:type="dxa"/>
                          </w:tcPr>
                          <w:p>
                            <w:pPr>
                              <w:pStyle w:val="TableParagraph"/>
                              <w:ind w:right="6"/>
                              <w:rPr>
                                <w:sz w:val="24"/>
                              </w:rPr>
                            </w:pPr>
                            <w:r>
                              <w:rPr>
                                <w:spacing w:val="-4"/>
                                <w:sz w:val="24"/>
                              </w:rPr>
                              <w:t>1.79</w:t>
                            </w:r>
                          </w:p>
                        </w:tc>
                        <w:tc>
                          <w:tcPr>
                            <w:tcW w:w="693" w:type="dxa"/>
                          </w:tcPr>
                          <w:p>
                            <w:pPr>
                              <w:pStyle w:val="TableParagraph"/>
                              <w:ind w:left="4"/>
                              <w:rPr>
                                <w:sz w:val="24"/>
                              </w:rPr>
                            </w:pPr>
                            <w:r>
                              <w:rPr>
                                <w:spacing w:val="-4"/>
                                <w:sz w:val="24"/>
                              </w:rPr>
                              <w:t>6.26</w:t>
                            </w:r>
                          </w:p>
                        </w:tc>
                        <w:tc>
                          <w:tcPr>
                            <w:tcW w:w="656" w:type="dxa"/>
                          </w:tcPr>
                          <w:p>
                            <w:pPr>
                              <w:pStyle w:val="TableParagraph"/>
                              <w:ind w:left="10" w:right="1"/>
                              <w:rPr>
                                <w:sz w:val="24"/>
                              </w:rPr>
                            </w:pPr>
                            <w:r>
                              <w:rPr>
                                <w:spacing w:val="-4"/>
                                <w:sz w:val="24"/>
                              </w:rPr>
                              <w:t>0.09</w:t>
                            </w:r>
                          </w:p>
                        </w:tc>
                        <w:tc>
                          <w:tcPr>
                            <w:tcW w:w="811" w:type="dxa"/>
                          </w:tcPr>
                          <w:p>
                            <w:pPr>
                              <w:pStyle w:val="TableParagraph"/>
                              <w:ind w:left="11" w:right="1"/>
                              <w:rPr>
                                <w:sz w:val="24"/>
                              </w:rPr>
                            </w:pPr>
                            <w:r>
                              <w:rPr>
                                <w:spacing w:val="-2"/>
                                <w:sz w:val="24"/>
                              </w:rPr>
                              <w:t>10.60</w:t>
                            </w:r>
                          </w:p>
                        </w:tc>
                      </w:tr>
                      <w:tr>
                        <w:trPr>
                          <w:trHeight w:val="309" w:hRule="atLeast"/>
                        </w:trPr>
                        <w:tc>
                          <w:tcPr>
                            <w:tcW w:w="1057" w:type="dxa"/>
                          </w:tcPr>
                          <w:p>
                            <w:pPr>
                              <w:pStyle w:val="TableParagraph"/>
                              <w:ind w:left="5" w:right="6"/>
                              <w:rPr>
                                <w:sz w:val="24"/>
                              </w:rPr>
                            </w:pPr>
                            <w:r>
                              <w:rPr>
                                <w:spacing w:val="-5"/>
                                <w:sz w:val="24"/>
                              </w:rPr>
                              <w:t>yrf</w:t>
                            </w:r>
                          </w:p>
                        </w:tc>
                        <w:tc>
                          <w:tcPr>
                            <w:tcW w:w="657" w:type="dxa"/>
                          </w:tcPr>
                          <w:p>
                            <w:pPr>
                              <w:pStyle w:val="TableParagraph"/>
                              <w:ind w:right="6"/>
                              <w:rPr>
                                <w:sz w:val="24"/>
                              </w:rPr>
                            </w:pPr>
                            <w:r>
                              <w:rPr>
                                <w:spacing w:val="-4"/>
                                <w:sz w:val="24"/>
                              </w:rPr>
                              <w:t>1.50</w:t>
                            </w:r>
                          </w:p>
                        </w:tc>
                        <w:tc>
                          <w:tcPr>
                            <w:tcW w:w="823" w:type="dxa"/>
                          </w:tcPr>
                          <w:p>
                            <w:pPr>
                              <w:pStyle w:val="TableParagraph"/>
                              <w:ind w:left="4" w:right="5"/>
                              <w:rPr>
                                <w:sz w:val="24"/>
                              </w:rPr>
                            </w:pPr>
                            <w:r>
                              <w:rPr>
                                <w:spacing w:val="-4"/>
                                <w:sz w:val="24"/>
                              </w:rPr>
                              <w:t>0.44</w:t>
                            </w:r>
                          </w:p>
                        </w:tc>
                        <w:tc>
                          <w:tcPr>
                            <w:tcW w:w="657" w:type="dxa"/>
                          </w:tcPr>
                          <w:p>
                            <w:pPr>
                              <w:pStyle w:val="TableParagraph"/>
                              <w:ind w:right="6"/>
                              <w:rPr>
                                <w:sz w:val="24"/>
                              </w:rPr>
                            </w:pPr>
                            <w:r>
                              <w:rPr>
                                <w:spacing w:val="-4"/>
                                <w:sz w:val="24"/>
                              </w:rPr>
                              <w:t>5.73</w:t>
                            </w:r>
                          </w:p>
                        </w:tc>
                        <w:tc>
                          <w:tcPr>
                            <w:tcW w:w="693" w:type="dxa"/>
                          </w:tcPr>
                          <w:p>
                            <w:pPr>
                              <w:pStyle w:val="TableParagraph"/>
                              <w:ind w:left="4"/>
                              <w:rPr>
                                <w:sz w:val="24"/>
                              </w:rPr>
                            </w:pPr>
                            <w:r>
                              <w:rPr>
                                <w:spacing w:val="-4"/>
                                <w:sz w:val="24"/>
                              </w:rPr>
                              <w:t>7.79</w:t>
                            </w:r>
                          </w:p>
                        </w:tc>
                        <w:tc>
                          <w:tcPr>
                            <w:tcW w:w="656" w:type="dxa"/>
                          </w:tcPr>
                          <w:p>
                            <w:pPr>
                              <w:pStyle w:val="TableParagraph"/>
                              <w:ind w:left="10" w:right="1"/>
                              <w:rPr>
                                <w:sz w:val="24"/>
                              </w:rPr>
                            </w:pPr>
                            <w:r>
                              <w:rPr>
                                <w:spacing w:val="-4"/>
                                <w:sz w:val="24"/>
                              </w:rPr>
                              <w:t>0.31</w:t>
                            </w:r>
                          </w:p>
                        </w:tc>
                        <w:tc>
                          <w:tcPr>
                            <w:tcW w:w="811" w:type="dxa"/>
                          </w:tcPr>
                          <w:p>
                            <w:pPr>
                              <w:pStyle w:val="TableParagraph"/>
                              <w:ind w:left="11" w:right="1"/>
                              <w:rPr>
                                <w:sz w:val="24"/>
                              </w:rPr>
                            </w:pPr>
                            <w:r>
                              <w:rPr>
                                <w:spacing w:val="-2"/>
                                <w:sz w:val="24"/>
                              </w:rPr>
                              <w:t>13.54</w:t>
                            </w:r>
                          </w:p>
                        </w:tc>
                      </w:tr>
                      <w:tr>
                        <w:trPr>
                          <w:trHeight w:val="309" w:hRule="atLeast"/>
                        </w:trPr>
                        <w:tc>
                          <w:tcPr>
                            <w:tcW w:w="1057" w:type="dxa"/>
                          </w:tcPr>
                          <w:p>
                            <w:pPr>
                              <w:pStyle w:val="TableParagraph"/>
                              <w:ind w:left="5" w:right="6"/>
                              <w:rPr>
                                <w:sz w:val="24"/>
                              </w:rPr>
                            </w:pPr>
                            <w:r>
                              <w:rPr>
                                <w:spacing w:val="-4"/>
                                <w:sz w:val="24"/>
                              </w:rPr>
                              <w:t>yxgb</w:t>
                            </w:r>
                          </w:p>
                        </w:tc>
                        <w:tc>
                          <w:tcPr>
                            <w:tcW w:w="657" w:type="dxa"/>
                          </w:tcPr>
                          <w:p>
                            <w:pPr>
                              <w:pStyle w:val="TableParagraph"/>
                              <w:ind w:right="6"/>
                              <w:rPr>
                                <w:sz w:val="24"/>
                              </w:rPr>
                            </w:pPr>
                            <w:r>
                              <w:rPr>
                                <w:spacing w:val="-4"/>
                                <w:sz w:val="24"/>
                              </w:rPr>
                              <w:t>2.28</w:t>
                            </w:r>
                          </w:p>
                        </w:tc>
                        <w:tc>
                          <w:tcPr>
                            <w:tcW w:w="823" w:type="dxa"/>
                          </w:tcPr>
                          <w:p>
                            <w:pPr>
                              <w:pStyle w:val="TableParagraph"/>
                              <w:ind w:left="4" w:right="5"/>
                              <w:rPr>
                                <w:sz w:val="24"/>
                              </w:rPr>
                            </w:pPr>
                            <w:r>
                              <w:rPr>
                                <w:spacing w:val="-4"/>
                                <w:sz w:val="24"/>
                              </w:rPr>
                              <w:t>0.58</w:t>
                            </w:r>
                          </w:p>
                        </w:tc>
                        <w:tc>
                          <w:tcPr>
                            <w:tcW w:w="657" w:type="dxa"/>
                          </w:tcPr>
                          <w:p>
                            <w:pPr>
                              <w:pStyle w:val="TableParagraph"/>
                              <w:ind w:right="6"/>
                              <w:rPr>
                                <w:sz w:val="24"/>
                              </w:rPr>
                            </w:pPr>
                            <w:r>
                              <w:rPr>
                                <w:spacing w:val="-4"/>
                                <w:sz w:val="24"/>
                              </w:rPr>
                              <w:t>8.74</w:t>
                            </w:r>
                          </w:p>
                        </w:tc>
                        <w:tc>
                          <w:tcPr>
                            <w:tcW w:w="693" w:type="dxa"/>
                          </w:tcPr>
                          <w:p>
                            <w:pPr>
                              <w:pStyle w:val="TableParagraph"/>
                              <w:ind w:left="4"/>
                              <w:rPr>
                                <w:sz w:val="24"/>
                              </w:rPr>
                            </w:pPr>
                            <w:r>
                              <w:rPr>
                                <w:spacing w:val="-2"/>
                                <w:sz w:val="24"/>
                              </w:rPr>
                              <w:t>10.12</w:t>
                            </w:r>
                          </w:p>
                        </w:tc>
                        <w:tc>
                          <w:tcPr>
                            <w:tcW w:w="656" w:type="dxa"/>
                          </w:tcPr>
                          <w:p>
                            <w:pPr>
                              <w:pStyle w:val="TableParagraph"/>
                              <w:ind w:left="10" w:right="1"/>
                              <w:rPr>
                                <w:sz w:val="24"/>
                              </w:rPr>
                            </w:pPr>
                            <w:r>
                              <w:rPr>
                                <w:spacing w:val="-4"/>
                                <w:sz w:val="24"/>
                              </w:rPr>
                              <w:t>0.49</w:t>
                            </w:r>
                          </w:p>
                        </w:tc>
                        <w:tc>
                          <w:tcPr>
                            <w:tcW w:w="811" w:type="dxa"/>
                          </w:tcPr>
                          <w:p>
                            <w:pPr>
                              <w:pStyle w:val="TableParagraph"/>
                              <w:ind w:left="11" w:right="1"/>
                              <w:rPr>
                                <w:sz w:val="24"/>
                              </w:rPr>
                            </w:pPr>
                            <w:r>
                              <w:rPr>
                                <w:spacing w:val="-2"/>
                                <w:sz w:val="24"/>
                              </w:rPr>
                              <w:t>17.05</w:t>
                            </w:r>
                          </w:p>
                        </w:tc>
                      </w:tr>
                      <w:tr>
                        <w:trPr>
                          <w:trHeight w:val="338" w:hRule="atLeast"/>
                        </w:trPr>
                        <w:tc>
                          <w:tcPr>
                            <w:tcW w:w="1057" w:type="dxa"/>
                            <w:tcBorders>
                              <w:bottom w:val="single" w:sz="4" w:space="0" w:color="000000"/>
                            </w:tcBorders>
                          </w:tcPr>
                          <w:p>
                            <w:pPr>
                              <w:pStyle w:val="TableParagraph"/>
                              <w:spacing w:line="240" w:lineRule="auto"/>
                              <w:ind w:left="5" w:right="6"/>
                              <w:rPr>
                                <w:sz w:val="24"/>
                              </w:rPr>
                            </w:pPr>
                            <w:r>
                              <w:rPr>
                                <w:spacing w:val="-2"/>
                                <w:sz w:val="24"/>
                              </w:rPr>
                              <w:t>yarima</w:t>
                            </w:r>
                          </w:p>
                        </w:tc>
                        <w:tc>
                          <w:tcPr>
                            <w:tcW w:w="657" w:type="dxa"/>
                            <w:tcBorders>
                              <w:bottom w:val="single" w:sz="4" w:space="0" w:color="000000"/>
                            </w:tcBorders>
                          </w:tcPr>
                          <w:p>
                            <w:pPr>
                              <w:pStyle w:val="TableParagraph"/>
                              <w:spacing w:line="240" w:lineRule="auto"/>
                              <w:ind w:right="6"/>
                              <w:rPr>
                                <w:sz w:val="24"/>
                              </w:rPr>
                            </w:pPr>
                            <w:r>
                              <w:rPr>
                                <w:spacing w:val="-4"/>
                                <w:sz w:val="24"/>
                              </w:rPr>
                              <w:t>0.44</w:t>
                            </w:r>
                          </w:p>
                        </w:tc>
                        <w:tc>
                          <w:tcPr>
                            <w:tcW w:w="823" w:type="dxa"/>
                            <w:tcBorders>
                              <w:bottom w:val="single" w:sz="4" w:space="0" w:color="000000"/>
                            </w:tcBorders>
                          </w:tcPr>
                          <w:p>
                            <w:pPr>
                              <w:pStyle w:val="TableParagraph"/>
                              <w:spacing w:line="240" w:lineRule="auto"/>
                              <w:ind w:left="4" w:right="5"/>
                              <w:rPr>
                                <w:sz w:val="24"/>
                              </w:rPr>
                            </w:pPr>
                            <w:r>
                              <w:rPr>
                                <w:spacing w:val="-4"/>
                                <w:sz w:val="24"/>
                              </w:rPr>
                              <w:t>0.34</w:t>
                            </w:r>
                          </w:p>
                        </w:tc>
                        <w:tc>
                          <w:tcPr>
                            <w:tcW w:w="657" w:type="dxa"/>
                            <w:tcBorders>
                              <w:bottom w:val="single" w:sz="4" w:space="0" w:color="000000"/>
                            </w:tcBorders>
                          </w:tcPr>
                          <w:p>
                            <w:pPr>
                              <w:pStyle w:val="TableParagraph"/>
                              <w:spacing w:line="240" w:lineRule="auto"/>
                              <w:ind w:right="6"/>
                              <w:rPr>
                                <w:sz w:val="24"/>
                              </w:rPr>
                            </w:pPr>
                            <w:r>
                              <w:rPr>
                                <w:spacing w:val="-4"/>
                                <w:sz w:val="24"/>
                              </w:rPr>
                              <w:t>1.67</w:t>
                            </w:r>
                          </w:p>
                        </w:tc>
                        <w:tc>
                          <w:tcPr>
                            <w:tcW w:w="693" w:type="dxa"/>
                            <w:tcBorders>
                              <w:bottom w:val="single" w:sz="4" w:space="0" w:color="000000"/>
                            </w:tcBorders>
                          </w:tcPr>
                          <w:p>
                            <w:pPr>
                              <w:pStyle w:val="TableParagraph"/>
                              <w:spacing w:line="240" w:lineRule="auto"/>
                              <w:ind w:left="4"/>
                              <w:rPr>
                                <w:sz w:val="24"/>
                              </w:rPr>
                            </w:pPr>
                            <w:r>
                              <w:rPr>
                                <w:spacing w:val="-4"/>
                                <w:sz w:val="24"/>
                              </w:rPr>
                              <w:t>5.80</w:t>
                            </w:r>
                          </w:p>
                        </w:tc>
                        <w:tc>
                          <w:tcPr>
                            <w:tcW w:w="656" w:type="dxa"/>
                            <w:tcBorders>
                              <w:bottom w:val="single" w:sz="4" w:space="0" w:color="000000"/>
                            </w:tcBorders>
                          </w:tcPr>
                          <w:p>
                            <w:pPr>
                              <w:pStyle w:val="TableParagraph"/>
                              <w:spacing w:line="240" w:lineRule="auto"/>
                              <w:ind w:left="10"/>
                              <w:rPr>
                                <w:sz w:val="24"/>
                              </w:rPr>
                            </w:pPr>
                            <w:r>
                              <w:rPr>
                                <w:spacing w:val="-4"/>
                                <w:sz w:val="24"/>
                              </w:rPr>
                              <w:t>0.09</w:t>
                            </w:r>
                          </w:p>
                        </w:tc>
                        <w:tc>
                          <w:tcPr>
                            <w:tcW w:w="811" w:type="dxa"/>
                            <w:tcBorders>
                              <w:bottom w:val="single" w:sz="4" w:space="0" w:color="000000"/>
                            </w:tcBorders>
                          </w:tcPr>
                          <w:p>
                            <w:pPr>
                              <w:pStyle w:val="TableParagraph"/>
                              <w:spacing w:line="240" w:lineRule="auto"/>
                              <w:ind w:left="11" w:right="1"/>
                              <w:rPr>
                                <w:sz w:val="24"/>
                              </w:rPr>
                            </w:pPr>
                            <w:r>
                              <w:rPr>
                                <w:spacing w:val="-4"/>
                                <w:sz w:val="24"/>
                              </w:rPr>
                              <w:t>9.77</w:t>
                            </w:r>
                          </w:p>
                        </w:tc>
                      </w:tr>
                      <w:tr>
                        <w:trPr>
                          <w:trHeight w:val="239" w:hRule="atLeast"/>
                        </w:trPr>
                        <w:tc>
                          <w:tcPr>
                            <w:tcW w:w="5354" w:type="dxa"/>
                            <w:gridSpan w:val="7"/>
                          </w:tcPr>
                          <w:p>
                            <w:pPr>
                              <w:pStyle w:val="TableParagraph"/>
                              <w:tabs>
                                <w:tab w:pos="1799" w:val="left" w:leader="none"/>
                              </w:tabs>
                              <w:spacing w:line="240" w:lineRule="auto" w:before="10"/>
                              <w:ind w:left="910"/>
                              <w:jc w:val="left"/>
                              <w:rPr>
                                <w:sz w:val="18"/>
                              </w:rPr>
                            </w:pPr>
                            <w:r>
                              <w:rPr>
                                <w:b/>
                                <w:sz w:val="18"/>
                              </w:rPr>
                              <w:t>Table</w:t>
                            </w:r>
                            <w:r>
                              <w:rPr>
                                <w:b/>
                                <w:spacing w:val="-9"/>
                                <w:sz w:val="18"/>
                              </w:rPr>
                              <w:t> </w:t>
                            </w:r>
                            <w:r>
                              <w:rPr>
                                <w:b/>
                                <w:spacing w:val="-10"/>
                                <w:sz w:val="18"/>
                              </w:rPr>
                              <w:t>5</w:t>
                            </w:r>
                            <w:r>
                              <w:rPr>
                                <w:b/>
                                <w:sz w:val="18"/>
                              </w:rPr>
                              <w:tab/>
                            </w:r>
                            <w:r>
                              <w:rPr>
                                <w:sz w:val="18"/>
                              </w:rPr>
                              <w:t>Error</w:t>
                            </w:r>
                            <w:r>
                              <w:rPr>
                                <w:spacing w:val="-5"/>
                                <w:sz w:val="18"/>
                              </w:rPr>
                              <w:t> </w:t>
                            </w:r>
                            <w:r>
                              <w:rPr>
                                <w:sz w:val="18"/>
                              </w:rPr>
                              <w:t>costs</w:t>
                            </w:r>
                            <w:r>
                              <w:rPr>
                                <w:spacing w:val="-5"/>
                                <w:sz w:val="18"/>
                              </w:rPr>
                              <w:t> </w:t>
                            </w:r>
                            <w:r>
                              <w:rPr>
                                <w:sz w:val="18"/>
                              </w:rPr>
                              <w:t>for</w:t>
                            </w:r>
                            <w:r>
                              <w:rPr>
                                <w:spacing w:val="-4"/>
                                <w:sz w:val="18"/>
                              </w:rPr>
                              <w:t> </w:t>
                            </w:r>
                            <w:r>
                              <w:rPr>
                                <w:sz w:val="18"/>
                              </w:rPr>
                              <w:t>the</w:t>
                            </w:r>
                            <w:r>
                              <w:rPr>
                                <w:spacing w:val="-5"/>
                                <w:sz w:val="18"/>
                              </w:rPr>
                              <w:t> </w:t>
                            </w:r>
                            <w:r>
                              <w:rPr>
                                <w:sz w:val="18"/>
                              </w:rPr>
                              <w:t>75</w:t>
                            </w:r>
                            <w:r>
                              <w:rPr>
                                <w:spacing w:val="-4"/>
                                <w:sz w:val="18"/>
                              </w:rPr>
                              <w:t> </w:t>
                            </w:r>
                            <w:r>
                              <w:rPr>
                                <w:sz w:val="18"/>
                              </w:rPr>
                              <w:t>series</w:t>
                            </w:r>
                            <w:r>
                              <w:rPr>
                                <w:spacing w:val="-5"/>
                                <w:sz w:val="18"/>
                              </w:rPr>
                              <w:t> </w:t>
                            </w:r>
                            <w:r>
                              <w:rPr>
                                <w:spacing w:val="-2"/>
                                <w:sz w:val="18"/>
                              </w:rPr>
                              <w:t>boostset.</w:t>
                            </w:r>
                          </w:p>
                        </w:tc>
                      </w:tr>
                      <w:tr>
                        <w:trPr>
                          <w:trHeight w:val="476" w:hRule="atLeast"/>
                        </w:trPr>
                        <w:tc>
                          <w:tcPr>
                            <w:tcW w:w="1057" w:type="dxa"/>
                            <w:tcBorders>
                              <w:bottom w:val="single" w:sz="4" w:space="0" w:color="000000"/>
                            </w:tcBorders>
                          </w:tcPr>
                          <w:p>
                            <w:pPr>
                              <w:pStyle w:val="TableParagraph"/>
                              <w:spacing w:line="240" w:lineRule="auto" w:before="190"/>
                              <w:ind w:right="1"/>
                              <w:rPr>
                                <w:sz w:val="24"/>
                              </w:rPr>
                            </w:pPr>
                            <w:r>
                              <w:rPr>
                                <w:spacing w:val="-2"/>
                                <w:sz w:val="24"/>
                              </w:rPr>
                              <w:t>model</w:t>
                            </w:r>
                          </w:p>
                        </w:tc>
                        <w:tc>
                          <w:tcPr>
                            <w:tcW w:w="657" w:type="dxa"/>
                            <w:tcBorders>
                              <w:bottom w:val="single" w:sz="4" w:space="0" w:color="000000"/>
                            </w:tcBorders>
                          </w:tcPr>
                          <w:p>
                            <w:pPr>
                              <w:pStyle w:val="TableParagraph"/>
                              <w:spacing w:line="240" w:lineRule="auto" w:before="190"/>
                              <w:ind w:right="3"/>
                              <w:rPr>
                                <w:sz w:val="24"/>
                              </w:rPr>
                            </w:pPr>
                            <w:r>
                              <w:rPr>
                                <w:spacing w:val="-4"/>
                                <w:sz w:val="24"/>
                              </w:rPr>
                              <w:t>bias</w:t>
                            </w:r>
                          </w:p>
                        </w:tc>
                        <w:tc>
                          <w:tcPr>
                            <w:tcW w:w="823" w:type="dxa"/>
                            <w:tcBorders>
                              <w:bottom w:val="single" w:sz="4" w:space="0" w:color="000000"/>
                            </w:tcBorders>
                          </w:tcPr>
                          <w:p>
                            <w:pPr>
                              <w:pStyle w:val="TableParagraph"/>
                              <w:spacing w:line="240" w:lineRule="auto" w:before="190"/>
                              <w:ind w:left="5" w:right="1"/>
                              <w:rPr>
                                <w:sz w:val="24"/>
                              </w:rPr>
                            </w:pPr>
                            <w:r>
                              <w:rPr>
                                <w:spacing w:val="-4"/>
                                <w:sz w:val="24"/>
                              </w:rPr>
                              <w:t>MAPE</w:t>
                            </w:r>
                          </w:p>
                        </w:tc>
                        <w:tc>
                          <w:tcPr>
                            <w:tcW w:w="657" w:type="dxa"/>
                            <w:tcBorders>
                              <w:bottom w:val="single" w:sz="4" w:space="0" w:color="000000"/>
                            </w:tcBorders>
                          </w:tcPr>
                          <w:p>
                            <w:pPr>
                              <w:pStyle w:val="TableParagraph"/>
                              <w:spacing w:line="240" w:lineRule="auto" w:before="190"/>
                              <w:rPr>
                                <w:sz w:val="24"/>
                              </w:rPr>
                            </w:pPr>
                            <w:r>
                              <w:rPr>
                                <w:spacing w:val="-5"/>
                                <w:sz w:val="24"/>
                              </w:rPr>
                              <w:t>ME</w:t>
                            </w:r>
                          </w:p>
                        </w:tc>
                        <w:tc>
                          <w:tcPr>
                            <w:tcW w:w="693" w:type="dxa"/>
                            <w:tcBorders>
                              <w:bottom w:val="single" w:sz="4" w:space="0" w:color="000000"/>
                            </w:tcBorders>
                          </w:tcPr>
                          <w:p>
                            <w:pPr>
                              <w:pStyle w:val="TableParagraph"/>
                              <w:spacing w:line="240" w:lineRule="auto" w:before="190"/>
                              <w:ind w:left="4"/>
                              <w:rPr>
                                <w:sz w:val="24"/>
                              </w:rPr>
                            </w:pPr>
                            <w:r>
                              <w:rPr>
                                <w:spacing w:val="-5"/>
                                <w:sz w:val="24"/>
                              </w:rPr>
                              <w:t>MAE</w:t>
                            </w:r>
                          </w:p>
                        </w:tc>
                        <w:tc>
                          <w:tcPr>
                            <w:tcW w:w="656" w:type="dxa"/>
                            <w:tcBorders>
                              <w:bottom w:val="single" w:sz="4" w:space="0" w:color="000000"/>
                            </w:tcBorders>
                          </w:tcPr>
                          <w:p>
                            <w:pPr>
                              <w:pStyle w:val="TableParagraph"/>
                              <w:spacing w:line="240" w:lineRule="auto" w:before="190"/>
                              <w:ind w:left="10" w:right="7"/>
                              <w:rPr>
                                <w:sz w:val="24"/>
                              </w:rPr>
                            </w:pPr>
                            <w:r>
                              <w:rPr>
                                <w:spacing w:val="-5"/>
                                <w:sz w:val="24"/>
                              </w:rPr>
                              <w:t>MPE</w:t>
                            </w:r>
                          </w:p>
                        </w:tc>
                        <w:tc>
                          <w:tcPr>
                            <w:tcW w:w="811" w:type="dxa"/>
                            <w:tcBorders>
                              <w:bottom w:val="single" w:sz="4" w:space="0" w:color="000000"/>
                            </w:tcBorders>
                          </w:tcPr>
                          <w:p>
                            <w:pPr>
                              <w:pStyle w:val="TableParagraph"/>
                              <w:spacing w:line="240" w:lineRule="auto" w:before="190"/>
                              <w:ind w:left="11" w:right="8"/>
                              <w:rPr>
                                <w:sz w:val="24"/>
                              </w:rPr>
                            </w:pPr>
                            <w:r>
                              <w:rPr>
                                <w:spacing w:val="-4"/>
                                <w:sz w:val="24"/>
                              </w:rPr>
                              <w:t>RMSE</w:t>
                            </w:r>
                          </w:p>
                        </w:tc>
                      </w:tr>
                      <w:tr>
                        <w:trPr>
                          <w:trHeight w:val="307" w:hRule="atLeast"/>
                        </w:trPr>
                        <w:tc>
                          <w:tcPr>
                            <w:tcW w:w="1057" w:type="dxa"/>
                            <w:tcBorders>
                              <w:top w:val="single" w:sz="4" w:space="0" w:color="000000"/>
                            </w:tcBorders>
                          </w:tcPr>
                          <w:p>
                            <w:pPr>
                              <w:pStyle w:val="TableParagraph"/>
                              <w:spacing w:line="258" w:lineRule="exact" w:before="0"/>
                              <w:ind w:right="1"/>
                              <w:rPr>
                                <w:sz w:val="24"/>
                              </w:rPr>
                            </w:pPr>
                            <w:r>
                              <w:rPr>
                                <w:spacing w:val="-2"/>
                                <w:sz w:val="24"/>
                              </w:rPr>
                              <w:t>fcast_50</w:t>
                            </w:r>
                          </w:p>
                        </w:tc>
                        <w:tc>
                          <w:tcPr>
                            <w:tcW w:w="657" w:type="dxa"/>
                            <w:tcBorders>
                              <w:top w:val="single" w:sz="4" w:space="0" w:color="000000"/>
                            </w:tcBorders>
                          </w:tcPr>
                          <w:p>
                            <w:pPr>
                              <w:pStyle w:val="TableParagraph"/>
                              <w:spacing w:line="258" w:lineRule="exact" w:before="0"/>
                              <w:ind w:right="3"/>
                              <w:rPr>
                                <w:sz w:val="24"/>
                              </w:rPr>
                            </w:pPr>
                            <w:r>
                              <w:rPr>
                                <w:spacing w:val="-2"/>
                                <w:sz w:val="24"/>
                              </w:rPr>
                              <w:t>-</w:t>
                            </w:r>
                            <w:r>
                              <w:rPr>
                                <w:spacing w:val="-4"/>
                                <w:sz w:val="24"/>
                              </w:rPr>
                              <w:t>0.56</w:t>
                            </w:r>
                          </w:p>
                        </w:tc>
                        <w:tc>
                          <w:tcPr>
                            <w:tcW w:w="823" w:type="dxa"/>
                            <w:tcBorders>
                              <w:top w:val="single" w:sz="4" w:space="0" w:color="000000"/>
                            </w:tcBorders>
                          </w:tcPr>
                          <w:p>
                            <w:pPr>
                              <w:pStyle w:val="TableParagraph"/>
                              <w:spacing w:line="258" w:lineRule="exact" w:before="0"/>
                              <w:ind w:left="5" w:right="1"/>
                              <w:rPr>
                                <w:sz w:val="24"/>
                              </w:rPr>
                            </w:pPr>
                            <w:r>
                              <w:rPr>
                                <w:spacing w:val="-4"/>
                                <w:sz w:val="24"/>
                              </w:rPr>
                              <w:t>0.09</w:t>
                            </w:r>
                          </w:p>
                        </w:tc>
                        <w:tc>
                          <w:tcPr>
                            <w:tcW w:w="657" w:type="dxa"/>
                            <w:tcBorders>
                              <w:top w:val="single" w:sz="4" w:space="0" w:color="000000"/>
                            </w:tcBorders>
                          </w:tcPr>
                          <w:p>
                            <w:pPr>
                              <w:pStyle w:val="TableParagraph"/>
                              <w:spacing w:line="258" w:lineRule="exact" w:before="0"/>
                              <w:ind w:right="1"/>
                              <w:rPr>
                                <w:sz w:val="24"/>
                              </w:rPr>
                            </w:pPr>
                            <w:r>
                              <w:rPr>
                                <w:spacing w:val="-2"/>
                                <w:sz w:val="24"/>
                              </w:rPr>
                              <w:t>-</w:t>
                            </w:r>
                            <w:r>
                              <w:rPr>
                                <w:spacing w:val="-4"/>
                                <w:sz w:val="24"/>
                              </w:rPr>
                              <w:t>1.08</w:t>
                            </w:r>
                          </w:p>
                        </w:tc>
                        <w:tc>
                          <w:tcPr>
                            <w:tcW w:w="693" w:type="dxa"/>
                            <w:tcBorders>
                              <w:top w:val="single" w:sz="4" w:space="0" w:color="000000"/>
                            </w:tcBorders>
                          </w:tcPr>
                          <w:p>
                            <w:pPr>
                              <w:pStyle w:val="TableParagraph"/>
                              <w:spacing w:line="258" w:lineRule="exact" w:before="0"/>
                              <w:ind w:left="4"/>
                              <w:rPr>
                                <w:sz w:val="24"/>
                              </w:rPr>
                            </w:pPr>
                            <w:r>
                              <w:rPr>
                                <w:spacing w:val="-4"/>
                                <w:sz w:val="24"/>
                              </w:rPr>
                              <w:t>1.59</w:t>
                            </w:r>
                          </w:p>
                        </w:tc>
                        <w:tc>
                          <w:tcPr>
                            <w:tcW w:w="656" w:type="dxa"/>
                            <w:tcBorders>
                              <w:top w:val="single" w:sz="4" w:space="0" w:color="000000"/>
                            </w:tcBorders>
                          </w:tcPr>
                          <w:p>
                            <w:pPr>
                              <w:pStyle w:val="TableParagraph"/>
                              <w:spacing w:line="258" w:lineRule="exact" w:before="0"/>
                              <w:ind w:left="10" w:right="7"/>
                              <w:rPr>
                                <w:sz w:val="24"/>
                              </w:rPr>
                            </w:pPr>
                            <w:r>
                              <w:rPr>
                                <w:spacing w:val="-2"/>
                                <w:sz w:val="24"/>
                              </w:rPr>
                              <w:t>-</w:t>
                            </w:r>
                            <w:r>
                              <w:rPr>
                                <w:spacing w:val="-4"/>
                                <w:sz w:val="24"/>
                              </w:rPr>
                              <w:t>0.06</w:t>
                            </w:r>
                          </w:p>
                        </w:tc>
                        <w:tc>
                          <w:tcPr>
                            <w:tcW w:w="811" w:type="dxa"/>
                            <w:tcBorders>
                              <w:top w:val="single" w:sz="4" w:space="0" w:color="000000"/>
                            </w:tcBorders>
                          </w:tcPr>
                          <w:p>
                            <w:pPr>
                              <w:pStyle w:val="TableParagraph"/>
                              <w:spacing w:line="258" w:lineRule="exact" w:before="0"/>
                              <w:ind w:left="11" w:right="7"/>
                              <w:rPr>
                                <w:sz w:val="24"/>
                              </w:rPr>
                            </w:pPr>
                            <w:r>
                              <w:rPr>
                                <w:spacing w:val="-4"/>
                                <w:sz w:val="24"/>
                              </w:rPr>
                              <w:t>2.25</w:t>
                            </w:r>
                          </w:p>
                        </w:tc>
                      </w:tr>
                      <w:tr>
                        <w:trPr>
                          <w:trHeight w:val="309" w:hRule="atLeast"/>
                        </w:trPr>
                        <w:tc>
                          <w:tcPr>
                            <w:tcW w:w="1057" w:type="dxa"/>
                          </w:tcPr>
                          <w:p>
                            <w:pPr>
                              <w:pStyle w:val="TableParagraph"/>
                              <w:ind w:right="1"/>
                              <w:rPr>
                                <w:sz w:val="24"/>
                              </w:rPr>
                            </w:pPr>
                            <w:r>
                              <w:rPr>
                                <w:spacing w:val="-2"/>
                                <w:sz w:val="24"/>
                              </w:rPr>
                              <w:t>fcast_avg</w:t>
                            </w:r>
                          </w:p>
                        </w:tc>
                        <w:tc>
                          <w:tcPr>
                            <w:tcW w:w="657" w:type="dxa"/>
                          </w:tcPr>
                          <w:p>
                            <w:pPr>
                              <w:pStyle w:val="TableParagraph"/>
                              <w:ind w:right="3"/>
                              <w:rPr>
                                <w:sz w:val="24"/>
                              </w:rPr>
                            </w:pPr>
                            <w:r>
                              <w:rPr>
                                <w:spacing w:val="-4"/>
                                <w:sz w:val="24"/>
                              </w:rPr>
                              <w:t>0.02</w:t>
                            </w:r>
                          </w:p>
                        </w:tc>
                        <w:tc>
                          <w:tcPr>
                            <w:tcW w:w="823" w:type="dxa"/>
                          </w:tcPr>
                          <w:p>
                            <w:pPr>
                              <w:pStyle w:val="TableParagraph"/>
                              <w:ind w:left="5" w:right="1"/>
                              <w:rPr>
                                <w:sz w:val="24"/>
                              </w:rPr>
                            </w:pPr>
                            <w:r>
                              <w:rPr>
                                <w:spacing w:val="-4"/>
                                <w:sz w:val="24"/>
                              </w:rPr>
                              <w:t>0.07</w:t>
                            </w:r>
                          </w:p>
                        </w:tc>
                        <w:tc>
                          <w:tcPr>
                            <w:tcW w:w="657" w:type="dxa"/>
                          </w:tcPr>
                          <w:p>
                            <w:pPr>
                              <w:pStyle w:val="TableParagraph"/>
                              <w:ind w:right="1"/>
                              <w:rPr>
                                <w:sz w:val="24"/>
                              </w:rPr>
                            </w:pPr>
                            <w:r>
                              <w:rPr>
                                <w:spacing w:val="-4"/>
                                <w:sz w:val="24"/>
                              </w:rPr>
                              <w:t>0.05</w:t>
                            </w:r>
                          </w:p>
                        </w:tc>
                        <w:tc>
                          <w:tcPr>
                            <w:tcW w:w="693" w:type="dxa"/>
                          </w:tcPr>
                          <w:p>
                            <w:pPr>
                              <w:pStyle w:val="TableParagraph"/>
                              <w:ind w:left="4"/>
                              <w:rPr>
                                <w:sz w:val="24"/>
                              </w:rPr>
                            </w:pPr>
                            <w:r>
                              <w:rPr>
                                <w:spacing w:val="-4"/>
                                <w:sz w:val="24"/>
                              </w:rPr>
                              <w:t>1.18</w:t>
                            </w:r>
                          </w:p>
                        </w:tc>
                        <w:tc>
                          <w:tcPr>
                            <w:tcW w:w="656" w:type="dxa"/>
                          </w:tcPr>
                          <w:p>
                            <w:pPr>
                              <w:pStyle w:val="TableParagraph"/>
                              <w:ind w:left="10" w:right="7"/>
                              <w:rPr>
                                <w:sz w:val="24"/>
                              </w:rPr>
                            </w:pPr>
                            <w:r>
                              <w:rPr>
                                <w:spacing w:val="-4"/>
                                <w:sz w:val="24"/>
                              </w:rPr>
                              <w:t>0.01</w:t>
                            </w:r>
                          </w:p>
                        </w:tc>
                        <w:tc>
                          <w:tcPr>
                            <w:tcW w:w="811" w:type="dxa"/>
                          </w:tcPr>
                          <w:p>
                            <w:pPr>
                              <w:pStyle w:val="TableParagraph"/>
                              <w:ind w:left="11" w:right="7"/>
                              <w:rPr>
                                <w:sz w:val="24"/>
                              </w:rPr>
                            </w:pPr>
                            <w:r>
                              <w:rPr>
                                <w:spacing w:val="-4"/>
                                <w:sz w:val="24"/>
                              </w:rPr>
                              <w:t>1.65</w:t>
                            </w:r>
                          </w:p>
                        </w:tc>
                      </w:tr>
                      <w:tr>
                        <w:trPr>
                          <w:trHeight w:val="309" w:hRule="atLeast"/>
                        </w:trPr>
                        <w:tc>
                          <w:tcPr>
                            <w:tcW w:w="1057" w:type="dxa"/>
                          </w:tcPr>
                          <w:p>
                            <w:pPr>
                              <w:pStyle w:val="TableParagraph"/>
                              <w:ind w:right="1"/>
                              <w:rPr>
                                <w:sz w:val="24"/>
                              </w:rPr>
                            </w:pPr>
                            <w:r>
                              <w:rPr>
                                <w:spacing w:val="-5"/>
                                <w:sz w:val="24"/>
                              </w:rPr>
                              <w:t>yar</w:t>
                            </w:r>
                          </w:p>
                        </w:tc>
                        <w:tc>
                          <w:tcPr>
                            <w:tcW w:w="657" w:type="dxa"/>
                          </w:tcPr>
                          <w:p>
                            <w:pPr>
                              <w:pStyle w:val="TableParagraph"/>
                              <w:ind w:right="3"/>
                              <w:rPr>
                                <w:sz w:val="24"/>
                              </w:rPr>
                            </w:pPr>
                            <w:r>
                              <w:rPr>
                                <w:spacing w:val="-2"/>
                                <w:sz w:val="24"/>
                              </w:rPr>
                              <w:t>-</w:t>
                            </w:r>
                            <w:r>
                              <w:rPr>
                                <w:spacing w:val="-4"/>
                                <w:sz w:val="24"/>
                              </w:rPr>
                              <w:t>0.59</w:t>
                            </w:r>
                          </w:p>
                        </w:tc>
                        <w:tc>
                          <w:tcPr>
                            <w:tcW w:w="823" w:type="dxa"/>
                          </w:tcPr>
                          <w:p>
                            <w:pPr>
                              <w:pStyle w:val="TableParagraph"/>
                              <w:ind w:left="5" w:right="1"/>
                              <w:rPr>
                                <w:sz w:val="24"/>
                              </w:rPr>
                            </w:pPr>
                            <w:r>
                              <w:rPr>
                                <w:spacing w:val="-4"/>
                                <w:sz w:val="24"/>
                              </w:rPr>
                              <w:t>0.25</w:t>
                            </w:r>
                          </w:p>
                        </w:tc>
                        <w:tc>
                          <w:tcPr>
                            <w:tcW w:w="657" w:type="dxa"/>
                          </w:tcPr>
                          <w:p>
                            <w:pPr>
                              <w:pStyle w:val="TableParagraph"/>
                              <w:rPr>
                                <w:sz w:val="24"/>
                              </w:rPr>
                            </w:pPr>
                            <w:r>
                              <w:rPr>
                                <w:spacing w:val="-2"/>
                                <w:sz w:val="24"/>
                              </w:rPr>
                              <w:t>-</w:t>
                            </w:r>
                            <w:r>
                              <w:rPr>
                                <w:spacing w:val="-4"/>
                                <w:sz w:val="24"/>
                              </w:rPr>
                              <w:t>1.13</w:t>
                            </w:r>
                          </w:p>
                        </w:tc>
                        <w:tc>
                          <w:tcPr>
                            <w:tcW w:w="693" w:type="dxa"/>
                          </w:tcPr>
                          <w:p>
                            <w:pPr>
                              <w:pStyle w:val="TableParagraph"/>
                              <w:ind w:left="4"/>
                              <w:rPr>
                                <w:sz w:val="24"/>
                              </w:rPr>
                            </w:pPr>
                            <w:r>
                              <w:rPr>
                                <w:spacing w:val="-4"/>
                                <w:sz w:val="24"/>
                              </w:rPr>
                              <w:t>4.36</w:t>
                            </w:r>
                          </w:p>
                        </w:tc>
                        <w:tc>
                          <w:tcPr>
                            <w:tcW w:w="656" w:type="dxa"/>
                          </w:tcPr>
                          <w:p>
                            <w:pPr>
                              <w:pStyle w:val="TableParagraph"/>
                              <w:ind w:left="10" w:right="7"/>
                              <w:rPr>
                                <w:sz w:val="24"/>
                              </w:rPr>
                            </w:pPr>
                            <w:r>
                              <w:rPr>
                                <w:spacing w:val="-2"/>
                                <w:sz w:val="24"/>
                              </w:rPr>
                              <w:t>-</w:t>
                            </w:r>
                            <w:r>
                              <w:rPr>
                                <w:spacing w:val="-4"/>
                                <w:sz w:val="24"/>
                              </w:rPr>
                              <w:t>0.07</w:t>
                            </w:r>
                          </w:p>
                        </w:tc>
                        <w:tc>
                          <w:tcPr>
                            <w:tcW w:w="811" w:type="dxa"/>
                          </w:tcPr>
                          <w:p>
                            <w:pPr>
                              <w:pStyle w:val="TableParagraph"/>
                              <w:ind w:left="11" w:right="7"/>
                              <w:rPr>
                                <w:sz w:val="24"/>
                              </w:rPr>
                            </w:pPr>
                            <w:r>
                              <w:rPr>
                                <w:spacing w:val="-4"/>
                                <w:sz w:val="24"/>
                              </w:rPr>
                              <w:t>6.31</w:t>
                            </w:r>
                          </w:p>
                        </w:tc>
                      </w:tr>
                      <w:tr>
                        <w:trPr>
                          <w:trHeight w:val="309" w:hRule="atLeast"/>
                        </w:trPr>
                        <w:tc>
                          <w:tcPr>
                            <w:tcW w:w="1057" w:type="dxa"/>
                          </w:tcPr>
                          <w:p>
                            <w:pPr>
                              <w:pStyle w:val="TableParagraph"/>
                              <w:ind w:right="1"/>
                              <w:rPr>
                                <w:sz w:val="24"/>
                              </w:rPr>
                            </w:pPr>
                            <w:r>
                              <w:rPr>
                                <w:spacing w:val="-5"/>
                                <w:sz w:val="24"/>
                              </w:rPr>
                              <w:t>yhw</w:t>
                            </w:r>
                          </w:p>
                        </w:tc>
                        <w:tc>
                          <w:tcPr>
                            <w:tcW w:w="657" w:type="dxa"/>
                          </w:tcPr>
                          <w:p>
                            <w:pPr>
                              <w:pStyle w:val="TableParagraph"/>
                              <w:ind w:right="3"/>
                              <w:rPr>
                                <w:sz w:val="24"/>
                              </w:rPr>
                            </w:pPr>
                            <w:r>
                              <w:rPr>
                                <w:spacing w:val="-2"/>
                                <w:sz w:val="24"/>
                              </w:rPr>
                              <w:t>-</w:t>
                            </w:r>
                            <w:r>
                              <w:rPr>
                                <w:spacing w:val="-4"/>
                                <w:sz w:val="24"/>
                              </w:rPr>
                              <w:t>0.13</w:t>
                            </w:r>
                          </w:p>
                        </w:tc>
                        <w:tc>
                          <w:tcPr>
                            <w:tcW w:w="823" w:type="dxa"/>
                          </w:tcPr>
                          <w:p>
                            <w:pPr>
                              <w:pStyle w:val="TableParagraph"/>
                              <w:ind w:left="5" w:right="1"/>
                              <w:rPr>
                                <w:sz w:val="24"/>
                              </w:rPr>
                            </w:pPr>
                            <w:r>
                              <w:rPr>
                                <w:spacing w:val="-4"/>
                                <w:sz w:val="24"/>
                              </w:rPr>
                              <w:t>0.24</w:t>
                            </w:r>
                          </w:p>
                        </w:tc>
                        <w:tc>
                          <w:tcPr>
                            <w:tcW w:w="657" w:type="dxa"/>
                          </w:tcPr>
                          <w:p>
                            <w:pPr>
                              <w:pStyle w:val="TableParagraph"/>
                              <w:rPr>
                                <w:sz w:val="24"/>
                              </w:rPr>
                            </w:pPr>
                            <w:r>
                              <w:rPr>
                                <w:spacing w:val="-2"/>
                                <w:sz w:val="24"/>
                              </w:rPr>
                              <w:t>-</w:t>
                            </w:r>
                            <w:r>
                              <w:rPr>
                                <w:spacing w:val="-4"/>
                                <w:sz w:val="24"/>
                              </w:rPr>
                              <w:t>0.26</w:t>
                            </w:r>
                          </w:p>
                        </w:tc>
                        <w:tc>
                          <w:tcPr>
                            <w:tcW w:w="693" w:type="dxa"/>
                          </w:tcPr>
                          <w:p>
                            <w:pPr>
                              <w:pStyle w:val="TableParagraph"/>
                              <w:ind w:left="4"/>
                              <w:rPr>
                                <w:sz w:val="24"/>
                              </w:rPr>
                            </w:pPr>
                            <w:r>
                              <w:rPr>
                                <w:spacing w:val="-4"/>
                                <w:sz w:val="24"/>
                              </w:rPr>
                              <w:t>4.33</w:t>
                            </w:r>
                          </w:p>
                        </w:tc>
                        <w:tc>
                          <w:tcPr>
                            <w:tcW w:w="656" w:type="dxa"/>
                          </w:tcPr>
                          <w:p>
                            <w:pPr>
                              <w:pStyle w:val="TableParagraph"/>
                              <w:ind w:left="10" w:right="7"/>
                              <w:rPr>
                                <w:sz w:val="24"/>
                              </w:rPr>
                            </w:pPr>
                            <w:r>
                              <w:rPr>
                                <w:spacing w:val="-2"/>
                                <w:sz w:val="24"/>
                              </w:rPr>
                              <w:t>-</w:t>
                            </w:r>
                            <w:r>
                              <w:rPr>
                                <w:spacing w:val="-4"/>
                                <w:sz w:val="24"/>
                              </w:rPr>
                              <w:t>0.02</w:t>
                            </w:r>
                          </w:p>
                        </w:tc>
                        <w:tc>
                          <w:tcPr>
                            <w:tcW w:w="811" w:type="dxa"/>
                          </w:tcPr>
                          <w:p>
                            <w:pPr>
                              <w:pStyle w:val="TableParagraph"/>
                              <w:ind w:left="11" w:right="7"/>
                              <w:rPr>
                                <w:sz w:val="24"/>
                              </w:rPr>
                            </w:pPr>
                            <w:r>
                              <w:rPr>
                                <w:spacing w:val="-4"/>
                                <w:sz w:val="24"/>
                              </w:rPr>
                              <w:t>6.39</w:t>
                            </w:r>
                          </w:p>
                        </w:tc>
                      </w:tr>
                      <w:tr>
                        <w:trPr>
                          <w:trHeight w:val="309" w:hRule="atLeast"/>
                        </w:trPr>
                        <w:tc>
                          <w:tcPr>
                            <w:tcW w:w="1057" w:type="dxa"/>
                          </w:tcPr>
                          <w:p>
                            <w:pPr>
                              <w:pStyle w:val="TableParagraph"/>
                              <w:ind w:right="1"/>
                              <w:rPr>
                                <w:sz w:val="24"/>
                              </w:rPr>
                            </w:pPr>
                            <w:r>
                              <w:rPr>
                                <w:spacing w:val="-4"/>
                                <w:sz w:val="24"/>
                              </w:rPr>
                              <w:t>ysvm</w:t>
                            </w:r>
                          </w:p>
                        </w:tc>
                        <w:tc>
                          <w:tcPr>
                            <w:tcW w:w="657" w:type="dxa"/>
                          </w:tcPr>
                          <w:p>
                            <w:pPr>
                              <w:pStyle w:val="TableParagraph"/>
                              <w:ind w:right="3"/>
                              <w:rPr>
                                <w:sz w:val="24"/>
                              </w:rPr>
                            </w:pPr>
                            <w:r>
                              <w:rPr>
                                <w:spacing w:val="-2"/>
                                <w:sz w:val="24"/>
                              </w:rPr>
                              <w:t>-</w:t>
                            </w:r>
                            <w:r>
                              <w:rPr>
                                <w:spacing w:val="-4"/>
                                <w:sz w:val="24"/>
                              </w:rPr>
                              <w:t>0.06</w:t>
                            </w:r>
                          </w:p>
                        </w:tc>
                        <w:tc>
                          <w:tcPr>
                            <w:tcW w:w="823" w:type="dxa"/>
                          </w:tcPr>
                          <w:p>
                            <w:pPr>
                              <w:pStyle w:val="TableParagraph"/>
                              <w:ind w:left="5" w:right="1"/>
                              <w:rPr>
                                <w:sz w:val="24"/>
                              </w:rPr>
                            </w:pPr>
                            <w:r>
                              <w:rPr>
                                <w:spacing w:val="-4"/>
                                <w:sz w:val="24"/>
                              </w:rPr>
                              <w:t>0.24</w:t>
                            </w:r>
                          </w:p>
                        </w:tc>
                        <w:tc>
                          <w:tcPr>
                            <w:tcW w:w="657" w:type="dxa"/>
                          </w:tcPr>
                          <w:p>
                            <w:pPr>
                              <w:pStyle w:val="TableParagraph"/>
                              <w:ind w:right="1"/>
                              <w:rPr>
                                <w:sz w:val="24"/>
                              </w:rPr>
                            </w:pPr>
                            <w:r>
                              <w:rPr>
                                <w:spacing w:val="-2"/>
                                <w:sz w:val="24"/>
                              </w:rPr>
                              <w:t>-</w:t>
                            </w:r>
                            <w:r>
                              <w:rPr>
                                <w:spacing w:val="-4"/>
                                <w:sz w:val="24"/>
                              </w:rPr>
                              <w:t>0.11</w:t>
                            </w:r>
                          </w:p>
                        </w:tc>
                        <w:tc>
                          <w:tcPr>
                            <w:tcW w:w="693" w:type="dxa"/>
                          </w:tcPr>
                          <w:p>
                            <w:pPr>
                              <w:pStyle w:val="TableParagraph"/>
                              <w:ind w:left="4"/>
                              <w:rPr>
                                <w:sz w:val="24"/>
                              </w:rPr>
                            </w:pPr>
                            <w:r>
                              <w:rPr>
                                <w:spacing w:val="-4"/>
                                <w:sz w:val="24"/>
                              </w:rPr>
                              <w:t>4.18</w:t>
                            </w:r>
                          </w:p>
                        </w:tc>
                        <w:tc>
                          <w:tcPr>
                            <w:tcW w:w="656" w:type="dxa"/>
                          </w:tcPr>
                          <w:p>
                            <w:pPr>
                              <w:pStyle w:val="TableParagraph"/>
                              <w:ind w:left="10" w:right="7"/>
                              <w:rPr>
                                <w:sz w:val="24"/>
                              </w:rPr>
                            </w:pPr>
                            <w:r>
                              <w:rPr>
                                <w:spacing w:val="-2"/>
                                <w:sz w:val="24"/>
                              </w:rPr>
                              <w:t>-</w:t>
                            </w:r>
                            <w:r>
                              <w:rPr>
                                <w:spacing w:val="-4"/>
                                <w:sz w:val="24"/>
                              </w:rPr>
                              <w:t>0.01</w:t>
                            </w:r>
                          </w:p>
                        </w:tc>
                        <w:tc>
                          <w:tcPr>
                            <w:tcW w:w="811" w:type="dxa"/>
                          </w:tcPr>
                          <w:p>
                            <w:pPr>
                              <w:pStyle w:val="TableParagraph"/>
                              <w:ind w:left="11" w:right="7"/>
                              <w:rPr>
                                <w:sz w:val="24"/>
                              </w:rPr>
                            </w:pPr>
                            <w:r>
                              <w:rPr>
                                <w:spacing w:val="-4"/>
                                <w:sz w:val="24"/>
                              </w:rPr>
                              <w:t>6.39</w:t>
                            </w:r>
                          </w:p>
                        </w:tc>
                      </w:tr>
                      <w:tr>
                        <w:trPr>
                          <w:trHeight w:val="309" w:hRule="atLeast"/>
                        </w:trPr>
                        <w:tc>
                          <w:tcPr>
                            <w:tcW w:w="1057" w:type="dxa"/>
                          </w:tcPr>
                          <w:p>
                            <w:pPr>
                              <w:pStyle w:val="TableParagraph"/>
                              <w:ind w:right="1"/>
                              <w:rPr>
                                <w:sz w:val="24"/>
                              </w:rPr>
                            </w:pPr>
                            <w:r>
                              <w:rPr>
                                <w:spacing w:val="-2"/>
                                <w:sz w:val="24"/>
                              </w:rPr>
                              <w:t>ylstm</w:t>
                            </w:r>
                          </w:p>
                        </w:tc>
                        <w:tc>
                          <w:tcPr>
                            <w:tcW w:w="657" w:type="dxa"/>
                          </w:tcPr>
                          <w:p>
                            <w:pPr>
                              <w:pStyle w:val="TableParagraph"/>
                              <w:ind w:right="3"/>
                              <w:rPr>
                                <w:sz w:val="24"/>
                              </w:rPr>
                            </w:pPr>
                            <w:r>
                              <w:rPr>
                                <w:spacing w:val="-2"/>
                                <w:sz w:val="24"/>
                              </w:rPr>
                              <w:t>-</w:t>
                            </w:r>
                            <w:r>
                              <w:rPr>
                                <w:spacing w:val="-4"/>
                                <w:sz w:val="24"/>
                              </w:rPr>
                              <w:t>0.30</w:t>
                            </w:r>
                          </w:p>
                        </w:tc>
                        <w:tc>
                          <w:tcPr>
                            <w:tcW w:w="823" w:type="dxa"/>
                          </w:tcPr>
                          <w:p>
                            <w:pPr>
                              <w:pStyle w:val="TableParagraph"/>
                              <w:ind w:left="5" w:right="1"/>
                              <w:rPr>
                                <w:sz w:val="24"/>
                              </w:rPr>
                            </w:pPr>
                            <w:r>
                              <w:rPr>
                                <w:spacing w:val="-4"/>
                                <w:sz w:val="24"/>
                              </w:rPr>
                              <w:t>0.24</w:t>
                            </w:r>
                          </w:p>
                        </w:tc>
                        <w:tc>
                          <w:tcPr>
                            <w:tcW w:w="657" w:type="dxa"/>
                          </w:tcPr>
                          <w:p>
                            <w:pPr>
                              <w:pStyle w:val="TableParagraph"/>
                              <w:ind w:right="1"/>
                              <w:rPr>
                                <w:sz w:val="24"/>
                              </w:rPr>
                            </w:pPr>
                            <w:r>
                              <w:rPr>
                                <w:spacing w:val="-2"/>
                                <w:sz w:val="24"/>
                              </w:rPr>
                              <w:t>-</w:t>
                            </w:r>
                            <w:r>
                              <w:rPr>
                                <w:spacing w:val="-4"/>
                                <w:sz w:val="24"/>
                              </w:rPr>
                              <w:t>0.58</w:t>
                            </w:r>
                          </w:p>
                        </w:tc>
                        <w:tc>
                          <w:tcPr>
                            <w:tcW w:w="693" w:type="dxa"/>
                          </w:tcPr>
                          <w:p>
                            <w:pPr>
                              <w:pStyle w:val="TableParagraph"/>
                              <w:ind w:left="4"/>
                              <w:rPr>
                                <w:sz w:val="24"/>
                              </w:rPr>
                            </w:pPr>
                            <w:r>
                              <w:rPr>
                                <w:spacing w:val="-4"/>
                                <w:sz w:val="24"/>
                              </w:rPr>
                              <w:t>4.15</w:t>
                            </w:r>
                          </w:p>
                        </w:tc>
                        <w:tc>
                          <w:tcPr>
                            <w:tcW w:w="656" w:type="dxa"/>
                          </w:tcPr>
                          <w:p>
                            <w:pPr>
                              <w:pStyle w:val="TableParagraph"/>
                              <w:ind w:left="10" w:right="7"/>
                              <w:rPr>
                                <w:sz w:val="24"/>
                              </w:rPr>
                            </w:pPr>
                            <w:r>
                              <w:rPr>
                                <w:spacing w:val="-2"/>
                                <w:sz w:val="24"/>
                              </w:rPr>
                              <w:t>-</w:t>
                            </w:r>
                            <w:r>
                              <w:rPr>
                                <w:spacing w:val="-4"/>
                                <w:sz w:val="24"/>
                              </w:rPr>
                              <w:t>0.04</w:t>
                            </w:r>
                          </w:p>
                        </w:tc>
                        <w:tc>
                          <w:tcPr>
                            <w:tcW w:w="811" w:type="dxa"/>
                          </w:tcPr>
                          <w:p>
                            <w:pPr>
                              <w:pStyle w:val="TableParagraph"/>
                              <w:ind w:left="11" w:right="7"/>
                              <w:rPr>
                                <w:sz w:val="24"/>
                              </w:rPr>
                            </w:pPr>
                            <w:r>
                              <w:rPr>
                                <w:spacing w:val="-4"/>
                                <w:sz w:val="24"/>
                              </w:rPr>
                              <w:t>6.34</w:t>
                            </w:r>
                          </w:p>
                        </w:tc>
                      </w:tr>
                      <w:tr>
                        <w:trPr>
                          <w:trHeight w:val="309" w:hRule="atLeast"/>
                        </w:trPr>
                        <w:tc>
                          <w:tcPr>
                            <w:tcW w:w="1057" w:type="dxa"/>
                          </w:tcPr>
                          <w:p>
                            <w:pPr>
                              <w:pStyle w:val="TableParagraph"/>
                              <w:ind w:right="1"/>
                              <w:rPr>
                                <w:sz w:val="24"/>
                              </w:rPr>
                            </w:pPr>
                            <w:r>
                              <w:rPr>
                                <w:spacing w:val="-4"/>
                                <w:sz w:val="24"/>
                              </w:rPr>
                              <w:t>ymlp</w:t>
                            </w:r>
                          </w:p>
                        </w:tc>
                        <w:tc>
                          <w:tcPr>
                            <w:tcW w:w="657" w:type="dxa"/>
                          </w:tcPr>
                          <w:p>
                            <w:pPr>
                              <w:pStyle w:val="TableParagraph"/>
                              <w:ind w:right="3"/>
                              <w:rPr>
                                <w:sz w:val="24"/>
                              </w:rPr>
                            </w:pPr>
                            <w:r>
                              <w:rPr>
                                <w:spacing w:val="-2"/>
                                <w:sz w:val="24"/>
                              </w:rPr>
                              <w:t>-</w:t>
                            </w:r>
                            <w:r>
                              <w:rPr>
                                <w:spacing w:val="-4"/>
                                <w:sz w:val="24"/>
                              </w:rPr>
                              <w:t>0.47</w:t>
                            </w:r>
                          </w:p>
                        </w:tc>
                        <w:tc>
                          <w:tcPr>
                            <w:tcW w:w="823" w:type="dxa"/>
                          </w:tcPr>
                          <w:p>
                            <w:pPr>
                              <w:pStyle w:val="TableParagraph"/>
                              <w:ind w:left="5" w:right="1"/>
                              <w:rPr>
                                <w:sz w:val="24"/>
                              </w:rPr>
                            </w:pPr>
                            <w:r>
                              <w:rPr>
                                <w:spacing w:val="-4"/>
                                <w:sz w:val="24"/>
                              </w:rPr>
                              <w:t>0.24</w:t>
                            </w:r>
                          </w:p>
                        </w:tc>
                        <w:tc>
                          <w:tcPr>
                            <w:tcW w:w="657" w:type="dxa"/>
                          </w:tcPr>
                          <w:p>
                            <w:pPr>
                              <w:pStyle w:val="TableParagraph"/>
                              <w:ind w:right="1"/>
                              <w:rPr>
                                <w:sz w:val="24"/>
                              </w:rPr>
                            </w:pPr>
                            <w:r>
                              <w:rPr>
                                <w:spacing w:val="-2"/>
                                <w:sz w:val="24"/>
                              </w:rPr>
                              <w:t>-</w:t>
                            </w:r>
                            <w:r>
                              <w:rPr>
                                <w:spacing w:val="-4"/>
                                <w:sz w:val="24"/>
                              </w:rPr>
                              <w:t>0.90</w:t>
                            </w:r>
                          </w:p>
                        </w:tc>
                        <w:tc>
                          <w:tcPr>
                            <w:tcW w:w="693" w:type="dxa"/>
                          </w:tcPr>
                          <w:p>
                            <w:pPr>
                              <w:pStyle w:val="TableParagraph"/>
                              <w:ind w:left="4"/>
                              <w:rPr>
                                <w:sz w:val="24"/>
                              </w:rPr>
                            </w:pPr>
                            <w:r>
                              <w:rPr>
                                <w:spacing w:val="-4"/>
                                <w:sz w:val="24"/>
                              </w:rPr>
                              <w:t>4.22</w:t>
                            </w:r>
                          </w:p>
                        </w:tc>
                        <w:tc>
                          <w:tcPr>
                            <w:tcW w:w="656" w:type="dxa"/>
                          </w:tcPr>
                          <w:p>
                            <w:pPr>
                              <w:pStyle w:val="TableParagraph"/>
                              <w:ind w:left="10" w:right="7"/>
                              <w:rPr>
                                <w:sz w:val="24"/>
                              </w:rPr>
                            </w:pPr>
                            <w:r>
                              <w:rPr>
                                <w:spacing w:val="-2"/>
                                <w:sz w:val="24"/>
                              </w:rPr>
                              <w:t>-</w:t>
                            </w:r>
                            <w:r>
                              <w:rPr>
                                <w:spacing w:val="-4"/>
                                <w:sz w:val="24"/>
                              </w:rPr>
                              <w:t>0.05</w:t>
                            </w:r>
                          </w:p>
                        </w:tc>
                        <w:tc>
                          <w:tcPr>
                            <w:tcW w:w="811" w:type="dxa"/>
                          </w:tcPr>
                          <w:p>
                            <w:pPr>
                              <w:pStyle w:val="TableParagraph"/>
                              <w:ind w:left="11" w:right="7"/>
                              <w:rPr>
                                <w:sz w:val="24"/>
                              </w:rPr>
                            </w:pPr>
                            <w:r>
                              <w:rPr>
                                <w:spacing w:val="-4"/>
                                <w:sz w:val="24"/>
                              </w:rPr>
                              <w:t>5.99</w:t>
                            </w:r>
                          </w:p>
                        </w:tc>
                      </w:tr>
                      <w:tr>
                        <w:trPr>
                          <w:trHeight w:val="309" w:hRule="atLeast"/>
                        </w:trPr>
                        <w:tc>
                          <w:tcPr>
                            <w:tcW w:w="1057" w:type="dxa"/>
                          </w:tcPr>
                          <w:p>
                            <w:pPr>
                              <w:pStyle w:val="TableParagraph"/>
                              <w:ind w:right="1"/>
                              <w:rPr>
                                <w:sz w:val="24"/>
                              </w:rPr>
                            </w:pPr>
                            <w:r>
                              <w:rPr>
                                <w:spacing w:val="-5"/>
                                <w:sz w:val="24"/>
                              </w:rPr>
                              <w:t>yrf</w:t>
                            </w:r>
                          </w:p>
                        </w:tc>
                        <w:tc>
                          <w:tcPr>
                            <w:tcW w:w="657" w:type="dxa"/>
                          </w:tcPr>
                          <w:p>
                            <w:pPr>
                              <w:pStyle w:val="TableParagraph"/>
                              <w:ind w:right="3"/>
                              <w:rPr>
                                <w:sz w:val="24"/>
                              </w:rPr>
                            </w:pPr>
                            <w:r>
                              <w:rPr>
                                <w:spacing w:val="-4"/>
                                <w:sz w:val="24"/>
                              </w:rPr>
                              <w:t>1.27</w:t>
                            </w:r>
                          </w:p>
                        </w:tc>
                        <w:tc>
                          <w:tcPr>
                            <w:tcW w:w="823" w:type="dxa"/>
                          </w:tcPr>
                          <w:p>
                            <w:pPr>
                              <w:pStyle w:val="TableParagraph"/>
                              <w:ind w:left="5" w:right="1"/>
                              <w:rPr>
                                <w:sz w:val="24"/>
                              </w:rPr>
                            </w:pPr>
                            <w:r>
                              <w:rPr>
                                <w:spacing w:val="-4"/>
                                <w:sz w:val="24"/>
                              </w:rPr>
                              <w:t>0.28</w:t>
                            </w:r>
                          </w:p>
                        </w:tc>
                        <w:tc>
                          <w:tcPr>
                            <w:tcW w:w="657" w:type="dxa"/>
                          </w:tcPr>
                          <w:p>
                            <w:pPr>
                              <w:pStyle w:val="TableParagraph"/>
                              <w:ind w:right="1"/>
                              <w:rPr>
                                <w:sz w:val="24"/>
                              </w:rPr>
                            </w:pPr>
                            <w:r>
                              <w:rPr>
                                <w:spacing w:val="-4"/>
                                <w:sz w:val="24"/>
                              </w:rPr>
                              <w:t>2.44</w:t>
                            </w:r>
                          </w:p>
                        </w:tc>
                        <w:tc>
                          <w:tcPr>
                            <w:tcW w:w="693" w:type="dxa"/>
                          </w:tcPr>
                          <w:p>
                            <w:pPr>
                              <w:pStyle w:val="TableParagraph"/>
                              <w:ind w:left="4"/>
                              <w:rPr>
                                <w:sz w:val="24"/>
                              </w:rPr>
                            </w:pPr>
                            <w:r>
                              <w:rPr>
                                <w:spacing w:val="-4"/>
                                <w:sz w:val="24"/>
                              </w:rPr>
                              <w:t>5.01</w:t>
                            </w:r>
                          </w:p>
                        </w:tc>
                        <w:tc>
                          <w:tcPr>
                            <w:tcW w:w="656" w:type="dxa"/>
                          </w:tcPr>
                          <w:p>
                            <w:pPr>
                              <w:pStyle w:val="TableParagraph"/>
                              <w:ind w:left="10" w:right="7"/>
                              <w:rPr>
                                <w:sz w:val="24"/>
                              </w:rPr>
                            </w:pPr>
                            <w:r>
                              <w:rPr>
                                <w:spacing w:val="-4"/>
                                <w:sz w:val="24"/>
                              </w:rPr>
                              <w:t>0.14</w:t>
                            </w:r>
                          </w:p>
                        </w:tc>
                        <w:tc>
                          <w:tcPr>
                            <w:tcW w:w="811" w:type="dxa"/>
                          </w:tcPr>
                          <w:p>
                            <w:pPr>
                              <w:pStyle w:val="TableParagraph"/>
                              <w:ind w:left="11" w:right="7"/>
                              <w:rPr>
                                <w:sz w:val="24"/>
                              </w:rPr>
                            </w:pPr>
                            <w:r>
                              <w:rPr>
                                <w:spacing w:val="-4"/>
                                <w:sz w:val="24"/>
                              </w:rPr>
                              <w:t>7.48</w:t>
                            </w:r>
                          </w:p>
                        </w:tc>
                      </w:tr>
                      <w:tr>
                        <w:trPr>
                          <w:trHeight w:val="309" w:hRule="atLeast"/>
                        </w:trPr>
                        <w:tc>
                          <w:tcPr>
                            <w:tcW w:w="1057" w:type="dxa"/>
                          </w:tcPr>
                          <w:p>
                            <w:pPr>
                              <w:pStyle w:val="TableParagraph"/>
                              <w:ind w:right="1"/>
                              <w:rPr>
                                <w:sz w:val="24"/>
                              </w:rPr>
                            </w:pPr>
                            <w:r>
                              <w:rPr>
                                <w:spacing w:val="-4"/>
                                <w:sz w:val="24"/>
                              </w:rPr>
                              <w:t>yxgb</w:t>
                            </w:r>
                          </w:p>
                        </w:tc>
                        <w:tc>
                          <w:tcPr>
                            <w:tcW w:w="657" w:type="dxa"/>
                          </w:tcPr>
                          <w:p>
                            <w:pPr>
                              <w:pStyle w:val="TableParagraph"/>
                              <w:ind w:right="3"/>
                              <w:rPr>
                                <w:sz w:val="24"/>
                              </w:rPr>
                            </w:pPr>
                            <w:r>
                              <w:rPr>
                                <w:spacing w:val="-4"/>
                                <w:sz w:val="24"/>
                              </w:rPr>
                              <w:t>2.52</w:t>
                            </w:r>
                          </w:p>
                        </w:tc>
                        <w:tc>
                          <w:tcPr>
                            <w:tcW w:w="823" w:type="dxa"/>
                          </w:tcPr>
                          <w:p>
                            <w:pPr>
                              <w:pStyle w:val="TableParagraph"/>
                              <w:ind w:left="5" w:right="1"/>
                              <w:rPr>
                                <w:sz w:val="24"/>
                              </w:rPr>
                            </w:pPr>
                            <w:r>
                              <w:rPr>
                                <w:spacing w:val="-4"/>
                                <w:sz w:val="24"/>
                              </w:rPr>
                              <w:t>0.38</w:t>
                            </w:r>
                          </w:p>
                        </w:tc>
                        <w:tc>
                          <w:tcPr>
                            <w:tcW w:w="657" w:type="dxa"/>
                          </w:tcPr>
                          <w:p>
                            <w:pPr>
                              <w:pStyle w:val="TableParagraph"/>
                              <w:rPr>
                                <w:sz w:val="24"/>
                              </w:rPr>
                            </w:pPr>
                            <w:r>
                              <w:rPr>
                                <w:spacing w:val="-4"/>
                                <w:sz w:val="24"/>
                              </w:rPr>
                              <w:t>4.85</w:t>
                            </w:r>
                          </w:p>
                        </w:tc>
                        <w:tc>
                          <w:tcPr>
                            <w:tcW w:w="693" w:type="dxa"/>
                          </w:tcPr>
                          <w:p>
                            <w:pPr>
                              <w:pStyle w:val="TableParagraph"/>
                              <w:ind w:left="4"/>
                              <w:rPr>
                                <w:sz w:val="24"/>
                              </w:rPr>
                            </w:pPr>
                            <w:r>
                              <w:rPr>
                                <w:spacing w:val="-4"/>
                                <w:sz w:val="24"/>
                              </w:rPr>
                              <w:t>6.52</w:t>
                            </w:r>
                          </w:p>
                        </w:tc>
                        <w:tc>
                          <w:tcPr>
                            <w:tcW w:w="656" w:type="dxa"/>
                          </w:tcPr>
                          <w:p>
                            <w:pPr>
                              <w:pStyle w:val="TableParagraph"/>
                              <w:ind w:left="10" w:right="7"/>
                              <w:rPr>
                                <w:sz w:val="24"/>
                              </w:rPr>
                            </w:pPr>
                            <w:r>
                              <w:rPr>
                                <w:spacing w:val="-4"/>
                                <w:sz w:val="24"/>
                              </w:rPr>
                              <w:t>0.28</w:t>
                            </w:r>
                          </w:p>
                        </w:tc>
                        <w:tc>
                          <w:tcPr>
                            <w:tcW w:w="811" w:type="dxa"/>
                          </w:tcPr>
                          <w:p>
                            <w:pPr>
                              <w:pStyle w:val="TableParagraph"/>
                              <w:ind w:left="11" w:right="7"/>
                              <w:rPr>
                                <w:sz w:val="24"/>
                              </w:rPr>
                            </w:pPr>
                            <w:r>
                              <w:rPr>
                                <w:spacing w:val="-4"/>
                                <w:sz w:val="24"/>
                              </w:rPr>
                              <w:t>9.46</w:t>
                            </w:r>
                          </w:p>
                        </w:tc>
                      </w:tr>
                      <w:tr>
                        <w:trPr>
                          <w:trHeight w:val="338" w:hRule="atLeast"/>
                        </w:trPr>
                        <w:tc>
                          <w:tcPr>
                            <w:tcW w:w="1057" w:type="dxa"/>
                            <w:tcBorders>
                              <w:bottom w:val="single" w:sz="4" w:space="0" w:color="000000"/>
                            </w:tcBorders>
                          </w:tcPr>
                          <w:p>
                            <w:pPr>
                              <w:pStyle w:val="TableParagraph"/>
                              <w:spacing w:line="240" w:lineRule="auto"/>
                              <w:ind w:right="1"/>
                              <w:rPr>
                                <w:sz w:val="24"/>
                              </w:rPr>
                            </w:pPr>
                            <w:r>
                              <w:rPr>
                                <w:spacing w:val="-2"/>
                                <w:sz w:val="24"/>
                              </w:rPr>
                              <w:t>yarima</w:t>
                            </w:r>
                          </w:p>
                        </w:tc>
                        <w:tc>
                          <w:tcPr>
                            <w:tcW w:w="657" w:type="dxa"/>
                            <w:tcBorders>
                              <w:bottom w:val="single" w:sz="4" w:space="0" w:color="000000"/>
                            </w:tcBorders>
                          </w:tcPr>
                          <w:p>
                            <w:pPr>
                              <w:pStyle w:val="TableParagraph"/>
                              <w:spacing w:line="240" w:lineRule="auto"/>
                              <w:ind w:right="3"/>
                              <w:rPr>
                                <w:sz w:val="24"/>
                              </w:rPr>
                            </w:pPr>
                            <w:r>
                              <w:rPr>
                                <w:spacing w:val="-2"/>
                                <w:sz w:val="24"/>
                              </w:rPr>
                              <w:t>-</w:t>
                            </w:r>
                            <w:r>
                              <w:rPr>
                                <w:spacing w:val="-4"/>
                                <w:sz w:val="24"/>
                              </w:rPr>
                              <w:t>0.40</w:t>
                            </w:r>
                          </w:p>
                        </w:tc>
                        <w:tc>
                          <w:tcPr>
                            <w:tcW w:w="823" w:type="dxa"/>
                            <w:tcBorders>
                              <w:bottom w:val="single" w:sz="4" w:space="0" w:color="000000"/>
                            </w:tcBorders>
                          </w:tcPr>
                          <w:p>
                            <w:pPr>
                              <w:pStyle w:val="TableParagraph"/>
                              <w:spacing w:line="240" w:lineRule="auto"/>
                              <w:ind w:left="5" w:right="1"/>
                              <w:rPr>
                                <w:sz w:val="24"/>
                              </w:rPr>
                            </w:pPr>
                            <w:r>
                              <w:rPr>
                                <w:spacing w:val="-4"/>
                                <w:sz w:val="24"/>
                              </w:rPr>
                              <w:t>0.25</w:t>
                            </w:r>
                          </w:p>
                        </w:tc>
                        <w:tc>
                          <w:tcPr>
                            <w:tcW w:w="657" w:type="dxa"/>
                            <w:tcBorders>
                              <w:bottom w:val="single" w:sz="4" w:space="0" w:color="000000"/>
                            </w:tcBorders>
                          </w:tcPr>
                          <w:p>
                            <w:pPr>
                              <w:pStyle w:val="TableParagraph"/>
                              <w:spacing w:line="240" w:lineRule="auto"/>
                              <w:rPr>
                                <w:sz w:val="24"/>
                              </w:rPr>
                            </w:pPr>
                            <w:r>
                              <w:rPr>
                                <w:spacing w:val="-2"/>
                                <w:sz w:val="24"/>
                              </w:rPr>
                              <w:t>-</w:t>
                            </w:r>
                            <w:r>
                              <w:rPr>
                                <w:spacing w:val="-4"/>
                                <w:sz w:val="24"/>
                              </w:rPr>
                              <w:t>0.76</w:t>
                            </w:r>
                          </w:p>
                        </w:tc>
                        <w:tc>
                          <w:tcPr>
                            <w:tcW w:w="693" w:type="dxa"/>
                            <w:tcBorders>
                              <w:bottom w:val="single" w:sz="4" w:space="0" w:color="000000"/>
                            </w:tcBorders>
                          </w:tcPr>
                          <w:p>
                            <w:pPr>
                              <w:pStyle w:val="TableParagraph"/>
                              <w:spacing w:line="240" w:lineRule="auto"/>
                              <w:ind w:left="4"/>
                              <w:rPr>
                                <w:sz w:val="24"/>
                              </w:rPr>
                            </w:pPr>
                            <w:r>
                              <w:rPr>
                                <w:spacing w:val="-4"/>
                                <w:sz w:val="24"/>
                              </w:rPr>
                              <w:t>4.44</w:t>
                            </w:r>
                          </w:p>
                        </w:tc>
                        <w:tc>
                          <w:tcPr>
                            <w:tcW w:w="656" w:type="dxa"/>
                            <w:tcBorders>
                              <w:bottom w:val="single" w:sz="4" w:space="0" w:color="000000"/>
                            </w:tcBorders>
                          </w:tcPr>
                          <w:p>
                            <w:pPr>
                              <w:pStyle w:val="TableParagraph"/>
                              <w:spacing w:line="240" w:lineRule="auto"/>
                              <w:ind w:left="10" w:right="7"/>
                              <w:rPr>
                                <w:sz w:val="24"/>
                              </w:rPr>
                            </w:pPr>
                            <w:r>
                              <w:rPr>
                                <w:spacing w:val="-2"/>
                                <w:sz w:val="24"/>
                              </w:rPr>
                              <w:t>-</w:t>
                            </w:r>
                            <w:r>
                              <w:rPr>
                                <w:spacing w:val="-4"/>
                                <w:sz w:val="24"/>
                              </w:rPr>
                              <w:t>0.05</w:t>
                            </w:r>
                          </w:p>
                        </w:tc>
                        <w:tc>
                          <w:tcPr>
                            <w:tcW w:w="811" w:type="dxa"/>
                            <w:tcBorders>
                              <w:bottom w:val="single" w:sz="4" w:space="0" w:color="000000"/>
                            </w:tcBorders>
                          </w:tcPr>
                          <w:p>
                            <w:pPr>
                              <w:pStyle w:val="TableParagraph"/>
                              <w:spacing w:line="240" w:lineRule="auto"/>
                              <w:ind w:left="11" w:right="8"/>
                              <w:rPr>
                                <w:sz w:val="24"/>
                              </w:rPr>
                            </w:pPr>
                            <w:r>
                              <w:rPr>
                                <w:spacing w:val="-4"/>
                                <w:sz w:val="24"/>
                              </w:rPr>
                              <w:t>6.83</w:t>
                            </w:r>
                          </w:p>
                        </w:tc>
                      </w:tr>
                    </w:tbl>
                    <w:p>
                      <w:pPr>
                        <w:pStyle w:val="BodyText"/>
                      </w:pPr>
                    </w:p>
                  </w:txbxContent>
                </v:textbox>
                <w10:wrap type="none"/>
              </v:shape>
            </w:pict>
          </mc:Fallback>
        </mc:AlternateContent>
      </w:r>
      <w:r>
        <w:rPr/>
        <w:t>This</w:t>
      </w:r>
      <w:r>
        <w:rPr>
          <w:spacing w:val="-6"/>
        </w:rPr>
        <w:t> </w:t>
      </w:r>
      <w:r>
        <w:rPr/>
        <w:t>section</w:t>
      </w:r>
      <w:r>
        <w:rPr>
          <w:spacing w:val="-6"/>
        </w:rPr>
        <w:t> </w:t>
      </w:r>
      <w:r>
        <w:rPr/>
        <w:t>reports</w:t>
      </w:r>
      <w:r>
        <w:rPr>
          <w:spacing w:val="-6"/>
        </w:rPr>
        <w:t> </w:t>
      </w:r>
      <w:r>
        <w:rPr/>
        <w:t>the</w:t>
      </w:r>
      <w:r>
        <w:rPr>
          <w:spacing w:val="-6"/>
        </w:rPr>
        <w:t> </w:t>
      </w:r>
      <w:r>
        <w:rPr/>
        <w:t>absolute</w:t>
      </w:r>
      <w:r>
        <w:rPr>
          <w:spacing w:val="-6"/>
        </w:rPr>
        <w:t> </w:t>
      </w:r>
      <w:r>
        <w:rPr/>
        <w:t>values</w:t>
      </w:r>
      <w:r>
        <w:rPr>
          <w:spacing w:val="-6"/>
        </w:rPr>
        <w:t> </w:t>
      </w:r>
      <w:r>
        <w:rPr/>
        <w:t>of</w:t>
      </w:r>
      <w:r>
        <w:rPr>
          <w:spacing w:val="-6"/>
        </w:rPr>
        <w:t> </w:t>
      </w:r>
      <w:r>
        <w:rPr/>
        <w:t>the</w:t>
      </w:r>
      <w:r>
        <w:rPr>
          <w:spacing w:val="-6"/>
        </w:rPr>
        <w:t> </w:t>
      </w:r>
      <w:r>
        <w:rPr/>
        <w:t>various</w:t>
      </w:r>
      <w:r>
        <w:rPr>
          <w:spacing w:val="-6"/>
        </w:rPr>
        <w:t> </w:t>
      </w:r>
      <w:r>
        <w:rPr/>
        <w:t>cost</w:t>
      </w:r>
      <w:r>
        <w:rPr>
          <w:spacing w:val="-6"/>
        </w:rPr>
        <w:t> </w:t>
      </w:r>
      <w:r>
        <w:rPr/>
        <w:t>functions,</w:t>
      </w:r>
      <w:r>
        <w:rPr>
          <w:spacing w:val="-6"/>
        </w:rPr>
        <w:t> </w:t>
      </w:r>
      <w:r>
        <w:rPr/>
        <w:t>which</w:t>
      </w:r>
      <w:r>
        <w:rPr>
          <w:spacing w:val="-6"/>
        </w:rPr>
        <w:t> </w:t>
      </w:r>
      <w:r>
        <w:rPr/>
        <w:t>were</w:t>
      </w:r>
      <w:r>
        <w:rPr>
          <w:spacing w:val="-6"/>
        </w:rPr>
        <w:t> </w:t>
      </w:r>
      <w:r>
        <w:rPr/>
        <w:t>calculated</w:t>
      </w:r>
      <w:r>
        <w:rPr>
          <w:spacing w:val="-6"/>
        </w:rPr>
        <w:t> </w:t>
      </w:r>
      <w:r>
        <w:rPr/>
        <w:t>using the</w:t>
      </w:r>
      <w:r>
        <w:rPr>
          <w:spacing w:val="-15"/>
        </w:rPr>
        <w:t> </w:t>
      </w:r>
      <w:r>
        <w:rPr/>
        <w:t>forecast</w:t>
      </w:r>
      <w:r>
        <w:rPr>
          <w:spacing w:val="-15"/>
        </w:rPr>
        <w:t> </w:t>
      </w:r>
      <w:r>
        <w:rPr/>
        <w:t>errors</w:t>
      </w:r>
      <w:r>
        <w:rPr>
          <w:spacing w:val="-15"/>
        </w:rPr>
        <w:t> </w:t>
      </w:r>
      <w:r>
        <w:rPr/>
        <w:t>obtained</w:t>
      </w:r>
      <w:r>
        <w:rPr>
          <w:spacing w:val="-15"/>
        </w:rPr>
        <w:t> </w:t>
      </w:r>
      <w:r>
        <w:rPr/>
        <w:t>by</w:t>
      </w:r>
      <w:r>
        <w:rPr>
          <w:spacing w:val="-15"/>
        </w:rPr>
        <w:t> </w:t>
      </w:r>
      <w:r>
        <w:rPr/>
        <w:t>averaging</w:t>
      </w:r>
      <w:r>
        <w:rPr>
          <w:spacing w:val="-15"/>
        </w:rPr>
        <w:t> </w:t>
      </w:r>
      <w:r>
        <w:rPr/>
        <w:t>the</w:t>
      </w:r>
      <w:r>
        <w:rPr>
          <w:spacing w:val="-15"/>
        </w:rPr>
        <w:t> </w:t>
      </w:r>
      <w:r>
        <w:rPr/>
        <w:t>corresponding</w:t>
      </w:r>
      <w:r>
        <w:rPr>
          <w:spacing w:val="-15"/>
        </w:rPr>
        <w:t> </w:t>
      </w:r>
      <w:r>
        <w:rPr/>
        <w:t>errors</w:t>
      </w:r>
      <w:r>
        <w:rPr>
          <w:spacing w:val="-15"/>
        </w:rPr>
        <w:t> </w:t>
      </w:r>
      <w:r>
        <w:rPr/>
        <w:t>for</w:t>
      </w:r>
      <w:r>
        <w:rPr>
          <w:spacing w:val="-15"/>
        </w:rPr>
        <w:t> </w:t>
      </w:r>
      <w:r>
        <w:rPr/>
        <w:t>each</w:t>
      </w:r>
      <w:r>
        <w:rPr>
          <w:spacing w:val="-15"/>
        </w:rPr>
        <w:t> </w:t>
      </w:r>
      <w:r>
        <w:rPr/>
        <w:t>of</w:t>
      </w:r>
      <w:r>
        <w:rPr>
          <w:spacing w:val="-15"/>
        </w:rPr>
        <w:t> </w:t>
      </w:r>
      <w:r>
        <w:rPr/>
        <w:t>the</w:t>
      </w:r>
      <w:r>
        <w:rPr>
          <w:spacing w:val="-15"/>
        </w:rPr>
        <w:t> </w:t>
      </w:r>
      <w:r>
        <w:rPr/>
        <w:t>52</w:t>
      </w:r>
      <w:r>
        <w:rPr>
          <w:spacing w:val="-15"/>
        </w:rPr>
        <w:t> </w:t>
      </w:r>
      <w:r>
        <w:rPr/>
        <w:t>test</w:t>
      </w:r>
      <w:r>
        <w:rPr>
          <w:spacing w:val="-15"/>
        </w:rPr>
        <w:t> </w:t>
      </w:r>
      <w:r>
        <w:rPr/>
        <w:t>case</w:t>
      </w:r>
      <w:r>
        <w:rPr>
          <w:spacing w:val="-15"/>
        </w:rPr>
        <w:t> </w:t>
      </w:r>
      <w:r>
        <w:rPr/>
        <w:t>series described in the paper.</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65"/>
      </w:pPr>
    </w:p>
    <w:p>
      <w:pPr>
        <w:tabs>
          <w:tab w:pos="889" w:val="left" w:leader="none"/>
        </w:tabs>
        <w:spacing w:before="0"/>
        <w:ind w:left="0" w:right="0" w:firstLine="0"/>
        <w:jc w:val="center"/>
        <w:rPr>
          <w:sz w:val="18"/>
        </w:rPr>
      </w:pPr>
      <w:r>
        <w:rPr>
          <w:b/>
          <w:sz w:val="18"/>
        </w:rPr>
        <w:t>Table</w:t>
      </w:r>
      <w:r>
        <w:rPr>
          <w:b/>
          <w:spacing w:val="-9"/>
          <w:sz w:val="18"/>
        </w:rPr>
        <w:t> </w:t>
      </w:r>
      <w:r>
        <w:rPr>
          <w:b/>
          <w:spacing w:val="-10"/>
          <w:sz w:val="18"/>
        </w:rPr>
        <w:t>6</w:t>
      </w:r>
      <w:r>
        <w:rPr>
          <w:b/>
          <w:sz w:val="18"/>
        </w:rPr>
        <w:tab/>
      </w:r>
      <w:r>
        <w:rPr>
          <w:sz w:val="18"/>
        </w:rPr>
        <w:t>Error</w:t>
      </w:r>
      <w:r>
        <w:rPr>
          <w:spacing w:val="-5"/>
          <w:sz w:val="18"/>
        </w:rPr>
        <w:t> </w:t>
      </w:r>
      <w:r>
        <w:rPr>
          <w:sz w:val="18"/>
        </w:rPr>
        <w:t>costs</w:t>
      </w:r>
      <w:r>
        <w:rPr>
          <w:spacing w:val="-5"/>
          <w:sz w:val="18"/>
        </w:rPr>
        <w:t> </w:t>
      </w:r>
      <w:r>
        <w:rPr>
          <w:sz w:val="18"/>
        </w:rPr>
        <w:t>for</w:t>
      </w:r>
      <w:r>
        <w:rPr>
          <w:spacing w:val="-5"/>
          <w:sz w:val="18"/>
        </w:rPr>
        <w:t> </w:t>
      </w:r>
      <w:r>
        <w:rPr>
          <w:sz w:val="18"/>
        </w:rPr>
        <w:t>the</w:t>
      </w:r>
      <w:r>
        <w:rPr>
          <w:spacing w:val="-4"/>
          <w:sz w:val="18"/>
        </w:rPr>
        <w:t> </w:t>
      </w:r>
      <w:r>
        <w:rPr>
          <w:sz w:val="18"/>
        </w:rPr>
        <w:t>125</w:t>
      </w:r>
      <w:r>
        <w:rPr>
          <w:spacing w:val="-5"/>
          <w:sz w:val="18"/>
        </w:rPr>
        <w:t> </w:t>
      </w:r>
      <w:r>
        <w:rPr>
          <w:sz w:val="18"/>
        </w:rPr>
        <w:t>series</w:t>
      </w:r>
      <w:r>
        <w:rPr>
          <w:spacing w:val="-5"/>
          <w:sz w:val="18"/>
        </w:rPr>
        <w:t> </w:t>
      </w:r>
      <w:r>
        <w:rPr>
          <w:spacing w:val="-2"/>
          <w:sz w:val="18"/>
        </w:rPr>
        <w:t>boostset.</w:t>
      </w:r>
    </w:p>
    <w:p>
      <w:pPr>
        <w:pStyle w:val="BodyText"/>
        <w:spacing w:before="57"/>
        <w:rPr>
          <w:sz w:val="18"/>
        </w:rPr>
      </w:pPr>
    </w:p>
    <w:p>
      <w:pPr>
        <w:pStyle w:val="BodyText"/>
        <w:spacing w:line="348" w:lineRule="auto"/>
        <w:ind w:left="359" w:right="358" w:firstLine="239"/>
        <w:jc w:val="both"/>
      </w:pPr>
      <w:r>
        <w:rPr/>
        <w:t>The functions reported in the columns are: bias, Means Absolute Percentage Error (MAPE), Mean Error (ME), Mean Absolute Error (MAE), Mean Percentage Error (MPE) and Root Mean Square Error (RMSE). Table 5 gives the cost values for the case of a boost set composed of 75 series, table 6 for the 125 series and table 7 for the 175 series sets.</w:t>
      </w:r>
    </w:p>
    <w:p>
      <w:pPr>
        <w:pStyle w:val="BodyText"/>
        <w:spacing w:line="273" w:lineRule="exact"/>
        <w:ind w:left="599"/>
        <w:jc w:val="both"/>
      </w:pPr>
      <w:r>
        <w:rPr/>
        <w:t>All</w:t>
      </w:r>
      <w:r>
        <w:rPr>
          <w:spacing w:val="-11"/>
        </w:rPr>
        <w:t> </w:t>
      </w:r>
      <w:r>
        <w:rPr/>
        <w:t>tables</w:t>
      </w:r>
      <w:r>
        <w:rPr>
          <w:spacing w:val="-10"/>
        </w:rPr>
        <w:t> </w:t>
      </w:r>
      <w:r>
        <w:rPr/>
        <w:t>show</w:t>
      </w:r>
      <w:r>
        <w:rPr>
          <w:spacing w:val="-10"/>
        </w:rPr>
        <w:t> </w:t>
      </w:r>
      <w:r>
        <w:rPr/>
        <w:t>significantly</w:t>
      </w:r>
      <w:r>
        <w:rPr>
          <w:spacing w:val="-10"/>
        </w:rPr>
        <w:t> </w:t>
      </w:r>
      <w:r>
        <w:rPr/>
        <w:t>consistent</w:t>
      </w:r>
      <w:r>
        <w:rPr>
          <w:spacing w:val="-10"/>
        </w:rPr>
        <w:t> </w:t>
      </w:r>
      <w:r>
        <w:rPr/>
        <w:t>results</w:t>
      </w:r>
      <w:r>
        <w:rPr>
          <w:spacing w:val="-10"/>
        </w:rPr>
        <w:t> </w:t>
      </w:r>
      <w:r>
        <w:rPr/>
        <w:t>across</w:t>
      </w:r>
      <w:r>
        <w:rPr>
          <w:spacing w:val="-11"/>
        </w:rPr>
        <w:t> </w:t>
      </w:r>
      <w:r>
        <w:rPr/>
        <w:t>all</w:t>
      </w:r>
      <w:r>
        <w:rPr>
          <w:spacing w:val="-10"/>
        </w:rPr>
        <w:t> </w:t>
      </w:r>
      <w:r>
        <w:rPr/>
        <w:t>boost</w:t>
      </w:r>
      <w:r>
        <w:rPr>
          <w:spacing w:val="-10"/>
        </w:rPr>
        <w:t> </w:t>
      </w:r>
      <w:r>
        <w:rPr/>
        <w:t>set</w:t>
      </w:r>
      <w:r>
        <w:rPr>
          <w:spacing w:val="-10"/>
        </w:rPr>
        <w:t> </w:t>
      </w:r>
      <w:r>
        <w:rPr>
          <w:spacing w:val="-2"/>
        </w:rPr>
        <w:t>sizes.</w:t>
      </w:r>
    </w:p>
    <w:p>
      <w:pPr>
        <w:pStyle w:val="Heading2"/>
        <w:spacing w:before="229"/>
        <w:ind w:left="359" w:firstLine="0"/>
        <w:jc w:val="both"/>
      </w:pPr>
      <w:r>
        <w:rPr/>
        <w:t>Appendix</w:t>
      </w:r>
      <w:r>
        <w:rPr>
          <w:spacing w:val="-11"/>
        </w:rPr>
        <w:t> </w:t>
      </w:r>
      <w:r>
        <w:rPr/>
        <w:t>B:</w:t>
      </w:r>
      <w:r>
        <w:rPr>
          <w:spacing w:val="35"/>
        </w:rPr>
        <w:t> </w:t>
      </w:r>
      <w:r>
        <w:rPr/>
        <w:t>Extended</w:t>
      </w:r>
      <w:r>
        <w:rPr>
          <w:spacing w:val="-11"/>
        </w:rPr>
        <w:t> </w:t>
      </w:r>
      <w:r>
        <w:rPr/>
        <w:t>deterministic</w:t>
      </w:r>
      <w:r>
        <w:rPr>
          <w:spacing w:val="-10"/>
        </w:rPr>
        <w:t> </w:t>
      </w:r>
      <w:r>
        <w:rPr/>
        <w:t>benchmark</w:t>
      </w:r>
      <w:r>
        <w:rPr>
          <w:spacing w:val="-11"/>
        </w:rPr>
        <w:t> </w:t>
      </w:r>
      <w:r>
        <w:rPr>
          <w:spacing w:val="-5"/>
        </w:rPr>
        <w:t>set</w:t>
      </w:r>
    </w:p>
    <w:p>
      <w:pPr>
        <w:pStyle w:val="BodyText"/>
        <w:spacing w:line="348" w:lineRule="auto" w:before="174"/>
        <w:ind w:left="359" w:right="358"/>
        <w:jc w:val="both"/>
      </w:pPr>
      <w:r>
        <w:rPr/>
        <w:t>All analyses reported in sections 6.1 and 6.2 refer to the case study at the heart of this paper, but the interest of the method is not limited to this particular case study as it can be effective on any instance</w:t>
      </w:r>
      <w:r>
        <w:rPr>
          <w:spacing w:val="-9"/>
        </w:rPr>
        <w:t> </w:t>
      </w:r>
      <w:r>
        <w:rPr/>
        <w:t>of</w:t>
      </w:r>
      <w:r>
        <w:rPr>
          <w:spacing w:val="-9"/>
        </w:rPr>
        <w:t> </w:t>
      </w:r>
      <w:r>
        <w:rPr/>
        <w:t>this</w:t>
      </w:r>
      <w:r>
        <w:rPr>
          <w:spacing w:val="-9"/>
        </w:rPr>
        <w:t> </w:t>
      </w:r>
      <w:r>
        <w:rPr/>
        <w:t>2-echelon</w:t>
      </w:r>
      <w:r>
        <w:rPr>
          <w:spacing w:val="-9"/>
        </w:rPr>
        <w:t> </w:t>
      </w:r>
      <w:r>
        <w:rPr/>
        <w:t>supply</w:t>
      </w:r>
      <w:r>
        <w:rPr>
          <w:spacing w:val="-9"/>
        </w:rPr>
        <w:t> </w:t>
      </w:r>
      <w:r>
        <w:rPr/>
        <w:t>chain</w:t>
      </w:r>
      <w:r>
        <w:rPr>
          <w:spacing w:val="-9"/>
        </w:rPr>
        <w:t> </w:t>
      </w:r>
      <w:r>
        <w:rPr/>
        <w:t>problem.</w:t>
      </w:r>
      <w:r>
        <w:rPr>
          <w:spacing w:val="-9"/>
        </w:rPr>
        <w:t> </w:t>
      </w:r>
      <w:r>
        <w:rPr/>
        <w:t>To</w:t>
      </w:r>
      <w:r>
        <w:rPr>
          <w:spacing w:val="-9"/>
        </w:rPr>
        <w:t> </w:t>
      </w:r>
      <w:r>
        <w:rPr/>
        <w:t>test</w:t>
      </w:r>
      <w:r>
        <w:rPr>
          <w:spacing w:val="-9"/>
        </w:rPr>
        <w:t> </w:t>
      </w:r>
      <w:r>
        <w:rPr/>
        <w:t>the</w:t>
      </w:r>
      <w:r>
        <w:rPr>
          <w:spacing w:val="-9"/>
        </w:rPr>
        <w:t> </w:t>
      </w:r>
      <w:r>
        <w:rPr/>
        <w:t>generality</w:t>
      </w:r>
      <w:r>
        <w:rPr>
          <w:spacing w:val="-9"/>
        </w:rPr>
        <w:t> </w:t>
      </w:r>
      <w:r>
        <w:rPr/>
        <w:t>of</w:t>
      </w:r>
      <w:r>
        <w:rPr>
          <w:spacing w:val="-9"/>
        </w:rPr>
        <w:t> </w:t>
      </w:r>
      <w:r>
        <w:rPr/>
        <w:t>the</w:t>
      </w:r>
      <w:r>
        <w:rPr>
          <w:spacing w:val="-9"/>
        </w:rPr>
        <w:t> </w:t>
      </w:r>
      <w:r>
        <w:rPr/>
        <w:t>results,</w:t>
      </w:r>
      <w:r>
        <w:rPr>
          <w:spacing w:val="-9"/>
        </w:rPr>
        <w:t> </w:t>
      </w:r>
      <w:r>
        <w:rPr/>
        <w:t>we</w:t>
      </w:r>
      <w:r>
        <w:rPr>
          <w:spacing w:val="-9"/>
        </w:rPr>
        <w:t> </w:t>
      </w:r>
      <w:r>
        <w:rPr>
          <w:spacing w:val="-2"/>
        </w:rPr>
        <w:t>generated</w:t>
      </w:r>
    </w:p>
    <w:p>
      <w:pPr>
        <w:pStyle w:val="BodyText"/>
        <w:spacing w:after="0" w:line="348" w:lineRule="auto"/>
        <w:jc w:val="both"/>
        <w:sectPr>
          <w:pgSz w:w="12240" w:h="15840"/>
          <w:pgMar w:header="885" w:footer="0" w:top="1280" w:bottom="280" w:left="1080" w:right="1080"/>
        </w:sectPr>
      </w:pPr>
    </w:p>
    <w:p>
      <w:pPr>
        <w:pStyle w:val="BodyText"/>
        <w:spacing w:before="13"/>
        <w:rPr>
          <w:sz w:val="20"/>
        </w:rPr>
      </w:pPr>
    </w:p>
    <w:tbl>
      <w:tblPr>
        <w:tblW w:w="0" w:type="auto"/>
        <w:jc w:val="left"/>
        <w:tblInd w:w="237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055"/>
        <w:gridCol w:w="657"/>
        <w:gridCol w:w="823"/>
        <w:gridCol w:w="657"/>
        <w:gridCol w:w="690"/>
        <w:gridCol w:w="657"/>
        <w:gridCol w:w="810"/>
      </w:tblGrid>
      <w:tr>
        <w:trPr>
          <w:trHeight w:val="314" w:hRule="atLeast"/>
        </w:trPr>
        <w:tc>
          <w:tcPr>
            <w:tcW w:w="1055" w:type="dxa"/>
            <w:tcBorders>
              <w:bottom w:val="single" w:sz="4" w:space="0" w:color="000000"/>
            </w:tcBorders>
          </w:tcPr>
          <w:p>
            <w:pPr>
              <w:pStyle w:val="TableParagraph"/>
              <w:spacing w:line="240" w:lineRule="auto" w:before="28"/>
              <w:ind w:left="0"/>
              <w:rPr>
                <w:sz w:val="24"/>
              </w:rPr>
            </w:pPr>
            <w:r>
              <w:rPr>
                <w:spacing w:val="-2"/>
                <w:sz w:val="24"/>
              </w:rPr>
              <w:t>model</w:t>
            </w:r>
          </w:p>
        </w:tc>
        <w:tc>
          <w:tcPr>
            <w:tcW w:w="657" w:type="dxa"/>
            <w:tcBorders>
              <w:bottom w:val="single" w:sz="4" w:space="0" w:color="000000"/>
            </w:tcBorders>
          </w:tcPr>
          <w:p>
            <w:pPr>
              <w:pStyle w:val="TableParagraph"/>
              <w:spacing w:line="240" w:lineRule="auto" w:before="28"/>
              <w:ind w:right="5"/>
              <w:rPr>
                <w:sz w:val="24"/>
              </w:rPr>
            </w:pPr>
            <w:r>
              <w:rPr>
                <w:spacing w:val="-4"/>
                <w:sz w:val="24"/>
              </w:rPr>
              <w:t>bias</w:t>
            </w:r>
          </w:p>
        </w:tc>
        <w:tc>
          <w:tcPr>
            <w:tcW w:w="823" w:type="dxa"/>
            <w:tcBorders>
              <w:bottom w:val="single" w:sz="4" w:space="0" w:color="000000"/>
            </w:tcBorders>
          </w:tcPr>
          <w:p>
            <w:pPr>
              <w:pStyle w:val="TableParagraph"/>
              <w:spacing w:line="240" w:lineRule="auto" w:before="28"/>
              <w:ind w:left="4" w:right="2"/>
              <w:rPr>
                <w:sz w:val="24"/>
              </w:rPr>
            </w:pPr>
            <w:r>
              <w:rPr>
                <w:spacing w:val="-4"/>
                <w:sz w:val="24"/>
              </w:rPr>
              <w:t>MAPE</w:t>
            </w:r>
          </w:p>
        </w:tc>
        <w:tc>
          <w:tcPr>
            <w:tcW w:w="657" w:type="dxa"/>
            <w:tcBorders>
              <w:bottom w:val="single" w:sz="4" w:space="0" w:color="000000"/>
            </w:tcBorders>
          </w:tcPr>
          <w:p>
            <w:pPr>
              <w:pStyle w:val="TableParagraph"/>
              <w:spacing w:line="240" w:lineRule="auto" w:before="28"/>
              <w:ind w:right="3"/>
              <w:rPr>
                <w:sz w:val="24"/>
              </w:rPr>
            </w:pPr>
            <w:r>
              <w:rPr>
                <w:spacing w:val="-5"/>
                <w:sz w:val="24"/>
              </w:rPr>
              <w:t>ME</w:t>
            </w:r>
          </w:p>
        </w:tc>
        <w:tc>
          <w:tcPr>
            <w:tcW w:w="690" w:type="dxa"/>
            <w:tcBorders>
              <w:bottom w:val="single" w:sz="4" w:space="0" w:color="000000"/>
            </w:tcBorders>
          </w:tcPr>
          <w:p>
            <w:pPr>
              <w:pStyle w:val="TableParagraph"/>
              <w:spacing w:line="240" w:lineRule="auto" w:before="28"/>
              <w:ind w:left="4"/>
              <w:rPr>
                <w:sz w:val="24"/>
              </w:rPr>
            </w:pPr>
            <w:r>
              <w:rPr>
                <w:spacing w:val="-5"/>
                <w:sz w:val="24"/>
              </w:rPr>
              <w:t>MAE</w:t>
            </w:r>
          </w:p>
        </w:tc>
        <w:tc>
          <w:tcPr>
            <w:tcW w:w="657" w:type="dxa"/>
            <w:tcBorders>
              <w:bottom w:val="single" w:sz="4" w:space="0" w:color="000000"/>
            </w:tcBorders>
          </w:tcPr>
          <w:p>
            <w:pPr>
              <w:pStyle w:val="TableParagraph"/>
              <w:spacing w:line="240" w:lineRule="auto" w:before="28"/>
              <w:ind w:right="1"/>
              <w:rPr>
                <w:sz w:val="24"/>
              </w:rPr>
            </w:pPr>
            <w:r>
              <w:rPr>
                <w:spacing w:val="-5"/>
                <w:sz w:val="24"/>
              </w:rPr>
              <w:t>MPE</w:t>
            </w:r>
          </w:p>
        </w:tc>
        <w:tc>
          <w:tcPr>
            <w:tcW w:w="810" w:type="dxa"/>
            <w:tcBorders>
              <w:bottom w:val="single" w:sz="4" w:space="0" w:color="000000"/>
            </w:tcBorders>
          </w:tcPr>
          <w:p>
            <w:pPr>
              <w:pStyle w:val="TableParagraph"/>
              <w:spacing w:line="240" w:lineRule="auto" w:before="28"/>
              <w:rPr>
                <w:sz w:val="24"/>
              </w:rPr>
            </w:pPr>
            <w:r>
              <w:rPr>
                <w:spacing w:val="-4"/>
                <w:sz w:val="24"/>
              </w:rPr>
              <w:t>RMSE</w:t>
            </w:r>
          </w:p>
        </w:tc>
      </w:tr>
      <w:tr>
        <w:trPr>
          <w:trHeight w:val="307" w:hRule="atLeast"/>
        </w:trPr>
        <w:tc>
          <w:tcPr>
            <w:tcW w:w="1055" w:type="dxa"/>
            <w:tcBorders>
              <w:top w:val="single" w:sz="4" w:space="0" w:color="000000"/>
            </w:tcBorders>
          </w:tcPr>
          <w:p>
            <w:pPr>
              <w:pStyle w:val="TableParagraph"/>
              <w:spacing w:line="258" w:lineRule="exact" w:before="0"/>
              <w:ind w:left="0"/>
              <w:rPr>
                <w:sz w:val="24"/>
              </w:rPr>
            </w:pPr>
            <w:r>
              <w:rPr>
                <w:spacing w:val="-2"/>
                <w:sz w:val="24"/>
              </w:rPr>
              <w:t>fcast_50</w:t>
            </w:r>
          </w:p>
        </w:tc>
        <w:tc>
          <w:tcPr>
            <w:tcW w:w="657" w:type="dxa"/>
            <w:tcBorders>
              <w:top w:val="single" w:sz="4" w:space="0" w:color="000000"/>
            </w:tcBorders>
          </w:tcPr>
          <w:p>
            <w:pPr>
              <w:pStyle w:val="TableParagraph"/>
              <w:spacing w:line="258" w:lineRule="exact" w:before="0"/>
              <w:ind w:right="5"/>
              <w:rPr>
                <w:sz w:val="24"/>
              </w:rPr>
            </w:pPr>
            <w:r>
              <w:rPr>
                <w:spacing w:val="-2"/>
                <w:sz w:val="24"/>
              </w:rPr>
              <w:t>-</w:t>
            </w:r>
            <w:r>
              <w:rPr>
                <w:spacing w:val="-4"/>
                <w:sz w:val="24"/>
              </w:rPr>
              <w:t>0.04</w:t>
            </w:r>
          </w:p>
        </w:tc>
        <w:tc>
          <w:tcPr>
            <w:tcW w:w="823" w:type="dxa"/>
            <w:tcBorders>
              <w:top w:val="single" w:sz="4" w:space="0" w:color="000000"/>
            </w:tcBorders>
          </w:tcPr>
          <w:p>
            <w:pPr>
              <w:pStyle w:val="TableParagraph"/>
              <w:spacing w:line="258" w:lineRule="exact" w:before="0"/>
              <w:ind w:left="4" w:right="2"/>
              <w:rPr>
                <w:sz w:val="24"/>
              </w:rPr>
            </w:pPr>
            <w:r>
              <w:rPr>
                <w:spacing w:val="-4"/>
                <w:sz w:val="24"/>
              </w:rPr>
              <w:t>0.07</w:t>
            </w:r>
          </w:p>
        </w:tc>
        <w:tc>
          <w:tcPr>
            <w:tcW w:w="657" w:type="dxa"/>
            <w:tcBorders>
              <w:top w:val="single" w:sz="4" w:space="0" w:color="000000"/>
            </w:tcBorders>
          </w:tcPr>
          <w:p>
            <w:pPr>
              <w:pStyle w:val="TableParagraph"/>
              <w:spacing w:line="258" w:lineRule="exact" w:before="0"/>
              <w:ind w:right="3"/>
              <w:rPr>
                <w:sz w:val="24"/>
              </w:rPr>
            </w:pPr>
            <w:r>
              <w:rPr>
                <w:spacing w:val="-2"/>
                <w:sz w:val="24"/>
              </w:rPr>
              <w:t>-</w:t>
            </w:r>
            <w:r>
              <w:rPr>
                <w:spacing w:val="-4"/>
                <w:sz w:val="24"/>
              </w:rPr>
              <w:t>0.07</w:t>
            </w:r>
          </w:p>
        </w:tc>
        <w:tc>
          <w:tcPr>
            <w:tcW w:w="690" w:type="dxa"/>
            <w:tcBorders>
              <w:top w:val="single" w:sz="4" w:space="0" w:color="000000"/>
            </w:tcBorders>
          </w:tcPr>
          <w:p>
            <w:pPr>
              <w:pStyle w:val="TableParagraph"/>
              <w:spacing w:line="258" w:lineRule="exact" w:before="0"/>
              <w:ind w:left="4"/>
              <w:rPr>
                <w:sz w:val="24"/>
              </w:rPr>
            </w:pPr>
            <w:r>
              <w:rPr>
                <w:spacing w:val="-4"/>
                <w:sz w:val="24"/>
              </w:rPr>
              <w:t>1.22</w:t>
            </w:r>
          </w:p>
        </w:tc>
        <w:tc>
          <w:tcPr>
            <w:tcW w:w="657" w:type="dxa"/>
            <w:tcBorders>
              <w:top w:val="single" w:sz="4" w:space="0" w:color="000000"/>
            </w:tcBorders>
          </w:tcPr>
          <w:p>
            <w:pPr>
              <w:pStyle w:val="TableParagraph"/>
              <w:spacing w:line="258" w:lineRule="exact" w:before="0"/>
              <w:ind w:right="1"/>
              <w:rPr>
                <w:sz w:val="24"/>
              </w:rPr>
            </w:pPr>
            <w:r>
              <w:rPr>
                <w:spacing w:val="-10"/>
                <w:sz w:val="24"/>
              </w:rPr>
              <w:t>0</w:t>
            </w:r>
          </w:p>
        </w:tc>
        <w:tc>
          <w:tcPr>
            <w:tcW w:w="810" w:type="dxa"/>
            <w:tcBorders>
              <w:top w:val="single" w:sz="4" w:space="0" w:color="000000"/>
            </w:tcBorders>
          </w:tcPr>
          <w:p>
            <w:pPr>
              <w:pStyle w:val="TableParagraph"/>
              <w:spacing w:line="258" w:lineRule="exact" w:before="0"/>
              <w:rPr>
                <w:sz w:val="24"/>
              </w:rPr>
            </w:pPr>
            <w:r>
              <w:rPr>
                <w:spacing w:val="-4"/>
                <w:sz w:val="24"/>
              </w:rPr>
              <w:t>1.51</w:t>
            </w:r>
          </w:p>
        </w:tc>
      </w:tr>
      <w:tr>
        <w:trPr>
          <w:trHeight w:val="309" w:hRule="atLeast"/>
        </w:trPr>
        <w:tc>
          <w:tcPr>
            <w:tcW w:w="1055" w:type="dxa"/>
          </w:tcPr>
          <w:p>
            <w:pPr>
              <w:pStyle w:val="TableParagraph"/>
              <w:ind w:left="0"/>
              <w:rPr>
                <w:sz w:val="24"/>
              </w:rPr>
            </w:pPr>
            <w:r>
              <w:rPr>
                <w:spacing w:val="-2"/>
                <w:sz w:val="24"/>
              </w:rPr>
              <w:t>fcast_avg</w:t>
            </w:r>
          </w:p>
        </w:tc>
        <w:tc>
          <w:tcPr>
            <w:tcW w:w="657" w:type="dxa"/>
          </w:tcPr>
          <w:p>
            <w:pPr>
              <w:pStyle w:val="TableParagraph"/>
              <w:ind w:right="5"/>
              <w:rPr>
                <w:sz w:val="24"/>
              </w:rPr>
            </w:pPr>
            <w:r>
              <w:rPr>
                <w:spacing w:val="-4"/>
                <w:sz w:val="24"/>
              </w:rPr>
              <w:t>0.99</w:t>
            </w:r>
          </w:p>
        </w:tc>
        <w:tc>
          <w:tcPr>
            <w:tcW w:w="823" w:type="dxa"/>
          </w:tcPr>
          <w:p>
            <w:pPr>
              <w:pStyle w:val="TableParagraph"/>
              <w:ind w:left="4" w:right="2"/>
              <w:rPr>
                <w:sz w:val="24"/>
              </w:rPr>
            </w:pPr>
            <w:r>
              <w:rPr>
                <w:spacing w:val="-4"/>
                <w:sz w:val="24"/>
              </w:rPr>
              <w:t>0.12</w:t>
            </w:r>
          </w:p>
        </w:tc>
        <w:tc>
          <w:tcPr>
            <w:tcW w:w="657" w:type="dxa"/>
          </w:tcPr>
          <w:p>
            <w:pPr>
              <w:pStyle w:val="TableParagraph"/>
              <w:ind w:right="3"/>
              <w:rPr>
                <w:sz w:val="24"/>
              </w:rPr>
            </w:pPr>
            <w:r>
              <w:rPr>
                <w:spacing w:val="-4"/>
                <w:sz w:val="24"/>
              </w:rPr>
              <w:t>1.90</w:t>
            </w:r>
          </w:p>
        </w:tc>
        <w:tc>
          <w:tcPr>
            <w:tcW w:w="690" w:type="dxa"/>
          </w:tcPr>
          <w:p>
            <w:pPr>
              <w:pStyle w:val="TableParagraph"/>
              <w:ind w:left="4"/>
              <w:rPr>
                <w:sz w:val="24"/>
              </w:rPr>
            </w:pPr>
            <w:r>
              <w:rPr>
                <w:spacing w:val="-4"/>
                <w:sz w:val="24"/>
              </w:rPr>
              <w:t>2.04</w:t>
            </w:r>
          </w:p>
        </w:tc>
        <w:tc>
          <w:tcPr>
            <w:tcW w:w="657" w:type="dxa"/>
          </w:tcPr>
          <w:p>
            <w:pPr>
              <w:pStyle w:val="TableParagraph"/>
              <w:ind w:right="1"/>
              <w:rPr>
                <w:sz w:val="24"/>
              </w:rPr>
            </w:pPr>
            <w:r>
              <w:rPr>
                <w:spacing w:val="-4"/>
                <w:sz w:val="24"/>
              </w:rPr>
              <w:t>0.12</w:t>
            </w:r>
          </w:p>
        </w:tc>
        <w:tc>
          <w:tcPr>
            <w:tcW w:w="810" w:type="dxa"/>
          </w:tcPr>
          <w:p>
            <w:pPr>
              <w:pStyle w:val="TableParagraph"/>
              <w:rPr>
                <w:sz w:val="24"/>
              </w:rPr>
            </w:pPr>
            <w:r>
              <w:rPr>
                <w:spacing w:val="-4"/>
                <w:sz w:val="24"/>
              </w:rPr>
              <w:t>2.76</w:t>
            </w:r>
          </w:p>
        </w:tc>
      </w:tr>
      <w:tr>
        <w:trPr>
          <w:trHeight w:val="309" w:hRule="atLeast"/>
        </w:trPr>
        <w:tc>
          <w:tcPr>
            <w:tcW w:w="1055" w:type="dxa"/>
          </w:tcPr>
          <w:p>
            <w:pPr>
              <w:pStyle w:val="TableParagraph"/>
              <w:ind w:left="0"/>
              <w:rPr>
                <w:sz w:val="24"/>
              </w:rPr>
            </w:pPr>
            <w:r>
              <w:rPr>
                <w:spacing w:val="-5"/>
                <w:sz w:val="24"/>
              </w:rPr>
              <w:t>yar</w:t>
            </w:r>
          </w:p>
        </w:tc>
        <w:tc>
          <w:tcPr>
            <w:tcW w:w="657" w:type="dxa"/>
          </w:tcPr>
          <w:p>
            <w:pPr>
              <w:pStyle w:val="TableParagraph"/>
              <w:ind w:right="5"/>
              <w:rPr>
                <w:sz w:val="24"/>
              </w:rPr>
            </w:pPr>
            <w:r>
              <w:rPr>
                <w:spacing w:val="-2"/>
                <w:sz w:val="24"/>
              </w:rPr>
              <w:t>-</w:t>
            </w:r>
            <w:r>
              <w:rPr>
                <w:spacing w:val="-4"/>
                <w:sz w:val="24"/>
              </w:rPr>
              <w:t>0.22</w:t>
            </w:r>
          </w:p>
        </w:tc>
        <w:tc>
          <w:tcPr>
            <w:tcW w:w="823" w:type="dxa"/>
          </w:tcPr>
          <w:p>
            <w:pPr>
              <w:pStyle w:val="TableParagraph"/>
              <w:ind w:left="4" w:right="2"/>
              <w:rPr>
                <w:sz w:val="24"/>
              </w:rPr>
            </w:pPr>
            <w:r>
              <w:rPr>
                <w:spacing w:val="-4"/>
                <w:sz w:val="24"/>
              </w:rPr>
              <w:t>0.35</w:t>
            </w:r>
          </w:p>
        </w:tc>
        <w:tc>
          <w:tcPr>
            <w:tcW w:w="657" w:type="dxa"/>
          </w:tcPr>
          <w:p>
            <w:pPr>
              <w:pStyle w:val="TableParagraph"/>
              <w:ind w:right="3"/>
              <w:rPr>
                <w:sz w:val="24"/>
              </w:rPr>
            </w:pPr>
            <w:r>
              <w:rPr>
                <w:spacing w:val="-2"/>
                <w:sz w:val="24"/>
              </w:rPr>
              <w:t>-</w:t>
            </w:r>
            <w:r>
              <w:rPr>
                <w:spacing w:val="-4"/>
                <w:sz w:val="24"/>
              </w:rPr>
              <w:t>0.42</w:t>
            </w:r>
          </w:p>
        </w:tc>
        <w:tc>
          <w:tcPr>
            <w:tcW w:w="690" w:type="dxa"/>
          </w:tcPr>
          <w:p>
            <w:pPr>
              <w:pStyle w:val="TableParagraph"/>
              <w:ind w:left="4"/>
              <w:rPr>
                <w:sz w:val="24"/>
              </w:rPr>
            </w:pPr>
            <w:r>
              <w:rPr>
                <w:spacing w:val="-4"/>
                <w:sz w:val="24"/>
              </w:rPr>
              <w:t>5.84</w:t>
            </w:r>
          </w:p>
        </w:tc>
        <w:tc>
          <w:tcPr>
            <w:tcW w:w="657" w:type="dxa"/>
          </w:tcPr>
          <w:p>
            <w:pPr>
              <w:pStyle w:val="TableParagraph"/>
              <w:ind w:right="1"/>
              <w:rPr>
                <w:sz w:val="24"/>
              </w:rPr>
            </w:pPr>
            <w:r>
              <w:rPr>
                <w:spacing w:val="-2"/>
                <w:sz w:val="24"/>
              </w:rPr>
              <w:t>-</w:t>
            </w:r>
            <w:r>
              <w:rPr>
                <w:spacing w:val="-4"/>
                <w:sz w:val="24"/>
              </w:rPr>
              <w:t>0.03</w:t>
            </w:r>
          </w:p>
        </w:tc>
        <w:tc>
          <w:tcPr>
            <w:tcW w:w="810" w:type="dxa"/>
          </w:tcPr>
          <w:p>
            <w:pPr>
              <w:pStyle w:val="TableParagraph"/>
              <w:rPr>
                <w:sz w:val="24"/>
              </w:rPr>
            </w:pPr>
            <w:r>
              <w:rPr>
                <w:spacing w:val="-4"/>
                <w:sz w:val="24"/>
              </w:rPr>
              <w:t>7.64</w:t>
            </w:r>
          </w:p>
        </w:tc>
      </w:tr>
      <w:tr>
        <w:trPr>
          <w:trHeight w:val="309" w:hRule="atLeast"/>
        </w:trPr>
        <w:tc>
          <w:tcPr>
            <w:tcW w:w="1055" w:type="dxa"/>
          </w:tcPr>
          <w:p>
            <w:pPr>
              <w:pStyle w:val="TableParagraph"/>
              <w:ind w:left="0"/>
              <w:rPr>
                <w:sz w:val="24"/>
              </w:rPr>
            </w:pPr>
            <w:r>
              <w:rPr>
                <w:spacing w:val="-5"/>
                <w:sz w:val="24"/>
              </w:rPr>
              <w:t>yhw</w:t>
            </w:r>
          </w:p>
        </w:tc>
        <w:tc>
          <w:tcPr>
            <w:tcW w:w="657" w:type="dxa"/>
          </w:tcPr>
          <w:p>
            <w:pPr>
              <w:pStyle w:val="TableParagraph"/>
              <w:ind w:right="5"/>
              <w:rPr>
                <w:sz w:val="24"/>
              </w:rPr>
            </w:pPr>
            <w:r>
              <w:rPr>
                <w:spacing w:val="-4"/>
                <w:sz w:val="24"/>
              </w:rPr>
              <w:t>0.25</w:t>
            </w:r>
          </w:p>
        </w:tc>
        <w:tc>
          <w:tcPr>
            <w:tcW w:w="823" w:type="dxa"/>
          </w:tcPr>
          <w:p>
            <w:pPr>
              <w:pStyle w:val="TableParagraph"/>
              <w:ind w:left="4" w:right="2"/>
              <w:rPr>
                <w:sz w:val="24"/>
              </w:rPr>
            </w:pPr>
            <w:r>
              <w:rPr>
                <w:spacing w:val="-4"/>
                <w:sz w:val="24"/>
              </w:rPr>
              <w:t>0.34</w:t>
            </w:r>
          </w:p>
        </w:tc>
        <w:tc>
          <w:tcPr>
            <w:tcW w:w="657" w:type="dxa"/>
          </w:tcPr>
          <w:p>
            <w:pPr>
              <w:pStyle w:val="TableParagraph"/>
              <w:ind w:right="3"/>
              <w:rPr>
                <w:sz w:val="24"/>
              </w:rPr>
            </w:pPr>
            <w:r>
              <w:rPr>
                <w:spacing w:val="-4"/>
                <w:sz w:val="24"/>
              </w:rPr>
              <w:t>0.48</w:t>
            </w:r>
          </w:p>
        </w:tc>
        <w:tc>
          <w:tcPr>
            <w:tcW w:w="690" w:type="dxa"/>
          </w:tcPr>
          <w:p>
            <w:pPr>
              <w:pStyle w:val="TableParagraph"/>
              <w:ind w:left="4"/>
              <w:rPr>
                <w:sz w:val="24"/>
              </w:rPr>
            </w:pPr>
            <w:r>
              <w:rPr>
                <w:spacing w:val="-4"/>
                <w:sz w:val="24"/>
              </w:rPr>
              <w:t>5.75</w:t>
            </w:r>
          </w:p>
        </w:tc>
        <w:tc>
          <w:tcPr>
            <w:tcW w:w="657" w:type="dxa"/>
          </w:tcPr>
          <w:p>
            <w:pPr>
              <w:pStyle w:val="TableParagraph"/>
              <w:ind w:right="1"/>
              <w:rPr>
                <w:sz w:val="24"/>
              </w:rPr>
            </w:pPr>
            <w:r>
              <w:rPr>
                <w:spacing w:val="-4"/>
                <w:sz w:val="24"/>
              </w:rPr>
              <w:t>0.02</w:t>
            </w:r>
          </w:p>
        </w:tc>
        <w:tc>
          <w:tcPr>
            <w:tcW w:w="810" w:type="dxa"/>
          </w:tcPr>
          <w:p>
            <w:pPr>
              <w:pStyle w:val="TableParagraph"/>
              <w:rPr>
                <w:sz w:val="24"/>
              </w:rPr>
            </w:pPr>
            <w:r>
              <w:rPr>
                <w:spacing w:val="-4"/>
                <w:sz w:val="24"/>
              </w:rPr>
              <w:t>7.90</w:t>
            </w:r>
          </w:p>
        </w:tc>
      </w:tr>
      <w:tr>
        <w:trPr>
          <w:trHeight w:val="309" w:hRule="atLeast"/>
        </w:trPr>
        <w:tc>
          <w:tcPr>
            <w:tcW w:w="1055" w:type="dxa"/>
          </w:tcPr>
          <w:p>
            <w:pPr>
              <w:pStyle w:val="TableParagraph"/>
              <w:ind w:left="0"/>
              <w:rPr>
                <w:sz w:val="24"/>
              </w:rPr>
            </w:pPr>
            <w:r>
              <w:rPr>
                <w:spacing w:val="-4"/>
                <w:sz w:val="24"/>
              </w:rPr>
              <w:t>ysvm</w:t>
            </w:r>
          </w:p>
        </w:tc>
        <w:tc>
          <w:tcPr>
            <w:tcW w:w="657" w:type="dxa"/>
          </w:tcPr>
          <w:p>
            <w:pPr>
              <w:pStyle w:val="TableParagraph"/>
              <w:ind w:right="5"/>
              <w:rPr>
                <w:sz w:val="24"/>
              </w:rPr>
            </w:pPr>
            <w:r>
              <w:rPr>
                <w:spacing w:val="-4"/>
                <w:sz w:val="24"/>
              </w:rPr>
              <w:t>0.30</w:t>
            </w:r>
          </w:p>
        </w:tc>
        <w:tc>
          <w:tcPr>
            <w:tcW w:w="823" w:type="dxa"/>
          </w:tcPr>
          <w:p>
            <w:pPr>
              <w:pStyle w:val="TableParagraph"/>
              <w:ind w:left="4" w:right="2"/>
              <w:rPr>
                <w:sz w:val="24"/>
              </w:rPr>
            </w:pPr>
            <w:r>
              <w:rPr>
                <w:spacing w:val="-4"/>
                <w:sz w:val="24"/>
              </w:rPr>
              <w:t>0.33</w:t>
            </w:r>
          </w:p>
        </w:tc>
        <w:tc>
          <w:tcPr>
            <w:tcW w:w="657" w:type="dxa"/>
          </w:tcPr>
          <w:p>
            <w:pPr>
              <w:pStyle w:val="TableParagraph"/>
              <w:ind w:right="3"/>
              <w:rPr>
                <w:sz w:val="24"/>
              </w:rPr>
            </w:pPr>
            <w:r>
              <w:rPr>
                <w:spacing w:val="-4"/>
                <w:sz w:val="24"/>
              </w:rPr>
              <w:t>0.58</w:t>
            </w:r>
          </w:p>
        </w:tc>
        <w:tc>
          <w:tcPr>
            <w:tcW w:w="690" w:type="dxa"/>
          </w:tcPr>
          <w:p>
            <w:pPr>
              <w:pStyle w:val="TableParagraph"/>
              <w:ind w:left="4"/>
              <w:rPr>
                <w:sz w:val="24"/>
              </w:rPr>
            </w:pPr>
            <w:r>
              <w:rPr>
                <w:spacing w:val="-4"/>
                <w:sz w:val="24"/>
              </w:rPr>
              <w:t>5.66</w:t>
            </w:r>
          </w:p>
        </w:tc>
        <w:tc>
          <w:tcPr>
            <w:tcW w:w="657" w:type="dxa"/>
          </w:tcPr>
          <w:p>
            <w:pPr>
              <w:pStyle w:val="TableParagraph"/>
              <w:ind w:right="1"/>
              <w:rPr>
                <w:sz w:val="24"/>
              </w:rPr>
            </w:pPr>
            <w:r>
              <w:rPr>
                <w:spacing w:val="-4"/>
                <w:sz w:val="24"/>
              </w:rPr>
              <w:t>0.03</w:t>
            </w:r>
          </w:p>
        </w:tc>
        <w:tc>
          <w:tcPr>
            <w:tcW w:w="810" w:type="dxa"/>
          </w:tcPr>
          <w:p>
            <w:pPr>
              <w:pStyle w:val="TableParagraph"/>
              <w:rPr>
                <w:sz w:val="24"/>
              </w:rPr>
            </w:pPr>
            <w:r>
              <w:rPr>
                <w:spacing w:val="-4"/>
                <w:sz w:val="24"/>
              </w:rPr>
              <w:t>7.76</w:t>
            </w:r>
          </w:p>
        </w:tc>
      </w:tr>
      <w:tr>
        <w:trPr>
          <w:trHeight w:val="309" w:hRule="atLeast"/>
        </w:trPr>
        <w:tc>
          <w:tcPr>
            <w:tcW w:w="1055" w:type="dxa"/>
          </w:tcPr>
          <w:p>
            <w:pPr>
              <w:pStyle w:val="TableParagraph"/>
              <w:ind w:left="0"/>
              <w:rPr>
                <w:sz w:val="24"/>
              </w:rPr>
            </w:pPr>
            <w:r>
              <w:rPr>
                <w:spacing w:val="-2"/>
                <w:sz w:val="24"/>
              </w:rPr>
              <w:t>ylstm</w:t>
            </w:r>
          </w:p>
        </w:tc>
        <w:tc>
          <w:tcPr>
            <w:tcW w:w="657" w:type="dxa"/>
          </w:tcPr>
          <w:p>
            <w:pPr>
              <w:pStyle w:val="TableParagraph"/>
              <w:ind w:right="5"/>
              <w:rPr>
                <w:sz w:val="24"/>
              </w:rPr>
            </w:pPr>
            <w:r>
              <w:rPr>
                <w:spacing w:val="-4"/>
                <w:sz w:val="24"/>
              </w:rPr>
              <w:t>0.10</w:t>
            </w:r>
          </w:p>
        </w:tc>
        <w:tc>
          <w:tcPr>
            <w:tcW w:w="823" w:type="dxa"/>
          </w:tcPr>
          <w:p>
            <w:pPr>
              <w:pStyle w:val="TableParagraph"/>
              <w:ind w:left="4" w:right="2"/>
              <w:rPr>
                <w:sz w:val="24"/>
              </w:rPr>
            </w:pPr>
            <w:r>
              <w:rPr>
                <w:spacing w:val="-4"/>
                <w:sz w:val="24"/>
              </w:rPr>
              <w:t>0.34</w:t>
            </w:r>
          </w:p>
        </w:tc>
        <w:tc>
          <w:tcPr>
            <w:tcW w:w="657" w:type="dxa"/>
          </w:tcPr>
          <w:p>
            <w:pPr>
              <w:pStyle w:val="TableParagraph"/>
              <w:ind w:right="3"/>
              <w:rPr>
                <w:sz w:val="24"/>
              </w:rPr>
            </w:pPr>
            <w:r>
              <w:rPr>
                <w:spacing w:val="-4"/>
                <w:sz w:val="24"/>
              </w:rPr>
              <w:t>0.20</w:t>
            </w:r>
          </w:p>
        </w:tc>
        <w:tc>
          <w:tcPr>
            <w:tcW w:w="690" w:type="dxa"/>
          </w:tcPr>
          <w:p>
            <w:pPr>
              <w:pStyle w:val="TableParagraph"/>
              <w:ind w:left="4"/>
              <w:rPr>
                <w:sz w:val="24"/>
              </w:rPr>
            </w:pPr>
            <w:r>
              <w:rPr>
                <w:spacing w:val="-4"/>
                <w:sz w:val="24"/>
              </w:rPr>
              <w:t>5.76</w:t>
            </w:r>
          </w:p>
        </w:tc>
        <w:tc>
          <w:tcPr>
            <w:tcW w:w="657" w:type="dxa"/>
          </w:tcPr>
          <w:p>
            <w:pPr>
              <w:pStyle w:val="TableParagraph"/>
              <w:ind w:right="1"/>
              <w:rPr>
                <w:sz w:val="24"/>
              </w:rPr>
            </w:pPr>
            <w:r>
              <w:rPr>
                <w:spacing w:val="-10"/>
                <w:sz w:val="24"/>
              </w:rPr>
              <w:t>0</w:t>
            </w:r>
          </w:p>
        </w:tc>
        <w:tc>
          <w:tcPr>
            <w:tcW w:w="810" w:type="dxa"/>
          </w:tcPr>
          <w:p>
            <w:pPr>
              <w:pStyle w:val="TableParagraph"/>
              <w:rPr>
                <w:sz w:val="24"/>
              </w:rPr>
            </w:pPr>
            <w:r>
              <w:rPr>
                <w:spacing w:val="-4"/>
                <w:sz w:val="24"/>
              </w:rPr>
              <w:t>7.74</w:t>
            </w:r>
          </w:p>
        </w:tc>
      </w:tr>
      <w:tr>
        <w:trPr>
          <w:trHeight w:val="309" w:hRule="atLeast"/>
        </w:trPr>
        <w:tc>
          <w:tcPr>
            <w:tcW w:w="1055" w:type="dxa"/>
          </w:tcPr>
          <w:p>
            <w:pPr>
              <w:pStyle w:val="TableParagraph"/>
              <w:ind w:left="0"/>
              <w:rPr>
                <w:sz w:val="24"/>
              </w:rPr>
            </w:pPr>
            <w:r>
              <w:rPr>
                <w:spacing w:val="-4"/>
                <w:sz w:val="24"/>
              </w:rPr>
              <w:t>ymlp</w:t>
            </w:r>
          </w:p>
        </w:tc>
        <w:tc>
          <w:tcPr>
            <w:tcW w:w="657" w:type="dxa"/>
          </w:tcPr>
          <w:p>
            <w:pPr>
              <w:pStyle w:val="TableParagraph"/>
              <w:ind w:right="5"/>
              <w:rPr>
                <w:sz w:val="24"/>
              </w:rPr>
            </w:pPr>
            <w:r>
              <w:rPr>
                <w:spacing w:val="-2"/>
                <w:sz w:val="24"/>
              </w:rPr>
              <w:t>-</w:t>
            </w:r>
            <w:r>
              <w:rPr>
                <w:spacing w:val="-4"/>
                <w:sz w:val="24"/>
              </w:rPr>
              <w:t>0.19</w:t>
            </w:r>
          </w:p>
        </w:tc>
        <w:tc>
          <w:tcPr>
            <w:tcW w:w="823" w:type="dxa"/>
          </w:tcPr>
          <w:p>
            <w:pPr>
              <w:pStyle w:val="TableParagraph"/>
              <w:ind w:left="4" w:right="2"/>
              <w:rPr>
                <w:sz w:val="24"/>
              </w:rPr>
            </w:pPr>
            <w:r>
              <w:rPr>
                <w:spacing w:val="-4"/>
                <w:sz w:val="24"/>
              </w:rPr>
              <w:t>0.34</w:t>
            </w:r>
          </w:p>
        </w:tc>
        <w:tc>
          <w:tcPr>
            <w:tcW w:w="657" w:type="dxa"/>
          </w:tcPr>
          <w:p>
            <w:pPr>
              <w:pStyle w:val="TableParagraph"/>
              <w:ind w:right="3"/>
              <w:rPr>
                <w:sz w:val="24"/>
              </w:rPr>
            </w:pPr>
            <w:r>
              <w:rPr>
                <w:spacing w:val="-2"/>
                <w:sz w:val="24"/>
              </w:rPr>
              <w:t>-</w:t>
            </w:r>
            <w:r>
              <w:rPr>
                <w:spacing w:val="-4"/>
                <w:sz w:val="24"/>
              </w:rPr>
              <w:t>0.36</w:t>
            </w:r>
          </w:p>
        </w:tc>
        <w:tc>
          <w:tcPr>
            <w:tcW w:w="690" w:type="dxa"/>
          </w:tcPr>
          <w:p>
            <w:pPr>
              <w:pStyle w:val="TableParagraph"/>
              <w:ind w:left="4"/>
              <w:rPr>
                <w:sz w:val="24"/>
              </w:rPr>
            </w:pPr>
            <w:r>
              <w:rPr>
                <w:spacing w:val="-4"/>
                <w:sz w:val="24"/>
              </w:rPr>
              <w:t>5.69</w:t>
            </w:r>
          </w:p>
        </w:tc>
        <w:tc>
          <w:tcPr>
            <w:tcW w:w="657" w:type="dxa"/>
          </w:tcPr>
          <w:p>
            <w:pPr>
              <w:pStyle w:val="TableParagraph"/>
              <w:ind w:right="1"/>
              <w:rPr>
                <w:sz w:val="24"/>
              </w:rPr>
            </w:pPr>
            <w:r>
              <w:rPr>
                <w:spacing w:val="-2"/>
                <w:sz w:val="24"/>
              </w:rPr>
              <w:t>-</w:t>
            </w:r>
            <w:r>
              <w:rPr>
                <w:spacing w:val="-4"/>
                <w:sz w:val="24"/>
              </w:rPr>
              <w:t>0.02</w:t>
            </w:r>
          </w:p>
        </w:tc>
        <w:tc>
          <w:tcPr>
            <w:tcW w:w="810" w:type="dxa"/>
          </w:tcPr>
          <w:p>
            <w:pPr>
              <w:pStyle w:val="TableParagraph"/>
              <w:rPr>
                <w:sz w:val="24"/>
              </w:rPr>
            </w:pPr>
            <w:r>
              <w:rPr>
                <w:spacing w:val="-4"/>
                <w:sz w:val="24"/>
              </w:rPr>
              <w:t>7.57</w:t>
            </w:r>
          </w:p>
        </w:tc>
      </w:tr>
      <w:tr>
        <w:trPr>
          <w:trHeight w:val="309" w:hRule="atLeast"/>
        </w:trPr>
        <w:tc>
          <w:tcPr>
            <w:tcW w:w="1055" w:type="dxa"/>
          </w:tcPr>
          <w:p>
            <w:pPr>
              <w:pStyle w:val="TableParagraph"/>
              <w:ind w:left="0"/>
              <w:rPr>
                <w:sz w:val="24"/>
              </w:rPr>
            </w:pPr>
            <w:r>
              <w:rPr>
                <w:spacing w:val="-5"/>
                <w:sz w:val="24"/>
              </w:rPr>
              <w:t>yrf</w:t>
            </w:r>
          </w:p>
        </w:tc>
        <w:tc>
          <w:tcPr>
            <w:tcW w:w="657" w:type="dxa"/>
          </w:tcPr>
          <w:p>
            <w:pPr>
              <w:pStyle w:val="TableParagraph"/>
              <w:ind w:right="5"/>
              <w:rPr>
                <w:sz w:val="24"/>
              </w:rPr>
            </w:pPr>
            <w:r>
              <w:rPr>
                <w:spacing w:val="-4"/>
                <w:sz w:val="24"/>
              </w:rPr>
              <w:t>1.72</w:t>
            </w:r>
          </w:p>
        </w:tc>
        <w:tc>
          <w:tcPr>
            <w:tcW w:w="823" w:type="dxa"/>
          </w:tcPr>
          <w:p>
            <w:pPr>
              <w:pStyle w:val="TableParagraph"/>
              <w:ind w:left="4" w:right="2"/>
              <w:rPr>
                <w:sz w:val="24"/>
              </w:rPr>
            </w:pPr>
            <w:r>
              <w:rPr>
                <w:spacing w:val="-4"/>
                <w:sz w:val="24"/>
              </w:rPr>
              <w:t>0.37</w:t>
            </w:r>
          </w:p>
        </w:tc>
        <w:tc>
          <w:tcPr>
            <w:tcW w:w="657" w:type="dxa"/>
          </w:tcPr>
          <w:p>
            <w:pPr>
              <w:pStyle w:val="TableParagraph"/>
              <w:ind w:right="3"/>
              <w:rPr>
                <w:sz w:val="24"/>
              </w:rPr>
            </w:pPr>
            <w:r>
              <w:rPr>
                <w:spacing w:val="-4"/>
                <w:sz w:val="24"/>
              </w:rPr>
              <w:t>3.31</w:t>
            </w:r>
          </w:p>
        </w:tc>
        <w:tc>
          <w:tcPr>
            <w:tcW w:w="690" w:type="dxa"/>
          </w:tcPr>
          <w:p>
            <w:pPr>
              <w:pStyle w:val="TableParagraph"/>
              <w:ind w:left="4"/>
              <w:rPr>
                <w:sz w:val="24"/>
              </w:rPr>
            </w:pPr>
            <w:r>
              <w:rPr>
                <w:spacing w:val="-4"/>
                <w:sz w:val="24"/>
              </w:rPr>
              <w:t>6.39</w:t>
            </w:r>
          </w:p>
        </w:tc>
        <w:tc>
          <w:tcPr>
            <w:tcW w:w="657" w:type="dxa"/>
          </w:tcPr>
          <w:p>
            <w:pPr>
              <w:pStyle w:val="TableParagraph"/>
              <w:ind w:right="1"/>
              <w:rPr>
                <w:sz w:val="24"/>
              </w:rPr>
            </w:pPr>
            <w:r>
              <w:rPr>
                <w:spacing w:val="-4"/>
                <w:sz w:val="24"/>
              </w:rPr>
              <w:t>0.18</w:t>
            </w:r>
          </w:p>
        </w:tc>
        <w:tc>
          <w:tcPr>
            <w:tcW w:w="810" w:type="dxa"/>
          </w:tcPr>
          <w:p>
            <w:pPr>
              <w:pStyle w:val="TableParagraph"/>
              <w:rPr>
                <w:sz w:val="24"/>
              </w:rPr>
            </w:pPr>
            <w:r>
              <w:rPr>
                <w:spacing w:val="-4"/>
                <w:sz w:val="24"/>
              </w:rPr>
              <w:t>9.66</w:t>
            </w:r>
          </w:p>
        </w:tc>
      </w:tr>
      <w:tr>
        <w:trPr>
          <w:trHeight w:val="309" w:hRule="atLeast"/>
        </w:trPr>
        <w:tc>
          <w:tcPr>
            <w:tcW w:w="1055" w:type="dxa"/>
          </w:tcPr>
          <w:p>
            <w:pPr>
              <w:pStyle w:val="TableParagraph"/>
              <w:ind w:left="0"/>
              <w:rPr>
                <w:sz w:val="24"/>
              </w:rPr>
            </w:pPr>
            <w:r>
              <w:rPr>
                <w:spacing w:val="-4"/>
                <w:sz w:val="24"/>
              </w:rPr>
              <w:t>yxgb</w:t>
            </w:r>
          </w:p>
        </w:tc>
        <w:tc>
          <w:tcPr>
            <w:tcW w:w="657" w:type="dxa"/>
          </w:tcPr>
          <w:p>
            <w:pPr>
              <w:pStyle w:val="TableParagraph"/>
              <w:ind w:right="5"/>
              <w:rPr>
                <w:sz w:val="24"/>
              </w:rPr>
            </w:pPr>
            <w:r>
              <w:rPr>
                <w:spacing w:val="-4"/>
                <w:sz w:val="24"/>
              </w:rPr>
              <w:t>3.01</w:t>
            </w:r>
          </w:p>
        </w:tc>
        <w:tc>
          <w:tcPr>
            <w:tcW w:w="823" w:type="dxa"/>
          </w:tcPr>
          <w:p>
            <w:pPr>
              <w:pStyle w:val="TableParagraph"/>
              <w:ind w:left="4" w:right="2"/>
              <w:rPr>
                <w:sz w:val="24"/>
              </w:rPr>
            </w:pPr>
            <w:r>
              <w:rPr>
                <w:spacing w:val="-4"/>
                <w:sz w:val="24"/>
              </w:rPr>
              <w:t>0.46</w:t>
            </w:r>
          </w:p>
        </w:tc>
        <w:tc>
          <w:tcPr>
            <w:tcW w:w="657" w:type="dxa"/>
          </w:tcPr>
          <w:p>
            <w:pPr>
              <w:pStyle w:val="TableParagraph"/>
              <w:ind w:right="3"/>
              <w:rPr>
                <w:sz w:val="24"/>
              </w:rPr>
            </w:pPr>
            <w:r>
              <w:rPr>
                <w:spacing w:val="-4"/>
                <w:sz w:val="24"/>
              </w:rPr>
              <w:t>5.78</w:t>
            </w:r>
          </w:p>
        </w:tc>
        <w:tc>
          <w:tcPr>
            <w:tcW w:w="690" w:type="dxa"/>
          </w:tcPr>
          <w:p>
            <w:pPr>
              <w:pStyle w:val="TableParagraph"/>
              <w:ind w:left="4"/>
              <w:rPr>
                <w:sz w:val="24"/>
              </w:rPr>
            </w:pPr>
            <w:r>
              <w:rPr>
                <w:spacing w:val="-4"/>
                <w:sz w:val="24"/>
              </w:rPr>
              <w:t>7.96</w:t>
            </w:r>
          </w:p>
        </w:tc>
        <w:tc>
          <w:tcPr>
            <w:tcW w:w="657" w:type="dxa"/>
          </w:tcPr>
          <w:p>
            <w:pPr>
              <w:pStyle w:val="TableParagraph"/>
              <w:ind w:right="1"/>
              <w:rPr>
                <w:sz w:val="24"/>
              </w:rPr>
            </w:pPr>
            <w:r>
              <w:rPr>
                <w:spacing w:val="-4"/>
                <w:sz w:val="24"/>
              </w:rPr>
              <w:t>0.33</w:t>
            </w:r>
          </w:p>
        </w:tc>
        <w:tc>
          <w:tcPr>
            <w:tcW w:w="810" w:type="dxa"/>
          </w:tcPr>
          <w:p>
            <w:pPr>
              <w:pStyle w:val="TableParagraph"/>
              <w:rPr>
                <w:sz w:val="24"/>
              </w:rPr>
            </w:pPr>
            <w:r>
              <w:rPr>
                <w:spacing w:val="-2"/>
                <w:sz w:val="24"/>
              </w:rPr>
              <w:t>11.83</w:t>
            </w:r>
          </w:p>
        </w:tc>
      </w:tr>
      <w:tr>
        <w:trPr>
          <w:trHeight w:val="338" w:hRule="atLeast"/>
        </w:trPr>
        <w:tc>
          <w:tcPr>
            <w:tcW w:w="1055" w:type="dxa"/>
            <w:tcBorders>
              <w:bottom w:val="single" w:sz="4" w:space="0" w:color="000000"/>
            </w:tcBorders>
          </w:tcPr>
          <w:p>
            <w:pPr>
              <w:pStyle w:val="TableParagraph"/>
              <w:spacing w:line="240" w:lineRule="auto"/>
              <w:ind w:left="0"/>
              <w:rPr>
                <w:sz w:val="24"/>
              </w:rPr>
            </w:pPr>
            <w:r>
              <w:rPr>
                <w:spacing w:val="-2"/>
                <w:sz w:val="24"/>
              </w:rPr>
              <w:t>yarima</w:t>
            </w:r>
          </w:p>
        </w:tc>
        <w:tc>
          <w:tcPr>
            <w:tcW w:w="657" w:type="dxa"/>
            <w:tcBorders>
              <w:bottom w:val="single" w:sz="4" w:space="0" w:color="000000"/>
            </w:tcBorders>
          </w:tcPr>
          <w:p>
            <w:pPr>
              <w:pStyle w:val="TableParagraph"/>
              <w:spacing w:line="240" w:lineRule="auto"/>
              <w:ind w:right="5"/>
              <w:rPr>
                <w:sz w:val="24"/>
              </w:rPr>
            </w:pPr>
            <w:r>
              <w:rPr>
                <w:spacing w:val="-2"/>
                <w:sz w:val="24"/>
              </w:rPr>
              <w:t>-</w:t>
            </w:r>
            <w:r>
              <w:rPr>
                <w:spacing w:val="-4"/>
                <w:sz w:val="24"/>
              </w:rPr>
              <w:t>0.04</w:t>
            </w:r>
          </w:p>
        </w:tc>
        <w:tc>
          <w:tcPr>
            <w:tcW w:w="823" w:type="dxa"/>
            <w:tcBorders>
              <w:bottom w:val="single" w:sz="4" w:space="0" w:color="000000"/>
            </w:tcBorders>
          </w:tcPr>
          <w:p>
            <w:pPr>
              <w:pStyle w:val="TableParagraph"/>
              <w:spacing w:line="240" w:lineRule="auto"/>
              <w:ind w:left="4" w:right="2"/>
              <w:rPr>
                <w:sz w:val="24"/>
              </w:rPr>
            </w:pPr>
            <w:r>
              <w:rPr>
                <w:spacing w:val="-4"/>
                <w:sz w:val="24"/>
              </w:rPr>
              <w:t>0.34</w:t>
            </w:r>
          </w:p>
        </w:tc>
        <w:tc>
          <w:tcPr>
            <w:tcW w:w="657" w:type="dxa"/>
            <w:tcBorders>
              <w:bottom w:val="single" w:sz="4" w:space="0" w:color="000000"/>
            </w:tcBorders>
          </w:tcPr>
          <w:p>
            <w:pPr>
              <w:pStyle w:val="TableParagraph"/>
              <w:spacing w:line="240" w:lineRule="auto"/>
              <w:ind w:right="3"/>
              <w:rPr>
                <w:sz w:val="24"/>
              </w:rPr>
            </w:pPr>
            <w:r>
              <w:rPr>
                <w:spacing w:val="-2"/>
                <w:sz w:val="24"/>
              </w:rPr>
              <w:t>-</w:t>
            </w:r>
            <w:r>
              <w:rPr>
                <w:spacing w:val="-4"/>
                <w:sz w:val="24"/>
              </w:rPr>
              <w:t>0.08</w:t>
            </w:r>
          </w:p>
        </w:tc>
        <w:tc>
          <w:tcPr>
            <w:tcW w:w="690" w:type="dxa"/>
            <w:tcBorders>
              <w:bottom w:val="single" w:sz="4" w:space="0" w:color="000000"/>
            </w:tcBorders>
          </w:tcPr>
          <w:p>
            <w:pPr>
              <w:pStyle w:val="TableParagraph"/>
              <w:spacing w:line="240" w:lineRule="auto"/>
              <w:ind w:left="4"/>
              <w:rPr>
                <w:sz w:val="24"/>
              </w:rPr>
            </w:pPr>
            <w:r>
              <w:rPr>
                <w:spacing w:val="-4"/>
                <w:sz w:val="24"/>
              </w:rPr>
              <w:t>5.69</w:t>
            </w:r>
          </w:p>
        </w:tc>
        <w:tc>
          <w:tcPr>
            <w:tcW w:w="657" w:type="dxa"/>
            <w:tcBorders>
              <w:bottom w:val="single" w:sz="4" w:space="0" w:color="000000"/>
            </w:tcBorders>
          </w:tcPr>
          <w:p>
            <w:pPr>
              <w:pStyle w:val="TableParagraph"/>
              <w:spacing w:line="240" w:lineRule="auto"/>
              <w:ind w:right="1"/>
              <w:rPr>
                <w:sz w:val="24"/>
              </w:rPr>
            </w:pPr>
            <w:r>
              <w:rPr>
                <w:spacing w:val="-2"/>
                <w:sz w:val="24"/>
              </w:rPr>
              <w:t>-</w:t>
            </w:r>
            <w:r>
              <w:rPr>
                <w:spacing w:val="-4"/>
                <w:sz w:val="24"/>
              </w:rPr>
              <w:t>0.01</w:t>
            </w:r>
          </w:p>
        </w:tc>
        <w:tc>
          <w:tcPr>
            <w:tcW w:w="810" w:type="dxa"/>
            <w:tcBorders>
              <w:bottom w:val="single" w:sz="4" w:space="0" w:color="000000"/>
            </w:tcBorders>
          </w:tcPr>
          <w:p>
            <w:pPr>
              <w:pStyle w:val="TableParagraph"/>
              <w:spacing w:line="240" w:lineRule="auto"/>
              <w:rPr>
                <w:sz w:val="24"/>
              </w:rPr>
            </w:pPr>
            <w:r>
              <w:rPr>
                <w:spacing w:val="-4"/>
                <w:sz w:val="24"/>
              </w:rPr>
              <w:t>7.63</w:t>
            </w:r>
          </w:p>
        </w:tc>
      </w:tr>
    </w:tbl>
    <w:p>
      <w:pPr>
        <w:tabs>
          <w:tab w:pos="889" w:val="left" w:leader="none"/>
        </w:tabs>
        <w:spacing w:before="14"/>
        <w:ind w:left="0" w:right="0" w:firstLine="0"/>
        <w:jc w:val="center"/>
        <w:rPr>
          <w:sz w:val="18"/>
        </w:rPr>
      </w:pPr>
      <w:r>
        <w:rPr>
          <w:b/>
          <w:sz w:val="18"/>
        </w:rPr>
        <w:t>Table</w:t>
      </w:r>
      <w:r>
        <w:rPr>
          <w:b/>
          <w:spacing w:val="-9"/>
          <w:sz w:val="18"/>
        </w:rPr>
        <w:t> </w:t>
      </w:r>
      <w:r>
        <w:rPr>
          <w:b/>
          <w:spacing w:val="-10"/>
          <w:sz w:val="18"/>
        </w:rPr>
        <w:t>7</w:t>
      </w:r>
      <w:r>
        <w:rPr>
          <w:b/>
          <w:sz w:val="18"/>
        </w:rPr>
        <w:tab/>
      </w:r>
      <w:r>
        <w:rPr>
          <w:sz w:val="18"/>
        </w:rPr>
        <w:t>Error</w:t>
      </w:r>
      <w:r>
        <w:rPr>
          <w:spacing w:val="-5"/>
          <w:sz w:val="18"/>
        </w:rPr>
        <w:t> </w:t>
      </w:r>
      <w:r>
        <w:rPr>
          <w:sz w:val="18"/>
        </w:rPr>
        <w:t>costs</w:t>
      </w:r>
      <w:r>
        <w:rPr>
          <w:spacing w:val="-5"/>
          <w:sz w:val="18"/>
        </w:rPr>
        <w:t> </w:t>
      </w:r>
      <w:r>
        <w:rPr>
          <w:sz w:val="18"/>
        </w:rPr>
        <w:t>for</w:t>
      </w:r>
      <w:r>
        <w:rPr>
          <w:spacing w:val="-5"/>
          <w:sz w:val="18"/>
        </w:rPr>
        <w:t> </w:t>
      </w:r>
      <w:r>
        <w:rPr>
          <w:sz w:val="18"/>
        </w:rPr>
        <w:t>the</w:t>
      </w:r>
      <w:r>
        <w:rPr>
          <w:spacing w:val="-4"/>
          <w:sz w:val="18"/>
        </w:rPr>
        <w:t> </w:t>
      </w:r>
      <w:r>
        <w:rPr>
          <w:sz w:val="18"/>
        </w:rPr>
        <w:t>175</w:t>
      </w:r>
      <w:r>
        <w:rPr>
          <w:spacing w:val="-5"/>
          <w:sz w:val="18"/>
        </w:rPr>
        <w:t> </w:t>
      </w:r>
      <w:r>
        <w:rPr>
          <w:sz w:val="18"/>
        </w:rPr>
        <w:t>series</w:t>
      </w:r>
      <w:r>
        <w:rPr>
          <w:spacing w:val="-5"/>
          <w:sz w:val="18"/>
        </w:rPr>
        <w:t> </w:t>
      </w:r>
      <w:r>
        <w:rPr>
          <w:spacing w:val="-2"/>
          <w:sz w:val="18"/>
        </w:rPr>
        <w:t>boostset.</w:t>
      </w:r>
    </w:p>
    <w:p>
      <w:pPr>
        <w:pStyle w:val="BodyText"/>
        <w:spacing w:line="350" w:lineRule="auto" w:before="104"/>
        <w:ind w:left="360" w:right="357"/>
        <w:jc w:val="right"/>
      </w:pPr>
      <w:r>
        <w:rPr/>
        <w:t>a benchmark set with varying dimensions and coefficients. The study was conducted only with</w:t>
      </w:r>
      <w:r>
        <w:rPr>
          <w:spacing w:val="40"/>
        </w:rPr>
        <w:t> </w:t>
      </w:r>
      <w:r>
        <w:rPr/>
        <w:t>respect to the deterministic setting, and is therefore significant for assessing the </w:t>
      </w:r>
      <w:r>
        <w:rPr/>
        <w:t>computational</w:t>
      </w:r>
      <w:r>
        <w:rPr>
          <w:spacing w:val="80"/>
        </w:rPr>
        <w:t> </w:t>
      </w:r>
      <w:r>
        <w:rPr/>
        <w:t>complexity</w:t>
      </w:r>
      <w:r>
        <w:rPr>
          <w:spacing w:val="-6"/>
        </w:rPr>
        <w:t> </w:t>
      </w:r>
      <w:r>
        <w:rPr/>
        <w:t>of</w:t>
      </w:r>
      <w:r>
        <w:rPr>
          <w:spacing w:val="-6"/>
        </w:rPr>
        <w:t> </w:t>
      </w:r>
      <w:r>
        <w:rPr/>
        <w:t>the</w:t>
      </w:r>
      <w:r>
        <w:rPr>
          <w:spacing w:val="-6"/>
        </w:rPr>
        <w:t> </w:t>
      </w:r>
      <w:r>
        <w:rPr/>
        <w:t>split-allocation</w:t>
      </w:r>
      <w:r>
        <w:rPr>
          <w:spacing w:val="-6"/>
        </w:rPr>
        <w:t> </w:t>
      </w:r>
      <w:r>
        <w:rPr/>
        <w:t>problem</w:t>
      </w:r>
      <w:r>
        <w:rPr>
          <w:spacing w:val="-6"/>
        </w:rPr>
        <w:t> </w:t>
      </w:r>
      <w:r>
        <w:rPr/>
        <w:t>as</w:t>
      </w:r>
      <w:r>
        <w:rPr>
          <w:spacing w:val="-6"/>
        </w:rPr>
        <w:t> </w:t>
      </w:r>
      <w:r>
        <w:rPr/>
        <w:t>a</w:t>
      </w:r>
      <w:r>
        <w:rPr>
          <w:spacing w:val="-6"/>
        </w:rPr>
        <w:t> </w:t>
      </w:r>
      <w:r>
        <w:rPr/>
        <w:t>deterministic</w:t>
      </w:r>
      <w:r>
        <w:rPr>
          <w:spacing w:val="-6"/>
        </w:rPr>
        <w:t> </w:t>
      </w:r>
      <w:r>
        <w:rPr/>
        <w:t>combinatorial</w:t>
      </w:r>
      <w:r>
        <w:rPr>
          <w:spacing w:val="-6"/>
        </w:rPr>
        <w:t> </w:t>
      </w:r>
      <w:r>
        <w:rPr/>
        <w:t>optimization</w:t>
      </w:r>
      <w:r>
        <w:rPr>
          <w:spacing w:val="-6"/>
        </w:rPr>
        <w:t> </w:t>
      </w:r>
      <w:r>
        <w:rPr/>
        <w:t>problem. We generated 5 instances for each configuration of number of clients (</w:t>
      </w:r>
      <w:r>
        <w:rPr>
          <w:rFonts w:ascii="Cambria" w:eastAsia="Cambria"/>
        </w:rPr>
        <w:t>𝑛</w:t>
      </w:r>
      <w:r>
        <w:rPr/>
        <w:t>), number of servers</w:t>
      </w:r>
      <w:r>
        <w:rPr>
          <w:spacing w:val="80"/>
        </w:rPr>
        <w:t> </w:t>
      </w:r>
      <w:r>
        <w:rPr/>
        <w:t>(</w:t>
      </w:r>
      <w:r>
        <w:rPr>
          <w:rFonts w:ascii="Cambria" w:eastAsia="Cambria"/>
        </w:rPr>
        <w:t>𝑚</w:t>
      </w:r>
      <w:r>
        <w:rPr/>
        <w:t>),</w:t>
      </w:r>
      <w:r>
        <w:rPr>
          <w:spacing w:val="22"/>
        </w:rPr>
        <w:t> </w:t>
      </w:r>
      <w:r>
        <w:rPr/>
        <w:t>and</w:t>
      </w:r>
      <w:r>
        <w:rPr>
          <w:spacing w:val="21"/>
        </w:rPr>
        <w:t> </w:t>
      </w:r>
      <w:r>
        <w:rPr/>
        <w:t>number</w:t>
      </w:r>
      <w:r>
        <w:rPr>
          <w:spacing w:val="22"/>
        </w:rPr>
        <w:t> </w:t>
      </w:r>
      <w:r>
        <w:rPr/>
        <w:t>of</w:t>
      </w:r>
      <w:r>
        <w:rPr>
          <w:spacing w:val="22"/>
        </w:rPr>
        <w:t> </w:t>
      </w:r>
      <w:r>
        <w:rPr/>
        <w:t>splittable</w:t>
      </w:r>
      <w:r>
        <w:rPr>
          <w:spacing w:val="21"/>
        </w:rPr>
        <w:t> </w:t>
      </w:r>
      <w:r>
        <w:rPr/>
        <w:t>clients.</w:t>
      </w:r>
      <w:r>
        <w:rPr>
          <w:spacing w:val="22"/>
        </w:rPr>
        <w:t> </w:t>
      </w:r>
      <w:r>
        <w:rPr/>
        <w:t>The</w:t>
      </w:r>
      <w:r>
        <w:rPr>
          <w:spacing w:val="22"/>
        </w:rPr>
        <w:t> </w:t>
      </w:r>
      <w:r>
        <w:rPr/>
        <w:t>travel</w:t>
      </w:r>
      <w:r>
        <w:rPr>
          <w:spacing w:val="21"/>
        </w:rPr>
        <w:t> </w:t>
      </w:r>
      <w:r>
        <w:rPr/>
        <w:t>costs</w:t>
      </w:r>
      <w:r>
        <w:rPr>
          <w:spacing w:val="22"/>
        </w:rPr>
        <w:t> </w:t>
      </w:r>
      <w:r>
        <w:rPr/>
        <w:t>were</w:t>
      </w:r>
      <w:r>
        <w:rPr>
          <w:spacing w:val="22"/>
        </w:rPr>
        <w:t> </w:t>
      </w:r>
      <w:r>
        <w:rPr/>
        <w:t>obtained</w:t>
      </w:r>
      <w:r>
        <w:rPr>
          <w:spacing w:val="21"/>
        </w:rPr>
        <w:t> </w:t>
      </w:r>
      <w:r>
        <w:rPr/>
        <w:t>by</w:t>
      </w:r>
      <w:r>
        <w:rPr>
          <w:spacing w:val="22"/>
        </w:rPr>
        <w:t> </w:t>
      </w:r>
      <w:r>
        <w:rPr/>
        <w:t>randomly</w:t>
      </w:r>
      <w:r>
        <w:rPr>
          <w:spacing w:val="22"/>
        </w:rPr>
        <w:t> </w:t>
      </w:r>
      <w:r>
        <w:rPr/>
        <w:t>selecting</w:t>
      </w:r>
      <w:r>
        <w:rPr>
          <w:spacing w:val="23"/>
        </w:rPr>
        <w:t> </w:t>
      </w:r>
      <w:r>
        <w:rPr>
          <w:rFonts w:ascii="Cambria" w:eastAsia="Cambria"/>
        </w:rPr>
        <w:t>𝑚 </w:t>
      </w:r>
      <w:r>
        <w:rPr/>
        <w:t>rows</w:t>
      </w:r>
      <w:r>
        <w:rPr>
          <w:spacing w:val="-4"/>
        </w:rPr>
        <w:t> </w:t>
      </w:r>
      <w:r>
        <w:rPr/>
        <w:t>and</w:t>
      </w:r>
      <w:r>
        <w:rPr>
          <w:spacing w:val="-4"/>
        </w:rPr>
        <w:t> </w:t>
      </w:r>
      <w:r>
        <w:rPr>
          <w:rFonts w:ascii="Cambria" w:eastAsia="Cambria"/>
        </w:rPr>
        <w:t>𝑛 </w:t>
      </w:r>
      <w:r>
        <w:rPr/>
        <w:t>columns</w:t>
      </w:r>
      <w:r>
        <w:rPr>
          <w:spacing w:val="-4"/>
        </w:rPr>
        <w:t> </w:t>
      </w:r>
      <w:r>
        <w:rPr/>
        <w:t>from</w:t>
      </w:r>
      <w:r>
        <w:rPr>
          <w:spacing w:val="-4"/>
        </w:rPr>
        <w:t> </w:t>
      </w:r>
      <w:r>
        <w:rPr/>
        <w:t>a</w:t>
      </w:r>
      <w:r>
        <w:rPr>
          <w:spacing w:val="-4"/>
        </w:rPr>
        <w:t> </w:t>
      </w:r>
      <w:r>
        <w:rPr/>
        <w:t>large</w:t>
      </w:r>
      <w:r>
        <w:rPr>
          <w:spacing w:val="-4"/>
        </w:rPr>
        <w:t> </w:t>
      </w:r>
      <w:r>
        <w:rPr/>
        <w:t>distance</w:t>
      </w:r>
      <w:r>
        <w:rPr>
          <w:spacing w:val="-4"/>
        </w:rPr>
        <w:t> </w:t>
      </w:r>
      <w:r>
        <w:rPr/>
        <w:t>matrix,</w:t>
      </w:r>
      <w:r>
        <w:rPr>
          <w:spacing w:val="-4"/>
        </w:rPr>
        <w:t> </w:t>
      </w:r>
      <w:r>
        <w:rPr/>
        <w:t>whose</w:t>
      </w:r>
      <w:r>
        <w:rPr>
          <w:spacing w:val="-4"/>
        </w:rPr>
        <w:t> </w:t>
      </w:r>
      <w:r>
        <w:rPr/>
        <w:t>values</w:t>
      </w:r>
      <w:r>
        <w:rPr>
          <w:spacing w:val="-4"/>
        </w:rPr>
        <w:t> </w:t>
      </w:r>
      <w:r>
        <w:rPr/>
        <w:t>were</w:t>
      </w:r>
      <w:r>
        <w:rPr>
          <w:spacing w:val="-4"/>
        </w:rPr>
        <w:t> </w:t>
      </w:r>
      <w:r>
        <w:rPr/>
        <w:t>computed</w:t>
      </w:r>
      <w:r>
        <w:rPr>
          <w:spacing w:val="-4"/>
        </w:rPr>
        <w:t> </w:t>
      </w:r>
      <w:r>
        <w:rPr/>
        <w:t>as</w:t>
      </w:r>
      <w:r>
        <w:rPr>
          <w:spacing w:val="-4"/>
        </w:rPr>
        <w:t> </w:t>
      </w:r>
      <w:r>
        <w:rPr/>
        <w:t>the</w:t>
      </w:r>
      <w:r>
        <w:rPr>
          <w:spacing w:val="-4"/>
        </w:rPr>
        <w:t> </w:t>
      </w:r>
      <w:r>
        <w:rPr/>
        <w:t>actual</w:t>
      </w:r>
      <w:r>
        <w:rPr>
          <w:spacing w:val="-4"/>
        </w:rPr>
        <w:t> </w:t>
      </w:r>
      <w:r>
        <w:rPr/>
        <w:t>road distances</w:t>
      </w:r>
      <w:r>
        <w:rPr>
          <w:spacing w:val="20"/>
        </w:rPr>
        <w:t> </w:t>
      </w:r>
      <w:r>
        <w:rPr/>
        <w:t>between</w:t>
      </w:r>
      <w:r>
        <w:rPr>
          <w:spacing w:val="20"/>
        </w:rPr>
        <w:t> </w:t>
      </w:r>
      <w:r>
        <w:rPr/>
        <w:t>points</w:t>
      </w:r>
      <w:r>
        <w:rPr>
          <w:spacing w:val="20"/>
        </w:rPr>
        <w:t> </w:t>
      </w:r>
      <w:r>
        <w:rPr/>
        <w:t>located</w:t>
      </w:r>
      <w:r>
        <w:rPr>
          <w:spacing w:val="20"/>
        </w:rPr>
        <w:t> </w:t>
      </w:r>
      <w:r>
        <w:rPr/>
        <w:t>in</w:t>
      </w:r>
      <w:r>
        <w:rPr>
          <w:spacing w:val="20"/>
        </w:rPr>
        <w:t> </w:t>
      </w:r>
      <w:r>
        <w:rPr/>
        <w:t>the same</w:t>
      </w:r>
      <w:r>
        <w:rPr>
          <w:spacing w:val="20"/>
        </w:rPr>
        <w:t> </w:t>
      </w:r>
      <w:r>
        <w:rPr/>
        <w:t>area</w:t>
      </w:r>
      <w:r>
        <w:rPr>
          <w:spacing w:val="20"/>
        </w:rPr>
        <w:t> </w:t>
      </w:r>
      <w:r>
        <w:rPr/>
        <w:t>as</w:t>
      </w:r>
      <w:r>
        <w:rPr>
          <w:spacing w:val="20"/>
        </w:rPr>
        <w:t> </w:t>
      </w:r>
      <w:r>
        <w:rPr/>
        <w:t>the</w:t>
      </w:r>
      <w:r>
        <w:rPr>
          <w:spacing w:val="20"/>
        </w:rPr>
        <w:t> </w:t>
      </w:r>
      <w:r>
        <w:rPr/>
        <w:t>test</w:t>
      </w:r>
      <w:r>
        <w:rPr>
          <w:spacing w:val="20"/>
        </w:rPr>
        <w:t> </w:t>
      </w:r>
      <w:r>
        <w:rPr/>
        <w:t>case.</w:t>
      </w:r>
      <w:r>
        <w:rPr>
          <w:spacing w:val="20"/>
        </w:rPr>
        <w:t> </w:t>
      </w:r>
      <w:r>
        <w:rPr/>
        <w:t>Server inventory</w:t>
      </w:r>
      <w:r>
        <w:rPr>
          <w:spacing w:val="20"/>
        </w:rPr>
        <w:t> </w:t>
      </w:r>
      <w:r>
        <w:rPr/>
        <w:t>costs</w:t>
      </w:r>
      <w:r>
        <w:rPr>
          <w:spacing w:val="20"/>
        </w:rPr>
        <w:t> </w:t>
      </w:r>
      <w:r>
        <w:rPr/>
        <w:t>were inversely proportional to the average travel cost from the server to the clients and client requests were inversely proportional to the average travel cost from the client to the servers. Note that the distance</w:t>
      </w:r>
      <w:r>
        <w:rPr>
          <w:spacing w:val="-1"/>
        </w:rPr>
        <w:t> </w:t>
      </w:r>
      <w:r>
        <w:rPr/>
        <w:t>matrix</w:t>
      </w:r>
      <w:r>
        <w:rPr>
          <w:spacing w:val="-1"/>
        </w:rPr>
        <w:t> </w:t>
      </w:r>
      <w:r>
        <w:rPr/>
        <w:t>is</w:t>
      </w:r>
      <w:r>
        <w:rPr>
          <w:spacing w:val="-1"/>
        </w:rPr>
        <w:t> </w:t>
      </w:r>
      <w:r>
        <w:rPr/>
        <w:t>asymmetric,</w:t>
      </w:r>
      <w:r>
        <w:rPr>
          <w:spacing w:val="-1"/>
        </w:rPr>
        <w:t> </w:t>
      </w:r>
      <w:r>
        <w:rPr/>
        <w:t>as</w:t>
      </w:r>
      <w:r>
        <w:rPr>
          <w:spacing w:val="-1"/>
        </w:rPr>
        <w:t> </w:t>
      </w:r>
      <w:r>
        <w:rPr/>
        <w:t>it</w:t>
      </w:r>
      <w:r>
        <w:rPr>
          <w:spacing w:val="-1"/>
        </w:rPr>
        <w:t> </w:t>
      </w:r>
      <w:r>
        <w:rPr/>
        <w:t>was</w:t>
      </w:r>
      <w:r>
        <w:rPr>
          <w:spacing w:val="-1"/>
        </w:rPr>
        <w:t> </w:t>
      </w:r>
      <w:r>
        <w:rPr/>
        <w:t>computed</w:t>
      </w:r>
      <w:r>
        <w:rPr>
          <w:spacing w:val="-1"/>
        </w:rPr>
        <w:t> </w:t>
      </w:r>
      <w:r>
        <w:rPr/>
        <w:t>within</w:t>
      </w:r>
      <w:r>
        <w:rPr>
          <w:spacing w:val="-1"/>
        </w:rPr>
        <w:t> </w:t>
      </w:r>
      <w:r>
        <w:rPr/>
        <w:t>a</w:t>
      </w:r>
      <w:r>
        <w:rPr>
          <w:spacing w:val="-1"/>
        </w:rPr>
        <w:t> </w:t>
      </w:r>
      <w:r>
        <w:rPr/>
        <w:t>city</w:t>
      </w:r>
      <w:r>
        <w:rPr>
          <w:spacing w:val="-1"/>
        </w:rPr>
        <w:t> </w:t>
      </w:r>
      <w:r>
        <w:rPr/>
        <w:t>area.</w:t>
      </w:r>
      <w:r>
        <w:rPr>
          <w:spacing w:val="-1"/>
        </w:rPr>
        <w:t> </w:t>
      </w:r>
      <w:r>
        <w:rPr/>
        <w:t>The</w:t>
      </w:r>
      <w:r>
        <w:rPr>
          <w:spacing w:val="-1"/>
        </w:rPr>
        <w:t> </w:t>
      </w:r>
      <w:r>
        <w:rPr/>
        <w:t>number </w:t>
      </w:r>
      <w:r>
        <w:rPr>
          <w:rFonts w:ascii="Cambria" w:eastAsia="Cambria"/>
        </w:rPr>
        <w:t>𝑛</w:t>
      </w:r>
      <w:r>
        <w:rPr>
          <w:rFonts w:ascii="Cambria" w:eastAsia="Cambria"/>
          <w:vertAlign w:val="subscript"/>
        </w:rPr>
        <w:t>𝑏</w:t>
      </w:r>
      <w:r>
        <w:rPr>
          <w:rFonts w:ascii="Cambria" w:eastAsia="Cambria"/>
          <w:spacing w:val="20"/>
          <w:vertAlign w:val="baseline"/>
        </w:rPr>
        <w:t> </w:t>
      </w:r>
      <w:r>
        <w:rPr>
          <w:vertAlign w:val="baseline"/>
        </w:rPr>
        <w:t>of</w:t>
      </w:r>
      <w:r>
        <w:rPr>
          <w:spacing w:val="-1"/>
          <w:vertAlign w:val="baseline"/>
        </w:rPr>
        <w:t> </w:t>
      </w:r>
      <w:r>
        <w:rPr>
          <w:vertAlign w:val="baseline"/>
        </w:rPr>
        <w:t>splittable clients</w:t>
      </w:r>
      <w:r>
        <w:rPr>
          <w:spacing w:val="24"/>
          <w:vertAlign w:val="baseline"/>
        </w:rPr>
        <w:t> </w:t>
      </w:r>
      <w:r>
        <w:rPr>
          <w:vertAlign w:val="baseline"/>
        </w:rPr>
        <w:t>was</w:t>
      </w:r>
      <w:r>
        <w:rPr>
          <w:spacing w:val="25"/>
          <w:vertAlign w:val="baseline"/>
        </w:rPr>
        <w:t> </w:t>
      </w:r>
      <w:r>
        <w:rPr>
          <w:vertAlign w:val="baseline"/>
        </w:rPr>
        <w:t>progressively</w:t>
      </w:r>
      <w:r>
        <w:rPr>
          <w:spacing w:val="25"/>
          <w:vertAlign w:val="baseline"/>
        </w:rPr>
        <w:t> </w:t>
      </w:r>
      <w:r>
        <w:rPr>
          <w:vertAlign w:val="baseline"/>
        </w:rPr>
        <w:t>increased</w:t>
      </w:r>
      <w:r>
        <w:rPr>
          <w:spacing w:val="24"/>
          <w:vertAlign w:val="baseline"/>
        </w:rPr>
        <w:t> </w:t>
      </w:r>
      <w:r>
        <w:rPr>
          <w:vertAlign w:val="baseline"/>
        </w:rPr>
        <w:t>as</w:t>
      </w:r>
      <w:r>
        <w:rPr>
          <w:spacing w:val="25"/>
          <w:vertAlign w:val="baseline"/>
        </w:rPr>
        <w:t> </w:t>
      </w:r>
      <w:r>
        <w:rPr>
          <w:vertAlign w:val="baseline"/>
        </w:rPr>
        <w:t>the</w:t>
      </w:r>
      <w:r>
        <w:rPr>
          <w:spacing w:val="25"/>
          <w:vertAlign w:val="baseline"/>
        </w:rPr>
        <w:t> </w:t>
      </w:r>
      <w:r>
        <w:rPr>
          <w:vertAlign w:val="baseline"/>
        </w:rPr>
        <w:t>number</w:t>
      </w:r>
      <w:r>
        <w:rPr>
          <w:spacing w:val="26"/>
          <w:vertAlign w:val="baseline"/>
        </w:rPr>
        <w:t> </w:t>
      </w:r>
      <w:r>
        <w:rPr>
          <w:rFonts w:ascii="Cambria" w:eastAsia="Cambria"/>
          <w:vertAlign w:val="baseline"/>
        </w:rPr>
        <w:t>𝑛</w:t>
      </w:r>
      <w:r>
        <w:rPr>
          <w:rFonts w:ascii="Cambria" w:eastAsia="Cambria"/>
          <w:vertAlign w:val="subscript"/>
        </w:rPr>
        <w:t>𝑞</w:t>
      </w:r>
      <w:r>
        <w:rPr>
          <w:rFonts w:ascii="Cambria" w:eastAsia="Cambria"/>
          <w:spacing w:val="46"/>
          <w:vertAlign w:val="baseline"/>
        </w:rPr>
        <w:t> </w:t>
      </w:r>
      <w:r>
        <w:rPr>
          <w:vertAlign w:val="baseline"/>
        </w:rPr>
        <w:t>of</w:t>
      </w:r>
      <w:r>
        <w:rPr>
          <w:spacing w:val="24"/>
          <w:vertAlign w:val="baseline"/>
        </w:rPr>
        <w:t> </w:t>
      </w:r>
      <w:r>
        <w:rPr>
          <w:vertAlign w:val="baseline"/>
        </w:rPr>
        <w:t>servers</w:t>
      </w:r>
      <w:r>
        <w:rPr>
          <w:spacing w:val="25"/>
          <w:vertAlign w:val="baseline"/>
        </w:rPr>
        <w:t> </w:t>
      </w:r>
      <w:r>
        <w:rPr>
          <w:vertAlign w:val="baseline"/>
        </w:rPr>
        <w:t>with</w:t>
      </w:r>
      <w:r>
        <w:rPr>
          <w:spacing w:val="25"/>
          <w:vertAlign w:val="baseline"/>
        </w:rPr>
        <w:t> </w:t>
      </w:r>
      <w:r>
        <w:rPr>
          <w:vertAlign w:val="baseline"/>
        </w:rPr>
        <w:t>nonzero</w:t>
      </w:r>
      <w:r>
        <w:rPr>
          <w:spacing w:val="25"/>
          <w:vertAlign w:val="baseline"/>
        </w:rPr>
        <w:t> </w:t>
      </w:r>
      <w:r>
        <w:rPr>
          <w:vertAlign w:val="baseline"/>
        </w:rPr>
        <w:t>inventory</w:t>
      </w:r>
      <w:r>
        <w:rPr>
          <w:spacing w:val="24"/>
          <w:vertAlign w:val="baseline"/>
        </w:rPr>
        <w:t> </w:t>
      </w:r>
      <w:r>
        <w:rPr>
          <w:spacing w:val="-2"/>
          <w:vertAlign w:val="baseline"/>
        </w:rPr>
        <w:t>costs.</w:t>
      </w:r>
    </w:p>
    <w:p>
      <w:pPr>
        <w:pStyle w:val="BodyText"/>
        <w:spacing w:before="2"/>
        <w:ind w:left="360"/>
      </w:pPr>
      <w:r>
        <w:rPr>
          <w:spacing w:val="-2"/>
        </w:rPr>
        <w:t>Specifically,</w:t>
      </w:r>
      <w:r>
        <w:rPr>
          <w:spacing w:val="-3"/>
        </w:rPr>
        <w:t> </w:t>
      </w:r>
      <w:r>
        <w:rPr>
          <w:spacing w:val="-2"/>
        </w:rPr>
        <w:t>the range</w:t>
      </w:r>
      <w:r>
        <w:rPr>
          <w:spacing w:val="-3"/>
        </w:rPr>
        <w:t> </w:t>
      </w:r>
      <w:r>
        <w:rPr>
          <w:spacing w:val="-2"/>
        </w:rPr>
        <w:t>of the</w:t>
      </w:r>
      <w:r>
        <w:rPr>
          <w:spacing w:val="-3"/>
        </w:rPr>
        <w:t> </w:t>
      </w:r>
      <w:r>
        <w:rPr>
          <w:spacing w:val="-2"/>
        </w:rPr>
        <w:t>defining parameters</w:t>
      </w:r>
      <w:r>
        <w:rPr>
          <w:spacing w:val="-3"/>
        </w:rPr>
        <w:t> </w:t>
      </w:r>
      <w:r>
        <w:rPr>
          <w:spacing w:val="-2"/>
        </w:rPr>
        <w:t>were:</w:t>
      </w:r>
    </w:p>
    <w:p>
      <w:pPr>
        <w:pStyle w:val="ListParagraph"/>
        <w:numPr>
          <w:ilvl w:val="0"/>
          <w:numId w:val="5"/>
        </w:numPr>
        <w:tabs>
          <w:tab w:pos="836" w:val="left" w:leader="none"/>
        </w:tabs>
        <w:spacing w:line="240" w:lineRule="auto" w:before="127" w:after="0"/>
        <w:ind w:left="836" w:right="0" w:hanging="222"/>
        <w:jc w:val="left"/>
        <w:rPr>
          <w:sz w:val="24"/>
        </w:rPr>
      </w:pPr>
      <w:r>
        <w:rPr>
          <w:rFonts w:ascii="Cambria" w:hAnsi="Cambria" w:eastAsia="Cambria"/>
          <w:sz w:val="24"/>
        </w:rPr>
        <w:t>𝑛</w:t>
      </w:r>
      <w:r>
        <w:rPr>
          <w:sz w:val="24"/>
        </w:rPr>
        <w:t>:</w:t>
      </w:r>
      <w:r>
        <w:rPr>
          <w:spacing w:val="-8"/>
          <w:sz w:val="24"/>
        </w:rPr>
        <w:t> </w:t>
      </w:r>
      <w:r>
        <w:rPr>
          <w:sz w:val="24"/>
        </w:rPr>
        <w:t>{50,</w:t>
      </w:r>
      <w:r>
        <w:rPr>
          <w:spacing w:val="-7"/>
          <w:sz w:val="24"/>
        </w:rPr>
        <w:t> </w:t>
      </w:r>
      <w:r>
        <w:rPr>
          <w:sz w:val="24"/>
        </w:rPr>
        <w:t>52,</w:t>
      </w:r>
      <w:r>
        <w:rPr>
          <w:spacing w:val="-8"/>
          <w:sz w:val="24"/>
        </w:rPr>
        <w:t> </w:t>
      </w:r>
      <w:r>
        <w:rPr>
          <w:sz w:val="24"/>
        </w:rPr>
        <w:t>100,</w:t>
      </w:r>
      <w:r>
        <w:rPr>
          <w:spacing w:val="-7"/>
          <w:sz w:val="24"/>
        </w:rPr>
        <w:t> </w:t>
      </w:r>
      <w:r>
        <w:rPr>
          <w:sz w:val="24"/>
        </w:rPr>
        <w:t>200,</w:t>
      </w:r>
      <w:r>
        <w:rPr>
          <w:spacing w:val="-8"/>
          <w:sz w:val="24"/>
        </w:rPr>
        <w:t> </w:t>
      </w:r>
      <w:r>
        <w:rPr>
          <w:spacing w:val="-4"/>
          <w:sz w:val="24"/>
        </w:rPr>
        <w:t>300};</w:t>
      </w:r>
    </w:p>
    <w:p>
      <w:pPr>
        <w:pStyle w:val="ListParagraph"/>
        <w:numPr>
          <w:ilvl w:val="0"/>
          <w:numId w:val="5"/>
        </w:numPr>
        <w:tabs>
          <w:tab w:pos="836" w:val="left" w:leader="none"/>
        </w:tabs>
        <w:spacing w:line="240" w:lineRule="auto" w:before="125" w:after="0"/>
        <w:ind w:left="836" w:right="0" w:hanging="222"/>
        <w:jc w:val="left"/>
        <w:rPr>
          <w:sz w:val="24"/>
        </w:rPr>
      </w:pPr>
      <w:r>
        <w:rPr>
          <w:rFonts w:ascii="Cambria" w:hAnsi="Cambria" w:eastAsia="Cambria"/>
          <w:sz w:val="24"/>
        </w:rPr>
        <w:t>𝑚</w:t>
      </w:r>
      <w:r>
        <w:rPr>
          <w:sz w:val="24"/>
        </w:rPr>
        <w:t>:</w:t>
      </w:r>
      <w:r>
        <w:rPr>
          <w:spacing w:val="-8"/>
          <w:sz w:val="24"/>
        </w:rPr>
        <w:t> </w:t>
      </w:r>
      <w:r>
        <w:rPr>
          <w:sz w:val="24"/>
        </w:rPr>
        <w:t>{4,</w:t>
      </w:r>
      <w:r>
        <w:rPr>
          <w:spacing w:val="-7"/>
          <w:sz w:val="24"/>
        </w:rPr>
        <w:t> </w:t>
      </w:r>
      <w:r>
        <w:rPr>
          <w:sz w:val="24"/>
        </w:rPr>
        <w:t>5,</w:t>
      </w:r>
      <w:r>
        <w:rPr>
          <w:spacing w:val="-7"/>
          <w:sz w:val="24"/>
        </w:rPr>
        <w:t> </w:t>
      </w:r>
      <w:r>
        <w:rPr>
          <w:sz w:val="24"/>
        </w:rPr>
        <w:t>10,</w:t>
      </w:r>
      <w:r>
        <w:rPr>
          <w:spacing w:val="-8"/>
          <w:sz w:val="24"/>
        </w:rPr>
        <w:t> </w:t>
      </w:r>
      <w:r>
        <w:rPr>
          <w:sz w:val="24"/>
        </w:rPr>
        <w:t>25,</w:t>
      </w:r>
      <w:r>
        <w:rPr>
          <w:spacing w:val="-7"/>
          <w:sz w:val="24"/>
        </w:rPr>
        <w:t> </w:t>
      </w:r>
      <w:r>
        <w:rPr>
          <w:spacing w:val="-4"/>
          <w:sz w:val="24"/>
        </w:rPr>
        <w:t>50};</w:t>
      </w:r>
    </w:p>
    <w:p>
      <w:pPr>
        <w:pStyle w:val="ListParagraph"/>
        <w:numPr>
          <w:ilvl w:val="0"/>
          <w:numId w:val="5"/>
        </w:numPr>
        <w:tabs>
          <w:tab w:pos="836" w:val="left" w:leader="none"/>
        </w:tabs>
        <w:spacing w:line="240" w:lineRule="auto" w:before="125" w:after="0"/>
        <w:ind w:left="836" w:right="0" w:hanging="222"/>
        <w:jc w:val="left"/>
        <w:rPr>
          <w:sz w:val="24"/>
        </w:rPr>
      </w:pPr>
      <w:r>
        <w:rPr>
          <w:rFonts w:ascii="Cambria" w:hAnsi="Cambria" w:eastAsia="Cambria"/>
          <w:sz w:val="24"/>
        </w:rPr>
        <w:t>𝑛</w:t>
      </w:r>
      <w:r>
        <w:rPr>
          <w:rFonts w:ascii="Cambria" w:hAnsi="Cambria" w:eastAsia="Cambria"/>
          <w:sz w:val="24"/>
          <w:vertAlign w:val="subscript"/>
        </w:rPr>
        <w:t>𝑏</w:t>
      </w:r>
      <w:r>
        <w:rPr>
          <w:sz w:val="24"/>
          <w:vertAlign w:val="baseline"/>
        </w:rPr>
        <w:t>:</w:t>
      </w:r>
      <w:r>
        <w:rPr>
          <w:spacing w:val="-2"/>
          <w:sz w:val="24"/>
          <w:vertAlign w:val="baseline"/>
        </w:rPr>
        <w:t> </w:t>
      </w:r>
      <w:r>
        <w:rPr>
          <w:sz w:val="24"/>
          <w:vertAlign w:val="baseline"/>
        </w:rPr>
        <w:t>{0,</w:t>
      </w:r>
      <w:r>
        <w:rPr>
          <w:spacing w:val="-3"/>
          <w:sz w:val="24"/>
          <w:vertAlign w:val="baseline"/>
        </w:rPr>
        <w:t> </w:t>
      </w:r>
      <w:r>
        <w:rPr>
          <w:sz w:val="24"/>
          <w:vertAlign w:val="baseline"/>
        </w:rPr>
        <w:t>4,</w:t>
      </w:r>
      <w:r>
        <w:rPr>
          <w:spacing w:val="-2"/>
          <w:sz w:val="24"/>
          <w:vertAlign w:val="baseline"/>
        </w:rPr>
        <w:t> </w:t>
      </w:r>
      <w:r>
        <w:rPr>
          <w:sz w:val="24"/>
          <w:vertAlign w:val="baseline"/>
        </w:rPr>
        <w:t>5,</w:t>
      </w:r>
      <w:r>
        <w:rPr>
          <w:spacing w:val="-2"/>
          <w:sz w:val="24"/>
          <w:vertAlign w:val="baseline"/>
        </w:rPr>
        <w:t> </w:t>
      </w:r>
      <w:r>
        <w:rPr>
          <w:sz w:val="24"/>
          <w:vertAlign w:val="baseline"/>
        </w:rPr>
        <w:t>10,</w:t>
      </w:r>
      <w:r>
        <w:rPr>
          <w:spacing w:val="-2"/>
          <w:sz w:val="24"/>
          <w:vertAlign w:val="baseline"/>
        </w:rPr>
        <w:t> </w:t>
      </w:r>
      <w:r>
        <w:rPr>
          <w:sz w:val="24"/>
          <w:vertAlign w:val="baseline"/>
        </w:rPr>
        <w:t>25,</w:t>
      </w:r>
      <w:r>
        <w:rPr>
          <w:spacing w:val="-2"/>
          <w:sz w:val="24"/>
          <w:vertAlign w:val="baseline"/>
        </w:rPr>
        <w:t> </w:t>
      </w:r>
      <w:r>
        <w:rPr>
          <w:spacing w:val="-5"/>
          <w:sz w:val="24"/>
          <w:vertAlign w:val="baseline"/>
        </w:rPr>
        <w:t>50}</w:t>
      </w:r>
    </w:p>
    <w:p>
      <w:pPr>
        <w:pStyle w:val="ListParagraph"/>
        <w:numPr>
          <w:ilvl w:val="0"/>
          <w:numId w:val="5"/>
        </w:numPr>
        <w:tabs>
          <w:tab w:pos="836" w:val="left" w:leader="none"/>
        </w:tabs>
        <w:spacing w:line="240" w:lineRule="auto" w:before="126" w:after="0"/>
        <w:ind w:left="836" w:right="0" w:hanging="222"/>
        <w:jc w:val="left"/>
        <w:rPr>
          <w:sz w:val="24"/>
        </w:rPr>
      </w:pPr>
      <w:r>
        <w:rPr>
          <w:rFonts w:ascii="Cambria" w:hAnsi="Cambria" w:eastAsia="Cambria"/>
          <w:sz w:val="24"/>
        </w:rPr>
        <w:t>𝑛</w:t>
      </w:r>
      <w:r>
        <w:rPr>
          <w:rFonts w:ascii="Cambria" w:hAnsi="Cambria" w:eastAsia="Cambria"/>
          <w:sz w:val="24"/>
          <w:vertAlign w:val="subscript"/>
        </w:rPr>
        <w:t>𝑞</w:t>
      </w:r>
      <w:r>
        <w:rPr>
          <w:sz w:val="24"/>
          <w:vertAlign w:val="baseline"/>
        </w:rPr>
        <w:t>:</w:t>
      </w:r>
      <w:r>
        <w:rPr>
          <w:spacing w:val="-2"/>
          <w:sz w:val="24"/>
          <w:vertAlign w:val="baseline"/>
        </w:rPr>
        <w:t> </w:t>
      </w:r>
      <w:r>
        <w:rPr>
          <w:sz w:val="24"/>
          <w:vertAlign w:val="baseline"/>
        </w:rPr>
        <w:t>{0,</w:t>
      </w:r>
      <w:r>
        <w:rPr>
          <w:spacing w:val="-2"/>
          <w:sz w:val="24"/>
          <w:vertAlign w:val="baseline"/>
        </w:rPr>
        <w:t> </w:t>
      </w:r>
      <w:r>
        <w:rPr>
          <w:sz w:val="24"/>
          <w:vertAlign w:val="baseline"/>
        </w:rPr>
        <w:t>1,</w:t>
      </w:r>
      <w:r>
        <w:rPr>
          <w:spacing w:val="-2"/>
          <w:sz w:val="24"/>
          <w:vertAlign w:val="baseline"/>
        </w:rPr>
        <w:t> </w:t>
      </w:r>
      <w:r>
        <w:rPr>
          <w:sz w:val="24"/>
          <w:vertAlign w:val="baseline"/>
        </w:rPr>
        <w:t>2,</w:t>
      </w:r>
      <w:r>
        <w:rPr>
          <w:spacing w:val="-2"/>
          <w:sz w:val="24"/>
          <w:vertAlign w:val="baseline"/>
        </w:rPr>
        <w:t> </w:t>
      </w:r>
      <w:r>
        <w:rPr>
          <w:sz w:val="24"/>
          <w:vertAlign w:val="baseline"/>
        </w:rPr>
        <w:t>3,</w:t>
      </w:r>
      <w:r>
        <w:rPr>
          <w:spacing w:val="-2"/>
          <w:sz w:val="24"/>
          <w:vertAlign w:val="baseline"/>
        </w:rPr>
        <w:t> </w:t>
      </w:r>
      <w:r>
        <w:rPr>
          <w:sz w:val="24"/>
          <w:vertAlign w:val="baseline"/>
        </w:rPr>
        <w:t>4,</w:t>
      </w:r>
      <w:r>
        <w:rPr>
          <w:spacing w:val="-2"/>
          <w:sz w:val="24"/>
          <w:vertAlign w:val="baseline"/>
        </w:rPr>
        <w:t> </w:t>
      </w:r>
      <w:r>
        <w:rPr>
          <w:spacing w:val="-5"/>
          <w:sz w:val="24"/>
          <w:vertAlign w:val="baseline"/>
        </w:rPr>
        <w:t>5}</w:t>
      </w:r>
    </w:p>
    <w:p>
      <w:pPr>
        <w:pStyle w:val="BodyText"/>
        <w:spacing w:line="352" w:lineRule="auto" w:before="129"/>
        <w:ind w:left="360" w:right="358" w:firstLine="239"/>
        <w:jc w:val="both"/>
      </w:pPr>
      <w:r>
        <w:rPr>
          <w:spacing w:val="-2"/>
        </w:rPr>
        <w:t>Not</w:t>
      </w:r>
      <w:r>
        <w:rPr>
          <w:spacing w:val="-15"/>
        </w:rPr>
        <w:t> </w:t>
      </w:r>
      <w:r>
        <w:rPr>
          <w:spacing w:val="-2"/>
        </w:rPr>
        <w:t>all</w:t>
      </w:r>
      <w:r>
        <w:rPr>
          <w:spacing w:val="-13"/>
        </w:rPr>
        <w:t> </w:t>
      </w:r>
      <w:r>
        <w:rPr>
          <w:spacing w:val="-2"/>
        </w:rPr>
        <w:t>combinations</w:t>
      </w:r>
      <w:r>
        <w:rPr>
          <w:spacing w:val="-13"/>
        </w:rPr>
        <w:t> </w:t>
      </w:r>
      <w:r>
        <w:rPr>
          <w:spacing w:val="-2"/>
        </w:rPr>
        <w:t>of</w:t>
      </w:r>
      <w:r>
        <w:rPr>
          <w:spacing w:val="-13"/>
        </w:rPr>
        <w:t> </w:t>
      </w:r>
      <w:r>
        <w:rPr>
          <w:spacing w:val="-2"/>
        </w:rPr>
        <w:t>values</w:t>
      </w:r>
      <w:r>
        <w:rPr>
          <w:spacing w:val="-13"/>
        </w:rPr>
        <w:t> </w:t>
      </w:r>
      <w:r>
        <w:rPr>
          <w:spacing w:val="-2"/>
        </w:rPr>
        <w:t>were</w:t>
      </w:r>
      <w:r>
        <w:rPr>
          <w:spacing w:val="-13"/>
        </w:rPr>
        <w:t> </w:t>
      </w:r>
      <w:r>
        <w:rPr>
          <w:spacing w:val="-2"/>
        </w:rPr>
        <w:t>generated,</w:t>
      </w:r>
      <w:r>
        <w:rPr>
          <w:spacing w:val="-13"/>
        </w:rPr>
        <w:t> </w:t>
      </w:r>
      <w:r>
        <w:rPr>
          <w:spacing w:val="-2"/>
        </w:rPr>
        <w:t>the</w:t>
      </w:r>
      <w:r>
        <w:rPr>
          <w:spacing w:val="-13"/>
        </w:rPr>
        <w:t> </w:t>
      </w:r>
      <w:r>
        <w:rPr>
          <w:spacing w:val="-2"/>
        </w:rPr>
        <w:t>larger</w:t>
      </w:r>
      <w:r>
        <w:rPr>
          <w:spacing w:val="-13"/>
        </w:rPr>
        <w:t> </w:t>
      </w:r>
      <w:r>
        <w:rPr>
          <w:spacing w:val="-2"/>
        </w:rPr>
        <w:t>values</w:t>
      </w:r>
      <w:r>
        <w:rPr>
          <w:spacing w:val="-13"/>
        </w:rPr>
        <w:t> </w:t>
      </w:r>
      <w:r>
        <w:rPr>
          <w:spacing w:val="-2"/>
        </w:rPr>
        <w:t>were</w:t>
      </w:r>
      <w:r>
        <w:rPr>
          <w:spacing w:val="-13"/>
        </w:rPr>
        <w:t> </w:t>
      </w:r>
      <w:r>
        <w:rPr>
          <w:spacing w:val="-2"/>
        </w:rPr>
        <w:t>used</w:t>
      </w:r>
      <w:r>
        <w:rPr>
          <w:spacing w:val="-13"/>
        </w:rPr>
        <w:t> </w:t>
      </w:r>
      <w:r>
        <w:rPr>
          <w:spacing w:val="-2"/>
        </w:rPr>
        <w:t>only</w:t>
      </w:r>
      <w:r>
        <w:rPr>
          <w:spacing w:val="-13"/>
        </w:rPr>
        <w:t> </w:t>
      </w:r>
      <w:r>
        <w:rPr>
          <w:spacing w:val="-2"/>
        </w:rPr>
        <w:t>for</w:t>
      </w:r>
      <w:r>
        <w:rPr>
          <w:spacing w:val="-13"/>
        </w:rPr>
        <w:t> </w:t>
      </w:r>
      <w:r>
        <w:rPr>
          <w:spacing w:val="-2"/>
        </w:rPr>
        <w:t>instances</w:t>
      </w:r>
      <w:r>
        <w:rPr>
          <w:spacing w:val="-13"/>
        </w:rPr>
        <w:t> </w:t>
      </w:r>
      <w:r>
        <w:rPr>
          <w:spacing w:val="-2"/>
        </w:rPr>
        <w:t>with higher</w:t>
      </w:r>
      <w:r>
        <w:rPr>
          <w:spacing w:val="-12"/>
        </w:rPr>
        <w:t> </w:t>
      </w:r>
      <w:r>
        <w:rPr>
          <w:spacing w:val="-2"/>
        </w:rPr>
        <w:t>number</w:t>
      </w:r>
      <w:r>
        <w:rPr>
          <w:spacing w:val="-12"/>
        </w:rPr>
        <w:t> </w:t>
      </w:r>
      <w:r>
        <w:rPr>
          <w:spacing w:val="-2"/>
        </w:rPr>
        <w:t>of</w:t>
      </w:r>
      <w:r>
        <w:rPr>
          <w:spacing w:val="-12"/>
        </w:rPr>
        <w:t> </w:t>
      </w:r>
      <w:r>
        <w:rPr>
          <w:spacing w:val="-2"/>
        </w:rPr>
        <w:t>clients.</w:t>
      </w:r>
      <w:r>
        <w:rPr>
          <w:spacing w:val="-12"/>
        </w:rPr>
        <w:t> </w:t>
      </w:r>
      <w:r>
        <w:rPr>
          <w:spacing w:val="-2"/>
        </w:rPr>
        <w:t>In</w:t>
      </w:r>
      <w:r>
        <w:rPr>
          <w:spacing w:val="-12"/>
        </w:rPr>
        <w:t> </w:t>
      </w:r>
      <w:r>
        <w:rPr>
          <w:spacing w:val="-2"/>
        </w:rPr>
        <w:t>particular,</w:t>
      </w:r>
      <w:r>
        <w:rPr>
          <w:spacing w:val="-12"/>
        </w:rPr>
        <w:t> </w:t>
      </w:r>
      <w:r>
        <w:rPr>
          <w:spacing w:val="-2"/>
        </w:rPr>
        <w:t>the</w:t>
      </w:r>
      <w:r>
        <w:rPr>
          <w:spacing w:val="-12"/>
        </w:rPr>
        <w:t> </w:t>
      </w:r>
      <w:r>
        <w:rPr>
          <w:spacing w:val="-2"/>
        </w:rPr>
        <w:t>values</w:t>
      </w:r>
      <w:r>
        <w:rPr>
          <w:spacing w:val="-12"/>
        </w:rPr>
        <w:t> </w:t>
      </w:r>
      <w:r>
        <w:rPr>
          <w:spacing w:val="-2"/>
        </w:rPr>
        <w:t>4</w:t>
      </w:r>
      <w:r>
        <w:rPr>
          <w:spacing w:val="-12"/>
        </w:rPr>
        <w:t> </w:t>
      </w:r>
      <w:r>
        <w:rPr>
          <w:spacing w:val="-2"/>
        </w:rPr>
        <w:t>and</w:t>
      </w:r>
      <w:r>
        <w:rPr>
          <w:spacing w:val="-12"/>
        </w:rPr>
        <w:t> </w:t>
      </w:r>
      <w:r>
        <w:rPr>
          <w:spacing w:val="-2"/>
        </w:rPr>
        <w:t>52</w:t>
      </w:r>
      <w:r>
        <w:rPr>
          <w:spacing w:val="-12"/>
        </w:rPr>
        <w:t> </w:t>
      </w:r>
      <w:r>
        <w:rPr>
          <w:spacing w:val="-2"/>
        </w:rPr>
        <w:t>were</w:t>
      </w:r>
      <w:r>
        <w:rPr>
          <w:spacing w:val="-12"/>
        </w:rPr>
        <w:t> </w:t>
      </w:r>
      <w:r>
        <w:rPr>
          <w:spacing w:val="-2"/>
        </w:rPr>
        <w:t>only</w:t>
      </w:r>
      <w:r>
        <w:rPr>
          <w:spacing w:val="-12"/>
        </w:rPr>
        <w:t> </w:t>
      </w:r>
      <w:r>
        <w:rPr>
          <w:spacing w:val="-2"/>
        </w:rPr>
        <w:t>used</w:t>
      </w:r>
      <w:r>
        <w:rPr>
          <w:spacing w:val="-12"/>
        </w:rPr>
        <w:t> </w:t>
      </w:r>
      <w:r>
        <w:rPr>
          <w:spacing w:val="-2"/>
        </w:rPr>
        <w:t>to</w:t>
      </w:r>
      <w:r>
        <w:rPr>
          <w:spacing w:val="-12"/>
        </w:rPr>
        <w:t> </w:t>
      </w:r>
      <w:r>
        <w:rPr>
          <w:spacing w:val="-2"/>
        </w:rPr>
        <w:t>generate</w:t>
      </w:r>
      <w:r>
        <w:rPr>
          <w:spacing w:val="-12"/>
        </w:rPr>
        <w:t> </w:t>
      </w:r>
      <w:r>
        <w:rPr>
          <w:spacing w:val="-2"/>
        </w:rPr>
        <w:t>instances</w:t>
      </w:r>
      <w:r>
        <w:rPr>
          <w:spacing w:val="-12"/>
        </w:rPr>
        <w:t> </w:t>
      </w:r>
      <w:r>
        <w:rPr>
          <w:spacing w:val="-2"/>
        </w:rPr>
        <w:t>with </w:t>
      </w:r>
      <w:r>
        <w:rPr/>
        <w:t>the</w:t>
      </w:r>
      <w:r>
        <w:rPr>
          <w:spacing w:val="-3"/>
        </w:rPr>
        <w:t> </w:t>
      </w:r>
      <w:r>
        <w:rPr/>
        <w:t>same</w:t>
      </w:r>
      <w:r>
        <w:rPr>
          <w:spacing w:val="-3"/>
        </w:rPr>
        <w:t> </w:t>
      </w:r>
      <w:r>
        <w:rPr/>
        <w:t>dimensionality</w:t>
      </w:r>
      <w:r>
        <w:rPr>
          <w:spacing w:val="-3"/>
        </w:rPr>
        <w:t> </w:t>
      </w:r>
      <w:r>
        <w:rPr/>
        <w:t>as</w:t>
      </w:r>
      <w:r>
        <w:rPr>
          <w:spacing w:val="-3"/>
        </w:rPr>
        <w:t> </w:t>
      </w:r>
      <w:r>
        <w:rPr/>
        <w:t>the</w:t>
      </w:r>
      <w:r>
        <w:rPr>
          <w:spacing w:val="-3"/>
        </w:rPr>
        <w:t> </w:t>
      </w:r>
      <w:r>
        <w:rPr/>
        <w:t>case</w:t>
      </w:r>
      <w:r>
        <w:rPr>
          <w:spacing w:val="-3"/>
        </w:rPr>
        <w:t> </w:t>
      </w:r>
      <w:r>
        <w:rPr/>
        <w:t>study,</w:t>
      </w:r>
      <w:r>
        <w:rPr>
          <w:spacing w:val="-3"/>
        </w:rPr>
        <w:t> </w:t>
      </w:r>
      <w:r>
        <w:rPr/>
        <w:t>in</w:t>
      </w:r>
      <w:r>
        <w:rPr>
          <w:spacing w:val="-3"/>
        </w:rPr>
        <w:t> </w:t>
      </w:r>
      <w:r>
        <w:rPr/>
        <w:t>order</w:t>
      </w:r>
      <w:r>
        <w:rPr>
          <w:spacing w:val="-3"/>
        </w:rPr>
        <w:t> </w:t>
      </w:r>
      <w:r>
        <w:rPr/>
        <w:t>to</w:t>
      </w:r>
      <w:r>
        <w:rPr>
          <w:spacing w:val="-3"/>
        </w:rPr>
        <w:t> </w:t>
      </w:r>
      <w:r>
        <w:rPr/>
        <w:t>check</w:t>
      </w:r>
      <w:r>
        <w:rPr>
          <w:spacing w:val="-3"/>
        </w:rPr>
        <w:t> </w:t>
      </w:r>
      <w:r>
        <w:rPr/>
        <w:t>the</w:t>
      </w:r>
      <w:r>
        <w:rPr>
          <w:spacing w:val="-3"/>
        </w:rPr>
        <w:t> </w:t>
      </w:r>
      <w:r>
        <w:rPr/>
        <w:t>generality</w:t>
      </w:r>
      <w:r>
        <w:rPr>
          <w:spacing w:val="-3"/>
        </w:rPr>
        <w:t> </w:t>
      </w:r>
      <w:r>
        <w:rPr/>
        <w:t>of</w:t>
      </w:r>
      <w:r>
        <w:rPr>
          <w:spacing w:val="-3"/>
        </w:rPr>
        <w:t> </w:t>
      </w:r>
      <w:r>
        <w:rPr/>
        <w:t>the</w:t>
      </w:r>
      <w:r>
        <w:rPr>
          <w:spacing w:val="-3"/>
        </w:rPr>
        <w:t> </w:t>
      </w:r>
      <w:r>
        <w:rPr/>
        <w:t>results</w:t>
      </w:r>
      <w:r>
        <w:rPr>
          <w:spacing w:val="-3"/>
        </w:rPr>
        <w:t> </w:t>
      </w:r>
      <w:r>
        <w:rPr/>
        <w:t>obtained. The first instance of this set was kept to be the case study one.</w:t>
      </w:r>
    </w:p>
    <w:p>
      <w:pPr>
        <w:pStyle w:val="BodyText"/>
        <w:spacing w:line="352" w:lineRule="auto" w:before="4"/>
        <w:ind w:left="360" w:right="358" w:firstLine="239"/>
        <w:jc w:val="both"/>
      </w:pPr>
      <w:r>
        <w:rPr>
          <w:spacing w:val="-4"/>
        </w:rPr>
        <w:t>The</w:t>
      </w:r>
      <w:r>
        <w:rPr>
          <w:spacing w:val="-5"/>
        </w:rPr>
        <w:t> </w:t>
      </w:r>
      <w:r>
        <w:rPr>
          <w:spacing w:val="-4"/>
        </w:rPr>
        <w:t>computational</w:t>
      </w:r>
      <w:r>
        <w:rPr>
          <w:spacing w:val="-5"/>
        </w:rPr>
        <w:t> </w:t>
      </w:r>
      <w:r>
        <w:rPr>
          <w:spacing w:val="-4"/>
        </w:rPr>
        <w:t>results</w:t>
      </w:r>
      <w:r>
        <w:rPr>
          <w:spacing w:val="-5"/>
        </w:rPr>
        <w:t> </w:t>
      </w:r>
      <w:r>
        <w:rPr>
          <w:spacing w:val="-4"/>
        </w:rPr>
        <w:t>in</w:t>
      </w:r>
      <w:r>
        <w:rPr>
          <w:spacing w:val="-5"/>
        </w:rPr>
        <w:t> </w:t>
      </w:r>
      <w:r>
        <w:rPr>
          <w:spacing w:val="-4"/>
        </w:rPr>
        <w:t>the</w:t>
      </w:r>
      <w:r>
        <w:rPr>
          <w:spacing w:val="-5"/>
        </w:rPr>
        <w:t> </w:t>
      </w:r>
      <w:r>
        <w:rPr>
          <w:spacing w:val="-4"/>
        </w:rPr>
        <w:t>case</w:t>
      </w:r>
      <w:r>
        <w:rPr>
          <w:spacing w:val="-5"/>
        </w:rPr>
        <w:t> </w:t>
      </w:r>
      <w:r>
        <w:rPr>
          <w:spacing w:val="-4"/>
        </w:rPr>
        <w:t>of</w:t>
      </w:r>
      <w:r>
        <w:rPr>
          <w:spacing w:val="-5"/>
        </w:rPr>
        <w:t> </w:t>
      </w:r>
      <w:r>
        <w:rPr>
          <w:spacing w:val="-4"/>
        </w:rPr>
        <w:t>no</w:t>
      </w:r>
      <w:r>
        <w:rPr>
          <w:spacing w:val="-5"/>
        </w:rPr>
        <w:t> </w:t>
      </w:r>
      <w:r>
        <w:rPr>
          <w:spacing w:val="-4"/>
        </w:rPr>
        <w:t>costly</w:t>
      </w:r>
      <w:r>
        <w:rPr>
          <w:spacing w:val="-5"/>
        </w:rPr>
        <w:t> </w:t>
      </w:r>
      <w:r>
        <w:rPr>
          <w:spacing w:val="-4"/>
        </w:rPr>
        <w:t>server,</w:t>
      </w:r>
      <w:r>
        <w:rPr>
          <w:spacing w:val="-5"/>
        </w:rPr>
        <w:t> </w:t>
      </w:r>
      <w:r>
        <w:rPr>
          <w:spacing w:val="-4"/>
        </w:rPr>
        <w:t>reported</w:t>
      </w:r>
      <w:r>
        <w:rPr>
          <w:spacing w:val="-5"/>
        </w:rPr>
        <w:t> </w:t>
      </w:r>
      <w:r>
        <w:rPr>
          <w:spacing w:val="-4"/>
        </w:rPr>
        <w:t>as</w:t>
      </w:r>
      <w:r>
        <w:rPr>
          <w:spacing w:val="-5"/>
        </w:rPr>
        <w:t> </w:t>
      </w:r>
      <w:r>
        <w:rPr>
          <w:spacing w:val="-4"/>
        </w:rPr>
        <w:t>averages</w:t>
      </w:r>
      <w:r>
        <w:rPr>
          <w:spacing w:val="-5"/>
        </w:rPr>
        <w:t> </w:t>
      </w:r>
      <w:r>
        <w:rPr>
          <w:spacing w:val="-4"/>
        </w:rPr>
        <w:t>over</w:t>
      </w:r>
      <w:r>
        <w:rPr>
          <w:spacing w:val="-5"/>
        </w:rPr>
        <w:t> </w:t>
      </w:r>
      <w:r>
        <w:rPr>
          <w:spacing w:val="-4"/>
        </w:rPr>
        <w:t>the</w:t>
      </w:r>
      <w:r>
        <w:rPr>
          <w:spacing w:val="-5"/>
        </w:rPr>
        <w:t> </w:t>
      </w:r>
      <w:r>
        <w:rPr>
          <w:spacing w:val="-4"/>
        </w:rPr>
        <w:t>5</w:t>
      </w:r>
      <w:r>
        <w:rPr>
          <w:spacing w:val="-5"/>
        </w:rPr>
        <w:t> </w:t>
      </w:r>
      <w:r>
        <w:rPr>
          <w:spacing w:val="-4"/>
        </w:rPr>
        <w:t>generated </w:t>
      </w:r>
      <w:r>
        <w:rPr/>
        <w:t>instances, are summarized in table 8, whose columns show:</w:t>
      </w:r>
    </w:p>
    <w:p>
      <w:pPr>
        <w:pStyle w:val="ListParagraph"/>
        <w:numPr>
          <w:ilvl w:val="0"/>
          <w:numId w:val="5"/>
        </w:numPr>
        <w:tabs>
          <w:tab w:pos="836" w:val="left" w:leader="none"/>
        </w:tabs>
        <w:spacing w:line="279" w:lineRule="exact" w:before="0" w:after="0"/>
        <w:ind w:left="836" w:right="0" w:hanging="222"/>
        <w:jc w:val="both"/>
        <w:rPr>
          <w:sz w:val="24"/>
        </w:rPr>
      </w:pPr>
      <w:r>
        <w:rPr>
          <w:rFonts w:ascii="Cambria" w:hAnsi="Cambria" w:eastAsia="Cambria"/>
          <w:sz w:val="24"/>
        </w:rPr>
        <w:t>𝑛</w:t>
      </w:r>
      <w:r>
        <w:rPr>
          <w:sz w:val="24"/>
        </w:rPr>
        <w:t>,</w:t>
      </w:r>
      <w:r>
        <w:rPr>
          <w:spacing w:val="-8"/>
          <w:sz w:val="24"/>
        </w:rPr>
        <w:t> </w:t>
      </w:r>
      <w:r>
        <w:rPr>
          <w:rFonts w:ascii="Cambria" w:hAnsi="Cambria" w:eastAsia="Cambria"/>
          <w:sz w:val="24"/>
        </w:rPr>
        <w:t>𝑚</w:t>
      </w:r>
      <w:r>
        <w:rPr>
          <w:sz w:val="24"/>
        </w:rPr>
        <w:t>:</w:t>
      </w:r>
      <w:r>
        <w:rPr>
          <w:spacing w:val="-9"/>
          <w:sz w:val="24"/>
        </w:rPr>
        <w:t> </w:t>
      </w:r>
      <w:r>
        <w:rPr>
          <w:sz w:val="24"/>
        </w:rPr>
        <w:t>number</w:t>
      </w:r>
      <w:r>
        <w:rPr>
          <w:spacing w:val="-9"/>
          <w:sz w:val="24"/>
        </w:rPr>
        <w:t> </w:t>
      </w:r>
      <w:r>
        <w:rPr>
          <w:sz w:val="24"/>
        </w:rPr>
        <w:t>of</w:t>
      </w:r>
      <w:r>
        <w:rPr>
          <w:spacing w:val="-10"/>
          <w:sz w:val="24"/>
        </w:rPr>
        <w:t> </w:t>
      </w:r>
      <w:r>
        <w:rPr>
          <w:sz w:val="24"/>
        </w:rPr>
        <w:t>clients</w:t>
      </w:r>
      <w:r>
        <w:rPr>
          <w:spacing w:val="-9"/>
          <w:sz w:val="24"/>
        </w:rPr>
        <w:t> </w:t>
      </w:r>
      <w:r>
        <w:rPr>
          <w:sz w:val="24"/>
        </w:rPr>
        <w:t>and</w:t>
      </w:r>
      <w:r>
        <w:rPr>
          <w:spacing w:val="-9"/>
          <w:sz w:val="24"/>
        </w:rPr>
        <w:t> </w:t>
      </w:r>
      <w:r>
        <w:rPr>
          <w:sz w:val="24"/>
        </w:rPr>
        <w:t>number</w:t>
      </w:r>
      <w:r>
        <w:rPr>
          <w:spacing w:val="-9"/>
          <w:sz w:val="24"/>
        </w:rPr>
        <w:t> </w:t>
      </w:r>
      <w:r>
        <w:rPr>
          <w:sz w:val="24"/>
        </w:rPr>
        <w:t>of</w:t>
      </w:r>
      <w:r>
        <w:rPr>
          <w:spacing w:val="-10"/>
          <w:sz w:val="24"/>
        </w:rPr>
        <w:t> </w:t>
      </w:r>
      <w:r>
        <w:rPr>
          <w:spacing w:val="-2"/>
          <w:sz w:val="24"/>
        </w:rPr>
        <w:t>servers;</w:t>
      </w:r>
    </w:p>
    <w:p>
      <w:pPr>
        <w:pStyle w:val="ListParagraph"/>
        <w:spacing w:after="0" w:line="279" w:lineRule="exact"/>
        <w:jc w:val="both"/>
        <w:rPr>
          <w:sz w:val="24"/>
        </w:rPr>
        <w:sectPr>
          <w:pgSz w:w="12240" w:h="15840"/>
          <w:pgMar w:header="885" w:footer="0" w:top="1280" w:bottom="280" w:left="1080" w:right="1080"/>
        </w:sectPr>
      </w:pPr>
    </w:p>
    <w:p>
      <w:pPr>
        <w:pStyle w:val="ListParagraph"/>
        <w:numPr>
          <w:ilvl w:val="0"/>
          <w:numId w:val="5"/>
        </w:numPr>
        <w:tabs>
          <w:tab w:pos="836" w:val="left" w:leader="none"/>
        </w:tabs>
        <w:spacing w:line="240" w:lineRule="auto" w:before="250" w:after="0"/>
        <w:ind w:left="836" w:right="0" w:hanging="222"/>
        <w:jc w:val="left"/>
        <w:rPr>
          <w:sz w:val="24"/>
        </w:rPr>
      </w:pPr>
      <w:r>
        <w:rPr>
          <w:rFonts w:ascii="Cambria" w:hAnsi="Cambria" w:eastAsia="Cambria"/>
          <w:sz w:val="24"/>
        </w:rPr>
        <w:t>𝑛</w:t>
      </w:r>
      <w:r>
        <w:rPr>
          <w:rFonts w:ascii="Cambria" w:hAnsi="Cambria" w:eastAsia="Cambria"/>
          <w:sz w:val="24"/>
          <w:vertAlign w:val="subscript"/>
        </w:rPr>
        <w:t>𝑏</w:t>
      </w:r>
      <w:r>
        <w:rPr>
          <w:sz w:val="24"/>
          <w:vertAlign w:val="baseline"/>
        </w:rPr>
        <w:t>:</w:t>
      </w:r>
      <w:r>
        <w:rPr>
          <w:spacing w:val="-6"/>
          <w:sz w:val="24"/>
          <w:vertAlign w:val="baseline"/>
        </w:rPr>
        <w:t> </w:t>
      </w:r>
      <w:r>
        <w:rPr>
          <w:sz w:val="24"/>
          <w:vertAlign w:val="baseline"/>
        </w:rPr>
        <w:t>maximum</w:t>
      </w:r>
      <w:r>
        <w:rPr>
          <w:spacing w:val="-5"/>
          <w:sz w:val="24"/>
          <w:vertAlign w:val="baseline"/>
        </w:rPr>
        <w:t> </w:t>
      </w:r>
      <w:r>
        <w:rPr>
          <w:sz w:val="24"/>
          <w:vertAlign w:val="baseline"/>
        </w:rPr>
        <w:t>number</w:t>
      </w:r>
      <w:r>
        <w:rPr>
          <w:spacing w:val="-5"/>
          <w:sz w:val="24"/>
          <w:vertAlign w:val="baseline"/>
        </w:rPr>
        <w:t> </w:t>
      </w:r>
      <w:r>
        <w:rPr>
          <w:sz w:val="24"/>
          <w:vertAlign w:val="baseline"/>
        </w:rPr>
        <w:t>of</w:t>
      </w:r>
      <w:r>
        <w:rPr>
          <w:spacing w:val="-6"/>
          <w:sz w:val="24"/>
          <w:vertAlign w:val="baseline"/>
        </w:rPr>
        <w:t> </w:t>
      </w:r>
      <w:r>
        <w:rPr>
          <w:sz w:val="24"/>
          <w:vertAlign w:val="baseline"/>
        </w:rPr>
        <w:t>splittable</w:t>
      </w:r>
      <w:r>
        <w:rPr>
          <w:spacing w:val="-5"/>
          <w:sz w:val="24"/>
          <w:vertAlign w:val="baseline"/>
        </w:rPr>
        <w:t> </w:t>
      </w:r>
      <w:r>
        <w:rPr>
          <w:spacing w:val="-2"/>
          <w:sz w:val="24"/>
          <w:vertAlign w:val="baseline"/>
        </w:rPr>
        <w:t>clients;</w:t>
      </w:r>
    </w:p>
    <w:p>
      <w:pPr>
        <w:pStyle w:val="ListParagraph"/>
        <w:numPr>
          <w:ilvl w:val="0"/>
          <w:numId w:val="5"/>
        </w:numPr>
        <w:tabs>
          <w:tab w:pos="836" w:val="left" w:leader="none"/>
        </w:tabs>
        <w:spacing w:line="240" w:lineRule="auto" w:before="129" w:after="0"/>
        <w:ind w:left="836" w:right="0" w:hanging="222"/>
        <w:jc w:val="left"/>
        <w:rPr>
          <w:sz w:val="24"/>
        </w:rPr>
      </w:pPr>
      <w:r>
        <w:rPr>
          <w:rFonts w:ascii="Cambria" w:hAnsi="Cambria" w:eastAsia="Cambria"/>
          <w:sz w:val="24"/>
        </w:rPr>
        <w:t>𝑛𝑐𝑜𝑙𝑠</w:t>
      </w:r>
      <w:r>
        <w:rPr>
          <w:sz w:val="24"/>
        </w:rPr>
        <w:t>,</w:t>
      </w:r>
      <w:r>
        <w:rPr>
          <w:spacing w:val="-12"/>
          <w:sz w:val="24"/>
        </w:rPr>
        <w:t> </w:t>
      </w:r>
      <w:r>
        <w:rPr>
          <w:rFonts w:ascii="Cambria" w:hAnsi="Cambria" w:eastAsia="Cambria"/>
          <w:sz w:val="24"/>
        </w:rPr>
        <w:t>𝑛𝑟𝑜𝑤𝑠</w:t>
      </w:r>
      <w:r>
        <w:rPr>
          <w:sz w:val="24"/>
        </w:rPr>
        <w:t>:</w:t>
      </w:r>
      <w:r>
        <w:rPr>
          <w:spacing w:val="-12"/>
          <w:sz w:val="24"/>
        </w:rPr>
        <w:t> </w:t>
      </w:r>
      <w:r>
        <w:rPr>
          <w:sz w:val="24"/>
        </w:rPr>
        <w:t>number</w:t>
      </w:r>
      <w:r>
        <w:rPr>
          <w:spacing w:val="-12"/>
          <w:sz w:val="24"/>
        </w:rPr>
        <w:t> </w:t>
      </w:r>
      <w:r>
        <w:rPr>
          <w:sz w:val="24"/>
        </w:rPr>
        <w:t>of</w:t>
      </w:r>
      <w:r>
        <w:rPr>
          <w:spacing w:val="-12"/>
          <w:sz w:val="24"/>
        </w:rPr>
        <w:t> </w:t>
      </w:r>
      <w:r>
        <w:rPr>
          <w:sz w:val="24"/>
        </w:rPr>
        <w:t>columns</w:t>
      </w:r>
      <w:r>
        <w:rPr>
          <w:spacing w:val="-12"/>
          <w:sz w:val="24"/>
        </w:rPr>
        <w:t> </w:t>
      </w:r>
      <w:r>
        <w:rPr>
          <w:sz w:val="24"/>
        </w:rPr>
        <w:t>and</w:t>
      </w:r>
      <w:r>
        <w:rPr>
          <w:spacing w:val="-12"/>
          <w:sz w:val="24"/>
        </w:rPr>
        <w:t> </w:t>
      </w:r>
      <w:r>
        <w:rPr>
          <w:sz w:val="24"/>
        </w:rPr>
        <w:t>number</w:t>
      </w:r>
      <w:r>
        <w:rPr>
          <w:spacing w:val="-12"/>
          <w:sz w:val="24"/>
        </w:rPr>
        <w:t> </w:t>
      </w:r>
      <w:r>
        <w:rPr>
          <w:sz w:val="24"/>
        </w:rPr>
        <w:t>of</w:t>
      </w:r>
      <w:r>
        <w:rPr>
          <w:spacing w:val="-12"/>
          <w:sz w:val="24"/>
        </w:rPr>
        <w:t> </w:t>
      </w:r>
      <w:r>
        <w:rPr>
          <w:sz w:val="24"/>
        </w:rPr>
        <w:t>rows</w:t>
      </w:r>
      <w:r>
        <w:rPr>
          <w:spacing w:val="-12"/>
          <w:sz w:val="24"/>
        </w:rPr>
        <w:t> </w:t>
      </w:r>
      <w:r>
        <w:rPr>
          <w:sz w:val="24"/>
        </w:rPr>
        <w:t>in</w:t>
      </w:r>
      <w:r>
        <w:rPr>
          <w:spacing w:val="-12"/>
          <w:sz w:val="24"/>
        </w:rPr>
        <w:t> </w:t>
      </w:r>
      <w:r>
        <w:rPr>
          <w:sz w:val="24"/>
        </w:rPr>
        <w:t>formulation</w:t>
      </w:r>
      <w:r>
        <w:rPr>
          <w:spacing w:val="-11"/>
          <w:sz w:val="24"/>
        </w:rPr>
        <w:t> </w:t>
      </w:r>
      <w:r>
        <w:rPr>
          <w:spacing w:val="-5"/>
          <w:sz w:val="24"/>
        </w:rPr>
        <w:t>FD;</w:t>
      </w:r>
    </w:p>
    <w:p>
      <w:pPr>
        <w:pStyle w:val="ListParagraph"/>
        <w:numPr>
          <w:ilvl w:val="0"/>
          <w:numId w:val="5"/>
        </w:numPr>
        <w:tabs>
          <w:tab w:pos="835" w:val="left" w:leader="none"/>
        </w:tabs>
        <w:spacing w:line="352" w:lineRule="auto" w:before="128" w:after="0"/>
        <w:ind w:left="835" w:right="357" w:hanging="222"/>
        <w:jc w:val="left"/>
        <w:rPr>
          <w:sz w:val="24"/>
        </w:rPr>
      </w:pPr>
      <w:r>
        <w:rPr>
          <w:rFonts w:ascii="Cambria" w:hAnsi="Cambria" w:eastAsia="Cambria"/>
          <w:spacing w:val="12"/>
          <w:sz w:val="24"/>
        </w:rPr>
        <w:t>𝑔𝑎𝑝𝑙𝑏</w:t>
      </w:r>
      <w:r>
        <w:rPr>
          <w:spacing w:val="12"/>
          <w:sz w:val="24"/>
        </w:rPr>
        <w:t>:</w:t>
      </w:r>
      <w:r>
        <w:rPr>
          <w:spacing w:val="-11"/>
          <w:sz w:val="24"/>
        </w:rPr>
        <w:t> </w:t>
      </w:r>
      <w:r>
        <w:rPr>
          <w:sz w:val="24"/>
        </w:rPr>
        <w:t>average</w:t>
      </w:r>
      <w:r>
        <w:rPr>
          <w:spacing w:val="-11"/>
          <w:sz w:val="24"/>
        </w:rPr>
        <w:t> </w:t>
      </w:r>
      <w:r>
        <w:rPr>
          <w:sz w:val="24"/>
        </w:rPr>
        <w:t>percentage</w:t>
      </w:r>
      <w:r>
        <w:rPr>
          <w:spacing w:val="-11"/>
          <w:sz w:val="24"/>
        </w:rPr>
        <w:t> </w:t>
      </w:r>
      <w:r>
        <w:rPr>
          <w:sz w:val="24"/>
        </w:rPr>
        <w:t>gap</w:t>
      </w:r>
      <w:r>
        <w:rPr>
          <w:spacing w:val="-11"/>
          <w:sz w:val="24"/>
        </w:rPr>
        <w:t> </w:t>
      </w:r>
      <w:r>
        <w:rPr>
          <w:sz w:val="24"/>
        </w:rPr>
        <w:t>between</w:t>
      </w:r>
      <w:r>
        <w:rPr>
          <w:spacing w:val="-11"/>
          <w:sz w:val="24"/>
        </w:rPr>
        <w:t> </w:t>
      </w:r>
      <w:r>
        <w:rPr>
          <w:sz w:val="24"/>
        </w:rPr>
        <w:t>the</w:t>
      </w:r>
      <w:r>
        <w:rPr>
          <w:spacing w:val="-11"/>
          <w:sz w:val="24"/>
        </w:rPr>
        <w:t> </w:t>
      </w:r>
      <w:r>
        <w:rPr>
          <w:sz w:val="24"/>
        </w:rPr>
        <w:t>linear</w:t>
      </w:r>
      <w:r>
        <w:rPr>
          <w:spacing w:val="-11"/>
          <w:sz w:val="24"/>
        </w:rPr>
        <w:t> </w:t>
      </w:r>
      <w:r>
        <w:rPr>
          <w:sz w:val="24"/>
        </w:rPr>
        <w:t>relaxation</w:t>
      </w:r>
      <w:r>
        <w:rPr>
          <w:spacing w:val="-11"/>
          <w:sz w:val="24"/>
        </w:rPr>
        <w:t> </w:t>
      </w:r>
      <w:r>
        <w:rPr>
          <w:sz w:val="24"/>
        </w:rPr>
        <w:t>lower</w:t>
      </w:r>
      <w:r>
        <w:rPr>
          <w:spacing w:val="-11"/>
          <w:sz w:val="24"/>
        </w:rPr>
        <w:t> </w:t>
      </w:r>
      <w:r>
        <w:rPr>
          <w:sz w:val="24"/>
        </w:rPr>
        <w:t>bound</w:t>
      </w:r>
      <w:r>
        <w:rPr>
          <w:spacing w:val="-11"/>
          <w:sz w:val="24"/>
        </w:rPr>
        <w:t> </w:t>
      </w:r>
      <w:r>
        <w:rPr>
          <w:sz w:val="24"/>
        </w:rPr>
        <w:t>and</w:t>
      </w:r>
      <w:r>
        <w:rPr>
          <w:spacing w:val="-11"/>
          <w:sz w:val="24"/>
        </w:rPr>
        <w:t> </w:t>
      </w:r>
      <w:r>
        <w:rPr>
          <w:sz w:val="24"/>
        </w:rPr>
        <w:t>the</w:t>
      </w:r>
      <w:r>
        <w:rPr>
          <w:spacing w:val="-11"/>
          <w:sz w:val="24"/>
        </w:rPr>
        <w:t> </w:t>
      </w:r>
      <w:r>
        <w:rPr>
          <w:sz w:val="24"/>
        </w:rPr>
        <w:t>cost</w:t>
      </w:r>
      <w:r>
        <w:rPr>
          <w:spacing w:val="-11"/>
          <w:sz w:val="24"/>
        </w:rPr>
        <w:t> </w:t>
      </w:r>
      <w:r>
        <w:rPr>
          <w:sz w:val="24"/>
        </w:rPr>
        <w:t>of</w:t>
      </w:r>
      <w:r>
        <w:rPr>
          <w:spacing w:val="-11"/>
          <w:sz w:val="24"/>
        </w:rPr>
        <w:t> </w:t>
      </w:r>
      <w:r>
        <w:rPr>
          <w:sz w:val="24"/>
        </w:rPr>
        <w:t>the best solution found;</w:t>
      </w:r>
    </w:p>
    <w:p>
      <w:pPr>
        <w:pStyle w:val="ListParagraph"/>
        <w:numPr>
          <w:ilvl w:val="0"/>
          <w:numId w:val="5"/>
        </w:numPr>
        <w:tabs>
          <w:tab w:pos="835" w:val="left" w:leader="none"/>
        </w:tabs>
        <w:spacing w:line="352" w:lineRule="auto" w:before="1" w:after="0"/>
        <w:ind w:left="835" w:right="357" w:hanging="222"/>
        <w:jc w:val="left"/>
        <w:rPr>
          <w:sz w:val="24"/>
        </w:rPr>
      </w:pPr>
      <w:r>
        <w:rPr>
          <w:rFonts w:ascii="Cambria" w:hAnsi="Cambria" w:eastAsia="Cambria"/>
          <w:spacing w:val="12"/>
          <w:sz w:val="24"/>
        </w:rPr>
        <w:t>𝑔𝑎𝑝</w:t>
      </w:r>
      <w:r>
        <w:rPr>
          <w:rFonts w:ascii="Cambria" w:hAnsi="Cambria" w:eastAsia="Cambria"/>
          <w:spacing w:val="-14"/>
          <w:sz w:val="24"/>
        </w:rPr>
        <w:t> </w:t>
      </w:r>
      <w:r>
        <w:rPr>
          <w:rFonts w:ascii="Cambria" w:hAnsi="Cambria" w:eastAsia="Cambria"/>
          <w:w w:val="90"/>
          <w:sz w:val="24"/>
        </w:rPr>
        <w:t>𝑓</w:t>
      </w:r>
      <w:r>
        <w:rPr>
          <w:rFonts w:ascii="Cambria" w:hAnsi="Cambria" w:eastAsia="Cambria"/>
          <w:spacing w:val="-10"/>
          <w:w w:val="90"/>
          <w:sz w:val="24"/>
        </w:rPr>
        <w:t> </w:t>
      </w:r>
      <w:r>
        <w:rPr>
          <w:rFonts w:ascii="Cambria" w:hAnsi="Cambria" w:eastAsia="Cambria"/>
          <w:sz w:val="24"/>
        </w:rPr>
        <w:t>𝑖𝑛𝑎𝑙</w:t>
      </w:r>
      <w:r>
        <w:rPr>
          <w:sz w:val="24"/>
        </w:rPr>
        <w:t>: average percentage gap between the best lower bound at the end of the search</w:t>
      </w:r>
      <w:r>
        <w:rPr>
          <w:spacing w:val="40"/>
          <w:sz w:val="24"/>
        </w:rPr>
        <w:t> </w:t>
      </w:r>
      <w:r>
        <w:rPr>
          <w:sz w:val="24"/>
        </w:rPr>
        <w:t>(smallest cost of an unexpanded node) and the cost of the best solution found;</w:t>
      </w:r>
    </w:p>
    <w:p>
      <w:pPr>
        <w:pStyle w:val="ListParagraph"/>
        <w:numPr>
          <w:ilvl w:val="0"/>
          <w:numId w:val="5"/>
        </w:numPr>
        <w:tabs>
          <w:tab w:pos="836" w:val="left" w:leader="none"/>
        </w:tabs>
        <w:spacing w:line="240" w:lineRule="auto" w:before="1" w:after="0"/>
        <w:ind w:left="836" w:right="0" w:hanging="222"/>
        <w:jc w:val="left"/>
        <w:rPr>
          <w:sz w:val="24"/>
        </w:rPr>
      </w:pPr>
      <w:r>
        <w:rPr>
          <w:rFonts w:ascii="Cambria" w:hAnsi="Cambria" w:eastAsia="Cambria"/>
          <w:w w:val="95"/>
          <w:sz w:val="24"/>
        </w:rPr>
        <w:t>𝑛𝑖𝑛</w:t>
      </w:r>
      <w:r>
        <w:rPr>
          <w:rFonts w:ascii="Cambria" w:hAnsi="Cambria" w:eastAsia="Cambria"/>
          <w:spacing w:val="-1"/>
          <w:w w:val="95"/>
          <w:sz w:val="24"/>
        </w:rPr>
        <w:t> </w:t>
      </w:r>
      <w:r>
        <w:rPr>
          <w:rFonts w:ascii="Cambria" w:hAnsi="Cambria" w:eastAsia="Cambria"/>
          <w:w w:val="90"/>
          <w:sz w:val="24"/>
        </w:rPr>
        <w:t>𝑓</w:t>
      </w:r>
      <w:r>
        <w:rPr>
          <w:rFonts w:ascii="Cambria" w:hAnsi="Cambria" w:eastAsia="Cambria"/>
          <w:spacing w:val="-1"/>
          <w:w w:val="90"/>
          <w:sz w:val="24"/>
        </w:rPr>
        <w:t> </w:t>
      </w:r>
      <w:r>
        <w:rPr>
          <w:w w:val="95"/>
          <w:sz w:val="24"/>
        </w:rPr>
        <w:t>:</w:t>
      </w:r>
      <w:r>
        <w:rPr>
          <w:spacing w:val="7"/>
          <w:sz w:val="24"/>
        </w:rPr>
        <w:t> </w:t>
      </w:r>
      <w:r>
        <w:rPr>
          <w:w w:val="95"/>
          <w:sz w:val="24"/>
        </w:rPr>
        <w:t>number</w:t>
      </w:r>
      <w:r>
        <w:rPr>
          <w:spacing w:val="7"/>
          <w:sz w:val="24"/>
        </w:rPr>
        <w:t> </w:t>
      </w:r>
      <w:r>
        <w:rPr>
          <w:w w:val="95"/>
          <w:sz w:val="24"/>
        </w:rPr>
        <w:t>of</w:t>
      </w:r>
      <w:r>
        <w:rPr>
          <w:spacing w:val="6"/>
          <w:sz w:val="24"/>
        </w:rPr>
        <w:t> </w:t>
      </w:r>
      <w:r>
        <w:rPr>
          <w:w w:val="95"/>
          <w:sz w:val="24"/>
        </w:rPr>
        <w:t>instances</w:t>
      </w:r>
      <w:r>
        <w:rPr>
          <w:spacing w:val="7"/>
          <w:sz w:val="24"/>
        </w:rPr>
        <w:t> </w:t>
      </w:r>
      <w:r>
        <w:rPr>
          <w:w w:val="95"/>
          <w:sz w:val="24"/>
        </w:rPr>
        <w:t>for</w:t>
      </w:r>
      <w:r>
        <w:rPr>
          <w:spacing w:val="6"/>
          <w:sz w:val="24"/>
        </w:rPr>
        <w:t> </w:t>
      </w:r>
      <w:r>
        <w:rPr>
          <w:w w:val="95"/>
          <w:sz w:val="24"/>
        </w:rPr>
        <w:t>which</w:t>
      </w:r>
      <w:r>
        <w:rPr>
          <w:spacing w:val="7"/>
          <w:sz w:val="24"/>
        </w:rPr>
        <w:t> </w:t>
      </w:r>
      <w:r>
        <w:rPr>
          <w:w w:val="95"/>
          <w:sz w:val="24"/>
        </w:rPr>
        <w:t>no</w:t>
      </w:r>
      <w:r>
        <w:rPr>
          <w:spacing w:val="6"/>
          <w:sz w:val="24"/>
        </w:rPr>
        <w:t> </w:t>
      </w:r>
      <w:r>
        <w:rPr>
          <w:w w:val="95"/>
          <w:sz w:val="24"/>
        </w:rPr>
        <w:t>feasible</w:t>
      </w:r>
      <w:r>
        <w:rPr>
          <w:spacing w:val="7"/>
          <w:sz w:val="24"/>
        </w:rPr>
        <w:t> </w:t>
      </w:r>
      <w:r>
        <w:rPr>
          <w:w w:val="95"/>
          <w:sz w:val="24"/>
        </w:rPr>
        <w:t>solution</w:t>
      </w:r>
      <w:r>
        <w:rPr>
          <w:spacing w:val="6"/>
          <w:sz w:val="24"/>
        </w:rPr>
        <w:t> </w:t>
      </w:r>
      <w:r>
        <w:rPr>
          <w:w w:val="95"/>
          <w:sz w:val="24"/>
        </w:rPr>
        <w:t>was</w:t>
      </w:r>
      <w:r>
        <w:rPr>
          <w:spacing w:val="7"/>
          <w:sz w:val="24"/>
        </w:rPr>
        <w:t> </w:t>
      </w:r>
      <w:r>
        <w:rPr>
          <w:spacing w:val="-2"/>
          <w:w w:val="95"/>
          <w:sz w:val="24"/>
        </w:rPr>
        <w:t>found;</w:t>
      </w:r>
    </w:p>
    <w:p>
      <w:pPr>
        <w:pStyle w:val="ListParagraph"/>
        <w:numPr>
          <w:ilvl w:val="0"/>
          <w:numId w:val="5"/>
        </w:numPr>
        <w:tabs>
          <w:tab w:pos="836" w:val="left" w:leader="none"/>
        </w:tabs>
        <w:spacing w:line="240" w:lineRule="auto" w:before="129" w:after="0"/>
        <w:ind w:left="836" w:right="0" w:hanging="222"/>
        <w:jc w:val="left"/>
        <w:rPr>
          <w:sz w:val="24"/>
        </w:rPr>
      </w:pPr>
      <w:r>
        <w:rPr>
          <w:rFonts w:ascii="Cambria" w:hAnsi="Cambria" w:eastAsia="Cambria"/>
          <w:sz w:val="24"/>
        </w:rPr>
        <w:t>𝑛𝑜𝑝𝑡</w:t>
      </w:r>
      <w:r>
        <w:rPr>
          <w:sz w:val="24"/>
        </w:rPr>
        <w:t>:</w:t>
      </w:r>
      <w:r>
        <w:rPr>
          <w:spacing w:val="-15"/>
          <w:sz w:val="24"/>
        </w:rPr>
        <w:t> </w:t>
      </w:r>
      <w:r>
        <w:rPr>
          <w:sz w:val="24"/>
        </w:rPr>
        <w:t>number</w:t>
      </w:r>
      <w:r>
        <w:rPr>
          <w:spacing w:val="-14"/>
          <w:sz w:val="24"/>
        </w:rPr>
        <w:t> </w:t>
      </w:r>
      <w:r>
        <w:rPr>
          <w:sz w:val="24"/>
        </w:rPr>
        <w:t>of</w:t>
      </w:r>
      <w:r>
        <w:rPr>
          <w:spacing w:val="-14"/>
          <w:sz w:val="24"/>
        </w:rPr>
        <w:t> </w:t>
      </w:r>
      <w:r>
        <w:rPr>
          <w:sz w:val="24"/>
        </w:rPr>
        <w:t>instances</w:t>
      </w:r>
      <w:r>
        <w:rPr>
          <w:spacing w:val="-15"/>
          <w:sz w:val="24"/>
        </w:rPr>
        <w:t> </w:t>
      </w:r>
      <w:r>
        <w:rPr>
          <w:sz w:val="24"/>
        </w:rPr>
        <w:t>solved</w:t>
      </w:r>
      <w:r>
        <w:rPr>
          <w:spacing w:val="-14"/>
          <w:sz w:val="24"/>
        </w:rPr>
        <w:t> </w:t>
      </w:r>
      <w:r>
        <w:rPr>
          <w:sz w:val="24"/>
        </w:rPr>
        <w:t>to</w:t>
      </w:r>
      <w:r>
        <w:rPr>
          <w:spacing w:val="-14"/>
          <w:sz w:val="24"/>
        </w:rPr>
        <w:t> </w:t>
      </w:r>
      <w:r>
        <w:rPr>
          <w:sz w:val="24"/>
        </w:rPr>
        <w:t>proven</w:t>
      </w:r>
      <w:r>
        <w:rPr>
          <w:spacing w:val="-14"/>
          <w:sz w:val="24"/>
        </w:rPr>
        <w:t> </w:t>
      </w:r>
      <w:r>
        <w:rPr>
          <w:spacing w:val="-2"/>
          <w:sz w:val="24"/>
        </w:rPr>
        <w:t>optimality;</w:t>
      </w:r>
    </w:p>
    <w:p>
      <w:pPr>
        <w:pStyle w:val="ListParagraph"/>
        <w:numPr>
          <w:ilvl w:val="0"/>
          <w:numId w:val="5"/>
        </w:numPr>
        <w:tabs>
          <w:tab w:pos="833" w:val="left" w:leader="none"/>
          <w:tab w:pos="835" w:val="left" w:leader="none"/>
        </w:tabs>
        <w:spacing w:line="352" w:lineRule="auto" w:before="128" w:after="0"/>
        <w:ind w:left="835" w:right="357" w:hanging="222"/>
        <w:jc w:val="left"/>
        <w:rPr>
          <w:sz w:val="24"/>
        </w:rPr>
      </w:pPr>
      <w:r>
        <w:rPr>
          <w:rFonts w:ascii="Cambria" w:hAnsi="Cambria" w:eastAsia="Cambria"/>
          <w:spacing w:val="-2"/>
          <w:sz w:val="24"/>
        </w:rPr>
        <w:t>𝑡𝑐𝑝𝑢</w:t>
      </w:r>
      <w:r>
        <w:rPr>
          <w:spacing w:val="-2"/>
          <w:sz w:val="24"/>
        </w:rPr>
        <w:t>:</w:t>
      </w:r>
      <w:r>
        <w:rPr>
          <w:spacing w:val="-10"/>
          <w:sz w:val="24"/>
        </w:rPr>
        <w:t> </w:t>
      </w:r>
      <w:r>
        <w:rPr>
          <w:spacing w:val="-2"/>
          <w:sz w:val="24"/>
        </w:rPr>
        <w:t>average</w:t>
      </w:r>
      <w:r>
        <w:rPr>
          <w:spacing w:val="-10"/>
          <w:sz w:val="24"/>
        </w:rPr>
        <w:t> </w:t>
      </w:r>
      <w:r>
        <w:rPr>
          <w:spacing w:val="-2"/>
          <w:sz w:val="24"/>
        </w:rPr>
        <w:t>CPU</w:t>
      </w:r>
      <w:r>
        <w:rPr>
          <w:spacing w:val="-10"/>
          <w:sz w:val="24"/>
        </w:rPr>
        <w:t> </w:t>
      </w:r>
      <w:r>
        <w:rPr>
          <w:spacing w:val="-2"/>
          <w:sz w:val="24"/>
        </w:rPr>
        <w:t>time</w:t>
      </w:r>
      <w:r>
        <w:rPr>
          <w:spacing w:val="-10"/>
          <w:sz w:val="24"/>
        </w:rPr>
        <w:t> </w:t>
      </w:r>
      <w:r>
        <w:rPr>
          <w:spacing w:val="-2"/>
          <w:sz w:val="24"/>
        </w:rPr>
        <w:t>for</w:t>
      </w:r>
      <w:r>
        <w:rPr>
          <w:spacing w:val="-10"/>
          <w:sz w:val="24"/>
        </w:rPr>
        <w:t> </w:t>
      </w:r>
      <w:r>
        <w:rPr>
          <w:spacing w:val="-2"/>
          <w:sz w:val="24"/>
        </w:rPr>
        <w:t>solving</w:t>
      </w:r>
      <w:r>
        <w:rPr>
          <w:spacing w:val="-10"/>
          <w:sz w:val="24"/>
        </w:rPr>
        <w:t> </w:t>
      </w:r>
      <w:r>
        <w:rPr>
          <w:spacing w:val="-2"/>
          <w:sz w:val="24"/>
        </w:rPr>
        <w:t>the</w:t>
      </w:r>
      <w:r>
        <w:rPr>
          <w:spacing w:val="-10"/>
          <w:sz w:val="24"/>
        </w:rPr>
        <w:t> </w:t>
      </w:r>
      <w:r>
        <w:rPr>
          <w:spacing w:val="-2"/>
          <w:sz w:val="24"/>
        </w:rPr>
        <w:t>instance,</w:t>
      </w:r>
      <w:r>
        <w:rPr>
          <w:spacing w:val="-10"/>
          <w:sz w:val="24"/>
        </w:rPr>
        <w:t> </w:t>
      </w:r>
      <w:r>
        <w:rPr>
          <w:spacing w:val="-2"/>
          <w:sz w:val="24"/>
        </w:rPr>
        <w:t>time</w:t>
      </w:r>
      <w:r>
        <w:rPr>
          <w:spacing w:val="-10"/>
          <w:sz w:val="24"/>
        </w:rPr>
        <w:t> </w:t>
      </w:r>
      <w:r>
        <w:rPr>
          <w:spacing w:val="-2"/>
          <w:sz w:val="24"/>
        </w:rPr>
        <w:t>to</w:t>
      </w:r>
      <w:r>
        <w:rPr>
          <w:spacing w:val="-10"/>
          <w:sz w:val="24"/>
        </w:rPr>
        <w:t> </w:t>
      </w:r>
      <w:r>
        <w:rPr>
          <w:spacing w:val="-2"/>
          <w:sz w:val="24"/>
        </w:rPr>
        <w:t>optimality</w:t>
      </w:r>
      <w:r>
        <w:rPr>
          <w:spacing w:val="-10"/>
          <w:sz w:val="24"/>
        </w:rPr>
        <w:t> </w:t>
      </w:r>
      <w:r>
        <w:rPr>
          <w:spacing w:val="-2"/>
          <w:sz w:val="24"/>
        </w:rPr>
        <w:t>or</w:t>
      </w:r>
      <w:r>
        <w:rPr>
          <w:spacing w:val="-10"/>
          <w:sz w:val="24"/>
        </w:rPr>
        <w:t> </w:t>
      </w:r>
      <w:r>
        <w:rPr>
          <w:spacing w:val="-2"/>
          <w:sz w:val="24"/>
        </w:rPr>
        <w:t>3600</w:t>
      </w:r>
      <w:r>
        <w:rPr>
          <w:spacing w:val="-10"/>
          <w:sz w:val="24"/>
        </w:rPr>
        <w:t> </w:t>
      </w:r>
      <w:r>
        <w:rPr>
          <w:spacing w:val="-2"/>
          <w:sz w:val="24"/>
        </w:rPr>
        <w:t>if</w:t>
      </w:r>
      <w:r>
        <w:rPr>
          <w:spacing w:val="-10"/>
          <w:sz w:val="24"/>
        </w:rPr>
        <w:t> </w:t>
      </w:r>
      <w:r>
        <w:rPr>
          <w:spacing w:val="-2"/>
          <w:sz w:val="24"/>
        </w:rPr>
        <w:t>optimality</w:t>
      </w:r>
      <w:r>
        <w:rPr>
          <w:spacing w:val="-10"/>
          <w:sz w:val="24"/>
        </w:rPr>
        <w:t> </w:t>
      </w:r>
      <w:r>
        <w:rPr>
          <w:spacing w:val="-2"/>
          <w:sz w:val="24"/>
        </w:rPr>
        <w:t>could </w:t>
      </w:r>
      <w:r>
        <w:rPr>
          <w:sz w:val="24"/>
        </w:rPr>
        <w:t>not be proven;</w:t>
      </w:r>
    </w:p>
    <w:p>
      <w:pPr>
        <w:pStyle w:val="BodyText"/>
        <w:spacing w:line="357" w:lineRule="auto" w:before="5"/>
        <w:ind w:left="360" w:right="358" w:firstLine="239"/>
        <w:jc w:val="both"/>
      </w:pPr>
      <w:r>
        <w:rPr/>
        <w:t>The table shows two trends. One, with respect to instance size, shows an expected increase </w:t>
      </w:r>
      <w:r>
        <w:rPr/>
        <w:t>in complexity. While instances the size of our test case are easily solved to optimality by modern solvers, increasing the size, as defined by the number of variables and the number of constraints, quickly</w:t>
      </w:r>
      <w:r>
        <w:rPr>
          <w:spacing w:val="-11"/>
        </w:rPr>
        <w:t> </w:t>
      </w:r>
      <w:r>
        <w:rPr/>
        <w:t>leads</w:t>
      </w:r>
      <w:r>
        <w:rPr>
          <w:spacing w:val="-11"/>
        </w:rPr>
        <w:t> </w:t>
      </w:r>
      <w:r>
        <w:rPr/>
        <w:t>to</w:t>
      </w:r>
      <w:r>
        <w:rPr>
          <w:spacing w:val="-11"/>
        </w:rPr>
        <w:t> </w:t>
      </w:r>
      <w:r>
        <w:rPr/>
        <w:t>instances</w:t>
      </w:r>
      <w:r>
        <w:rPr>
          <w:spacing w:val="-11"/>
        </w:rPr>
        <w:t> </w:t>
      </w:r>
      <w:r>
        <w:rPr/>
        <w:t>that</w:t>
      </w:r>
      <w:r>
        <w:rPr>
          <w:spacing w:val="-11"/>
        </w:rPr>
        <w:t> </w:t>
      </w:r>
      <w:r>
        <w:rPr/>
        <w:t>could</w:t>
      </w:r>
      <w:r>
        <w:rPr>
          <w:spacing w:val="-11"/>
        </w:rPr>
        <w:t> </w:t>
      </w:r>
      <w:r>
        <w:rPr/>
        <w:t>not</w:t>
      </w:r>
      <w:r>
        <w:rPr>
          <w:spacing w:val="-11"/>
        </w:rPr>
        <w:t> </w:t>
      </w:r>
      <w:r>
        <w:rPr/>
        <w:t>be</w:t>
      </w:r>
      <w:r>
        <w:rPr>
          <w:spacing w:val="-11"/>
        </w:rPr>
        <w:t> </w:t>
      </w:r>
      <w:r>
        <w:rPr/>
        <w:t>solved</w:t>
      </w:r>
      <w:r>
        <w:rPr>
          <w:spacing w:val="-11"/>
        </w:rPr>
        <w:t> </w:t>
      </w:r>
      <w:r>
        <w:rPr/>
        <w:t>to</w:t>
      </w:r>
      <w:r>
        <w:rPr>
          <w:spacing w:val="-11"/>
        </w:rPr>
        <w:t> </w:t>
      </w:r>
      <w:r>
        <w:rPr/>
        <w:t>optimality</w:t>
      </w:r>
      <w:r>
        <w:rPr>
          <w:spacing w:val="-11"/>
        </w:rPr>
        <w:t> </w:t>
      </w:r>
      <w:r>
        <w:rPr/>
        <w:t>within</w:t>
      </w:r>
      <w:r>
        <w:rPr>
          <w:spacing w:val="-11"/>
        </w:rPr>
        <w:t> </w:t>
      </w:r>
      <w:r>
        <w:rPr/>
        <w:t>the</w:t>
      </w:r>
      <w:r>
        <w:rPr>
          <w:spacing w:val="-11"/>
        </w:rPr>
        <w:t> </w:t>
      </w:r>
      <w:r>
        <w:rPr/>
        <w:t>3600-second</w:t>
      </w:r>
      <w:r>
        <w:rPr>
          <w:spacing w:val="-11"/>
        </w:rPr>
        <w:t> </w:t>
      </w:r>
      <w:r>
        <w:rPr/>
        <w:t>time</w:t>
      </w:r>
      <w:r>
        <w:rPr>
          <w:spacing w:val="-11"/>
        </w:rPr>
        <w:t> </w:t>
      </w:r>
      <w:r>
        <w:rPr/>
        <w:t>limit. </w:t>
      </w:r>
      <w:r>
        <w:rPr>
          <w:spacing w:val="-2"/>
        </w:rPr>
        <w:t>The</w:t>
      </w:r>
      <w:r>
        <w:rPr>
          <w:spacing w:val="-7"/>
        </w:rPr>
        <w:t> </w:t>
      </w:r>
      <w:r>
        <w:rPr>
          <w:spacing w:val="-2"/>
        </w:rPr>
        <w:t>number</w:t>
      </w:r>
      <w:r>
        <w:rPr>
          <w:spacing w:val="-6"/>
        </w:rPr>
        <w:t> </w:t>
      </w:r>
      <w:r>
        <w:rPr>
          <w:spacing w:val="-2"/>
        </w:rPr>
        <w:t>of</w:t>
      </w:r>
      <w:r>
        <w:rPr>
          <w:spacing w:val="-7"/>
        </w:rPr>
        <w:t> </w:t>
      </w:r>
      <w:r>
        <w:rPr>
          <w:spacing w:val="-2"/>
        </w:rPr>
        <w:t>splittable</w:t>
      </w:r>
      <w:r>
        <w:rPr>
          <w:spacing w:val="-7"/>
        </w:rPr>
        <w:t> </w:t>
      </w:r>
      <w:r>
        <w:rPr>
          <w:spacing w:val="-2"/>
        </w:rPr>
        <w:t>clients</w:t>
      </w:r>
      <w:r>
        <w:rPr>
          <w:spacing w:val="-7"/>
        </w:rPr>
        <w:t> </w:t>
      </w:r>
      <w:r>
        <w:rPr>
          <w:spacing w:val="-2"/>
        </w:rPr>
        <w:t>has</w:t>
      </w:r>
      <w:r>
        <w:rPr>
          <w:spacing w:val="-6"/>
        </w:rPr>
        <w:t> </w:t>
      </w:r>
      <w:r>
        <w:rPr>
          <w:spacing w:val="-2"/>
        </w:rPr>
        <w:t>an</w:t>
      </w:r>
      <w:r>
        <w:rPr>
          <w:spacing w:val="-7"/>
        </w:rPr>
        <w:t> </w:t>
      </w:r>
      <w:r>
        <w:rPr>
          <w:spacing w:val="-2"/>
        </w:rPr>
        <w:t>important</w:t>
      </w:r>
      <w:r>
        <w:rPr>
          <w:spacing w:val="-7"/>
        </w:rPr>
        <w:t> </w:t>
      </w:r>
      <w:r>
        <w:rPr>
          <w:spacing w:val="-2"/>
        </w:rPr>
        <w:t>effect</w:t>
      </w:r>
      <w:r>
        <w:rPr>
          <w:spacing w:val="-7"/>
        </w:rPr>
        <w:t> </w:t>
      </w:r>
      <w:r>
        <w:rPr>
          <w:spacing w:val="-2"/>
        </w:rPr>
        <w:t>on</w:t>
      </w:r>
      <w:r>
        <w:rPr>
          <w:spacing w:val="-6"/>
        </w:rPr>
        <w:t> </w:t>
      </w:r>
      <w:r>
        <w:rPr>
          <w:spacing w:val="-2"/>
        </w:rPr>
        <w:t>the</w:t>
      </w:r>
      <w:r>
        <w:rPr>
          <w:spacing w:val="-7"/>
        </w:rPr>
        <w:t> </w:t>
      </w:r>
      <w:r>
        <w:rPr>
          <w:spacing w:val="-2"/>
        </w:rPr>
        <w:t>complexity</w:t>
      </w:r>
      <w:r>
        <w:rPr>
          <w:spacing w:val="-7"/>
        </w:rPr>
        <w:t> </w:t>
      </w:r>
      <w:r>
        <w:rPr>
          <w:spacing w:val="-2"/>
        </w:rPr>
        <w:t>of</w:t>
      </w:r>
      <w:r>
        <w:rPr>
          <w:spacing w:val="-7"/>
        </w:rPr>
        <w:t> </w:t>
      </w:r>
      <w:r>
        <w:rPr>
          <w:spacing w:val="-2"/>
        </w:rPr>
        <w:t>the</w:t>
      </w:r>
      <w:r>
        <w:rPr>
          <w:spacing w:val="-6"/>
        </w:rPr>
        <w:t> </w:t>
      </w:r>
      <w:r>
        <w:rPr>
          <w:spacing w:val="-2"/>
        </w:rPr>
        <w:t>instance.</w:t>
      </w:r>
      <w:r>
        <w:rPr>
          <w:spacing w:val="-7"/>
        </w:rPr>
        <w:t> </w:t>
      </w:r>
      <w:r>
        <w:rPr>
          <w:spacing w:val="-2"/>
        </w:rPr>
        <w:t>Instances </w:t>
      </w:r>
      <w:r>
        <w:rPr/>
        <w:t>of the same absolute size, but with more splittable clients, usually have a looser linear relaxation (LP)</w:t>
      </w:r>
      <w:r>
        <w:rPr>
          <w:spacing w:val="-11"/>
        </w:rPr>
        <w:t> </w:t>
      </w:r>
      <w:r>
        <w:rPr/>
        <w:t>bound</w:t>
      </w:r>
      <w:r>
        <w:rPr>
          <w:spacing w:val="-10"/>
        </w:rPr>
        <w:t> </w:t>
      </w:r>
      <w:r>
        <w:rPr/>
        <w:t>and</w:t>
      </w:r>
      <w:r>
        <w:rPr>
          <w:spacing w:val="-11"/>
        </w:rPr>
        <w:t> </w:t>
      </w:r>
      <w:r>
        <w:rPr/>
        <w:t>have</w:t>
      </w:r>
      <w:r>
        <w:rPr>
          <w:spacing w:val="-10"/>
        </w:rPr>
        <w:t> </w:t>
      </w:r>
      <w:r>
        <w:rPr/>
        <w:t>more</w:t>
      </w:r>
      <w:r>
        <w:rPr>
          <w:spacing w:val="-11"/>
        </w:rPr>
        <w:t> </w:t>
      </w:r>
      <w:r>
        <w:rPr/>
        <w:t>difficulty</w:t>
      </w:r>
      <w:r>
        <w:rPr>
          <w:spacing w:val="-11"/>
        </w:rPr>
        <w:t> </w:t>
      </w:r>
      <w:r>
        <w:rPr/>
        <w:t>reaching</w:t>
      </w:r>
      <w:r>
        <w:rPr>
          <w:spacing w:val="-10"/>
        </w:rPr>
        <w:t> </w:t>
      </w:r>
      <w:r>
        <w:rPr/>
        <w:t>optimality,</w:t>
      </w:r>
      <w:r>
        <w:rPr>
          <w:spacing w:val="-11"/>
        </w:rPr>
        <w:t> </w:t>
      </w:r>
      <w:r>
        <w:rPr/>
        <w:t>as</w:t>
      </w:r>
      <w:r>
        <w:rPr>
          <w:spacing w:val="-10"/>
        </w:rPr>
        <w:t> </w:t>
      </w:r>
      <w:r>
        <w:rPr/>
        <w:t>can</w:t>
      </w:r>
      <w:r>
        <w:rPr>
          <w:spacing w:val="-11"/>
        </w:rPr>
        <w:t> </w:t>
      </w:r>
      <w:r>
        <w:rPr/>
        <w:t>be</w:t>
      </w:r>
      <w:r>
        <w:rPr>
          <w:spacing w:val="-10"/>
        </w:rPr>
        <w:t> </w:t>
      </w:r>
      <w:r>
        <w:rPr/>
        <w:t>seen</w:t>
      </w:r>
      <w:r>
        <w:rPr>
          <w:spacing w:val="-11"/>
        </w:rPr>
        <w:t> </w:t>
      </w:r>
      <w:r>
        <w:rPr/>
        <w:t>by</w:t>
      </w:r>
      <w:r>
        <w:rPr>
          <w:spacing w:val="-11"/>
        </w:rPr>
        <w:t> </w:t>
      </w:r>
      <w:r>
        <w:rPr/>
        <w:t>the</w:t>
      </w:r>
      <w:r>
        <w:rPr>
          <w:spacing w:val="-10"/>
        </w:rPr>
        <w:t> </w:t>
      </w:r>
      <w:r>
        <w:rPr/>
        <w:t>decreasing</w:t>
      </w:r>
      <w:r>
        <w:rPr>
          <w:spacing w:val="-11"/>
        </w:rPr>
        <w:t> </w:t>
      </w:r>
      <w:r>
        <w:rPr/>
        <w:t>number of instances out of the 5 from each group that could be solved to optimality.</w:t>
      </w:r>
    </w:p>
    <w:p>
      <w:pPr>
        <w:pStyle w:val="BodyText"/>
        <w:spacing w:line="352" w:lineRule="auto"/>
        <w:ind w:left="360" w:right="358" w:firstLine="239"/>
        <w:jc w:val="both"/>
      </w:pPr>
      <w:r>
        <w:rPr/>
        <w:t>Note that the optimality gap of the LP bound is usually small, except for the </w:t>
      </w:r>
      <w:r>
        <w:rPr>
          <w:rFonts w:ascii="Cambria" w:eastAsia="Cambria"/>
        </w:rPr>
        <w:t>𝑛</w:t>
      </w:r>
      <w:r>
        <w:rPr/>
        <w:t>=100 and </w:t>
      </w:r>
      <w:r>
        <w:rPr>
          <w:rFonts w:ascii="Cambria" w:eastAsia="Cambria"/>
        </w:rPr>
        <w:t>𝑚</w:t>
      </w:r>
      <w:r>
        <w:rPr/>
        <w:t>=50 instances,</w:t>
      </w:r>
      <w:r>
        <w:rPr>
          <w:spacing w:val="-9"/>
        </w:rPr>
        <w:t> </w:t>
      </w:r>
      <w:r>
        <w:rPr/>
        <w:t>but</w:t>
      </w:r>
      <w:r>
        <w:rPr>
          <w:spacing w:val="-8"/>
        </w:rPr>
        <w:t> </w:t>
      </w:r>
      <w:r>
        <w:rPr/>
        <w:t>the</w:t>
      </w:r>
      <w:r>
        <w:rPr>
          <w:spacing w:val="-8"/>
        </w:rPr>
        <w:t> </w:t>
      </w:r>
      <w:r>
        <w:rPr/>
        <w:t>search</w:t>
      </w:r>
      <w:r>
        <w:rPr>
          <w:spacing w:val="-8"/>
        </w:rPr>
        <w:t> </w:t>
      </w:r>
      <w:r>
        <w:rPr/>
        <w:t>still</w:t>
      </w:r>
      <w:r>
        <w:rPr>
          <w:spacing w:val="-9"/>
        </w:rPr>
        <w:t> </w:t>
      </w:r>
      <w:r>
        <w:rPr/>
        <w:t>struggles</w:t>
      </w:r>
      <w:r>
        <w:rPr>
          <w:spacing w:val="-8"/>
        </w:rPr>
        <w:t> </w:t>
      </w:r>
      <w:r>
        <w:rPr/>
        <w:t>to</w:t>
      </w:r>
      <w:r>
        <w:rPr>
          <w:spacing w:val="-8"/>
        </w:rPr>
        <w:t> </w:t>
      </w:r>
      <w:r>
        <w:rPr/>
        <w:t>close</w:t>
      </w:r>
      <w:r>
        <w:rPr>
          <w:spacing w:val="-8"/>
        </w:rPr>
        <w:t> </w:t>
      </w:r>
      <w:r>
        <w:rPr/>
        <w:t>this</w:t>
      </w:r>
      <w:r>
        <w:rPr>
          <w:spacing w:val="-9"/>
        </w:rPr>
        <w:t> </w:t>
      </w:r>
      <w:r>
        <w:rPr/>
        <w:t>gap.</w:t>
      </w:r>
      <w:r>
        <w:rPr>
          <w:spacing w:val="-8"/>
        </w:rPr>
        <w:t> </w:t>
      </w:r>
      <w:r>
        <w:rPr/>
        <w:t>Interestingly,</w:t>
      </w:r>
      <w:r>
        <w:rPr>
          <w:spacing w:val="-8"/>
        </w:rPr>
        <w:t> </w:t>
      </w:r>
      <w:r>
        <w:rPr/>
        <w:t>the</w:t>
      </w:r>
      <w:r>
        <w:rPr>
          <w:spacing w:val="-8"/>
        </w:rPr>
        <w:t> </w:t>
      </w:r>
      <w:r>
        <w:rPr/>
        <w:t>LP</w:t>
      </w:r>
      <w:r>
        <w:rPr>
          <w:spacing w:val="-9"/>
        </w:rPr>
        <w:t> </w:t>
      </w:r>
      <w:r>
        <w:rPr/>
        <w:t>bound</w:t>
      </w:r>
      <w:r>
        <w:rPr>
          <w:spacing w:val="-8"/>
        </w:rPr>
        <w:t> </w:t>
      </w:r>
      <w:r>
        <w:rPr/>
        <w:t>gets</w:t>
      </w:r>
      <w:r>
        <w:rPr>
          <w:spacing w:val="-8"/>
        </w:rPr>
        <w:t> </w:t>
      </w:r>
      <w:r>
        <w:rPr/>
        <w:t>tighter</w:t>
      </w:r>
      <w:r>
        <w:rPr>
          <w:spacing w:val="-8"/>
        </w:rPr>
        <w:t> </w:t>
      </w:r>
      <w:r>
        <w:rPr>
          <w:spacing w:val="-5"/>
        </w:rPr>
        <w:t>as</w:t>
      </w:r>
    </w:p>
    <w:p>
      <w:pPr>
        <w:pStyle w:val="BodyText"/>
        <w:spacing w:line="355" w:lineRule="auto"/>
        <w:ind w:left="360" w:right="358" w:firstLine="1"/>
        <w:jc w:val="both"/>
      </w:pPr>
      <w:r>
        <w:rPr>
          <w:rFonts w:ascii="Cambria" w:eastAsia="Cambria"/>
        </w:rPr>
        <w:t>𝑛 </w:t>
      </w:r>
      <w:r>
        <w:rPr/>
        <w:t>increases,</w:t>
      </w:r>
      <w:r>
        <w:rPr>
          <w:spacing w:val="-1"/>
        </w:rPr>
        <w:t> </w:t>
      </w:r>
      <w:r>
        <w:rPr/>
        <w:t>but</w:t>
      </w:r>
      <w:r>
        <w:rPr>
          <w:spacing w:val="-1"/>
        </w:rPr>
        <w:t> </w:t>
      </w:r>
      <w:r>
        <w:rPr/>
        <w:t>this</w:t>
      </w:r>
      <w:r>
        <w:rPr>
          <w:spacing w:val="-1"/>
        </w:rPr>
        <w:t> </w:t>
      </w:r>
      <w:r>
        <w:rPr/>
        <w:t>does</w:t>
      </w:r>
      <w:r>
        <w:rPr>
          <w:spacing w:val="-1"/>
        </w:rPr>
        <w:t> </w:t>
      </w:r>
      <w:r>
        <w:rPr/>
        <w:t>not</w:t>
      </w:r>
      <w:r>
        <w:rPr>
          <w:spacing w:val="-1"/>
        </w:rPr>
        <w:t> </w:t>
      </w:r>
      <w:r>
        <w:rPr/>
        <w:t>make</w:t>
      </w:r>
      <w:r>
        <w:rPr>
          <w:spacing w:val="-1"/>
        </w:rPr>
        <w:t> </w:t>
      </w:r>
      <w:r>
        <w:rPr/>
        <w:t>the</w:t>
      </w:r>
      <w:r>
        <w:rPr>
          <w:spacing w:val="-1"/>
        </w:rPr>
        <w:t> </w:t>
      </w:r>
      <w:r>
        <w:rPr/>
        <w:t>search</w:t>
      </w:r>
      <w:r>
        <w:rPr>
          <w:spacing w:val="-1"/>
        </w:rPr>
        <w:t> </w:t>
      </w:r>
      <w:r>
        <w:rPr/>
        <w:t>any</w:t>
      </w:r>
      <w:r>
        <w:rPr>
          <w:spacing w:val="-1"/>
        </w:rPr>
        <w:t> </w:t>
      </w:r>
      <w:r>
        <w:rPr/>
        <w:t>easier.</w:t>
      </w:r>
      <w:r>
        <w:rPr>
          <w:spacing w:val="-1"/>
        </w:rPr>
        <w:t> </w:t>
      </w:r>
      <w:r>
        <w:rPr/>
        <w:t>The</w:t>
      </w:r>
      <w:r>
        <w:rPr>
          <w:spacing w:val="-1"/>
        </w:rPr>
        <w:t> </w:t>
      </w:r>
      <w:r>
        <w:rPr/>
        <w:t>least-cost</w:t>
      </w:r>
      <w:r>
        <w:rPr>
          <w:spacing w:val="-1"/>
        </w:rPr>
        <w:t> </w:t>
      </w:r>
      <w:r>
        <w:rPr/>
        <w:t>solution</w:t>
      </w:r>
      <w:r>
        <w:rPr>
          <w:spacing w:val="-1"/>
        </w:rPr>
        <w:t> </w:t>
      </w:r>
      <w:r>
        <w:rPr/>
        <w:t>when</w:t>
      </w:r>
      <w:r>
        <w:rPr>
          <w:spacing w:val="-1"/>
        </w:rPr>
        <w:t> </w:t>
      </w:r>
      <w:r>
        <w:rPr/>
        <w:t>optimality was</w:t>
      </w:r>
      <w:r>
        <w:rPr>
          <w:spacing w:val="-14"/>
        </w:rPr>
        <w:t> </w:t>
      </w:r>
      <w:r>
        <w:rPr/>
        <w:t>not</w:t>
      </w:r>
      <w:r>
        <w:rPr>
          <w:spacing w:val="-14"/>
        </w:rPr>
        <w:t> </w:t>
      </w:r>
      <w:r>
        <w:rPr/>
        <w:t>proven</w:t>
      </w:r>
      <w:r>
        <w:rPr>
          <w:spacing w:val="-14"/>
        </w:rPr>
        <w:t> </w:t>
      </w:r>
      <w:r>
        <w:rPr/>
        <w:t>was</w:t>
      </w:r>
      <w:r>
        <w:rPr>
          <w:spacing w:val="-14"/>
        </w:rPr>
        <w:t> </w:t>
      </w:r>
      <w:r>
        <w:rPr/>
        <w:t>usually</w:t>
      </w:r>
      <w:r>
        <w:rPr>
          <w:spacing w:val="-14"/>
        </w:rPr>
        <w:t> </w:t>
      </w:r>
      <w:r>
        <w:rPr/>
        <w:t>found</w:t>
      </w:r>
      <w:r>
        <w:rPr>
          <w:spacing w:val="-14"/>
        </w:rPr>
        <w:t> </w:t>
      </w:r>
      <w:r>
        <w:rPr/>
        <w:t>within</w:t>
      </w:r>
      <w:r>
        <w:rPr>
          <w:spacing w:val="-14"/>
        </w:rPr>
        <w:t> </w:t>
      </w:r>
      <w:r>
        <w:rPr/>
        <w:t>the</w:t>
      </w:r>
      <w:r>
        <w:rPr>
          <w:spacing w:val="-14"/>
        </w:rPr>
        <w:t> </w:t>
      </w:r>
      <w:r>
        <w:rPr/>
        <w:t>first</w:t>
      </w:r>
      <w:r>
        <w:rPr>
          <w:spacing w:val="-14"/>
        </w:rPr>
        <w:t> </w:t>
      </w:r>
      <w:r>
        <w:rPr/>
        <w:t>600</w:t>
      </w:r>
      <w:r>
        <w:rPr>
          <w:spacing w:val="-14"/>
        </w:rPr>
        <w:t> </w:t>
      </w:r>
      <w:r>
        <w:rPr/>
        <w:t>seconds</w:t>
      </w:r>
      <w:r>
        <w:rPr>
          <w:spacing w:val="-14"/>
        </w:rPr>
        <w:t> </w:t>
      </w:r>
      <w:r>
        <w:rPr/>
        <w:t>of</w:t>
      </w:r>
      <w:r>
        <w:rPr>
          <w:spacing w:val="-14"/>
        </w:rPr>
        <w:t> </w:t>
      </w:r>
      <w:r>
        <w:rPr/>
        <w:t>CPU</w:t>
      </w:r>
      <w:r>
        <w:rPr>
          <w:spacing w:val="-14"/>
        </w:rPr>
        <w:t> </w:t>
      </w:r>
      <w:r>
        <w:rPr/>
        <w:t>time.</w:t>
      </w:r>
      <w:r>
        <w:rPr>
          <w:spacing w:val="-14"/>
        </w:rPr>
        <w:t> </w:t>
      </w:r>
      <w:r>
        <w:rPr/>
        <w:t>However,</w:t>
      </w:r>
      <w:r>
        <w:rPr>
          <w:spacing w:val="-14"/>
        </w:rPr>
        <w:t> </w:t>
      </w:r>
      <w:r>
        <w:rPr/>
        <w:t>we</w:t>
      </w:r>
      <w:r>
        <w:rPr>
          <w:spacing w:val="-14"/>
        </w:rPr>
        <w:t> </w:t>
      </w:r>
      <w:r>
        <w:rPr/>
        <w:t>note</w:t>
      </w:r>
      <w:r>
        <w:rPr>
          <w:spacing w:val="-14"/>
        </w:rPr>
        <w:t> </w:t>
      </w:r>
      <w:r>
        <w:rPr/>
        <w:t>that designing</w:t>
      </w:r>
      <w:r>
        <w:rPr>
          <w:spacing w:val="-6"/>
        </w:rPr>
        <w:t> </w:t>
      </w:r>
      <w:r>
        <w:rPr/>
        <w:t>efficient</w:t>
      </w:r>
      <w:r>
        <w:rPr>
          <w:spacing w:val="-6"/>
        </w:rPr>
        <w:t> </w:t>
      </w:r>
      <w:r>
        <w:rPr/>
        <w:t>heuristics</w:t>
      </w:r>
      <w:r>
        <w:rPr>
          <w:spacing w:val="-6"/>
        </w:rPr>
        <w:t> </w:t>
      </w:r>
      <w:r>
        <w:rPr/>
        <w:t>for</w:t>
      </w:r>
      <w:r>
        <w:rPr>
          <w:spacing w:val="-6"/>
        </w:rPr>
        <w:t> </w:t>
      </w:r>
      <w:r>
        <w:rPr/>
        <w:t>this</w:t>
      </w:r>
      <w:r>
        <w:rPr>
          <w:spacing w:val="-6"/>
        </w:rPr>
        <w:t> </w:t>
      </w:r>
      <w:r>
        <w:rPr/>
        <w:t>problem</w:t>
      </w:r>
      <w:r>
        <w:rPr>
          <w:spacing w:val="-6"/>
        </w:rPr>
        <w:t> </w:t>
      </w:r>
      <w:r>
        <w:rPr/>
        <w:t>is</w:t>
      </w:r>
      <w:r>
        <w:rPr>
          <w:spacing w:val="-6"/>
        </w:rPr>
        <w:t> </w:t>
      </w:r>
      <w:r>
        <w:rPr/>
        <w:t>beyond</w:t>
      </w:r>
      <w:r>
        <w:rPr>
          <w:spacing w:val="-6"/>
        </w:rPr>
        <w:t> </w:t>
      </w:r>
      <w:r>
        <w:rPr/>
        <w:t>the</w:t>
      </w:r>
      <w:r>
        <w:rPr>
          <w:spacing w:val="-6"/>
        </w:rPr>
        <w:t> </w:t>
      </w:r>
      <w:r>
        <w:rPr/>
        <w:t>scope</w:t>
      </w:r>
      <w:r>
        <w:rPr>
          <w:spacing w:val="-6"/>
        </w:rPr>
        <w:t> </w:t>
      </w:r>
      <w:r>
        <w:rPr/>
        <w:t>of</w:t>
      </w:r>
      <w:r>
        <w:rPr>
          <w:spacing w:val="-6"/>
        </w:rPr>
        <w:t> </w:t>
      </w:r>
      <w:r>
        <w:rPr/>
        <w:t>this</w:t>
      </w:r>
      <w:r>
        <w:rPr>
          <w:spacing w:val="-6"/>
        </w:rPr>
        <w:t> </w:t>
      </w:r>
      <w:r>
        <w:rPr/>
        <w:t>research.</w:t>
      </w:r>
      <w:r>
        <w:rPr>
          <w:spacing w:val="-6"/>
        </w:rPr>
        <w:t> </w:t>
      </w:r>
      <w:r>
        <w:rPr/>
        <w:t>We</w:t>
      </w:r>
      <w:r>
        <w:rPr>
          <w:spacing w:val="-6"/>
        </w:rPr>
        <w:t> </w:t>
      </w:r>
      <w:r>
        <w:rPr/>
        <w:t>could</w:t>
      </w:r>
      <w:r>
        <w:rPr>
          <w:spacing w:val="-6"/>
        </w:rPr>
        <w:t> </w:t>
      </w:r>
      <w:r>
        <w:rPr/>
        <w:t>have tweaked the solver configuration to favor heuristic search at the expense of efficiency in proving optimality, or designed custom heuristics, but the focus here is on assessing the fitness landscape when road network costs are involved.</w:t>
      </w:r>
    </w:p>
    <w:p>
      <w:pPr>
        <w:pStyle w:val="BodyText"/>
        <w:ind w:left="599"/>
        <w:jc w:val="both"/>
      </w:pPr>
      <w:r>
        <w:rPr/>
        <w:t>Table</w:t>
      </w:r>
      <w:r>
        <w:rPr>
          <w:spacing w:val="-9"/>
        </w:rPr>
        <w:t> </w:t>
      </w:r>
      <w:r>
        <w:rPr/>
        <w:t>9</w:t>
      </w:r>
      <w:r>
        <w:rPr>
          <w:spacing w:val="-9"/>
        </w:rPr>
        <w:t> </w:t>
      </w:r>
      <w:r>
        <w:rPr/>
        <w:t>reports</w:t>
      </w:r>
      <w:r>
        <w:rPr>
          <w:spacing w:val="-8"/>
        </w:rPr>
        <w:t> </w:t>
      </w:r>
      <w:r>
        <w:rPr/>
        <w:t>results</w:t>
      </w:r>
      <w:r>
        <w:rPr>
          <w:spacing w:val="-9"/>
        </w:rPr>
        <w:t> </w:t>
      </w:r>
      <w:r>
        <w:rPr/>
        <w:t>about</w:t>
      </w:r>
      <w:r>
        <w:rPr>
          <w:spacing w:val="-9"/>
        </w:rPr>
        <w:t> </w:t>
      </w:r>
      <w:r>
        <w:rPr/>
        <w:t>tests</w:t>
      </w:r>
      <w:r>
        <w:rPr>
          <w:spacing w:val="-8"/>
        </w:rPr>
        <w:t> </w:t>
      </w:r>
      <w:r>
        <w:rPr/>
        <w:t>varying</w:t>
      </w:r>
      <w:r>
        <w:rPr>
          <w:spacing w:val="-9"/>
        </w:rPr>
        <w:t> </w:t>
      </w:r>
      <w:r>
        <w:rPr/>
        <w:t>the</w:t>
      </w:r>
      <w:r>
        <w:rPr>
          <w:spacing w:val="-9"/>
        </w:rPr>
        <w:t> </w:t>
      </w:r>
      <w:r>
        <w:rPr/>
        <w:t>number</w:t>
      </w:r>
      <w:r>
        <w:rPr>
          <w:spacing w:val="-8"/>
        </w:rPr>
        <w:t> </w:t>
      </w:r>
      <w:r>
        <w:rPr/>
        <w:t>of</w:t>
      </w:r>
      <w:r>
        <w:rPr>
          <w:spacing w:val="-9"/>
        </w:rPr>
        <w:t> </w:t>
      </w:r>
      <w:r>
        <w:rPr/>
        <w:t>costly</w:t>
      </w:r>
      <w:r>
        <w:rPr>
          <w:spacing w:val="-9"/>
        </w:rPr>
        <w:t> </w:t>
      </w:r>
      <w:r>
        <w:rPr/>
        <w:t>servers,</w:t>
      </w:r>
      <w:r>
        <w:rPr>
          <w:spacing w:val="-8"/>
        </w:rPr>
        <w:t> </w:t>
      </w:r>
      <w:r>
        <w:rPr/>
        <w:t>the</w:t>
      </w:r>
      <w:r>
        <w:rPr>
          <w:spacing w:val="-9"/>
        </w:rPr>
        <w:t> </w:t>
      </w:r>
      <w:r>
        <w:rPr/>
        <w:t>columns</w:t>
      </w:r>
      <w:r>
        <w:rPr>
          <w:spacing w:val="-8"/>
        </w:rPr>
        <w:t> </w:t>
      </w:r>
      <w:r>
        <w:rPr>
          <w:spacing w:val="-2"/>
        </w:rPr>
        <w:t>show:</w:t>
      </w:r>
    </w:p>
    <w:p>
      <w:pPr>
        <w:pStyle w:val="ListParagraph"/>
        <w:numPr>
          <w:ilvl w:val="0"/>
          <w:numId w:val="5"/>
        </w:numPr>
        <w:tabs>
          <w:tab w:pos="836" w:val="left" w:leader="none"/>
        </w:tabs>
        <w:spacing w:line="240" w:lineRule="auto" w:before="124" w:after="0"/>
        <w:ind w:left="836" w:right="0" w:hanging="222"/>
        <w:jc w:val="left"/>
        <w:rPr>
          <w:sz w:val="24"/>
        </w:rPr>
      </w:pPr>
      <w:r>
        <w:rPr>
          <w:rFonts w:ascii="Cambria" w:hAnsi="Cambria" w:eastAsia="Cambria"/>
          <w:sz w:val="24"/>
        </w:rPr>
        <w:t>𝑛</w:t>
      </w:r>
      <w:r>
        <w:rPr>
          <w:sz w:val="24"/>
        </w:rPr>
        <w:t>,</w:t>
      </w:r>
      <w:r>
        <w:rPr>
          <w:spacing w:val="-8"/>
          <w:sz w:val="24"/>
        </w:rPr>
        <w:t> </w:t>
      </w:r>
      <w:r>
        <w:rPr>
          <w:rFonts w:ascii="Cambria" w:hAnsi="Cambria" w:eastAsia="Cambria"/>
          <w:sz w:val="24"/>
        </w:rPr>
        <w:t>𝑚</w:t>
      </w:r>
      <w:r>
        <w:rPr>
          <w:sz w:val="24"/>
        </w:rPr>
        <w:t>:</w:t>
      </w:r>
      <w:r>
        <w:rPr>
          <w:spacing w:val="-9"/>
          <w:sz w:val="24"/>
        </w:rPr>
        <w:t> </w:t>
      </w:r>
      <w:r>
        <w:rPr>
          <w:sz w:val="24"/>
        </w:rPr>
        <w:t>number</w:t>
      </w:r>
      <w:r>
        <w:rPr>
          <w:spacing w:val="-9"/>
          <w:sz w:val="24"/>
        </w:rPr>
        <w:t> </w:t>
      </w:r>
      <w:r>
        <w:rPr>
          <w:sz w:val="24"/>
        </w:rPr>
        <w:t>of</w:t>
      </w:r>
      <w:r>
        <w:rPr>
          <w:spacing w:val="-10"/>
          <w:sz w:val="24"/>
        </w:rPr>
        <w:t> </w:t>
      </w:r>
      <w:r>
        <w:rPr>
          <w:sz w:val="24"/>
        </w:rPr>
        <w:t>clients</w:t>
      </w:r>
      <w:r>
        <w:rPr>
          <w:spacing w:val="-9"/>
          <w:sz w:val="24"/>
        </w:rPr>
        <w:t> </w:t>
      </w:r>
      <w:r>
        <w:rPr>
          <w:sz w:val="24"/>
        </w:rPr>
        <w:t>and</w:t>
      </w:r>
      <w:r>
        <w:rPr>
          <w:spacing w:val="-9"/>
          <w:sz w:val="24"/>
        </w:rPr>
        <w:t> </w:t>
      </w:r>
      <w:r>
        <w:rPr>
          <w:sz w:val="24"/>
        </w:rPr>
        <w:t>number</w:t>
      </w:r>
      <w:r>
        <w:rPr>
          <w:spacing w:val="-9"/>
          <w:sz w:val="24"/>
        </w:rPr>
        <w:t> </w:t>
      </w:r>
      <w:r>
        <w:rPr>
          <w:sz w:val="24"/>
        </w:rPr>
        <w:t>of</w:t>
      </w:r>
      <w:r>
        <w:rPr>
          <w:spacing w:val="-10"/>
          <w:sz w:val="24"/>
        </w:rPr>
        <w:t> </w:t>
      </w:r>
      <w:r>
        <w:rPr>
          <w:spacing w:val="-2"/>
          <w:sz w:val="24"/>
        </w:rPr>
        <w:t>servers;</w:t>
      </w:r>
    </w:p>
    <w:p>
      <w:pPr>
        <w:pStyle w:val="ListParagraph"/>
        <w:numPr>
          <w:ilvl w:val="0"/>
          <w:numId w:val="5"/>
        </w:numPr>
        <w:tabs>
          <w:tab w:pos="836" w:val="left" w:leader="none"/>
        </w:tabs>
        <w:spacing w:line="240" w:lineRule="auto" w:before="129" w:after="0"/>
        <w:ind w:left="836" w:right="0" w:hanging="222"/>
        <w:jc w:val="left"/>
        <w:rPr>
          <w:sz w:val="24"/>
        </w:rPr>
      </w:pPr>
      <w:r>
        <w:rPr>
          <w:rFonts w:ascii="Cambria" w:hAnsi="Cambria" w:eastAsia="Cambria"/>
          <w:sz w:val="24"/>
        </w:rPr>
        <w:t>𝑛𝑐𝑜𝑙𝑠</w:t>
      </w:r>
      <w:r>
        <w:rPr>
          <w:sz w:val="24"/>
        </w:rPr>
        <w:t>,</w:t>
      </w:r>
      <w:r>
        <w:rPr>
          <w:spacing w:val="-12"/>
          <w:sz w:val="24"/>
        </w:rPr>
        <w:t> </w:t>
      </w:r>
      <w:r>
        <w:rPr>
          <w:rFonts w:ascii="Cambria" w:hAnsi="Cambria" w:eastAsia="Cambria"/>
          <w:sz w:val="24"/>
        </w:rPr>
        <w:t>𝑛𝑟𝑜𝑤𝑠</w:t>
      </w:r>
      <w:r>
        <w:rPr>
          <w:sz w:val="24"/>
        </w:rPr>
        <w:t>:</w:t>
      </w:r>
      <w:r>
        <w:rPr>
          <w:spacing w:val="-12"/>
          <w:sz w:val="24"/>
        </w:rPr>
        <w:t> </w:t>
      </w:r>
      <w:r>
        <w:rPr>
          <w:sz w:val="24"/>
        </w:rPr>
        <w:t>number</w:t>
      </w:r>
      <w:r>
        <w:rPr>
          <w:spacing w:val="-12"/>
          <w:sz w:val="24"/>
        </w:rPr>
        <w:t> </w:t>
      </w:r>
      <w:r>
        <w:rPr>
          <w:sz w:val="24"/>
        </w:rPr>
        <w:t>of</w:t>
      </w:r>
      <w:r>
        <w:rPr>
          <w:spacing w:val="-12"/>
          <w:sz w:val="24"/>
        </w:rPr>
        <w:t> </w:t>
      </w:r>
      <w:r>
        <w:rPr>
          <w:sz w:val="24"/>
        </w:rPr>
        <w:t>columns</w:t>
      </w:r>
      <w:r>
        <w:rPr>
          <w:spacing w:val="-12"/>
          <w:sz w:val="24"/>
        </w:rPr>
        <w:t> </w:t>
      </w:r>
      <w:r>
        <w:rPr>
          <w:sz w:val="24"/>
        </w:rPr>
        <w:t>and</w:t>
      </w:r>
      <w:r>
        <w:rPr>
          <w:spacing w:val="-12"/>
          <w:sz w:val="24"/>
        </w:rPr>
        <w:t> </w:t>
      </w:r>
      <w:r>
        <w:rPr>
          <w:sz w:val="24"/>
        </w:rPr>
        <w:t>number</w:t>
      </w:r>
      <w:r>
        <w:rPr>
          <w:spacing w:val="-12"/>
          <w:sz w:val="24"/>
        </w:rPr>
        <w:t> </w:t>
      </w:r>
      <w:r>
        <w:rPr>
          <w:sz w:val="24"/>
        </w:rPr>
        <w:t>of</w:t>
      </w:r>
      <w:r>
        <w:rPr>
          <w:spacing w:val="-12"/>
          <w:sz w:val="24"/>
        </w:rPr>
        <w:t> </w:t>
      </w:r>
      <w:r>
        <w:rPr>
          <w:sz w:val="24"/>
        </w:rPr>
        <w:t>rows</w:t>
      </w:r>
      <w:r>
        <w:rPr>
          <w:spacing w:val="-12"/>
          <w:sz w:val="24"/>
        </w:rPr>
        <w:t> </w:t>
      </w:r>
      <w:r>
        <w:rPr>
          <w:sz w:val="24"/>
        </w:rPr>
        <w:t>in</w:t>
      </w:r>
      <w:r>
        <w:rPr>
          <w:spacing w:val="-12"/>
          <w:sz w:val="24"/>
        </w:rPr>
        <w:t> </w:t>
      </w:r>
      <w:r>
        <w:rPr>
          <w:sz w:val="24"/>
        </w:rPr>
        <w:t>formulation</w:t>
      </w:r>
      <w:r>
        <w:rPr>
          <w:spacing w:val="-11"/>
          <w:sz w:val="24"/>
        </w:rPr>
        <w:t> </w:t>
      </w:r>
      <w:r>
        <w:rPr>
          <w:spacing w:val="-5"/>
          <w:sz w:val="24"/>
        </w:rPr>
        <w:t>FD;</w:t>
      </w:r>
    </w:p>
    <w:p>
      <w:pPr>
        <w:pStyle w:val="ListParagraph"/>
        <w:numPr>
          <w:ilvl w:val="0"/>
          <w:numId w:val="5"/>
        </w:numPr>
        <w:tabs>
          <w:tab w:pos="835" w:val="left" w:leader="none"/>
        </w:tabs>
        <w:spacing w:line="240" w:lineRule="auto" w:before="131" w:after="0"/>
        <w:ind w:left="835" w:right="0" w:hanging="221"/>
        <w:jc w:val="left"/>
        <w:rPr>
          <w:sz w:val="24"/>
        </w:rPr>
      </w:pPr>
      <w:r>
        <w:rPr>
          <w:sz w:val="24"/>
        </w:rPr>
        <w:t>lb0,</w:t>
      </w:r>
      <w:r>
        <w:rPr>
          <w:spacing w:val="-7"/>
          <w:sz w:val="24"/>
        </w:rPr>
        <w:t> </w:t>
      </w:r>
      <w:r>
        <w:rPr>
          <w:sz w:val="24"/>
        </w:rPr>
        <w:t>t0:</w:t>
      </w:r>
      <w:r>
        <w:rPr>
          <w:spacing w:val="-6"/>
          <w:sz w:val="24"/>
        </w:rPr>
        <w:t> </w:t>
      </w:r>
      <w:r>
        <w:rPr>
          <w:sz w:val="24"/>
        </w:rPr>
        <w:t>linear</w:t>
      </w:r>
      <w:r>
        <w:rPr>
          <w:spacing w:val="-6"/>
          <w:sz w:val="24"/>
        </w:rPr>
        <w:t> </w:t>
      </w:r>
      <w:r>
        <w:rPr>
          <w:sz w:val="24"/>
        </w:rPr>
        <w:t>relaxation</w:t>
      </w:r>
      <w:r>
        <w:rPr>
          <w:spacing w:val="-6"/>
          <w:sz w:val="24"/>
        </w:rPr>
        <w:t> </w:t>
      </w:r>
      <w:r>
        <w:rPr>
          <w:sz w:val="24"/>
        </w:rPr>
        <w:t>bound</w:t>
      </w:r>
      <w:r>
        <w:rPr>
          <w:spacing w:val="-6"/>
          <w:sz w:val="24"/>
        </w:rPr>
        <w:t> </w:t>
      </w:r>
      <w:r>
        <w:rPr>
          <w:sz w:val="24"/>
        </w:rPr>
        <w:t>and</w:t>
      </w:r>
      <w:r>
        <w:rPr>
          <w:spacing w:val="-6"/>
          <w:sz w:val="24"/>
        </w:rPr>
        <w:t> </w:t>
      </w:r>
      <w:r>
        <w:rPr>
          <w:sz w:val="24"/>
        </w:rPr>
        <w:t>CPU</w:t>
      </w:r>
      <w:r>
        <w:rPr>
          <w:spacing w:val="-6"/>
          <w:sz w:val="24"/>
        </w:rPr>
        <w:t> </w:t>
      </w:r>
      <w:r>
        <w:rPr>
          <w:sz w:val="24"/>
        </w:rPr>
        <w:t>time</w:t>
      </w:r>
      <w:r>
        <w:rPr>
          <w:spacing w:val="-6"/>
          <w:sz w:val="24"/>
        </w:rPr>
        <w:t> </w:t>
      </w:r>
      <w:r>
        <w:rPr>
          <w:sz w:val="24"/>
        </w:rPr>
        <w:t>in</w:t>
      </w:r>
      <w:r>
        <w:rPr>
          <w:spacing w:val="-7"/>
          <w:sz w:val="24"/>
        </w:rPr>
        <w:t> </w:t>
      </w:r>
      <w:r>
        <w:rPr>
          <w:sz w:val="24"/>
        </w:rPr>
        <w:t>the</w:t>
      </w:r>
      <w:r>
        <w:rPr>
          <w:spacing w:val="-6"/>
          <w:sz w:val="24"/>
        </w:rPr>
        <w:t> </w:t>
      </w:r>
      <w:r>
        <w:rPr>
          <w:sz w:val="24"/>
        </w:rPr>
        <w:t>case</w:t>
      </w:r>
      <w:r>
        <w:rPr>
          <w:spacing w:val="-6"/>
          <w:sz w:val="24"/>
        </w:rPr>
        <w:t> </w:t>
      </w:r>
      <w:r>
        <w:rPr>
          <w:sz w:val="24"/>
        </w:rPr>
        <w:t>of</w:t>
      </w:r>
      <w:r>
        <w:rPr>
          <w:spacing w:val="-6"/>
          <w:sz w:val="24"/>
        </w:rPr>
        <w:t> </w:t>
      </w:r>
      <w:r>
        <w:rPr>
          <w:sz w:val="24"/>
        </w:rPr>
        <w:t>no</w:t>
      </w:r>
      <w:r>
        <w:rPr>
          <w:spacing w:val="-6"/>
          <w:sz w:val="24"/>
        </w:rPr>
        <w:t> </w:t>
      </w:r>
      <w:r>
        <w:rPr>
          <w:sz w:val="24"/>
        </w:rPr>
        <w:t>costly</w:t>
      </w:r>
      <w:r>
        <w:rPr>
          <w:spacing w:val="-6"/>
          <w:sz w:val="24"/>
        </w:rPr>
        <w:t> </w:t>
      </w:r>
      <w:r>
        <w:rPr>
          <w:spacing w:val="-2"/>
          <w:sz w:val="24"/>
        </w:rPr>
        <w:t>servers;</w:t>
      </w:r>
    </w:p>
    <w:p>
      <w:pPr>
        <w:pStyle w:val="ListParagraph"/>
        <w:numPr>
          <w:ilvl w:val="0"/>
          <w:numId w:val="5"/>
        </w:numPr>
        <w:tabs>
          <w:tab w:pos="835" w:val="left" w:leader="none"/>
        </w:tabs>
        <w:spacing w:line="240" w:lineRule="auto" w:before="133" w:after="0"/>
        <w:ind w:left="835" w:right="0" w:hanging="221"/>
        <w:jc w:val="left"/>
        <w:rPr>
          <w:sz w:val="24"/>
        </w:rPr>
      </w:pPr>
      <w:r>
        <w:rPr>
          <w:sz w:val="24"/>
        </w:rPr>
        <w:t>lb1,</w:t>
      </w:r>
      <w:r>
        <w:rPr>
          <w:spacing w:val="-7"/>
          <w:sz w:val="24"/>
        </w:rPr>
        <w:t> </w:t>
      </w:r>
      <w:r>
        <w:rPr>
          <w:sz w:val="24"/>
        </w:rPr>
        <w:t>t1:</w:t>
      </w:r>
      <w:r>
        <w:rPr>
          <w:spacing w:val="-6"/>
          <w:sz w:val="24"/>
        </w:rPr>
        <w:t> </w:t>
      </w:r>
      <w:r>
        <w:rPr>
          <w:sz w:val="24"/>
        </w:rPr>
        <w:t>linear</w:t>
      </w:r>
      <w:r>
        <w:rPr>
          <w:spacing w:val="-6"/>
          <w:sz w:val="24"/>
        </w:rPr>
        <w:t> </w:t>
      </w:r>
      <w:r>
        <w:rPr>
          <w:sz w:val="24"/>
        </w:rPr>
        <w:t>relaxation</w:t>
      </w:r>
      <w:r>
        <w:rPr>
          <w:spacing w:val="-6"/>
          <w:sz w:val="24"/>
        </w:rPr>
        <w:t> </w:t>
      </w:r>
      <w:r>
        <w:rPr>
          <w:sz w:val="24"/>
        </w:rPr>
        <w:t>bound</w:t>
      </w:r>
      <w:r>
        <w:rPr>
          <w:spacing w:val="-6"/>
          <w:sz w:val="24"/>
        </w:rPr>
        <w:t> </w:t>
      </w:r>
      <w:r>
        <w:rPr>
          <w:sz w:val="24"/>
        </w:rPr>
        <w:t>and</w:t>
      </w:r>
      <w:r>
        <w:rPr>
          <w:spacing w:val="-6"/>
          <w:sz w:val="24"/>
        </w:rPr>
        <w:t> </w:t>
      </w:r>
      <w:r>
        <w:rPr>
          <w:sz w:val="24"/>
        </w:rPr>
        <w:t>CPU</w:t>
      </w:r>
      <w:r>
        <w:rPr>
          <w:spacing w:val="-6"/>
          <w:sz w:val="24"/>
        </w:rPr>
        <w:t> </w:t>
      </w:r>
      <w:r>
        <w:rPr>
          <w:sz w:val="24"/>
        </w:rPr>
        <w:t>time</w:t>
      </w:r>
      <w:r>
        <w:rPr>
          <w:spacing w:val="-6"/>
          <w:sz w:val="24"/>
        </w:rPr>
        <w:t> </w:t>
      </w:r>
      <w:r>
        <w:rPr>
          <w:sz w:val="24"/>
        </w:rPr>
        <w:t>in</w:t>
      </w:r>
      <w:r>
        <w:rPr>
          <w:spacing w:val="-6"/>
          <w:sz w:val="24"/>
        </w:rPr>
        <w:t> </w:t>
      </w:r>
      <w:r>
        <w:rPr>
          <w:sz w:val="24"/>
        </w:rPr>
        <w:t>the</w:t>
      </w:r>
      <w:r>
        <w:rPr>
          <w:spacing w:val="-6"/>
          <w:sz w:val="24"/>
        </w:rPr>
        <w:t> </w:t>
      </w:r>
      <w:r>
        <w:rPr>
          <w:sz w:val="24"/>
        </w:rPr>
        <w:t>case</w:t>
      </w:r>
      <w:r>
        <w:rPr>
          <w:spacing w:val="-6"/>
          <w:sz w:val="24"/>
        </w:rPr>
        <w:t> </w:t>
      </w:r>
      <w:r>
        <w:rPr>
          <w:sz w:val="24"/>
        </w:rPr>
        <w:t>of</w:t>
      </w:r>
      <w:r>
        <w:rPr>
          <w:spacing w:val="-6"/>
          <w:sz w:val="24"/>
        </w:rPr>
        <w:t> </w:t>
      </w:r>
      <w:r>
        <w:rPr>
          <w:sz w:val="24"/>
        </w:rPr>
        <w:t>1</w:t>
      </w:r>
      <w:r>
        <w:rPr>
          <w:spacing w:val="-6"/>
          <w:sz w:val="24"/>
        </w:rPr>
        <w:t> </w:t>
      </w:r>
      <w:r>
        <w:rPr>
          <w:sz w:val="24"/>
        </w:rPr>
        <w:t>costly</w:t>
      </w:r>
      <w:r>
        <w:rPr>
          <w:spacing w:val="-6"/>
          <w:sz w:val="24"/>
        </w:rPr>
        <w:t> </w:t>
      </w:r>
      <w:r>
        <w:rPr>
          <w:spacing w:val="-2"/>
          <w:sz w:val="24"/>
        </w:rPr>
        <w:t>server;</w:t>
      </w:r>
    </w:p>
    <w:p>
      <w:pPr>
        <w:pStyle w:val="ListParagraph"/>
        <w:numPr>
          <w:ilvl w:val="0"/>
          <w:numId w:val="5"/>
        </w:numPr>
        <w:tabs>
          <w:tab w:pos="835" w:val="left" w:leader="none"/>
        </w:tabs>
        <w:spacing w:line="240" w:lineRule="auto" w:before="133" w:after="0"/>
        <w:ind w:left="835" w:right="0" w:hanging="221"/>
        <w:jc w:val="left"/>
        <w:rPr>
          <w:sz w:val="24"/>
        </w:rPr>
      </w:pPr>
      <w:r>
        <w:rPr>
          <w:sz w:val="24"/>
        </w:rPr>
        <w:t>lb2,</w:t>
      </w:r>
      <w:r>
        <w:rPr>
          <w:spacing w:val="-7"/>
          <w:sz w:val="24"/>
        </w:rPr>
        <w:t> </w:t>
      </w:r>
      <w:r>
        <w:rPr>
          <w:sz w:val="24"/>
        </w:rPr>
        <w:t>t2:</w:t>
      </w:r>
      <w:r>
        <w:rPr>
          <w:spacing w:val="-6"/>
          <w:sz w:val="24"/>
        </w:rPr>
        <w:t> </w:t>
      </w:r>
      <w:r>
        <w:rPr>
          <w:sz w:val="24"/>
        </w:rPr>
        <w:t>linear</w:t>
      </w:r>
      <w:r>
        <w:rPr>
          <w:spacing w:val="-6"/>
          <w:sz w:val="24"/>
        </w:rPr>
        <w:t> </w:t>
      </w:r>
      <w:r>
        <w:rPr>
          <w:sz w:val="24"/>
        </w:rPr>
        <w:t>relaxation</w:t>
      </w:r>
      <w:r>
        <w:rPr>
          <w:spacing w:val="-6"/>
          <w:sz w:val="24"/>
        </w:rPr>
        <w:t> </w:t>
      </w:r>
      <w:r>
        <w:rPr>
          <w:sz w:val="24"/>
        </w:rPr>
        <w:t>bound</w:t>
      </w:r>
      <w:r>
        <w:rPr>
          <w:spacing w:val="-6"/>
          <w:sz w:val="24"/>
        </w:rPr>
        <w:t> </w:t>
      </w:r>
      <w:r>
        <w:rPr>
          <w:sz w:val="24"/>
        </w:rPr>
        <w:t>and</w:t>
      </w:r>
      <w:r>
        <w:rPr>
          <w:spacing w:val="-6"/>
          <w:sz w:val="24"/>
        </w:rPr>
        <w:t> </w:t>
      </w:r>
      <w:r>
        <w:rPr>
          <w:sz w:val="24"/>
        </w:rPr>
        <w:t>CPU</w:t>
      </w:r>
      <w:r>
        <w:rPr>
          <w:spacing w:val="-6"/>
          <w:sz w:val="24"/>
        </w:rPr>
        <w:t> </w:t>
      </w:r>
      <w:r>
        <w:rPr>
          <w:sz w:val="24"/>
        </w:rPr>
        <w:t>time</w:t>
      </w:r>
      <w:r>
        <w:rPr>
          <w:spacing w:val="-6"/>
          <w:sz w:val="24"/>
        </w:rPr>
        <w:t> </w:t>
      </w:r>
      <w:r>
        <w:rPr>
          <w:sz w:val="24"/>
        </w:rPr>
        <w:t>in</w:t>
      </w:r>
      <w:r>
        <w:rPr>
          <w:spacing w:val="-6"/>
          <w:sz w:val="24"/>
        </w:rPr>
        <w:t> </w:t>
      </w:r>
      <w:r>
        <w:rPr>
          <w:sz w:val="24"/>
        </w:rPr>
        <w:t>the</w:t>
      </w:r>
      <w:r>
        <w:rPr>
          <w:spacing w:val="-6"/>
          <w:sz w:val="24"/>
        </w:rPr>
        <w:t> </w:t>
      </w:r>
      <w:r>
        <w:rPr>
          <w:sz w:val="24"/>
        </w:rPr>
        <w:t>case</w:t>
      </w:r>
      <w:r>
        <w:rPr>
          <w:spacing w:val="-6"/>
          <w:sz w:val="24"/>
        </w:rPr>
        <w:t> </w:t>
      </w:r>
      <w:r>
        <w:rPr>
          <w:sz w:val="24"/>
        </w:rPr>
        <w:t>of</w:t>
      </w:r>
      <w:r>
        <w:rPr>
          <w:spacing w:val="-6"/>
          <w:sz w:val="24"/>
        </w:rPr>
        <w:t> </w:t>
      </w:r>
      <w:r>
        <w:rPr>
          <w:sz w:val="24"/>
        </w:rPr>
        <w:t>2</w:t>
      </w:r>
      <w:r>
        <w:rPr>
          <w:spacing w:val="-6"/>
          <w:sz w:val="24"/>
        </w:rPr>
        <w:t> </w:t>
      </w:r>
      <w:r>
        <w:rPr>
          <w:sz w:val="24"/>
        </w:rPr>
        <w:t>costly</w:t>
      </w:r>
      <w:r>
        <w:rPr>
          <w:spacing w:val="-6"/>
          <w:sz w:val="24"/>
        </w:rPr>
        <w:t> </w:t>
      </w:r>
      <w:r>
        <w:rPr>
          <w:spacing w:val="-2"/>
          <w:sz w:val="24"/>
        </w:rPr>
        <w:t>servers;</w:t>
      </w:r>
    </w:p>
    <w:p>
      <w:pPr>
        <w:pStyle w:val="ListParagraph"/>
        <w:spacing w:after="0" w:line="240" w:lineRule="auto"/>
        <w:jc w:val="left"/>
        <w:rPr>
          <w:sz w:val="24"/>
        </w:rPr>
        <w:sectPr>
          <w:pgSz w:w="12240" w:h="15840"/>
          <w:pgMar w:header="885" w:footer="0" w:top="1280" w:bottom="280" w:left="1080" w:right="1080"/>
        </w:sectPr>
      </w:pPr>
    </w:p>
    <w:p>
      <w:pPr>
        <w:pStyle w:val="BodyText"/>
        <w:spacing w:before="77"/>
        <w:rPr>
          <w:sz w:val="20"/>
        </w:rPr>
      </w:pPr>
    </w:p>
    <w:tbl>
      <w:tblPr>
        <w:tblW w:w="0" w:type="auto"/>
        <w:jc w:val="left"/>
        <w:tblInd w:w="17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518"/>
        <w:gridCol w:w="398"/>
        <w:gridCol w:w="398"/>
        <w:gridCol w:w="757"/>
        <w:gridCol w:w="795"/>
        <w:gridCol w:w="779"/>
        <w:gridCol w:w="1119"/>
        <w:gridCol w:w="612"/>
        <w:gridCol w:w="651"/>
        <w:gridCol w:w="643"/>
      </w:tblGrid>
      <w:tr>
        <w:trPr>
          <w:trHeight w:val="256" w:hRule="atLeast"/>
        </w:trPr>
        <w:tc>
          <w:tcPr>
            <w:tcW w:w="518" w:type="dxa"/>
            <w:tcBorders>
              <w:bottom w:val="single" w:sz="4" w:space="0" w:color="000000"/>
            </w:tcBorders>
          </w:tcPr>
          <w:p>
            <w:pPr>
              <w:pStyle w:val="TableParagraph"/>
              <w:spacing w:line="241" w:lineRule="exact" w:before="0"/>
              <w:ind w:left="0" w:right="1"/>
              <w:rPr>
                <w:rFonts w:ascii="Cambria" w:eastAsia="Cambria"/>
                <w:sz w:val="24"/>
              </w:rPr>
            </w:pPr>
            <w:r>
              <w:rPr>
                <w:rFonts w:ascii="Cambria" w:eastAsia="Cambria"/>
                <w:spacing w:val="-10"/>
                <w:w w:val="95"/>
                <w:sz w:val="24"/>
              </w:rPr>
              <w:t>𝑛</w:t>
            </w:r>
          </w:p>
        </w:tc>
        <w:tc>
          <w:tcPr>
            <w:tcW w:w="398" w:type="dxa"/>
            <w:tcBorders>
              <w:bottom w:val="single" w:sz="4" w:space="0" w:color="000000"/>
            </w:tcBorders>
          </w:tcPr>
          <w:p>
            <w:pPr>
              <w:pStyle w:val="TableParagraph"/>
              <w:spacing w:line="241" w:lineRule="exact" w:before="0"/>
              <w:ind w:right="11"/>
              <w:rPr>
                <w:rFonts w:ascii="Cambria" w:eastAsia="Cambria"/>
                <w:sz w:val="24"/>
              </w:rPr>
            </w:pPr>
            <w:r>
              <w:rPr>
                <w:rFonts w:ascii="Cambria" w:eastAsia="Cambria"/>
                <w:spacing w:val="-10"/>
                <w:w w:val="95"/>
                <w:sz w:val="24"/>
              </w:rPr>
              <w:t>𝑚</w:t>
            </w:r>
          </w:p>
        </w:tc>
        <w:tc>
          <w:tcPr>
            <w:tcW w:w="398" w:type="dxa"/>
            <w:tcBorders>
              <w:bottom w:val="single" w:sz="4" w:space="0" w:color="000000"/>
            </w:tcBorders>
          </w:tcPr>
          <w:p>
            <w:pPr>
              <w:pStyle w:val="TableParagraph"/>
              <w:spacing w:line="241" w:lineRule="exact" w:before="0"/>
              <w:ind w:left="1" w:right="12"/>
              <w:rPr>
                <w:rFonts w:ascii="Cambria" w:eastAsia="Cambria"/>
                <w:sz w:val="24"/>
              </w:rPr>
            </w:pPr>
            <w:r>
              <w:rPr>
                <w:rFonts w:ascii="Cambria" w:eastAsia="Cambria"/>
                <w:spacing w:val="-5"/>
                <w:sz w:val="24"/>
              </w:rPr>
              <w:t>𝑛</w:t>
            </w:r>
            <w:r>
              <w:rPr>
                <w:rFonts w:ascii="Cambria" w:eastAsia="Cambria"/>
                <w:spacing w:val="-5"/>
                <w:sz w:val="24"/>
                <w:vertAlign w:val="subscript"/>
              </w:rPr>
              <w:t>𝑏</w:t>
            </w:r>
          </w:p>
        </w:tc>
        <w:tc>
          <w:tcPr>
            <w:tcW w:w="757" w:type="dxa"/>
            <w:tcBorders>
              <w:bottom w:val="single" w:sz="4" w:space="0" w:color="000000"/>
            </w:tcBorders>
          </w:tcPr>
          <w:p>
            <w:pPr>
              <w:pStyle w:val="TableParagraph"/>
              <w:spacing w:line="241" w:lineRule="exact" w:before="0"/>
              <w:ind w:left="2" w:right="2"/>
              <w:rPr>
                <w:rFonts w:ascii="Cambria" w:eastAsia="Cambria"/>
                <w:sz w:val="24"/>
              </w:rPr>
            </w:pPr>
            <w:r>
              <w:rPr>
                <w:rFonts w:ascii="Cambria" w:eastAsia="Cambria"/>
                <w:spacing w:val="-2"/>
                <w:sz w:val="24"/>
              </w:rPr>
              <w:t>𝑛𝑐𝑜𝑙𝑠</w:t>
            </w:r>
          </w:p>
        </w:tc>
        <w:tc>
          <w:tcPr>
            <w:tcW w:w="795" w:type="dxa"/>
            <w:tcBorders>
              <w:bottom w:val="single" w:sz="4" w:space="0" w:color="000000"/>
            </w:tcBorders>
          </w:tcPr>
          <w:p>
            <w:pPr>
              <w:pStyle w:val="TableParagraph"/>
              <w:spacing w:line="241" w:lineRule="exact" w:before="0"/>
              <w:ind w:right="5"/>
              <w:rPr>
                <w:rFonts w:ascii="Cambria" w:eastAsia="Cambria"/>
                <w:sz w:val="24"/>
              </w:rPr>
            </w:pPr>
            <w:r>
              <w:rPr>
                <w:rFonts w:ascii="Cambria" w:eastAsia="Cambria"/>
                <w:spacing w:val="7"/>
                <w:w w:val="95"/>
                <w:sz w:val="24"/>
              </w:rPr>
              <w:t>𝑛𝑟𝑜𝑤𝑠</w:t>
            </w:r>
          </w:p>
        </w:tc>
        <w:tc>
          <w:tcPr>
            <w:tcW w:w="779" w:type="dxa"/>
            <w:tcBorders>
              <w:bottom w:val="single" w:sz="4" w:space="0" w:color="000000"/>
            </w:tcBorders>
          </w:tcPr>
          <w:p>
            <w:pPr>
              <w:pStyle w:val="TableParagraph"/>
              <w:spacing w:line="241" w:lineRule="exact" w:before="0"/>
              <w:ind w:left="13" w:right="7"/>
              <w:rPr>
                <w:rFonts w:ascii="Cambria" w:eastAsia="Cambria"/>
                <w:sz w:val="24"/>
              </w:rPr>
            </w:pPr>
            <w:r>
              <w:rPr>
                <w:rFonts w:ascii="Cambria" w:eastAsia="Cambria"/>
                <w:spacing w:val="11"/>
                <w:sz w:val="24"/>
              </w:rPr>
              <w:t>𝑔𝑎𝑝𝑙𝑏</w:t>
            </w:r>
          </w:p>
        </w:tc>
        <w:tc>
          <w:tcPr>
            <w:tcW w:w="1119" w:type="dxa"/>
            <w:tcBorders>
              <w:bottom w:val="single" w:sz="4" w:space="0" w:color="000000"/>
            </w:tcBorders>
          </w:tcPr>
          <w:p>
            <w:pPr>
              <w:pStyle w:val="TableParagraph"/>
              <w:spacing w:line="241" w:lineRule="exact" w:before="0"/>
              <w:ind w:left="21" w:right="13"/>
              <w:rPr>
                <w:rFonts w:ascii="Cambria" w:eastAsia="Cambria"/>
                <w:sz w:val="24"/>
              </w:rPr>
            </w:pPr>
            <w:r>
              <w:rPr>
                <w:rFonts w:ascii="Cambria" w:eastAsia="Cambria"/>
                <w:spacing w:val="12"/>
                <w:w w:val="75"/>
                <w:sz w:val="24"/>
              </w:rPr>
              <w:t>𝑔𝑎𝑝</w:t>
            </w:r>
            <w:r>
              <w:rPr>
                <w:rFonts w:ascii="Cambria" w:eastAsia="Cambria"/>
                <w:spacing w:val="5"/>
                <w:sz w:val="24"/>
              </w:rPr>
              <w:t> </w:t>
            </w:r>
            <w:r>
              <w:rPr>
                <w:rFonts w:ascii="Cambria" w:eastAsia="Cambria"/>
                <w:w w:val="75"/>
                <w:sz w:val="24"/>
              </w:rPr>
              <w:t>𝑓</w:t>
            </w:r>
            <w:r>
              <w:rPr>
                <w:rFonts w:ascii="Cambria" w:eastAsia="Cambria"/>
                <w:spacing w:val="-10"/>
                <w:sz w:val="24"/>
              </w:rPr>
              <w:t> </w:t>
            </w:r>
            <w:r>
              <w:rPr>
                <w:rFonts w:ascii="Cambria" w:eastAsia="Cambria"/>
                <w:spacing w:val="-4"/>
                <w:w w:val="75"/>
                <w:sz w:val="24"/>
              </w:rPr>
              <w:t>𝑖𝑛𝑎𝑙</w:t>
            </w:r>
          </w:p>
        </w:tc>
        <w:tc>
          <w:tcPr>
            <w:tcW w:w="612" w:type="dxa"/>
            <w:tcBorders>
              <w:bottom w:val="single" w:sz="4" w:space="0" w:color="000000"/>
            </w:tcBorders>
          </w:tcPr>
          <w:p>
            <w:pPr>
              <w:pStyle w:val="TableParagraph"/>
              <w:spacing w:line="241" w:lineRule="exact" w:before="0"/>
              <w:ind w:left="42" w:right="41"/>
              <w:rPr>
                <w:rFonts w:ascii="Cambria" w:eastAsia="Cambria"/>
                <w:sz w:val="24"/>
              </w:rPr>
            </w:pPr>
            <w:r>
              <w:rPr>
                <w:rFonts w:ascii="Cambria" w:eastAsia="Cambria"/>
                <w:w w:val="85"/>
                <w:sz w:val="24"/>
              </w:rPr>
              <w:t>𝑛𝑖𝑛</w:t>
            </w:r>
            <w:r>
              <w:rPr>
                <w:rFonts w:ascii="Cambria" w:eastAsia="Cambria"/>
                <w:spacing w:val="3"/>
                <w:sz w:val="24"/>
              </w:rPr>
              <w:t> </w:t>
            </w:r>
            <w:r>
              <w:rPr>
                <w:rFonts w:ascii="Cambria" w:eastAsia="Cambria"/>
                <w:spacing w:val="-10"/>
                <w:w w:val="85"/>
                <w:sz w:val="24"/>
              </w:rPr>
              <w:t>𝑓</w:t>
            </w:r>
          </w:p>
        </w:tc>
        <w:tc>
          <w:tcPr>
            <w:tcW w:w="651" w:type="dxa"/>
            <w:tcBorders>
              <w:bottom w:val="single" w:sz="4" w:space="0" w:color="000000"/>
            </w:tcBorders>
          </w:tcPr>
          <w:p>
            <w:pPr>
              <w:pStyle w:val="TableParagraph"/>
              <w:spacing w:line="241" w:lineRule="exact" w:before="0"/>
              <w:ind w:left="46" w:right="12"/>
              <w:rPr>
                <w:rFonts w:ascii="Cambria" w:eastAsia="Cambria"/>
                <w:sz w:val="24"/>
              </w:rPr>
            </w:pPr>
            <w:r>
              <w:rPr>
                <w:rFonts w:ascii="Cambria" w:eastAsia="Cambria"/>
                <w:spacing w:val="5"/>
                <w:w w:val="95"/>
                <w:sz w:val="24"/>
              </w:rPr>
              <w:t>𝑛𝑜𝑝𝑡</w:t>
            </w:r>
          </w:p>
        </w:tc>
        <w:tc>
          <w:tcPr>
            <w:tcW w:w="643" w:type="dxa"/>
            <w:tcBorders>
              <w:bottom w:val="single" w:sz="4" w:space="0" w:color="000000"/>
            </w:tcBorders>
          </w:tcPr>
          <w:p>
            <w:pPr>
              <w:pStyle w:val="TableParagraph"/>
              <w:spacing w:line="241" w:lineRule="exact" w:before="0"/>
              <w:ind w:left="29" w:right="9"/>
              <w:rPr>
                <w:rFonts w:ascii="Cambria" w:eastAsia="Cambria"/>
                <w:sz w:val="24"/>
              </w:rPr>
            </w:pPr>
            <w:r>
              <w:rPr>
                <w:rFonts w:ascii="Cambria" w:eastAsia="Cambria"/>
                <w:spacing w:val="8"/>
                <w:w w:val="95"/>
                <w:sz w:val="24"/>
              </w:rPr>
              <w:t>𝑡𝑐𝑝𝑢</w:t>
            </w:r>
          </w:p>
        </w:tc>
      </w:tr>
      <w:tr>
        <w:trPr>
          <w:trHeight w:val="301" w:hRule="atLeast"/>
        </w:trPr>
        <w:tc>
          <w:tcPr>
            <w:tcW w:w="518" w:type="dxa"/>
            <w:tcBorders>
              <w:top w:val="single" w:sz="4" w:space="0" w:color="000000"/>
              <w:bottom w:val="single" w:sz="4" w:space="0" w:color="000000"/>
            </w:tcBorders>
          </w:tcPr>
          <w:p>
            <w:pPr>
              <w:pStyle w:val="TableParagraph"/>
              <w:spacing w:line="267" w:lineRule="exact" w:before="0"/>
              <w:ind w:left="1" w:right="1"/>
              <w:rPr>
                <w:sz w:val="24"/>
              </w:rPr>
            </w:pPr>
            <w:r>
              <w:rPr>
                <w:spacing w:val="-5"/>
                <w:sz w:val="24"/>
              </w:rPr>
              <w:t>52</w:t>
            </w:r>
          </w:p>
        </w:tc>
        <w:tc>
          <w:tcPr>
            <w:tcW w:w="398" w:type="dxa"/>
            <w:tcBorders>
              <w:top w:val="single" w:sz="4" w:space="0" w:color="000000"/>
              <w:bottom w:val="single" w:sz="4" w:space="0" w:color="000000"/>
            </w:tcBorders>
          </w:tcPr>
          <w:p>
            <w:pPr>
              <w:pStyle w:val="TableParagraph"/>
              <w:spacing w:line="267" w:lineRule="exact" w:before="0"/>
              <w:ind w:left="11" w:right="11"/>
              <w:rPr>
                <w:sz w:val="24"/>
              </w:rPr>
            </w:pPr>
            <w:r>
              <w:rPr>
                <w:spacing w:val="-10"/>
                <w:sz w:val="24"/>
              </w:rPr>
              <w:t>4</w:t>
            </w:r>
          </w:p>
        </w:tc>
        <w:tc>
          <w:tcPr>
            <w:tcW w:w="398" w:type="dxa"/>
            <w:tcBorders>
              <w:top w:val="single" w:sz="4" w:space="0" w:color="000000"/>
              <w:bottom w:val="single" w:sz="4" w:space="0" w:color="000000"/>
            </w:tcBorders>
          </w:tcPr>
          <w:p>
            <w:pPr>
              <w:pStyle w:val="TableParagraph"/>
              <w:spacing w:line="267" w:lineRule="exact" w:before="0"/>
              <w:ind w:left="12" w:right="11"/>
              <w:rPr>
                <w:sz w:val="24"/>
              </w:rPr>
            </w:pPr>
            <w:r>
              <w:rPr>
                <w:spacing w:val="-10"/>
                <w:sz w:val="24"/>
              </w:rPr>
              <w:t>0</w:t>
            </w:r>
          </w:p>
        </w:tc>
        <w:tc>
          <w:tcPr>
            <w:tcW w:w="757" w:type="dxa"/>
            <w:tcBorders>
              <w:top w:val="single" w:sz="4" w:space="0" w:color="000000"/>
              <w:bottom w:val="single" w:sz="4" w:space="0" w:color="000000"/>
            </w:tcBorders>
          </w:tcPr>
          <w:p>
            <w:pPr>
              <w:pStyle w:val="TableParagraph"/>
              <w:spacing w:line="267" w:lineRule="exact" w:before="0"/>
              <w:ind w:left="2"/>
              <w:rPr>
                <w:sz w:val="24"/>
              </w:rPr>
            </w:pPr>
            <w:r>
              <w:rPr>
                <w:spacing w:val="-5"/>
                <w:sz w:val="24"/>
              </w:rPr>
              <w:t>416</w:t>
            </w:r>
          </w:p>
        </w:tc>
        <w:tc>
          <w:tcPr>
            <w:tcW w:w="795" w:type="dxa"/>
            <w:tcBorders>
              <w:top w:val="single" w:sz="4" w:space="0" w:color="000000"/>
              <w:bottom w:val="single" w:sz="4" w:space="0" w:color="000000"/>
            </w:tcBorders>
          </w:tcPr>
          <w:p>
            <w:pPr>
              <w:pStyle w:val="TableParagraph"/>
              <w:spacing w:line="267" w:lineRule="exact" w:before="0"/>
              <w:rPr>
                <w:sz w:val="24"/>
              </w:rPr>
            </w:pPr>
            <w:r>
              <w:rPr>
                <w:spacing w:val="-5"/>
                <w:sz w:val="24"/>
              </w:rPr>
              <w:t>316</w:t>
            </w:r>
          </w:p>
        </w:tc>
        <w:tc>
          <w:tcPr>
            <w:tcW w:w="779" w:type="dxa"/>
            <w:tcBorders>
              <w:top w:val="single" w:sz="4" w:space="0" w:color="000000"/>
              <w:bottom w:val="single" w:sz="4" w:space="0" w:color="000000"/>
            </w:tcBorders>
          </w:tcPr>
          <w:p>
            <w:pPr>
              <w:pStyle w:val="TableParagraph"/>
              <w:spacing w:line="267" w:lineRule="exact" w:before="0"/>
              <w:ind w:left="13"/>
              <w:rPr>
                <w:sz w:val="24"/>
              </w:rPr>
            </w:pPr>
            <w:r>
              <w:rPr>
                <w:spacing w:val="-4"/>
                <w:sz w:val="24"/>
              </w:rPr>
              <w:t>0.21</w:t>
            </w:r>
          </w:p>
        </w:tc>
        <w:tc>
          <w:tcPr>
            <w:tcW w:w="1119" w:type="dxa"/>
            <w:tcBorders>
              <w:top w:val="single" w:sz="4" w:space="0" w:color="000000"/>
              <w:bottom w:val="single" w:sz="4" w:space="0" w:color="000000"/>
            </w:tcBorders>
          </w:tcPr>
          <w:p>
            <w:pPr>
              <w:pStyle w:val="TableParagraph"/>
              <w:spacing w:line="267" w:lineRule="exact" w:before="0"/>
              <w:ind w:left="21"/>
              <w:rPr>
                <w:sz w:val="24"/>
              </w:rPr>
            </w:pPr>
            <w:r>
              <w:rPr>
                <w:spacing w:val="-4"/>
                <w:sz w:val="24"/>
              </w:rPr>
              <w:t>0.01</w:t>
            </w:r>
          </w:p>
        </w:tc>
        <w:tc>
          <w:tcPr>
            <w:tcW w:w="612" w:type="dxa"/>
            <w:tcBorders>
              <w:top w:val="single" w:sz="4" w:space="0" w:color="000000"/>
              <w:bottom w:val="single" w:sz="4" w:space="0" w:color="000000"/>
            </w:tcBorders>
          </w:tcPr>
          <w:p>
            <w:pPr>
              <w:pStyle w:val="TableParagraph"/>
              <w:spacing w:line="267" w:lineRule="exact" w:before="0"/>
              <w:ind w:left="42"/>
              <w:rPr>
                <w:sz w:val="24"/>
              </w:rPr>
            </w:pPr>
            <w:r>
              <w:rPr>
                <w:spacing w:val="-10"/>
                <w:sz w:val="24"/>
              </w:rPr>
              <w:t>0</w:t>
            </w:r>
          </w:p>
        </w:tc>
        <w:tc>
          <w:tcPr>
            <w:tcW w:w="651" w:type="dxa"/>
            <w:tcBorders>
              <w:top w:val="single" w:sz="4" w:space="0" w:color="000000"/>
              <w:bottom w:val="single" w:sz="4" w:space="0" w:color="000000"/>
            </w:tcBorders>
          </w:tcPr>
          <w:p>
            <w:pPr>
              <w:pStyle w:val="TableParagraph"/>
              <w:spacing w:line="267" w:lineRule="exact" w:before="0"/>
              <w:ind w:left="46"/>
              <w:rPr>
                <w:sz w:val="24"/>
              </w:rPr>
            </w:pPr>
            <w:r>
              <w:rPr>
                <w:spacing w:val="-10"/>
                <w:sz w:val="24"/>
              </w:rPr>
              <w:t>5</w:t>
            </w:r>
          </w:p>
        </w:tc>
        <w:tc>
          <w:tcPr>
            <w:tcW w:w="643" w:type="dxa"/>
            <w:tcBorders>
              <w:top w:val="single" w:sz="4" w:space="0" w:color="000000"/>
              <w:bottom w:val="single" w:sz="4" w:space="0" w:color="000000"/>
            </w:tcBorders>
          </w:tcPr>
          <w:p>
            <w:pPr>
              <w:pStyle w:val="TableParagraph"/>
              <w:spacing w:line="267" w:lineRule="exact" w:before="0"/>
              <w:ind w:left="29"/>
              <w:rPr>
                <w:sz w:val="24"/>
              </w:rPr>
            </w:pPr>
            <w:r>
              <w:rPr>
                <w:spacing w:val="-10"/>
                <w:sz w:val="24"/>
              </w:rPr>
              <w:t>0</w:t>
            </w:r>
          </w:p>
        </w:tc>
      </w:tr>
      <w:tr>
        <w:trPr>
          <w:trHeight w:val="307" w:hRule="atLeast"/>
        </w:trPr>
        <w:tc>
          <w:tcPr>
            <w:tcW w:w="518" w:type="dxa"/>
            <w:tcBorders>
              <w:top w:val="single" w:sz="4" w:space="0" w:color="000000"/>
            </w:tcBorders>
          </w:tcPr>
          <w:p>
            <w:pPr>
              <w:pStyle w:val="TableParagraph"/>
              <w:spacing w:line="258" w:lineRule="exact" w:before="0"/>
              <w:ind w:left="1" w:right="1"/>
              <w:rPr>
                <w:sz w:val="24"/>
              </w:rPr>
            </w:pPr>
            <w:r>
              <w:rPr>
                <w:spacing w:val="-5"/>
                <w:sz w:val="24"/>
              </w:rPr>
              <w:t>50</w:t>
            </w:r>
          </w:p>
        </w:tc>
        <w:tc>
          <w:tcPr>
            <w:tcW w:w="398" w:type="dxa"/>
            <w:tcBorders>
              <w:top w:val="single" w:sz="4" w:space="0" w:color="000000"/>
            </w:tcBorders>
          </w:tcPr>
          <w:p>
            <w:pPr>
              <w:pStyle w:val="TableParagraph"/>
              <w:spacing w:line="258" w:lineRule="exact" w:before="0"/>
              <w:ind w:left="11" w:right="11"/>
              <w:rPr>
                <w:sz w:val="24"/>
              </w:rPr>
            </w:pPr>
            <w:r>
              <w:rPr>
                <w:spacing w:val="-10"/>
                <w:sz w:val="24"/>
              </w:rPr>
              <w:t>5</w:t>
            </w:r>
          </w:p>
        </w:tc>
        <w:tc>
          <w:tcPr>
            <w:tcW w:w="398" w:type="dxa"/>
            <w:tcBorders>
              <w:top w:val="single" w:sz="4" w:space="0" w:color="000000"/>
            </w:tcBorders>
          </w:tcPr>
          <w:p>
            <w:pPr>
              <w:pStyle w:val="TableParagraph"/>
              <w:spacing w:line="258" w:lineRule="exact" w:before="0"/>
              <w:ind w:left="12" w:right="11"/>
              <w:rPr>
                <w:sz w:val="24"/>
              </w:rPr>
            </w:pPr>
            <w:r>
              <w:rPr>
                <w:spacing w:val="-10"/>
                <w:sz w:val="24"/>
              </w:rPr>
              <w:t>0</w:t>
            </w:r>
          </w:p>
        </w:tc>
        <w:tc>
          <w:tcPr>
            <w:tcW w:w="757" w:type="dxa"/>
            <w:tcBorders>
              <w:top w:val="single" w:sz="4" w:space="0" w:color="000000"/>
            </w:tcBorders>
          </w:tcPr>
          <w:p>
            <w:pPr>
              <w:pStyle w:val="TableParagraph"/>
              <w:spacing w:line="258" w:lineRule="exact" w:before="0"/>
              <w:ind w:left="2"/>
              <w:rPr>
                <w:sz w:val="24"/>
              </w:rPr>
            </w:pPr>
            <w:r>
              <w:rPr>
                <w:spacing w:val="-5"/>
                <w:sz w:val="24"/>
              </w:rPr>
              <w:t>500</w:t>
            </w:r>
          </w:p>
        </w:tc>
        <w:tc>
          <w:tcPr>
            <w:tcW w:w="795" w:type="dxa"/>
            <w:tcBorders>
              <w:top w:val="single" w:sz="4" w:space="0" w:color="000000"/>
            </w:tcBorders>
          </w:tcPr>
          <w:p>
            <w:pPr>
              <w:pStyle w:val="TableParagraph"/>
              <w:spacing w:line="258" w:lineRule="exact" w:before="0"/>
              <w:rPr>
                <w:sz w:val="24"/>
              </w:rPr>
            </w:pPr>
            <w:r>
              <w:rPr>
                <w:spacing w:val="-5"/>
                <w:sz w:val="24"/>
              </w:rPr>
              <w:t>355</w:t>
            </w:r>
          </w:p>
        </w:tc>
        <w:tc>
          <w:tcPr>
            <w:tcW w:w="779" w:type="dxa"/>
            <w:tcBorders>
              <w:top w:val="single" w:sz="4" w:space="0" w:color="000000"/>
            </w:tcBorders>
          </w:tcPr>
          <w:p>
            <w:pPr>
              <w:pStyle w:val="TableParagraph"/>
              <w:spacing w:line="258" w:lineRule="exact" w:before="0"/>
              <w:ind w:left="13"/>
              <w:rPr>
                <w:sz w:val="24"/>
              </w:rPr>
            </w:pPr>
            <w:r>
              <w:rPr>
                <w:spacing w:val="-4"/>
                <w:sz w:val="24"/>
              </w:rPr>
              <w:t>0.39</w:t>
            </w:r>
          </w:p>
        </w:tc>
        <w:tc>
          <w:tcPr>
            <w:tcW w:w="1119" w:type="dxa"/>
            <w:tcBorders>
              <w:top w:val="single" w:sz="4" w:space="0" w:color="000000"/>
            </w:tcBorders>
          </w:tcPr>
          <w:p>
            <w:pPr>
              <w:pStyle w:val="TableParagraph"/>
              <w:spacing w:line="258" w:lineRule="exact" w:before="0"/>
              <w:ind w:left="21"/>
              <w:rPr>
                <w:sz w:val="24"/>
              </w:rPr>
            </w:pPr>
            <w:r>
              <w:rPr>
                <w:spacing w:val="-4"/>
                <w:sz w:val="24"/>
              </w:rPr>
              <w:t>0.00</w:t>
            </w:r>
          </w:p>
        </w:tc>
        <w:tc>
          <w:tcPr>
            <w:tcW w:w="612" w:type="dxa"/>
            <w:tcBorders>
              <w:top w:val="single" w:sz="4" w:space="0" w:color="000000"/>
            </w:tcBorders>
          </w:tcPr>
          <w:p>
            <w:pPr>
              <w:pStyle w:val="TableParagraph"/>
              <w:spacing w:line="258" w:lineRule="exact" w:before="0"/>
              <w:ind w:left="42"/>
              <w:rPr>
                <w:sz w:val="24"/>
              </w:rPr>
            </w:pPr>
            <w:r>
              <w:rPr>
                <w:spacing w:val="-10"/>
                <w:sz w:val="24"/>
              </w:rPr>
              <w:t>0</w:t>
            </w:r>
          </w:p>
        </w:tc>
        <w:tc>
          <w:tcPr>
            <w:tcW w:w="651" w:type="dxa"/>
            <w:tcBorders>
              <w:top w:val="single" w:sz="4" w:space="0" w:color="000000"/>
            </w:tcBorders>
          </w:tcPr>
          <w:p>
            <w:pPr>
              <w:pStyle w:val="TableParagraph"/>
              <w:spacing w:line="258" w:lineRule="exact" w:before="0"/>
              <w:ind w:left="46"/>
              <w:rPr>
                <w:sz w:val="24"/>
              </w:rPr>
            </w:pPr>
            <w:r>
              <w:rPr>
                <w:spacing w:val="-10"/>
                <w:sz w:val="24"/>
              </w:rPr>
              <w:t>5</w:t>
            </w:r>
          </w:p>
        </w:tc>
        <w:tc>
          <w:tcPr>
            <w:tcW w:w="643" w:type="dxa"/>
            <w:tcBorders>
              <w:top w:val="single" w:sz="4" w:space="0" w:color="000000"/>
            </w:tcBorders>
          </w:tcPr>
          <w:p>
            <w:pPr>
              <w:pStyle w:val="TableParagraph"/>
              <w:spacing w:line="258" w:lineRule="exact" w:before="0"/>
              <w:ind w:left="29"/>
              <w:rPr>
                <w:sz w:val="24"/>
              </w:rPr>
            </w:pPr>
            <w:r>
              <w:rPr>
                <w:spacing w:val="-10"/>
                <w:sz w:val="24"/>
              </w:rPr>
              <w:t>3</w:t>
            </w:r>
          </w:p>
        </w:tc>
      </w:tr>
      <w:tr>
        <w:trPr>
          <w:trHeight w:val="309" w:hRule="atLeast"/>
        </w:trPr>
        <w:tc>
          <w:tcPr>
            <w:tcW w:w="518" w:type="dxa"/>
          </w:tcPr>
          <w:p>
            <w:pPr>
              <w:pStyle w:val="TableParagraph"/>
              <w:ind w:left="1" w:right="1"/>
              <w:rPr>
                <w:sz w:val="24"/>
              </w:rPr>
            </w:pPr>
            <w:r>
              <w:rPr>
                <w:spacing w:val="-5"/>
                <w:sz w:val="24"/>
              </w:rPr>
              <w:t>50</w:t>
            </w:r>
          </w:p>
        </w:tc>
        <w:tc>
          <w:tcPr>
            <w:tcW w:w="398" w:type="dxa"/>
          </w:tcPr>
          <w:p>
            <w:pPr>
              <w:pStyle w:val="TableParagraph"/>
              <w:ind w:left="11" w:right="11"/>
              <w:rPr>
                <w:sz w:val="24"/>
              </w:rPr>
            </w:pPr>
            <w:r>
              <w:rPr>
                <w:spacing w:val="-10"/>
                <w:sz w:val="24"/>
              </w:rPr>
              <w:t>5</w:t>
            </w:r>
          </w:p>
        </w:tc>
        <w:tc>
          <w:tcPr>
            <w:tcW w:w="398" w:type="dxa"/>
          </w:tcPr>
          <w:p>
            <w:pPr>
              <w:pStyle w:val="TableParagraph"/>
              <w:ind w:left="12" w:right="11"/>
              <w:rPr>
                <w:sz w:val="24"/>
              </w:rPr>
            </w:pPr>
            <w:r>
              <w:rPr>
                <w:spacing w:val="-10"/>
                <w:sz w:val="24"/>
              </w:rPr>
              <w:t>5</w:t>
            </w:r>
          </w:p>
        </w:tc>
        <w:tc>
          <w:tcPr>
            <w:tcW w:w="757" w:type="dxa"/>
          </w:tcPr>
          <w:p>
            <w:pPr>
              <w:pStyle w:val="TableParagraph"/>
              <w:ind w:left="2"/>
              <w:rPr>
                <w:sz w:val="24"/>
              </w:rPr>
            </w:pPr>
            <w:r>
              <w:rPr>
                <w:spacing w:val="-5"/>
                <w:sz w:val="24"/>
              </w:rPr>
              <w:t>500</w:t>
            </w:r>
          </w:p>
        </w:tc>
        <w:tc>
          <w:tcPr>
            <w:tcW w:w="795" w:type="dxa"/>
          </w:tcPr>
          <w:p>
            <w:pPr>
              <w:pStyle w:val="TableParagraph"/>
              <w:rPr>
                <w:sz w:val="24"/>
              </w:rPr>
            </w:pPr>
            <w:r>
              <w:rPr>
                <w:spacing w:val="-5"/>
                <w:sz w:val="24"/>
              </w:rPr>
              <w:t>355</w:t>
            </w:r>
          </w:p>
        </w:tc>
        <w:tc>
          <w:tcPr>
            <w:tcW w:w="779" w:type="dxa"/>
          </w:tcPr>
          <w:p>
            <w:pPr>
              <w:pStyle w:val="TableParagraph"/>
              <w:ind w:left="13"/>
              <w:rPr>
                <w:sz w:val="24"/>
              </w:rPr>
            </w:pPr>
            <w:r>
              <w:rPr>
                <w:spacing w:val="-4"/>
                <w:sz w:val="24"/>
              </w:rPr>
              <w:t>0.40</w:t>
            </w:r>
          </w:p>
        </w:tc>
        <w:tc>
          <w:tcPr>
            <w:tcW w:w="1119" w:type="dxa"/>
          </w:tcPr>
          <w:p>
            <w:pPr>
              <w:pStyle w:val="TableParagraph"/>
              <w:ind w:left="21"/>
              <w:rPr>
                <w:sz w:val="24"/>
              </w:rPr>
            </w:pPr>
            <w:r>
              <w:rPr>
                <w:spacing w:val="-4"/>
                <w:sz w:val="24"/>
              </w:rPr>
              <w:t>0.00</w:t>
            </w:r>
          </w:p>
        </w:tc>
        <w:tc>
          <w:tcPr>
            <w:tcW w:w="612" w:type="dxa"/>
          </w:tcPr>
          <w:p>
            <w:pPr>
              <w:pStyle w:val="TableParagraph"/>
              <w:ind w:left="42"/>
              <w:rPr>
                <w:sz w:val="24"/>
              </w:rPr>
            </w:pPr>
            <w:r>
              <w:rPr>
                <w:spacing w:val="-10"/>
                <w:sz w:val="24"/>
              </w:rPr>
              <w:t>0</w:t>
            </w:r>
          </w:p>
        </w:tc>
        <w:tc>
          <w:tcPr>
            <w:tcW w:w="651" w:type="dxa"/>
          </w:tcPr>
          <w:p>
            <w:pPr>
              <w:pStyle w:val="TableParagraph"/>
              <w:ind w:left="46"/>
              <w:rPr>
                <w:sz w:val="24"/>
              </w:rPr>
            </w:pPr>
            <w:r>
              <w:rPr>
                <w:spacing w:val="-10"/>
                <w:sz w:val="24"/>
              </w:rPr>
              <w:t>5</w:t>
            </w:r>
          </w:p>
        </w:tc>
        <w:tc>
          <w:tcPr>
            <w:tcW w:w="643" w:type="dxa"/>
          </w:tcPr>
          <w:p>
            <w:pPr>
              <w:pStyle w:val="TableParagraph"/>
              <w:ind w:left="29"/>
              <w:rPr>
                <w:sz w:val="24"/>
              </w:rPr>
            </w:pPr>
            <w:r>
              <w:rPr>
                <w:spacing w:val="-10"/>
                <w:sz w:val="24"/>
              </w:rPr>
              <w:t>4</w:t>
            </w:r>
          </w:p>
        </w:tc>
      </w:tr>
      <w:tr>
        <w:trPr>
          <w:trHeight w:val="309" w:hRule="atLeast"/>
        </w:trPr>
        <w:tc>
          <w:tcPr>
            <w:tcW w:w="518" w:type="dxa"/>
          </w:tcPr>
          <w:p>
            <w:pPr>
              <w:pStyle w:val="TableParagraph"/>
              <w:ind w:left="1" w:right="1"/>
              <w:rPr>
                <w:sz w:val="24"/>
              </w:rPr>
            </w:pPr>
            <w:r>
              <w:rPr>
                <w:spacing w:val="-5"/>
                <w:sz w:val="24"/>
              </w:rPr>
              <w:t>50</w:t>
            </w:r>
          </w:p>
        </w:tc>
        <w:tc>
          <w:tcPr>
            <w:tcW w:w="398" w:type="dxa"/>
          </w:tcPr>
          <w:p>
            <w:pPr>
              <w:pStyle w:val="TableParagraph"/>
              <w:ind w:left="11" w:right="11"/>
              <w:rPr>
                <w:sz w:val="24"/>
              </w:rPr>
            </w:pPr>
            <w:r>
              <w:rPr>
                <w:spacing w:val="-5"/>
                <w:sz w:val="24"/>
              </w:rPr>
              <w:t>10</w:t>
            </w:r>
          </w:p>
        </w:tc>
        <w:tc>
          <w:tcPr>
            <w:tcW w:w="398" w:type="dxa"/>
          </w:tcPr>
          <w:p>
            <w:pPr>
              <w:pStyle w:val="TableParagraph"/>
              <w:ind w:left="12" w:right="11"/>
              <w:rPr>
                <w:sz w:val="24"/>
              </w:rPr>
            </w:pPr>
            <w:r>
              <w:rPr>
                <w:spacing w:val="-10"/>
                <w:sz w:val="24"/>
              </w:rPr>
              <w:t>0</w:t>
            </w:r>
          </w:p>
        </w:tc>
        <w:tc>
          <w:tcPr>
            <w:tcW w:w="757" w:type="dxa"/>
          </w:tcPr>
          <w:p>
            <w:pPr>
              <w:pStyle w:val="TableParagraph"/>
              <w:ind w:left="2"/>
              <w:rPr>
                <w:sz w:val="24"/>
              </w:rPr>
            </w:pPr>
            <w:r>
              <w:rPr>
                <w:spacing w:val="-4"/>
                <w:sz w:val="24"/>
              </w:rPr>
              <w:t>1000</w:t>
            </w:r>
          </w:p>
        </w:tc>
        <w:tc>
          <w:tcPr>
            <w:tcW w:w="795" w:type="dxa"/>
          </w:tcPr>
          <w:p>
            <w:pPr>
              <w:pStyle w:val="TableParagraph"/>
              <w:rPr>
                <w:sz w:val="24"/>
              </w:rPr>
            </w:pPr>
            <w:r>
              <w:rPr>
                <w:spacing w:val="-5"/>
                <w:sz w:val="24"/>
              </w:rPr>
              <w:t>610</w:t>
            </w:r>
          </w:p>
        </w:tc>
        <w:tc>
          <w:tcPr>
            <w:tcW w:w="779" w:type="dxa"/>
          </w:tcPr>
          <w:p>
            <w:pPr>
              <w:pStyle w:val="TableParagraph"/>
              <w:ind w:left="13"/>
              <w:rPr>
                <w:sz w:val="24"/>
              </w:rPr>
            </w:pPr>
            <w:r>
              <w:rPr>
                <w:spacing w:val="-4"/>
                <w:sz w:val="24"/>
              </w:rPr>
              <w:t>1.32</w:t>
            </w:r>
          </w:p>
        </w:tc>
        <w:tc>
          <w:tcPr>
            <w:tcW w:w="1119" w:type="dxa"/>
          </w:tcPr>
          <w:p>
            <w:pPr>
              <w:pStyle w:val="TableParagraph"/>
              <w:ind w:left="21"/>
              <w:rPr>
                <w:sz w:val="24"/>
              </w:rPr>
            </w:pPr>
            <w:r>
              <w:rPr>
                <w:spacing w:val="-4"/>
                <w:sz w:val="24"/>
              </w:rPr>
              <w:t>0.00</w:t>
            </w:r>
          </w:p>
        </w:tc>
        <w:tc>
          <w:tcPr>
            <w:tcW w:w="612" w:type="dxa"/>
          </w:tcPr>
          <w:p>
            <w:pPr>
              <w:pStyle w:val="TableParagraph"/>
              <w:ind w:left="42"/>
              <w:rPr>
                <w:sz w:val="24"/>
              </w:rPr>
            </w:pPr>
            <w:r>
              <w:rPr>
                <w:spacing w:val="-10"/>
                <w:sz w:val="24"/>
              </w:rPr>
              <w:t>0</w:t>
            </w:r>
          </w:p>
        </w:tc>
        <w:tc>
          <w:tcPr>
            <w:tcW w:w="651" w:type="dxa"/>
          </w:tcPr>
          <w:p>
            <w:pPr>
              <w:pStyle w:val="TableParagraph"/>
              <w:ind w:left="46"/>
              <w:rPr>
                <w:sz w:val="24"/>
              </w:rPr>
            </w:pPr>
            <w:r>
              <w:rPr>
                <w:spacing w:val="-10"/>
                <w:sz w:val="24"/>
              </w:rPr>
              <w:t>5</w:t>
            </w:r>
          </w:p>
        </w:tc>
        <w:tc>
          <w:tcPr>
            <w:tcW w:w="643" w:type="dxa"/>
          </w:tcPr>
          <w:p>
            <w:pPr>
              <w:pStyle w:val="TableParagraph"/>
              <w:ind w:left="29"/>
              <w:rPr>
                <w:sz w:val="24"/>
              </w:rPr>
            </w:pPr>
            <w:r>
              <w:rPr>
                <w:spacing w:val="-5"/>
                <w:sz w:val="24"/>
              </w:rPr>
              <w:t>383</w:t>
            </w:r>
          </w:p>
        </w:tc>
      </w:tr>
      <w:tr>
        <w:trPr>
          <w:trHeight w:val="309" w:hRule="atLeast"/>
        </w:trPr>
        <w:tc>
          <w:tcPr>
            <w:tcW w:w="518" w:type="dxa"/>
          </w:tcPr>
          <w:p>
            <w:pPr>
              <w:pStyle w:val="TableParagraph"/>
              <w:ind w:left="1" w:right="1"/>
              <w:rPr>
                <w:sz w:val="24"/>
              </w:rPr>
            </w:pPr>
            <w:r>
              <w:rPr>
                <w:spacing w:val="-5"/>
                <w:sz w:val="24"/>
              </w:rPr>
              <w:t>50</w:t>
            </w:r>
          </w:p>
        </w:tc>
        <w:tc>
          <w:tcPr>
            <w:tcW w:w="398" w:type="dxa"/>
          </w:tcPr>
          <w:p>
            <w:pPr>
              <w:pStyle w:val="TableParagraph"/>
              <w:ind w:left="11" w:right="11"/>
              <w:rPr>
                <w:sz w:val="24"/>
              </w:rPr>
            </w:pPr>
            <w:r>
              <w:rPr>
                <w:spacing w:val="-5"/>
                <w:sz w:val="24"/>
              </w:rPr>
              <w:t>10</w:t>
            </w:r>
          </w:p>
        </w:tc>
        <w:tc>
          <w:tcPr>
            <w:tcW w:w="398" w:type="dxa"/>
          </w:tcPr>
          <w:p>
            <w:pPr>
              <w:pStyle w:val="TableParagraph"/>
              <w:ind w:left="12" w:right="11"/>
              <w:rPr>
                <w:sz w:val="24"/>
              </w:rPr>
            </w:pPr>
            <w:r>
              <w:rPr>
                <w:spacing w:val="-10"/>
                <w:sz w:val="24"/>
              </w:rPr>
              <w:t>5</w:t>
            </w:r>
          </w:p>
        </w:tc>
        <w:tc>
          <w:tcPr>
            <w:tcW w:w="757" w:type="dxa"/>
          </w:tcPr>
          <w:p>
            <w:pPr>
              <w:pStyle w:val="TableParagraph"/>
              <w:ind w:left="2"/>
              <w:rPr>
                <w:sz w:val="24"/>
              </w:rPr>
            </w:pPr>
            <w:r>
              <w:rPr>
                <w:spacing w:val="-4"/>
                <w:sz w:val="24"/>
              </w:rPr>
              <w:t>1000</w:t>
            </w:r>
          </w:p>
        </w:tc>
        <w:tc>
          <w:tcPr>
            <w:tcW w:w="795" w:type="dxa"/>
          </w:tcPr>
          <w:p>
            <w:pPr>
              <w:pStyle w:val="TableParagraph"/>
              <w:rPr>
                <w:sz w:val="24"/>
              </w:rPr>
            </w:pPr>
            <w:r>
              <w:rPr>
                <w:spacing w:val="-5"/>
                <w:sz w:val="24"/>
              </w:rPr>
              <w:t>610</w:t>
            </w:r>
          </w:p>
        </w:tc>
        <w:tc>
          <w:tcPr>
            <w:tcW w:w="779" w:type="dxa"/>
          </w:tcPr>
          <w:p>
            <w:pPr>
              <w:pStyle w:val="TableParagraph"/>
              <w:ind w:left="13"/>
              <w:rPr>
                <w:sz w:val="24"/>
              </w:rPr>
            </w:pPr>
            <w:r>
              <w:rPr>
                <w:spacing w:val="-4"/>
                <w:sz w:val="24"/>
              </w:rPr>
              <w:t>1.34</w:t>
            </w:r>
          </w:p>
        </w:tc>
        <w:tc>
          <w:tcPr>
            <w:tcW w:w="1119" w:type="dxa"/>
          </w:tcPr>
          <w:p>
            <w:pPr>
              <w:pStyle w:val="TableParagraph"/>
              <w:ind w:left="21"/>
              <w:rPr>
                <w:sz w:val="24"/>
              </w:rPr>
            </w:pPr>
            <w:r>
              <w:rPr>
                <w:spacing w:val="-4"/>
                <w:sz w:val="24"/>
              </w:rPr>
              <w:t>0.00</w:t>
            </w:r>
          </w:p>
        </w:tc>
        <w:tc>
          <w:tcPr>
            <w:tcW w:w="612" w:type="dxa"/>
          </w:tcPr>
          <w:p>
            <w:pPr>
              <w:pStyle w:val="TableParagraph"/>
              <w:ind w:left="42"/>
              <w:rPr>
                <w:sz w:val="24"/>
              </w:rPr>
            </w:pPr>
            <w:r>
              <w:rPr>
                <w:spacing w:val="-10"/>
                <w:sz w:val="24"/>
              </w:rPr>
              <w:t>0</w:t>
            </w:r>
          </w:p>
        </w:tc>
        <w:tc>
          <w:tcPr>
            <w:tcW w:w="651" w:type="dxa"/>
          </w:tcPr>
          <w:p>
            <w:pPr>
              <w:pStyle w:val="TableParagraph"/>
              <w:ind w:left="46"/>
              <w:rPr>
                <w:sz w:val="24"/>
              </w:rPr>
            </w:pPr>
            <w:r>
              <w:rPr>
                <w:spacing w:val="-10"/>
                <w:sz w:val="24"/>
              </w:rPr>
              <w:t>5</w:t>
            </w:r>
          </w:p>
        </w:tc>
        <w:tc>
          <w:tcPr>
            <w:tcW w:w="643" w:type="dxa"/>
          </w:tcPr>
          <w:p>
            <w:pPr>
              <w:pStyle w:val="TableParagraph"/>
              <w:ind w:left="29"/>
              <w:rPr>
                <w:sz w:val="24"/>
              </w:rPr>
            </w:pPr>
            <w:r>
              <w:rPr>
                <w:spacing w:val="-5"/>
                <w:sz w:val="24"/>
              </w:rPr>
              <w:t>378</w:t>
            </w:r>
          </w:p>
        </w:tc>
      </w:tr>
      <w:tr>
        <w:trPr>
          <w:trHeight w:val="309" w:hRule="atLeast"/>
        </w:trPr>
        <w:tc>
          <w:tcPr>
            <w:tcW w:w="518" w:type="dxa"/>
            <w:tcBorders>
              <w:bottom w:val="single" w:sz="4" w:space="0" w:color="000000"/>
            </w:tcBorders>
          </w:tcPr>
          <w:p>
            <w:pPr>
              <w:pStyle w:val="TableParagraph"/>
              <w:spacing w:line="240" w:lineRule="auto"/>
              <w:ind w:left="1" w:right="1"/>
              <w:rPr>
                <w:sz w:val="24"/>
              </w:rPr>
            </w:pPr>
            <w:r>
              <w:rPr>
                <w:spacing w:val="-5"/>
                <w:sz w:val="24"/>
              </w:rPr>
              <w:t>50</w:t>
            </w:r>
          </w:p>
        </w:tc>
        <w:tc>
          <w:tcPr>
            <w:tcW w:w="398" w:type="dxa"/>
            <w:tcBorders>
              <w:bottom w:val="single" w:sz="4" w:space="0" w:color="000000"/>
            </w:tcBorders>
          </w:tcPr>
          <w:p>
            <w:pPr>
              <w:pStyle w:val="TableParagraph"/>
              <w:spacing w:line="240" w:lineRule="auto"/>
              <w:ind w:left="11" w:right="11"/>
              <w:rPr>
                <w:sz w:val="24"/>
              </w:rPr>
            </w:pPr>
            <w:r>
              <w:rPr>
                <w:spacing w:val="-5"/>
                <w:sz w:val="24"/>
              </w:rPr>
              <w:t>10</w:t>
            </w:r>
          </w:p>
        </w:tc>
        <w:tc>
          <w:tcPr>
            <w:tcW w:w="398" w:type="dxa"/>
            <w:tcBorders>
              <w:bottom w:val="single" w:sz="4" w:space="0" w:color="000000"/>
            </w:tcBorders>
          </w:tcPr>
          <w:p>
            <w:pPr>
              <w:pStyle w:val="TableParagraph"/>
              <w:spacing w:line="240" w:lineRule="auto"/>
              <w:ind w:left="12" w:right="11"/>
              <w:rPr>
                <w:sz w:val="24"/>
              </w:rPr>
            </w:pPr>
            <w:r>
              <w:rPr>
                <w:spacing w:val="-5"/>
                <w:sz w:val="24"/>
              </w:rPr>
              <w:t>10</w:t>
            </w:r>
          </w:p>
        </w:tc>
        <w:tc>
          <w:tcPr>
            <w:tcW w:w="757" w:type="dxa"/>
            <w:tcBorders>
              <w:bottom w:val="single" w:sz="4" w:space="0" w:color="000000"/>
            </w:tcBorders>
          </w:tcPr>
          <w:p>
            <w:pPr>
              <w:pStyle w:val="TableParagraph"/>
              <w:spacing w:line="240" w:lineRule="auto"/>
              <w:ind w:left="2"/>
              <w:rPr>
                <w:sz w:val="24"/>
              </w:rPr>
            </w:pPr>
            <w:r>
              <w:rPr>
                <w:spacing w:val="-4"/>
                <w:sz w:val="24"/>
              </w:rPr>
              <w:t>1000</w:t>
            </w:r>
          </w:p>
        </w:tc>
        <w:tc>
          <w:tcPr>
            <w:tcW w:w="795" w:type="dxa"/>
            <w:tcBorders>
              <w:bottom w:val="single" w:sz="4" w:space="0" w:color="000000"/>
            </w:tcBorders>
          </w:tcPr>
          <w:p>
            <w:pPr>
              <w:pStyle w:val="TableParagraph"/>
              <w:spacing w:line="240" w:lineRule="auto"/>
              <w:rPr>
                <w:sz w:val="24"/>
              </w:rPr>
            </w:pPr>
            <w:r>
              <w:rPr>
                <w:spacing w:val="-5"/>
                <w:sz w:val="24"/>
              </w:rPr>
              <w:t>610</w:t>
            </w:r>
          </w:p>
        </w:tc>
        <w:tc>
          <w:tcPr>
            <w:tcW w:w="779" w:type="dxa"/>
            <w:tcBorders>
              <w:bottom w:val="single" w:sz="4" w:space="0" w:color="000000"/>
            </w:tcBorders>
          </w:tcPr>
          <w:p>
            <w:pPr>
              <w:pStyle w:val="TableParagraph"/>
              <w:spacing w:line="240" w:lineRule="auto"/>
              <w:ind w:left="13"/>
              <w:rPr>
                <w:sz w:val="24"/>
              </w:rPr>
            </w:pPr>
            <w:r>
              <w:rPr>
                <w:spacing w:val="-4"/>
                <w:sz w:val="24"/>
              </w:rPr>
              <w:t>1.35</w:t>
            </w:r>
          </w:p>
        </w:tc>
        <w:tc>
          <w:tcPr>
            <w:tcW w:w="1119" w:type="dxa"/>
            <w:tcBorders>
              <w:bottom w:val="single" w:sz="4" w:space="0" w:color="000000"/>
            </w:tcBorders>
          </w:tcPr>
          <w:p>
            <w:pPr>
              <w:pStyle w:val="TableParagraph"/>
              <w:spacing w:line="240" w:lineRule="auto"/>
              <w:ind w:left="21"/>
              <w:rPr>
                <w:sz w:val="24"/>
              </w:rPr>
            </w:pPr>
            <w:r>
              <w:rPr>
                <w:spacing w:val="-4"/>
                <w:sz w:val="24"/>
              </w:rPr>
              <w:t>0.13</w:t>
            </w:r>
          </w:p>
        </w:tc>
        <w:tc>
          <w:tcPr>
            <w:tcW w:w="612" w:type="dxa"/>
            <w:tcBorders>
              <w:bottom w:val="single" w:sz="4" w:space="0" w:color="000000"/>
            </w:tcBorders>
          </w:tcPr>
          <w:p>
            <w:pPr>
              <w:pStyle w:val="TableParagraph"/>
              <w:spacing w:line="240" w:lineRule="auto"/>
              <w:ind w:left="42"/>
              <w:rPr>
                <w:sz w:val="24"/>
              </w:rPr>
            </w:pPr>
            <w:r>
              <w:rPr>
                <w:spacing w:val="-10"/>
                <w:sz w:val="24"/>
              </w:rPr>
              <w:t>0</w:t>
            </w:r>
          </w:p>
        </w:tc>
        <w:tc>
          <w:tcPr>
            <w:tcW w:w="651" w:type="dxa"/>
            <w:tcBorders>
              <w:bottom w:val="single" w:sz="4" w:space="0" w:color="000000"/>
            </w:tcBorders>
          </w:tcPr>
          <w:p>
            <w:pPr>
              <w:pStyle w:val="TableParagraph"/>
              <w:spacing w:line="240" w:lineRule="auto"/>
              <w:ind w:left="46"/>
              <w:rPr>
                <w:sz w:val="24"/>
              </w:rPr>
            </w:pPr>
            <w:r>
              <w:rPr>
                <w:spacing w:val="-10"/>
                <w:sz w:val="24"/>
              </w:rPr>
              <w:t>4</w:t>
            </w:r>
          </w:p>
        </w:tc>
        <w:tc>
          <w:tcPr>
            <w:tcW w:w="643" w:type="dxa"/>
            <w:tcBorders>
              <w:bottom w:val="single" w:sz="4" w:space="0" w:color="000000"/>
            </w:tcBorders>
          </w:tcPr>
          <w:p>
            <w:pPr>
              <w:pStyle w:val="TableParagraph"/>
              <w:spacing w:line="240" w:lineRule="auto"/>
              <w:ind w:left="29"/>
              <w:rPr>
                <w:sz w:val="24"/>
              </w:rPr>
            </w:pPr>
            <w:r>
              <w:rPr>
                <w:spacing w:val="-4"/>
                <w:sz w:val="24"/>
              </w:rPr>
              <w:t>1150</w:t>
            </w:r>
          </w:p>
        </w:tc>
      </w:tr>
      <w:tr>
        <w:trPr>
          <w:trHeight w:val="307" w:hRule="atLeast"/>
        </w:trPr>
        <w:tc>
          <w:tcPr>
            <w:tcW w:w="518" w:type="dxa"/>
            <w:tcBorders>
              <w:top w:val="single" w:sz="4" w:space="0" w:color="000000"/>
            </w:tcBorders>
          </w:tcPr>
          <w:p>
            <w:pPr>
              <w:pStyle w:val="TableParagraph"/>
              <w:spacing w:line="258" w:lineRule="exact" w:before="0"/>
              <w:ind w:left="1" w:right="1"/>
              <w:rPr>
                <w:sz w:val="24"/>
              </w:rPr>
            </w:pPr>
            <w:r>
              <w:rPr>
                <w:spacing w:val="-5"/>
                <w:sz w:val="24"/>
              </w:rPr>
              <w:t>100</w:t>
            </w:r>
          </w:p>
        </w:tc>
        <w:tc>
          <w:tcPr>
            <w:tcW w:w="398" w:type="dxa"/>
            <w:tcBorders>
              <w:top w:val="single" w:sz="4" w:space="0" w:color="000000"/>
            </w:tcBorders>
          </w:tcPr>
          <w:p>
            <w:pPr>
              <w:pStyle w:val="TableParagraph"/>
              <w:spacing w:line="258" w:lineRule="exact" w:before="0"/>
              <w:ind w:left="11" w:right="11"/>
              <w:rPr>
                <w:sz w:val="24"/>
              </w:rPr>
            </w:pPr>
            <w:r>
              <w:rPr>
                <w:spacing w:val="-5"/>
                <w:sz w:val="24"/>
              </w:rPr>
              <w:t>10</w:t>
            </w:r>
          </w:p>
        </w:tc>
        <w:tc>
          <w:tcPr>
            <w:tcW w:w="398" w:type="dxa"/>
            <w:tcBorders>
              <w:top w:val="single" w:sz="4" w:space="0" w:color="000000"/>
            </w:tcBorders>
          </w:tcPr>
          <w:p>
            <w:pPr>
              <w:pStyle w:val="TableParagraph"/>
              <w:spacing w:line="258" w:lineRule="exact" w:before="0"/>
              <w:ind w:left="12" w:right="11"/>
              <w:rPr>
                <w:sz w:val="24"/>
              </w:rPr>
            </w:pPr>
            <w:r>
              <w:rPr>
                <w:spacing w:val="-10"/>
                <w:sz w:val="24"/>
              </w:rPr>
              <w:t>0</w:t>
            </w:r>
          </w:p>
        </w:tc>
        <w:tc>
          <w:tcPr>
            <w:tcW w:w="757" w:type="dxa"/>
            <w:tcBorders>
              <w:top w:val="single" w:sz="4" w:space="0" w:color="000000"/>
            </w:tcBorders>
          </w:tcPr>
          <w:p>
            <w:pPr>
              <w:pStyle w:val="TableParagraph"/>
              <w:spacing w:line="258" w:lineRule="exact" w:before="0"/>
              <w:ind w:left="2"/>
              <w:rPr>
                <w:sz w:val="24"/>
              </w:rPr>
            </w:pPr>
            <w:r>
              <w:rPr>
                <w:spacing w:val="-4"/>
                <w:sz w:val="24"/>
              </w:rPr>
              <w:t>1000</w:t>
            </w:r>
          </w:p>
        </w:tc>
        <w:tc>
          <w:tcPr>
            <w:tcW w:w="795" w:type="dxa"/>
            <w:tcBorders>
              <w:top w:val="single" w:sz="4" w:space="0" w:color="000000"/>
            </w:tcBorders>
          </w:tcPr>
          <w:p>
            <w:pPr>
              <w:pStyle w:val="TableParagraph"/>
              <w:spacing w:line="258" w:lineRule="exact" w:before="0"/>
              <w:rPr>
                <w:sz w:val="24"/>
              </w:rPr>
            </w:pPr>
            <w:r>
              <w:rPr>
                <w:spacing w:val="-4"/>
                <w:sz w:val="24"/>
              </w:rPr>
              <w:t>1210</w:t>
            </w:r>
          </w:p>
        </w:tc>
        <w:tc>
          <w:tcPr>
            <w:tcW w:w="779" w:type="dxa"/>
            <w:tcBorders>
              <w:top w:val="single" w:sz="4" w:space="0" w:color="000000"/>
            </w:tcBorders>
          </w:tcPr>
          <w:p>
            <w:pPr>
              <w:pStyle w:val="TableParagraph"/>
              <w:spacing w:line="258" w:lineRule="exact" w:before="0"/>
              <w:ind w:left="13"/>
              <w:rPr>
                <w:sz w:val="24"/>
              </w:rPr>
            </w:pPr>
            <w:r>
              <w:rPr>
                <w:spacing w:val="-4"/>
                <w:sz w:val="24"/>
              </w:rPr>
              <w:t>0.50</w:t>
            </w:r>
          </w:p>
        </w:tc>
        <w:tc>
          <w:tcPr>
            <w:tcW w:w="1119" w:type="dxa"/>
            <w:tcBorders>
              <w:top w:val="single" w:sz="4" w:space="0" w:color="000000"/>
            </w:tcBorders>
          </w:tcPr>
          <w:p>
            <w:pPr>
              <w:pStyle w:val="TableParagraph"/>
              <w:spacing w:line="258" w:lineRule="exact" w:before="0"/>
              <w:ind w:left="21"/>
              <w:rPr>
                <w:sz w:val="24"/>
              </w:rPr>
            </w:pPr>
            <w:r>
              <w:rPr>
                <w:spacing w:val="-4"/>
                <w:sz w:val="24"/>
              </w:rPr>
              <w:t>0.12</w:t>
            </w:r>
          </w:p>
        </w:tc>
        <w:tc>
          <w:tcPr>
            <w:tcW w:w="612" w:type="dxa"/>
            <w:tcBorders>
              <w:top w:val="single" w:sz="4" w:space="0" w:color="000000"/>
            </w:tcBorders>
          </w:tcPr>
          <w:p>
            <w:pPr>
              <w:pStyle w:val="TableParagraph"/>
              <w:spacing w:line="258" w:lineRule="exact" w:before="0"/>
              <w:ind w:left="42"/>
              <w:rPr>
                <w:sz w:val="24"/>
              </w:rPr>
            </w:pPr>
            <w:r>
              <w:rPr>
                <w:spacing w:val="-10"/>
                <w:sz w:val="24"/>
              </w:rPr>
              <w:t>0</w:t>
            </w:r>
          </w:p>
        </w:tc>
        <w:tc>
          <w:tcPr>
            <w:tcW w:w="651" w:type="dxa"/>
            <w:tcBorders>
              <w:top w:val="single" w:sz="4" w:space="0" w:color="000000"/>
            </w:tcBorders>
          </w:tcPr>
          <w:p>
            <w:pPr>
              <w:pStyle w:val="TableParagraph"/>
              <w:spacing w:line="258" w:lineRule="exact" w:before="0"/>
              <w:ind w:left="46"/>
              <w:rPr>
                <w:sz w:val="24"/>
              </w:rPr>
            </w:pPr>
            <w:r>
              <w:rPr>
                <w:spacing w:val="-10"/>
                <w:sz w:val="24"/>
              </w:rPr>
              <w:t>2</w:t>
            </w:r>
          </w:p>
        </w:tc>
        <w:tc>
          <w:tcPr>
            <w:tcW w:w="643" w:type="dxa"/>
            <w:tcBorders>
              <w:top w:val="single" w:sz="4" w:space="0" w:color="000000"/>
            </w:tcBorders>
          </w:tcPr>
          <w:p>
            <w:pPr>
              <w:pStyle w:val="TableParagraph"/>
              <w:spacing w:line="258" w:lineRule="exact" w:before="0"/>
              <w:ind w:left="29"/>
              <w:rPr>
                <w:sz w:val="24"/>
              </w:rPr>
            </w:pPr>
            <w:r>
              <w:rPr>
                <w:spacing w:val="-4"/>
                <w:sz w:val="24"/>
              </w:rPr>
              <w:t>1920</w:t>
            </w:r>
          </w:p>
        </w:tc>
      </w:tr>
      <w:tr>
        <w:trPr>
          <w:trHeight w:val="309" w:hRule="atLeast"/>
        </w:trPr>
        <w:tc>
          <w:tcPr>
            <w:tcW w:w="518" w:type="dxa"/>
          </w:tcPr>
          <w:p>
            <w:pPr>
              <w:pStyle w:val="TableParagraph"/>
              <w:ind w:left="1" w:right="1"/>
              <w:rPr>
                <w:sz w:val="24"/>
              </w:rPr>
            </w:pPr>
            <w:r>
              <w:rPr>
                <w:spacing w:val="-5"/>
                <w:sz w:val="24"/>
              </w:rPr>
              <w:t>100</w:t>
            </w:r>
          </w:p>
        </w:tc>
        <w:tc>
          <w:tcPr>
            <w:tcW w:w="398" w:type="dxa"/>
          </w:tcPr>
          <w:p>
            <w:pPr>
              <w:pStyle w:val="TableParagraph"/>
              <w:ind w:left="11" w:right="11"/>
              <w:rPr>
                <w:sz w:val="24"/>
              </w:rPr>
            </w:pPr>
            <w:r>
              <w:rPr>
                <w:spacing w:val="-5"/>
                <w:sz w:val="24"/>
              </w:rPr>
              <w:t>10</w:t>
            </w:r>
          </w:p>
        </w:tc>
        <w:tc>
          <w:tcPr>
            <w:tcW w:w="398" w:type="dxa"/>
          </w:tcPr>
          <w:p>
            <w:pPr>
              <w:pStyle w:val="TableParagraph"/>
              <w:ind w:left="12" w:right="11"/>
              <w:rPr>
                <w:sz w:val="24"/>
              </w:rPr>
            </w:pPr>
            <w:r>
              <w:rPr>
                <w:spacing w:val="-10"/>
                <w:sz w:val="24"/>
              </w:rPr>
              <w:t>5</w:t>
            </w:r>
          </w:p>
        </w:tc>
        <w:tc>
          <w:tcPr>
            <w:tcW w:w="757" w:type="dxa"/>
          </w:tcPr>
          <w:p>
            <w:pPr>
              <w:pStyle w:val="TableParagraph"/>
              <w:ind w:left="2"/>
              <w:rPr>
                <w:sz w:val="24"/>
              </w:rPr>
            </w:pPr>
            <w:r>
              <w:rPr>
                <w:spacing w:val="-4"/>
                <w:sz w:val="24"/>
              </w:rPr>
              <w:t>1000</w:t>
            </w:r>
          </w:p>
        </w:tc>
        <w:tc>
          <w:tcPr>
            <w:tcW w:w="795" w:type="dxa"/>
          </w:tcPr>
          <w:p>
            <w:pPr>
              <w:pStyle w:val="TableParagraph"/>
              <w:rPr>
                <w:sz w:val="24"/>
              </w:rPr>
            </w:pPr>
            <w:r>
              <w:rPr>
                <w:spacing w:val="-4"/>
                <w:sz w:val="24"/>
              </w:rPr>
              <w:t>1210</w:t>
            </w:r>
          </w:p>
        </w:tc>
        <w:tc>
          <w:tcPr>
            <w:tcW w:w="779" w:type="dxa"/>
          </w:tcPr>
          <w:p>
            <w:pPr>
              <w:pStyle w:val="TableParagraph"/>
              <w:ind w:left="13"/>
              <w:rPr>
                <w:sz w:val="24"/>
              </w:rPr>
            </w:pPr>
            <w:r>
              <w:rPr>
                <w:spacing w:val="-4"/>
                <w:sz w:val="24"/>
              </w:rPr>
              <w:t>0.54</w:t>
            </w:r>
          </w:p>
        </w:tc>
        <w:tc>
          <w:tcPr>
            <w:tcW w:w="1119" w:type="dxa"/>
          </w:tcPr>
          <w:p>
            <w:pPr>
              <w:pStyle w:val="TableParagraph"/>
              <w:ind w:left="21"/>
              <w:rPr>
                <w:sz w:val="24"/>
              </w:rPr>
            </w:pPr>
            <w:r>
              <w:rPr>
                <w:spacing w:val="-4"/>
                <w:sz w:val="24"/>
              </w:rPr>
              <w:t>0.05</w:t>
            </w:r>
          </w:p>
        </w:tc>
        <w:tc>
          <w:tcPr>
            <w:tcW w:w="612" w:type="dxa"/>
          </w:tcPr>
          <w:p>
            <w:pPr>
              <w:pStyle w:val="TableParagraph"/>
              <w:ind w:left="42"/>
              <w:rPr>
                <w:sz w:val="24"/>
              </w:rPr>
            </w:pPr>
            <w:r>
              <w:rPr>
                <w:spacing w:val="-10"/>
                <w:sz w:val="24"/>
              </w:rPr>
              <w:t>0</w:t>
            </w:r>
          </w:p>
        </w:tc>
        <w:tc>
          <w:tcPr>
            <w:tcW w:w="651" w:type="dxa"/>
          </w:tcPr>
          <w:p>
            <w:pPr>
              <w:pStyle w:val="TableParagraph"/>
              <w:ind w:left="46"/>
              <w:rPr>
                <w:sz w:val="24"/>
              </w:rPr>
            </w:pPr>
            <w:r>
              <w:rPr>
                <w:spacing w:val="-10"/>
                <w:sz w:val="24"/>
              </w:rPr>
              <w:t>3</w:t>
            </w:r>
          </w:p>
        </w:tc>
        <w:tc>
          <w:tcPr>
            <w:tcW w:w="643" w:type="dxa"/>
          </w:tcPr>
          <w:p>
            <w:pPr>
              <w:pStyle w:val="TableParagraph"/>
              <w:ind w:left="29"/>
              <w:rPr>
                <w:sz w:val="24"/>
              </w:rPr>
            </w:pPr>
            <w:r>
              <w:rPr>
                <w:spacing w:val="-4"/>
                <w:sz w:val="24"/>
              </w:rPr>
              <w:t>1514</w:t>
            </w:r>
          </w:p>
        </w:tc>
      </w:tr>
      <w:tr>
        <w:trPr>
          <w:trHeight w:val="309" w:hRule="atLeast"/>
        </w:trPr>
        <w:tc>
          <w:tcPr>
            <w:tcW w:w="518" w:type="dxa"/>
          </w:tcPr>
          <w:p>
            <w:pPr>
              <w:pStyle w:val="TableParagraph"/>
              <w:ind w:left="1" w:right="1"/>
              <w:rPr>
                <w:sz w:val="24"/>
              </w:rPr>
            </w:pPr>
            <w:r>
              <w:rPr>
                <w:spacing w:val="-5"/>
                <w:sz w:val="24"/>
              </w:rPr>
              <w:t>100</w:t>
            </w:r>
          </w:p>
        </w:tc>
        <w:tc>
          <w:tcPr>
            <w:tcW w:w="398" w:type="dxa"/>
          </w:tcPr>
          <w:p>
            <w:pPr>
              <w:pStyle w:val="TableParagraph"/>
              <w:ind w:left="11" w:right="11"/>
              <w:rPr>
                <w:sz w:val="24"/>
              </w:rPr>
            </w:pPr>
            <w:r>
              <w:rPr>
                <w:spacing w:val="-5"/>
                <w:sz w:val="24"/>
              </w:rPr>
              <w:t>10</w:t>
            </w:r>
          </w:p>
        </w:tc>
        <w:tc>
          <w:tcPr>
            <w:tcW w:w="398" w:type="dxa"/>
          </w:tcPr>
          <w:p>
            <w:pPr>
              <w:pStyle w:val="TableParagraph"/>
              <w:ind w:left="12" w:right="11"/>
              <w:rPr>
                <w:sz w:val="24"/>
              </w:rPr>
            </w:pPr>
            <w:r>
              <w:rPr>
                <w:spacing w:val="-5"/>
                <w:sz w:val="24"/>
              </w:rPr>
              <w:t>10</w:t>
            </w:r>
          </w:p>
        </w:tc>
        <w:tc>
          <w:tcPr>
            <w:tcW w:w="757" w:type="dxa"/>
          </w:tcPr>
          <w:p>
            <w:pPr>
              <w:pStyle w:val="TableParagraph"/>
              <w:ind w:left="2"/>
              <w:rPr>
                <w:sz w:val="24"/>
              </w:rPr>
            </w:pPr>
            <w:r>
              <w:rPr>
                <w:spacing w:val="-4"/>
                <w:sz w:val="24"/>
              </w:rPr>
              <w:t>1000</w:t>
            </w:r>
          </w:p>
        </w:tc>
        <w:tc>
          <w:tcPr>
            <w:tcW w:w="795" w:type="dxa"/>
          </w:tcPr>
          <w:p>
            <w:pPr>
              <w:pStyle w:val="TableParagraph"/>
              <w:rPr>
                <w:sz w:val="24"/>
              </w:rPr>
            </w:pPr>
            <w:r>
              <w:rPr>
                <w:spacing w:val="-4"/>
                <w:sz w:val="24"/>
              </w:rPr>
              <w:t>1210</w:t>
            </w:r>
          </w:p>
        </w:tc>
        <w:tc>
          <w:tcPr>
            <w:tcW w:w="779" w:type="dxa"/>
          </w:tcPr>
          <w:p>
            <w:pPr>
              <w:pStyle w:val="TableParagraph"/>
              <w:ind w:left="13"/>
              <w:rPr>
                <w:sz w:val="24"/>
              </w:rPr>
            </w:pPr>
            <w:r>
              <w:rPr>
                <w:spacing w:val="-4"/>
                <w:sz w:val="24"/>
              </w:rPr>
              <w:t>0.57</w:t>
            </w:r>
          </w:p>
        </w:tc>
        <w:tc>
          <w:tcPr>
            <w:tcW w:w="1119" w:type="dxa"/>
          </w:tcPr>
          <w:p>
            <w:pPr>
              <w:pStyle w:val="TableParagraph"/>
              <w:ind w:left="21"/>
              <w:rPr>
                <w:sz w:val="24"/>
              </w:rPr>
            </w:pPr>
            <w:r>
              <w:rPr>
                <w:spacing w:val="-4"/>
                <w:sz w:val="24"/>
              </w:rPr>
              <w:t>0.09</w:t>
            </w:r>
          </w:p>
        </w:tc>
        <w:tc>
          <w:tcPr>
            <w:tcW w:w="612" w:type="dxa"/>
          </w:tcPr>
          <w:p>
            <w:pPr>
              <w:pStyle w:val="TableParagraph"/>
              <w:ind w:left="42"/>
              <w:rPr>
                <w:sz w:val="24"/>
              </w:rPr>
            </w:pPr>
            <w:r>
              <w:rPr>
                <w:spacing w:val="-10"/>
                <w:sz w:val="24"/>
              </w:rPr>
              <w:t>0</w:t>
            </w:r>
          </w:p>
        </w:tc>
        <w:tc>
          <w:tcPr>
            <w:tcW w:w="651" w:type="dxa"/>
          </w:tcPr>
          <w:p>
            <w:pPr>
              <w:pStyle w:val="TableParagraph"/>
              <w:ind w:left="46"/>
              <w:rPr>
                <w:sz w:val="24"/>
              </w:rPr>
            </w:pPr>
            <w:r>
              <w:rPr>
                <w:spacing w:val="-10"/>
                <w:sz w:val="24"/>
              </w:rPr>
              <w:t>3</w:t>
            </w:r>
          </w:p>
        </w:tc>
        <w:tc>
          <w:tcPr>
            <w:tcW w:w="643" w:type="dxa"/>
          </w:tcPr>
          <w:p>
            <w:pPr>
              <w:pStyle w:val="TableParagraph"/>
              <w:ind w:left="29"/>
              <w:rPr>
                <w:sz w:val="24"/>
              </w:rPr>
            </w:pPr>
            <w:r>
              <w:rPr>
                <w:spacing w:val="-4"/>
                <w:sz w:val="24"/>
              </w:rPr>
              <w:t>2063</w:t>
            </w:r>
          </w:p>
        </w:tc>
      </w:tr>
      <w:tr>
        <w:trPr>
          <w:trHeight w:val="309" w:hRule="atLeast"/>
        </w:trPr>
        <w:tc>
          <w:tcPr>
            <w:tcW w:w="518" w:type="dxa"/>
          </w:tcPr>
          <w:p>
            <w:pPr>
              <w:pStyle w:val="TableParagraph"/>
              <w:ind w:left="1" w:right="1"/>
              <w:rPr>
                <w:sz w:val="24"/>
              </w:rPr>
            </w:pPr>
            <w:r>
              <w:rPr>
                <w:spacing w:val="-5"/>
                <w:sz w:val="24"/>
              </w:rPr>
              <w:t>100</w:t>
            </w:r>
          </w:p>
        </w:tc>
        <w:tc>
          <w:tcPr>
            <w:tcW w:w="398" w:type="dxa"/>
          </w:tcPr>
          <w:p>
            <w:pPr>
              <w:pStyle w:val="TableParagraph"/>
              <w:ind w:left="11" w:right="11"/>
              <w:rPr>
                <w:sz w:val="24"/>
              </w:rPr>
            </w:pPr>
            <w:r>
              <w:rPr>
                <w:spacing w:val="-5"/>
                <w:sz w:val="24"/>
              </w:rPr>
              <w:t>50</w:t>
            </w:r>
          </w:p>
        </w:tc>
        <w:tc>
          <w:tcPr>
            <w:tcW w:w="398" w:type="dxa"/>
          </w:tcPr>
          <w:p>
            <w:pPr>
              <w:pStyle w:val="TableParagraph"/>
              <w:ind w:left="12" w:right="11"/>
              <w:rPr>
                <w:sz w:val="24"/>
              </w:rPr>
            </w:pPr>
            <w:r>
              <w:rPr>
                <w:spacing w:val="-10"/>
                <w:sz w:val="24"/>
              </w:rPr>
              <w:t>0</w:t>
            </w:r>
          </w:p>
        </w:tc>
        <w:tc>
          <w:tcPr>
            <w:tcW w:w="757" w:type="dxa"/>
          </w:tcPr>
          <w:p>
            <w:pPr>
              <w:pStyle w:val="TableParagraph"/>
              <w:ind w:left="2"/>
              <w:rPr>
                <w:sz w:val="24"/>
              </w:rPr>
            </w:pPr>
            <w:r>
              <w:rPr>
                <w:spacing w:val="-2"/>
                <w:sz w:val="24"/>
              </w:rPr>
              <w:t>10000</w:t>
            </w:r>
          </w:p>
        </w:tc>
        <w:tc>
          <w:tcPr>
            <w:tcW w:w="795" w:type="dxa"/>
          </w:tcPr>
          <w:p>
            <w:pPr>
              <w:pStyle w:val="TableParagraph"/>
              <w:rPr>
                <w:sz w:val="24"/>
              </w:rPr>
            </w:pPr>
            <w:r>
              <w:rPr>
                <w:spacing w:val="-4"/>
                <w:sz w:val="24"/>
              </w:rPr>
              <w:t>5250</w:t>
            </w:r>
          </w:p>
        </w:tc>
        <w:tc>
          <w:tcPr>
            <w:tcW w:w="779" w:type="dxa"/>
          </w:tcPr>
          <w:p>
            <w:pPr>
              <w:pStyle w:val="TableParagraph"/>
              <w:ind w:left="13"/>
              <w:rPr>
                <w:sz w:val="24"/>
              </w:rPr>
            </w:pPr>
            <w:r>
              <w:rPr>
                <w:spacing w:val="-4"/>
                <w:sz w:val="24"/>
              </w:rPr>
              <w:t>5.23</w:t>
            </w:r>
          </w:p>
        </w:tc>
        <w:tc>
          <w:tcPr>
            <w:tcW w:w="1119" w:type="dxa"/>
          </w:tcPr>
          <w:p>
            <w:pPr>
              <w:pStyle w:val="TableParagraph"/>
              <w:ind w:left="21"/>
              <w:rPr>
                <w:sz w:val="24"/>
              </w:rPr>
            </w:pPr>
            <w:r>
              <w:rPr>
                <w:spacing w:val="-4"/>
                <w:sz w:val="24"/>
              </w:rPr>
              <w:t>3.06</w:t>
            </w:r>
          </w:p>
        </w:tc>
        <w:tc>
          <w:tcPr>
            <w:tcW w:w="612" w:type="dxa"/>
          </w:tcPr>
          <w:p>
            <w:pPr>
              <w:pStyle w:val="TableParagraph"/>
              <w:ind w:left="42"/>
              <w:rPr>
                <w:sz w:val="24"/>
              </w:rPr>
            </w:pPr>
            <w:r>
              <w:rPr>
                <w:spacing w:val="-10"/>
                <w:sz w:val="24"/>
              </w:rPr>
              <w:t>0</w:t>
            </w:r>
          </w:p>
        </w:tc>
        <w:tc>
          <w:tcPr>
            <w:tcW w:w="651" w:type="dxa"/>
          </w:tcPr>
          <w:p>
            <w:pPr>
              <w:pStyle w:val="TableParagraph"/>
              <w:ind w:left="46"/>
              <w:rPr>
                <w:sz w:val="24"/>
              </w:rPr>
            </w:pPr>
            <w:r>
              <w:rPr>
                <w:spacing w:val="-10"/>
                <w:sz w:val="24"/>
              </w:rPr>
              <w:t>0</w:t>
            </w:r>
          </w:p>
        </w:tc>
        <w:tc>
          <w:tcPr>
            <w:tcW w:w="643" w:type="dxa"/>
          </w:tcPr>
          <w:p>
            <w:pPr>
              <w:pStyle w:val="TableParagraph"/>
              <w:ind w:left="29"/>
              <w:rPr>
                <w:sz w:val="24"/>
              </w:rPr>
            </w:pPr>
            <w:r>
              <w:rPr>
                <w:spacing w:val="-4"/>
                <w:sz w:val="24"/>
              </w:rPr>
              <w:t>3600</w:t>
            </w:r>
          </w:p>
        </w:tc>
      </w:tr>
      <w:tr>
        <w:trPr>
          <w:trHeight w:val="309" w:hRule="atLeast"/>
        </w:trPr>
        <w:tc>
          <w:tcPr>
            <w:tcW w:w="518" w:type="dxa"/>
          </w:tcPr>
          <w:p>
            <w:pPr>
              <w:pStyle w:val="TableParagraph"/>
              <w:ind w:left="1" w:right="1"/>
              <w:rPr>
                <w:sz w:val="24"/>
              </w:rPr>
            </w:pPr>
            <w:r>
              <w:rPr>
                <w:spacing w:val="-5"/>
                <w:sz w:val="24"/>
              </w:rPr>
              <w:t>100</w:t>
            </w:r>
          </w:p>
        </w:tc>
        <w:tc>
          <w:tcPr>
            <w:tcW w:w="398" w:type="dxa"/>
          </w:tcPr>
          <w:p>
            <w:pPr>
              <w:pStyle w:val="TableParagraph"/>
              <w:ind w:left="11" w:right="11"/>
              <w:rPr>
                <w:sz w:val="24"/>
              </w:rPr>
            </w:pPr>
            <w:r>
              <w:rPr>
                <w:spacing w:val="-5"/>
                <w:sz w:val="24"/>
              </w:rPr>
              <w:t>50</w:t>
            </w:r>
          </w:p>
        </w:tc>
        <w:tc>
          <w:tcPr>
            <w:tcW w:w="398" w:type="dxa"/>
          </w:tcPr>
          <w:p>
            <w:pPr>
              <w:pStyle w:val="TableParagraph"/>
              <w:ind w:left="12" w:right="11"/>
              <w:rPr>
                <w:sz w:val="24"/>
              </w:rPr>
            </w:pPr>
            <w:r>
              <w:rPr>
                <w:spacing w:val="-10"/>
                <w:sz w:val="24"/>
              </w:rPr>
              <w:t>5</w:t>
            </w:r>
          </w:p>
        </w:tc>
        <w:tc>
          <w:tcPr>
            <w:tcW w:w="757" w:type="dxa"/>
          </w:tcPr>
          <w:p>
            <w:pPr>
              <w:pStyle w:val="TableParagraph"/>
              <w:ind w:left="2"/>
              <w:rPr>
                <w:sz w:val="24"/>
              </w:rPr>
            </w:pPr>
            <w:r>
              <w:rPr>
                <w:spacing w:val="-2"/>
                <w:sz w:val="24"/>
              </w:rPr>
              <w:t>10000</w:t>
            </w:r>
          </w:p>
        </w:tc>
        <w:tc>
          <w:tcPr>
            <w:tcW w:w="795" w:type="dxa"/>
          </w:tcPr>
          <w:p>
            <w:pPr>
              <w:pStyle w:val="TableParagraph"/>
              <w:rPr>
                <w:sz w:val="24"/>
              </w:rPr>
            </w:pPr>
            <w:r>
              <w:rPr>
                <w:spacing w:val="-4"/>
                <w:sz w:val="24"/>
              </w:rPr>
              <w:t>5250</w:t>
            </w:r>
          </w:p>
        </w:tc>
        <w:tc>
          <w:tcPr>
            <w:tcW w:w="779" w:type="dxa"/>
          </w:tcPr>
          <w:p>
            <w:pPr>
              <w:pStyle w:val="TableParagraph"/>
              <w:ind w:left="13"/>
              <w:rPr>
                <w:sz w:val="24"/>
              </w:rPr>
            </w:pPr>
            <w:r>
              <w:rPr>
                <w:spacing w:val="-4"/>
                <w:sz w:val="24"/>
              </w:rPr>
              <w:t>4.77</w:t>
            </w:r>
          </w:p>
        </w:tc>
        <w:tc>
          <w:tcPr>
            <w:tcW w:w="1119" w:type="dxa"/>
          </w:tcPr>
          <w:p>
            <w:pPr>
              <w:pStyle w:val="TableParagraph"/>
              <w:ind w:left="21"/>
              <w:rPr>
                <w:sz w:val="24"/>
              </w:rPr>
            </w:pPr>
            <w:r>
              <w:rPr>
                <w:spacing w:val="-4"/>
                <w:sz w:val="24"/>
              </w:rPr>
              <w:t>2.70</w:t>
            </w:r>
          </w:p>
        </w:tc>
        <w:tc>
          <w:tcPr>
            <w:tcW w:w="612" w:type="dxa"/>
          </w:tcPr>
          <w:p>
            <w:pPr>
              <w:pStyle w:val="TableParagraph"/>
              <w:ind w:left="42"/>
              <w:rPr>
                <w:sz w:val="24"/>
              </w:rPr>
            </w:pPr>
            <w:r>
              <w:rPr>
                <w:spacing w:val="-10"/>
                <w:sz w:val="24"/>
              </w:rPr>
              <w:t>0</w:t>
            </w:r>
          </w:p>
        </w:tc>
        <w:tc>
          <w:tcPr>
            <w:tcW w:w="651" w:type="dxa"/>
          </w:tcPr>
          <w:p>
            <w:pPr>
              <w:pStyle w:val="TableParagraph"/>
              <w:ind w:left="46"/>
              <w:rPr>
                <w:sz w:val="24"/>
              </w:rPr>
            </w:pPr>
            <w:r>
              <w:rPr>
                <w:spacing w:val="-10"/>
                <w:sz w:val="24"/>
              </w:rPr>
              <w:t>0</w:t>
            </w:r>
          </w:p>
        </w:tc>
        <w:tc>
          <w:tcPr>
            <w:tcW w:w="643" w:type="dxa"/>
          </w:tcPr>
          <w:p>
            <w:pPr>
              <w:pStyle w:val="TableParagraph"/>
              <w:ind w:left="29"/>
              <w:rPr>
                <w:sz w:val="24"/>
              </w:rPr>
            </w:pPr>
            <w:r>
              <w:rPr>
                <w:spacing w:val="-4"/>
                <w:sz w:val="24"/>
              </w:rPr>
              <w:t>3600</w:t>
            </w:r>
          </w:p>
        </w:tc>
      </w:tr>
      <w:tr>
        <w:trPr>
          <w:trHeight w:val="309" w:hRule="atLeast"/>
        </w:trPr>
        <w:tc>
          <w:tcPr>
            <w:tcW w:w="518" w:type="dxa"/>
          </w:tcPr>
          <w:p>
            <w:pPr>
              <w:pStyle w:val="TableParagraph"/>
              <w:ind w:left="1" w:right="1"/>
              <w:rPr>
                <w:sz w:val="24"/>
              </w:rPr>
            </w:pPr>
            <w:r>
              <w:rPr>
                <w:spacing w:val="-5"/>
                <w:sz w:val="24"/>
              </w:rPr>
              <w:t>100</w:t>
            </w:r>
          </w:p>
        </w:tc>
        <w:tc>
          <w:tcPr>
            <w:tcW w:w="398" w:type="dxa"/>
          </w:tcPr>
          <w:p>
            <w:pPr>
              <w:pStyle w:val="TableParagraph"/>
              <w:ind w:left="11" w:right="11"/>
              <w:rPr>
                <w:sz w:val="24"/>
              </w:rPr>
            </w:pPr>
            <w:r>
              <w:rPr>
                <w:spacing w:val="-5"/>
                <w:sz w:val="24"/>
              </w:rPr>
              <w:t>50</w:t>
            </w:r>
          </w:p>
        </w:tc>
        <w:tc>
          <w:tcPr>
            <w:tcW w:w="398" w:type="dxa"/>
          </w:tcPr>
          <w:p>
            <w:pPr>
              <w:pStyle w:val="TableParagraph"/>
              <w:ind w:left="12" w:right="11"/>
              <w:rPr>
                <w:sz w:val="24"/>
              </w:rPr>
            </w:pPr>
            <w:r>
              <w:rPr>
                <w:spacing w:val="-5"/>
                <w:sz w:val="24"/>
              </w:rPr>
              <w:t>10</w:t>
            </w:r>
          </w:p>
        </w:tc>
        <w:tc>
          <w:tcPr>
            <w:tcW w:w="757" w:type="dxa"/>
          </w:tcPr>
          <w:p>
            <w:pPr>
              <w:pStyle w:val="TableParagraph"/>
              <w:ind w:left="2"/>
              <w:rPr>
                <w:sz w:val="24"/>
              </w:rPr>
            </w:pPr>
            <w:r>
              <w:rPr>
                <w:spacing w:val="-2"/>
                <w:sz w:val="24"/>
              </w:rPr>
              <w:t>10000</w:t>
            </w:r>
          </w:p>
        </w:tc>
        <w:tc>
          <w:tcPr>
            <w:tcW w:w="795" w:type="dxa"/>
          </w:tcPr>
          <w:p>
            <w:pPr>
              <w:pStyle w:val="TableParagraph"/>
              <w:rPr>
                <w:sz w:val="24"/>
              </w:rPr>
            </w:pPr>
            <w:r>
              <w:rPr>
                <w:spacing w:val="-4"/>
                <w:sz w:val="24"/>
              </w:rPr>
              <w:t>5250</w:t>
            </w:r>
          </w:p>
        </w:tc>
        <w:tc>
          <w:tcPr>
            <w:tcW w:w="779" w:type="dxa"/>
          </w:tcPr>
          <w:p>
            <w:pPr>
              <w:pStyle w:val="TableParagraph"/>
              <w:ind w:left="13"/>
              <w:rPr>
                <w:sz w:val="24"/>
              </w:rPr>
            </w:pPr>
            <w:r>
              <w:rPr>
                <w:spacing w:val="-4"/>
                <w:sz w:val="24"/>
              </w:rPr>
              <w:t>4.55</w:t>
            </w:r>
          </w:p>
        </w:tc>
        <w:tc>
          <w:tcPr>
            <w:tcW w:w="1119" w:type="dxa"/>
          </w:tcPr>
          <w:p>
            <w:pPr>
              <w:pStyle w:val="TableParagraph"/>
              <w:ind w:left="21"/>
              <w:rPr>
                <w:sz w:val="24"/>
              </w:rPr>
            </w:pPr>
            <w:r>
              <w:rPr>
                <w:spacing w:val="-4"/>
                <w:sz w:val="24"/>
              </w:rPr>
              <w:t>2.42</w:t>
            </w:r>
          </w:p>
        </w:tc>
        <w:tc>
          <w:tcPr>
            <w:tcW w:w="612" w:type="dxa"/>
          </w:tcPr>
          <w:p>
            <w:pPr>
              <w:pStyle w:val="TableParagraph"/>
              <w:ind w:left="42"/>
              <w:rPr>
                <w:sz w:val="24"/>
              </w:rPr>
            </w:pPr>
            <w:r>
              <w:rPr>
                <w:spacing w:val="-10"/>
                <w:sz w:val="24"/>
              </w:rPr>
              <w:t>0</w:t>
            </w:r>
          </w:p>
        </w:tc>
        <w:tc>
          <w:tcPr>
            <w:tcW w:w="651" w:type="dxa"/>
          </w:tcPr>
          <w:p>
            <w:pPr>
              <w:pStyle w:val="TableParagraph"/>
              <w:ind w:left="46"/>
              <w:rPr>
                <w:sz w:val="24"/>
              </w:rPr>
            </w:pPr>
            <w:r>
              <w:rPr>
                <w:spacing w:val="-10"/>
                <w:sz w:val="24"/>
              </w:rPr>
              <w:t>0</w:t>
            </w:r>
          </w:p>
        </w:tc>
        <w:tc>
          <w:tcPr>
            <w:tcW w:w="643" w:type="dxa"/>
          </w:tcPr>
          <w:p>
            <w:pPr>
              <w:pStyle w:val="TableParagraph"/>
              <w:ind w:left="29"/>
              <w:rPr>
                <w:sz w:val="24"/>
              </w:rPr>
            </w:pPr>
            <w:r>
              <w:rPr>
                <w:spacing w:val="-4"/>
                <w:sz w:val="24"/>
              </w:rPr>
              <w:t>3600</w:t>
            </w:r>
          </w:p>
        </w:tc>
      </w:tr>
      <w:tr>
        <w:trPr>
          <w:trHeight w:val="309" w:hRule="atLeast"/>
        </w:trPr>
        <w:tc>
          <w:tcPr>
            <w:tcW w:w="518" w:type="dxa"/>
            <w:tcBorders>
              <w:bottom w:val="single" w:sz="4" w:space="0" w:color="000000"/>
            </w:tcBorders>
          </w:tcPr>
          <w:p>
            <w:pPr>
              <w:pStyle w:val="TableParagraph"/>
              <w:spacing w:line="240" w:lineRule="auto"/>
              <w:ind w:left="1" w:right="1"/>
              <w:rPr>
                <w:sz w:val="24"/>
              </w:rPr>
            </w:pPr>
            <w:r>
              <w:rPr>
                <w:spacing w:val="-5"/>
                <w:sz w:val="24"/>
              </w:rPr>
              <w:t>100</w:t>
            </w:r>
          </w:p>
        </w:tc>
        <w:tc>
          <w:tcPr>
            <w:tcW w:w="398" w:type="dxa"/>
            <w:tcBorders>
              <w:bottom w:val="single" w:sz="4" w:space="0" w:color="000000"/>
            </w:tcBorders>
          </w:tcPr>
          <w:p>
            <w:pPr>
              <w:pStyle w:val="TableParagraph"/>
              <w:spacing w:line="240" w:lineRule="auto"/>
              <w:ind w:left="11" w:right="11"/>
              <w:rPr>
                <w:sz w:val="24"/>
              </w:rPr>
            </w:pPr>
            <w:r>
              <w:rPr>
                <w:spacing w:val="-5"/>
                <w:sz w:val="24"/>
              </w:rPr>
              <w:t>50</w:t>
            </w:r>
          </w:p>
        </w:tc>
        <w:tc>
          <w:tcPr>
            <w:tcW w:w="398" w:type="dxa"/>
            <w:tcBorders>
              <w:bottom w:val="single" w:sz="4" w:space="0" w:color="000000"/>
            </w:tcBorders>
          </w:tcPr>
          <w:p>
            <w:pPr>
              <w:pStyle w:val="TableParagraph"/>
              <w:spacing w:line="240" w:lineRule="auto"/>
              <w:ind w:left="12" w:right="11"/>
              <w:rPr>
                <w:sz w:val="24"/>
              </w:rPr>
            </w:pPr>
            <w:r>
              <w:rPr>
                <w:spacing w:val="-5"/>
                <w:sz w:val="24"/>
              </w:rPr>
              <w:t>25</w:t>
            </w:r>
          </w:p>
        </w:tc>
        <w:tc>
          <w:tcPr>
            <w:tcW w:w="757" w:type="dxa"/>
            <w:tcBorders>
              <w:bottom w:val="single" w:sz="4" w:space="0" w:color="000000"/>
            </w:tcBorders>
          </w:tcPr>
          <w:p>
            <w:pPr>
              <w:pStyle w:val="TableParagraph"/>
              <w:spacing w:line="240" w:lineRule="auto"/>
              <w:ind w:left="2"/>
              <w:rPr>
                <w:sz w:val="24"/>
              </w:rPr>
            </w:pPr>
            <w:r>
              <w:rPr>
                <w:spacing w:val="-2"/>
                <w:sz w:val="24"/>
              </w:rPr>
              <w:t>10000</w:t>
            </w:r>
          </w:p>
        </w:tc>
        <w:tc>
          <w:tcPr>
            <w:tcW w:w="795" w:type="dxa"/>
            <w:tcBorders>
              <w:bottom w:val="single" w:sz="4" w:space="0" w:color="000000"/>
            </w:tcBorders>
          </w:tcPr>
          <w:p>
            <w:pPr>
              <w:pStyle w:val="TableParagraph"/>
              <w:spacing w:line="240" w:lineRule="auto"/>
              <w:rPr>
                <w:sz w:val="24"/>
              </w:rPr>
            </w:pPr>
            <w:r>
              <w:rPr>
                <w:spacing w:val="-4"/>
                <w:sz w:val="24"/>
              </w:rPr>
              <w:t>5250</w:t>
            </w:r>
          </w:p>
        </w:tc>
        <w:tc>
          <w:tcPr>
            <w:tcW w:w="779" w:type="dxa"/>
            <w:tcBorders>
              <w:bottom w:val="single" w:sz="4" w:space="0" w:color="000000"/>
            </w:tcBorders>
          </w:tcPr>
          <w:p>
            <w:pPr>
              <w:pStyle w:val="TableParagraph"/>
              <w:spacing w:line="240" w:lineRule="auto"/>
              <w:ind w:left="13"/>
              <w:rPr>
                <w:sz w:val="24"/>
              </w:rPr>
            </w:pPr>
            <w:r>
              <w:rPr>
                <w:spacing w:val="-4"/>
                <w:sz w:val="24"/>
              </w:rPr>
              <w:t>4.52</w:t>
            </w:r>
          </w:p>
        </w:tc>
        <w:tc>
          <w:tcPr>
            <w:tcW w:w="1119" w:type="dxa"/>
            <w:tcBorders>
              <w:bottom w:val="single" w:sz="4" w:space="0" w:color="000000"/>
            </w:tcBorders>
          </w:tcPr>
          <w:p>
            <w:pPr>
              <w:pStyle w:val="TableParagraph"/>
              <w:spacing w:line="240" w:lineRule="auto"/>
              <w:ind w:left="21"/>
              <w:rPr>
                <w:sz w:val="24"/>
              </w:rPr>
            </w:pPr>
            <w:r>
              <w:rPr>
                <w:spacing w:val="-4"/>
                <w:sz w:val="24"/>
              </w:rPr>
              <w:t>2.61</w:t>
            </w:r>
          </w:p>
        </w:tc>
        <w:tc>
          <w:tcPr>
            <w:tcW w:w="612" w:type="dxa"/>
            <w:tcBorders>
              <w:bottom w:val="single" w:sz="4" w:space="0" w:color="000000"/>
            </w:tcBorders>
          </w:tcPr>
          <w:p>
            <w:pPr>
              <w:pStyle w:val="TableParagraph"/>
              <w:spacing w:line="240" w:lineRule="auto"/>
              <w:ind w:left="42"/>
              <w:rPr>
                <w:sz w:val="24"/>
              </w:rPr>
            </w:pPr>
            <w:r>
              <w:rPr>
                <w:spacing w:val="-10"/>
                <w:sz w:val="24"/>
              </w:rPr>
              <w:t>0</w:t>
            </w:r>
          </w:p>
        </w:tc>
        <w:tc>
          <w:tcPr>
            <w:tcW w:w="651" w:type="dxa"/>
            <w:tcBorders>
              <w:bottom w:val="single" w:sz="4" w:space="0" w:color="000000"/>
            </w:tcBorders>
          </w:tcPr>
          <w:p>
            <w:pPr>
              <w:pStyle w:val="TableParagraph"/>
              <w:spacing w:line="240" w:lineRule="auto"/>
              <w:ind w:left="46"/>
              <w:rPr>
                <w:sz w:val="24"/>
              </w:rPr>
            </w:pPr>
            <w:r>
              <w:rPr>
                <w:spacing w:val="-10"/>
                <w:sz w:val="24"/>
              </w:rPr>
              <w:t>0</w:t>
            </w:r>
          </w:p>
        </w:tc>
        <w:tc>
          <w:tcPr>
            <w:tcW w:w="643" w:type="dxa"/>
            <w:tcBorders>
              <w:bottom w:val="single" w:sz="4" w:space="0" w:color="000000"/>
            </w:tcBorders>
          </w:tcPr>
          <w:p>
            <w:pPr>
              <w:pStyle w:val="TableParagraph"/>
              <w:spacing w:line="240" w:lineRule="auto"/>
              <w:ind w:left="29"/>
              <w:rPr>
                <w:sz w:val="24"/>
              </w:rPr>
            </w:pPr>
            <w:r>
              <w:rPr>
                <w:spacing w:val="-4"/>
                <w:sz w:val="24"/>
              </w:rPr>
              <w:t>3600</w:t>
            </w:r>
          </w:p>
        </w:tc>
      </w:tr>
      <w:tr>
        <w:trPr>
          <w:trHeight w:val="307" w:hRule="atLeast"/>
        </w:trPr>
        <w:tc>
          <w:tcPr>
            <w:tcW w:w="518" w:type="dxa"/>
            <w:tcBorders>
              <w:top w:val="single" w:sz="4" w:space="0" w:color="000000"/>
            </w:tcBorders>
          </w:tcPr>
          <w:p>
            <w:pPr>
              <w:pStyle w:val="TableParagraph"/>
              <w:spacing w:line="258" w:lineRule="exact" w:before="0"/>
              <w:ind w:left="1" w:right="1"/>
              <w:rPr>
                <w:sz w:val="24"/>
              </w:rPr>
            </w:pPr>
            <w:r>
              <w:rPr>
                <w:spacing w:val="-5"/>
                <w:sz w:val="24"/>
              </w:rPr>
              <w:t>200</w:t>
            </w:r>
          </w:p>
        </w:tc>
        <w:tc>
          <w:tcPr>
            <w:tcW w:w="398" w:type="dxa"/>
            <w:tcBorders>
              <w:top w:val="single" w:sz="4" w:space="0" w:color="000000"/>
            </w:tcBorders>
          </w:tcPr>
          <w:p>
            <w:pPr>
              <w:pStyle w:val="TableParagraph"/>
              <w:spacing w:line="258" w:lineRule="exact" w:before="0"/>
              <w:ind w:left="11" w:right="11"/>
              <w:rPr>
                <w:sz w:val="24"/>
              </w:rPr>
            </w:pPr>
            <w:r>
              <w:rPr>
                <w:spacing w:val="-5"/>
                <w:sz w:val="24"/>
              </w:rPr>
              <w:t>10</w:t>
            </w:r>
          </w:p>
        </w:tc>
        <w:tc>
          <w:tcPr>
            <w:tcW w:w="398" w:type="dxa"/>
            <w:tcBorders>
              <w:top w:val="single" w:sz="4" w:space="0" w:color="000000"/>
            </w:tcBorders>
          </w:tcPr>
          <w:p>
            <w:pPr>
              <w:pStyle w:val="TableParagraph"/>
              <w:spacing w:line="258" w:lineRule="exact" w:before="0"/>
              <w:ind w:left="12" w:right="11"/>
              <w:rPr>
                <w:sz w:val="24"/>
              </w:rPr>
            </w:pPr>
            <w:r>
              <w:rPr>
                <w:spacing w:val="-10"/>
                <w:sz w:val="24"/>
              </w:rPr>
              <w:t>0</w:t>
            </w:r>
          </w:p>
        </w:tc>
        <w:tc>
          <w:tcPr>
            <w:tcW w:w="757" w:type="dxa"/>
            <w:tcBorders>
              <w:top w:val="single" w:sz="4" w:space="0" w:color="000000"/>
            </w:tcBorders>
          </w:tcPr>
          <w:p>
            <w:pPr>
              <w:pStyle w:val="TableParagraph"/>
              <w:spacing w:line="258" w:lineRule="exact" w:before="0"/>
              <w:ind w:left="2"/>
              <w:rPr>
                <w:sz w:val="24"/>
              </w:rPr>
            </w:pPr>
            <w:r>
              <w:rPr>
                <w:spacing w:val="-4"/>
                <w:sz w:val="24"/>
              </w:rPr>
              <w:t>4000</w:t>
            </w:r>
          </w:p>
        </w:tc>
        <w:tc>
          <w:tcPr>
            <w:tcW w:w="795" w:type="dxa"/>
            <w:tcBorders>
              <w:top w:val="single" w:sz="4" w:space="0" w:color="000000"/>
            </w:tcBorders>
          </w:tcPr>
          <w:p>
            <w:pPr>
              <w:pStyle w:val="TableParagraph"/>
              <w:spacing w:line="258" w:lineRule="exact" w:before="0"/>
              <w:rPr>
                <w:sz w:val="24"/>
              </w:rPr>
            </w:pPr>
            <w:r>
              <w:rPr>
                <w:spacing w:val="-4"/>
                <w:sz w:val="24"/>
              </w:rPr>
              <w:t>2410</w:t>
            </w:r>
          </w:p>
        </w:tc>
        <w:tc>
          <w:tcPr>
            <w:tcW w:w="779" w:type="dxa"/>
            <w:tcBorders>
              <w:top w:val="single" w:sz="4" w:space="0" w:color="000000"/>
            </w:tcBorders>
          </w:tcPr>
          <w:p>
            <w:pPr>
              <w:pStyle w:val="TableParagraph"/>
              <w:spacing w:line="258" w:lineRule="exact" w:before="0"/>
              <w:ind w:left="13"/>
              <w:rPr>
                <w:sz w:val="24"/>
              </w:rPr>
            </w:pPr>
            <w:r>
              <w:rPr>
                <w:spacing w:val="-4"/>
                <w:sz w:val="24"/>
              </w:rPr>
              <w:t>0.17</w:t>
            </w:r>
          </w:p>
        </w:tc>
        <w:tc>
          <w:tcPr>
            <w:tcW w:w="1119" w:type="dxa"/>
            <w:tcBorders>
              <w:top w:val="single" w:sz="4" w:space="0" w:color="000000"/>
            </w:tcBorders>
          </w:tcPr>
          <w:p>
            <w:pPr>
              <w:pStyle w:val="TableParagraph"/>
              <w:spacing w:line="258" w:lineRule="exact" w:before="0"/>
              <w:ind w:left="21"/>
              <w:rPr>
                <w:sz w:val="24"/>
              </w:rPr>
            </w:pPr>
            <w:r>
              <w:rPr>
                <w:spacing w:val="-4"/>
                <w:sz w:val="24"/>
              </w:rPr>
              <w:t>0.05</w:t>
            </w:r>
          </w:p>
        </w:tc>
        <w:tc>
          <w:tcPr>
            <w:tcW w:w="612" w:type="dxa"/>
            <w:tcBorders>
              <w:top w:val="single" w:sz="4" w:space="0" w:color="000000"/>
            </w:tcBorders>
          </w:tcPr>
          <w:p>
            <w:pPr>
              <w:pStyle w:val="TableParagraph"/>
              <w:spacing w:line="258" w:lineRule="exact" w:before="0"/>
              <w:ind w:left="42"/>
              <w:rPr>
                <w:sz w:val="24"/>
              </w:rPr>
            </w:pPr>
            <w:r>
              <w:rPr>
                <w:spacing w:val="-10"/>
                <w:sz w:val="24"/>
              </w:rPr>
              <w:t>0</w:t>
            </w:r>
          </w:p>
        </w:tc>
        <w:tc>
          <w:tcPr>
            <w:tcW w:w="651" w:type="dxa"/>
            <w:tcBorders>
              <w:top w:val="single" w:sz="4" w:space="0" w:color="000000"/>
            </w:tcBorders>
          </w:tcPr>
          <w:p>
            <w:pPr>
              <w:pStyle w:val="TableParagraph"/>
              <w:spacing w:line="258" w:lineRule="exact" w:before="0"/>
              <w:ind w:left="46"/>
              <w:rPr>
                <w:sz w:val="24"/>
              </w:rPr>
            </w:pPr>
            <w:r>
              <w:rPr>
                <w:spacing w:val="-10"/>
                <w:sz w:val="24"/>
              </w:rPr>
              <w:t>2</w:t>
            </w:r>
          </w:p>
        </w:tc>
        <w:tc>
          <w:tcPr>
            <w:tcW w:w="643" w:type="dxa"/>
            <w:tcBorders>
              <w:top w:val="single" w:sz="4" w:space="0" w:color="000000"/>
            </w:tcBorders>
          </w:tcPr>
          <w:p>
            <w:pPr>
              <w:pStyle w:val="TableParagraph"/>
              <w:spacing w:line="258" w:lineRule="exact" w:before="0"/>
              <w:ind w:left="29"/>
              <w:rPr>
                <w:sz w:val="24"/>
              </w:rPr>
            </w:pPr>
            <w:r>
              <w:rPr>
                <w:spacing w:val="-4"/>
                <w:sz w:val="24"/>
              </w:rPr>
              <w:t>2369</w:t>
            </w:r>
          </w:p>
        </w:tc>
      </w:tr>
      <w:tr>
        <w:trPr>
          <w:trHeight w:val="309" w:hRule="atLeast"/>
        </w:trPr>
        <w:tc>
          <w:tcPr>
            <w:tcW w:w="518" w:type="dxa"/>
          </w:tcPr>
          <w:p>
            <w:pPr>
              <w:pStyle w:val="TableParagraph"/>
              <w:ind w:left="1" w:right="1"/>
              <w:rPr>
                <w:sz w:val="24"/>
              </w:rPr>
            </w:pPr>
            <w:r>
              <w:rPr>
                <w:spacing w:val="-5"/>
                <w:sz w:val="24"/>
              </w:rPr>
              <w:t>200</w:t>
            </w:r>
          </w:p>
        </w:tc>
        <w:tc>
          <w:tcPr>
            <w:tcW w:w="398" w:type="dxa"/>
          </w:tcPr>
          <w:p>
            <w:pPr>
              <w:pStyle w:val="TableParagraph"/>
              <w:ind w:left="11" w:right="11"/>
              <w:rPr>
                <w:sz w:val="24"/>
              </w:rPr>
            </w:pPr>
            <w:r>
              <w:rPr>
                <w:spacing w:val="-5"/>
                <w:sz w:val="24"/>
              </w:rPr>
              <w:t>10</w:t>
            </w:r>
          </w:p>
        </w:tc>
        <w:tc>
          <w:tcPr>
            <w:tcW w:w="398" w:type="dxa"/>
          </w:tcPr>
          <w:p>
            <w:pPr>
              <w:pStyle w:val="TableParagraph"/>
              <w:ind w:left="12" w:right="11"/>
              <w:rPr>
                <w:sz w:val="24"/>
              </w:rPr>
            </w:pPr>
            <w:r>
              <w:rPr>
                <w:spacing w:val="-10"/>
                <w:sz w:val="24"/>
              </w:rPr>
              <w:t>5</w:t>
            </w:r>
          </w:p>
        </w:tc>
        <w:tc>
          <w:tcPr>
            <w:tcW w:w="757" w:type="dxa"/>
          </w:tcPr>
          <w:p>
            <w:pPr>
              <w:pStyle w:val="TableParagraph"/>
              <w:ind w:left="2"/>
              <w:rPr>
                <w:sz w:val="24"/>
              </w:rPr>
            </w:pPr>
            <w:r>
              <w:rPr>
                <w:spacing w:val="-4"/>
                <w:sz w:val="24"/>
              </w:rPr>
              <w:t>4000</w:t>
            </w:r>
          </w:p>
        </w:tc>
        <w:tc>
          <w:tcPr>
            <w:tcW w:w="795" w:type="dxa"/>
          </w:tcPr>
          <w:p>
            <w:pPr>
              <w:pStyle w:val="TableParagraph"/>
              <w:rPr>
                <w:sz w:val="24"/>
              </w:rPr>
            </w:pPr>
            <w:r>
              <w:rPr>
                <w:spacing w:val="-4"/>
                <w:sz w:val="24"/>
              </w:rPr>
              <w:t>2410</w:t>
            </w:r>
          </w:p>
        </w:tc>
        <w:tc>
          <w:tcPr>
            <w:tcW w:w="779" w:type="dxa"/>
          </w:tcPr>
          <w:p>
            <w:pPr>
              <w:pStyle w:val="TableParagraph"/>
              <w:ind w:left="13"/>
              <w:rPr>
                <w:sz w:val="24"/>
              </w:rPr>
            </w:pPr>
            <w:r>
              <w:rPr>
                <w:spacing w:val="-4"/>
                <w:sz w:val="24"/>
              </w:rPr>
              <w:t>0.17</w:t>
            </w:r>
          </w:p>
        </w:tc>
        <w:tc>
          <w:tcPr>
            <w:tcW w:w="1119" w:type="dxa"/>
          </w:tcPr>
          <w:p>
            <w:pPr>
              <w:pStyle w:val="TableParagraph"/>
              <w:ind w:left="21"/>
              <w:rPr>
                <w:sz w:val="24"/>
              </w:rPr>
            </w:pPr>
            <w:r>
              <w:rPr>
                <w:spacing w:val="-4"/>
                <w:sz w:val="24"/>
              </w:rPr>
              <w:t>0.09</w:t>
            </w:r>
          </w:p>
        </w:tc>
        <w:tc>
          <w:tcPr>
            <w:tcW w:w="612" w:type="dxa"/>
          </w:tcPr>
          <w:p>
            <w:pPr>
              <w:pStyle w:val="TableParagraph"/>
              <w:ind w:left="42"/>
              <w:rPr>
                <w:sz w:val="24"/>
              </w:rPr>
            </w:pPr>
            <w:r>
              <w:rPr>
                <w:spacing w:val="-10"/>
                <w:sz w:val="24"/>
              </w:rPr>
              <w:t>0</w:t>
            </w:r>
          </w:p>
        </w:tc>
        <w:tc>
          <w:tcPr>
            <w:tcW w:w="651" w:type="dxa"/>
          </w:tcPr>
          <w:p>
            <w:pPr>
              <w:pStyle w:val="TableParagraph"/>
              <w:ind w:left="46"/>
              <w:rPr>
                <w:sz w:val="24"/>
              </w:rPr>
            </w:pPr>
            <w:r>
              <w:rPr>
                <w:spacing w:val="-10"/>
                <w:sz w:val="24"/>
              </w:rPr>
              <w:t>1</w:t>
            </w:r>
          </w:p>
        </w:tc>
        <w:tc>
          <w:tcPr>
            <w:tcW w:w="643" w:type="dxa"/>
          </w:tcPr>
          <w:p>
            <w:pPr>
              <w:pStyle w:val="TableParagraph"/>
              <w:ind w:left="29"/>
              <w:rPr>
                <w:sz w:val="24"/>
              </w:rPr>
            </w:pPr>
            <w:r>
              <w:rPr>
                <w:spacing w:val="-4"/>
                <w:sz w:val="24"/>
              </w:rPr>
              <w:t>2893</w:t>
            </w:r>
          </w:p>
        </w:tc>
      </w:tr>
      <w:tr>
        <w:trPr>
          <w:trHeight w:val="309" w:hRule="atLeast"/>
        </w:trPr>
        <w:tc>
          <w:tcPr>
            <w:tcW w:w="518" w:type="dxa"/>
          </w:tcPr>
          <w:p>
            <w:pPr>
              <w:pStyle w:val="TableParagraph"/>
              <w:ind w:left="1" w:right="1"/>
              <w:rPr>
                <w:sz w:val="24"/>
              </w:rPr>
            </w:pPr>
            <w:r>
              <w:rPr>
                <w:spacing w:val="-5"/>
                <w:sz w:val="24"/>
              </w:rPr>
              <w:t>200</w:t>
            </w:r>
          </w:p>
        </w:tc>
        <w:tc>
          <w:tcPr>
            <w:tcW w:w="398" w:type="dxa"/>
          </w:tcPr>
          <w:p>
            <w:pPr>
              <w:pStyle w:val="TableParagraph"/>
              <w:ind w:left="11" w:right="11"/>
              <w:rPr>
                <w:sz w:val="24"/>
              </w:rPr>
            </w:pPr>
            <w:r>
              <w:rPr>
                <w:spacing w:val="-5"/>
                <w:sz w:val="24"/>
              </w:rPr>
              <w:t>10</w:t>
            </w:r>
          </w:p>
        </w:tc>
        <w:tc>
          <w:tcPr>
            <w:tcW w:w="398" w:type="dxa"/>
          </w:tcPr>
          <w:p>
            <w:pPr>
              <w:pStyle w:val="TableParagraph"/>
              <w:ind w:left="12" w:right="11"/>
              <w:rPr>
                <w:sz w:val="24"/>
              </w:rPr>
            </w:pPr>
            <w:r>
              <w:rPr>
                <w:spacing w:val="-5"/>
                <w:sz w:val="24"/>
              </w:rPr>
              <w:t>10</w:t>
            </w:r>
          </w:p>
        </w:tc>
        <w:tc>
          <w:tcPr>
            <w:tcW w:w="757" w:type="dxa"/>
          </w:tcPr>
          <w:p>
            <w:pPr>
              <w:pStyle w:val="TableParagraph"/>
              <w:ind w:left="2"/>
              <w:rPr>
                <w:sz w:val="24"/>
              </w:rPr>
            </w:pPr>
            <w:r>
              <w:rPr>
                <w:spacing w:val="-4"/>
                <w:sz w:val="24"/>
              </w:rPr>
              <w:t>4000</w:t>
            </w:r>
          </w:p>
        </w:tc>
        <w:tc>
          <w:tcPr>
            <w:tcW w:w="795" w:type="dxa"/>
          </w:tcPr>
          <w:p>
            <w:pPr>
              <w:pStyle w:val="TableParagraph"/>
              <w:rPr>
                <w:sz w:val="24"/>
              </w:rPr>
            </w:pPr>
            <w:r>
              <w:rPr>
                <w:spacing w:val="-4"/>
                <w:sz w:val="24"/>
              </w:rPr>
              <w:t>2410</w:t>
            </w:r>
          </w:p>
        </w:tc>
        <w:tc>
          <w:tcPr>
            <w:tcW w:w="779" w:type="dxa"/>
          </w:tcPr>
          <w:p>
            <w:pPr>
              <w:pStyle w:val="TableParagraph"/>
              <w:ind w:left="13"/>
              <w:rPr>
                <w:sz w:val="24"/>
              </w:rPr>
            </w:pPr>
            <w:r>
              <w:rPr>
                <w:spacing w:val="-4"/>
                <w:sz w:val="24"/>
              </w:rPr>
              <w:t>0.18</w:t>
            </w:r>
          </w:p>
        </w:tc>
        <w:tc>
          <w:tcPr>
            <w:tcW w:w="1119" w:type="dxa"/>
          </w:tcPr>
          <w:p>
            <w:pPr>
              <w:pStyle w:val="TableParagraph"/>
              <w:ind w:left="21"/>
              <w:rPr>
                <w:sz w:val="24"/>
              </w:rPr>
            </w:pPr>
            <w:r>
              <w:rPr>
                <w:spacing w:val="-4"/>
                <w:sz w:val="24"/>
              </w:rPr>
              <w:t>1.01</w:t>
            </w:r>
          </w:p>
        </w:tc>
        <w:tc>
          <w:tcPr>
            <w:tcW w:w="612" w:type="dxa"/>
          </w:tcPr>
          <w:p>
            <w:pPr>
              <w:pStyle w:val="TableParagraph"/>
              <w:ind w:left="42"/>
              <w:rPr>
                <w:sz w:val="24"/>
              </w:rPr>
            </w:pPr>
            <w:r>
              <w:rPr>
                <w:spacing w:val="-10"/>
                <w:sz w:val="24"/>
              </w:rPr>
              <w:t>0</w:t>
            </w:r>
          </w:p>
        </w:tc>
        <w:tc>
          <w:tcPr>
            <w:tcW w:w="651" w:type="dxa"/>
          </w:tcPr>
          <w:p>
            <w:pPr>
              <w:pStyle w:val="TableParagraph"/>
              <w:ind w:left="46"/>
              <w:rPr>
                <w:sz w:val="24"/>
              </w:rPr>
            </w:pPr>
            <w:r>
              <w:rPr>
                <w:spacing w:val="-10"/>
                <w:sz w:val="24"/>
              </w:rPr>
              <w:t>0</w:t>
            </w:r>
          </w:p>
        </w:tc>
        <w:tc>
          <w:tcPr>
            <w:tcW w:w="643" w:type="dxa"/>
          </w:tcPr>
          <w:p>
            <w:pPr>
              <w:pStyle w:val="TableParagraph"/>
              <w:ind w:left="29"/>
              <w:rPr>
                <w:sz w:val="24"/>
              </w:rPr>
            </w:pPr>
            <w:r>
              <w:rPr>
                <w:spacing w:val="-4"/>
                <w:sz w:val="24"/>
              </w:rPr>
              <w:t>3600</w:t>
            </w:r>
          </w:p>
        </w:tc>
      </w:tr>
      <w:tr>
        <w:trPr>
          <w:trHeight w:val="309" w:hRule="atLeast"/>
        </w:trPr>
        <w:tc>
          <w:tcPr>
            <w:tcW w:w="518" w:type="dxa"/>
          </w:tcPr>
          <w:p>
            <w:pPr>
              <w:pStyle w:val="TableParagraph"/>
              <w:ind w:left="1" w:right="1"/>
              <w:rPr>
                <w:sz w:val="24"/>
              </w:rPr>
            </w:pPr>
            <w:r>
              <w:rPr>
                <w:spacing w:val="-5"/>
                <w:sz w:val="24"/>
              </w:rPr>
              <w:t>200</w:t>
            </w:r>
          </w:p>
        </w:tc>
        <w:tc>
          <w:tcPr>
            <w:tcW w:w="398" w:type="dxa"/>
          </w:tcPr>
          <w:p>
            <w:pPr>
              <w:pStyle w:val="TableParagraph"/>
              <w:ind w:left="11" w:right="11"/>
              <w:rPr>
                <w:sz w:val="24"/>
              </w:rPr>
            </w:pPr>
            <w:r>
              <w:rPr>
                <w:spacing w:val="-5"/>
                <w:sz w:val="24"/>
              </w:rPr>
              <w:t>50</w:t>
            </w:r>
          </w:p>
        </w:tc>
        <w:tc>
          <w:tcPr>
            <w:tcW w:w="398" w:type="dxa"/>
          </w:tcPr>
          <w:p>
            <w:pPr>
              <w:pStyle w:val="TableParagraph"/>
              <w:ind w:left="12" w:right="11"/>
              <w:rPr>
                <w:sz w:val="24"/>
              </w:rPr>
            </w:pPr>
            <w:r>
              <w:rPr>
                <w:spacing w:val="-10"/>
                <w:sz w:val="24"/>
              </w:rPr>
              <w:t>0</w:t>
            </w:r>
          </w:p>
        </w:tc>
        <w:tc>
          <w:tcPr>
            <w:tcW w:w="757" w:type="dxa"/>
          </w:tcPr>
          <w:p>
            <w:pPr>
              <w:pStyle w:val="TableParagraph"/>
              <w:ind w:left="2"/>
              <w:rPr>
                <w:sz w:val="24"/>
              </w:rPr>
            </w:pPr>
            <w:r>
              <w:rPr>
                <w:spacing w:val="-2"/>
                <w:sz w:val="24"/>
              </w:rPr>
              <w:t>20000</w:t>
            </w:r>
          </w:p>
        </w:tc>
        <w:tc>
          <w:tcPr>
            <w:tcW w:w="795" w:type="dxa"/>
          </w:tcPr>
          <w:p>
            <w:pPr>
              <w:pStyle w:val="TableParagraph"/>
              <w:rPr>
                <w:sz w:val="24"/>
              </w:rPr>
            </w:pPr>
            <w:r>
              <w:rPr>
                <w:spacing w:val="-2"/>
                <w:sz w:val="24"/>
              </w:rPr>
              <w:t>10450</w:t>
            </w:r>
          </w:p>
        </w:tc>
        <w:tc>
          <w:tcPr>
            <w:tcW w:w="779" w:type="dxa"/>
          </w:tcPr>
          <w:p>
            <w:pPr>
              <w:pStyle w:val="TableParagraph"/>
              <w:ind w:left="13"/>
              <w:rPr>
                <w:sz w:val="24"/>
              </w:rPr>
            </w:pPr>
            <w:r>
              <w:rPr>
                <w:spacing w:val="-4"/>
                <w:sz w:val="24"/>
              </w:rPr>
              <w:t>1.66</w:t>
            </w:r>
          </w:p>
        </w:tc>
        <w:tc>
          <w:tcPr>
            <w:tcW w:w="1119" w:type="dxa"/>
          </w:tcPr>
          <w:p>
            <w:pPr>
              <w:pStyle w:val="TableParagraph"/>
              <w:ind w:left="21"/>
              <w:rPr>
                <w:sz w:val="24"/>
              </w:rPr>
            </w:pPr>
            <w:r>
              <w:rPr>
                <w:spacing w:val="-4"/>
                <w:sz w:val="24"/>
              </w:rPr>
              <w:t>1.26</w:t>
            </w:r>
          </w:p>
        </w:tc>
        <w:tc>
          <w:tcPr>
            <w:tcW w:w="612" w:type="dxa"/>
          </w:tcPr>
          <w:p>
            <w:pPr>
              <w:pStyle w:val="TableParagraph"/>
              <w:ind w:left="42"/>
              <w:rPr>
                <w:sz w:val="24"/>
              </w:rPr>
            </w:pPr>
            <w:r>
              <w:rPr>
                <w:spacing w:val="-10"/>
                <w:sz w:val="24"/>
              </w:rPr>
              <w:t>0</w:t>
            </w:r>
          </w:p>
        </w:tc>
        <w:tc>
          <w:tcPr>
            <w:tcW w:w="651" w:type="dxa"/>
          </w:tcPr>
          <w:p>
            <w:pPr>
              <w:pStyle w:val="TableParagraph"/>
              <w:ind w:left="46"/>
              <w:rPr>
                <w:sz w:val="24"/>
              </w:rPr>
            </w:pPr>
            <w:r>
              <w:rPr>
                <w:spacing w:val="-10"/>
                <w:sz w:val="24"/>
              </w:rPr>
              <w:t>0</w:t>
            </w:r>
          </w:p>
        </w:tc>
        <w:tc>
          <w:tcPr>
            <w:tcW w:w="643" w:type="dxa"/>
          </w:tcPr>
          <w:p>
            <w:pPr>
              <w:pStyle w:val="TableParagraph"/>
              <w:ind w:left="29"/>
              <w:rPr>
                <w:sz w:val="24"/>
              </w:rPr>
            </w:pPr>
            <w:r>
              <w:rPr>
                <w:spacing w:val="-4"/>
                <w:sz w:val="24"/>
              </w:rPr>
              <w:t>3600</w:t>
            </w:r>
          </w:p>
        </w:tc>
      </w:tr>
      <w:tr>
        <w:trPr>
          <w:trHeight w:val="309" w:hRule="atLeast"/>
        </w:trPr>
        <w:tc>
          <w:tcPr>
            <w:tcW w:w="518" w:type="dxa"/>
          </w:tcPr>
          <w:p>
            <w:pPr>
              <w:pStyle w:val="TableParagraph"/>
              <w:ind w:left="1" w:right="1"/>
              <w:rPr>
                <w:sz w:val="24"/>
              </w:rPr>
            </w:pPr>
            <w:r>
              <w:rPr>
                <w:spacing w:val="-5"/>
                <w:sz w:val="24"/>
              </w:rPr>
              <w:t>200</w:t>
            </w:r>
          </w:p>
        </w:tc>
        <w:tc>
          <w:tcPr>
            <w:tcW w:w="398" w:type="dxa"/>
          </w:tcPr>
          <w:p>
            <w:pPr>
              <w:pStyle w:val="TableParagraph"/>
              <w:ind w:left="11" w:right="11"/>
              <w:rPr>
                <w:sz w:val="24"/>
              </w:rPr>
            </w:pPr>
            <w:r>
              <w:rPr>
                <w:spacing w:val="-5"/>
                <w:sz w:val="24"/>
              </w:rPr>
              <w:t>50</w:t>
            </w:r>
          </w:p>
        </w:tc>
        <w:tc>
          <w:tcPr>
            <w:tcW w:w="398" w:type="dxa"/>
          </w:tcPr>
          <w:p>
            <w:pPr>
              <w:pStyle w:val="TableParagraph"/>
              <w:ind w:left="12" w:right="11"/>
              <w:rPr>
                <w:sz w:val="24"/>
              </w:rPr>
            </w:pPr>
            <w:r>
              <w:rPr>
                <w:spacing w:val="-5"/>
                <w:sz w:val="24"/>
              </w:rPr>
              <w:t>10</w:t>
            </w:r>
          </w:p>
        </w:tc>
        <w:tc>
          <w:tcPr>
            <w:tcW w:w="757" w:type="dxa"/>
          </w:tcPr>
          <w:p>
            <w:pPr>
              <w:pStyle w:val="TableParagraph"/>
              <w:ind w:left="2"/>
              <w:rPr>
                <w:sz w:val="24"/>
              </w:rPr>
            </w:pPr>
            <w:r>
              <w:rPr>
                <w:spacing w:val="-2"/>
                <w:sz w:val="24"/>
              </w:rPr>
              <w:t>20000</w:t>
            </w:r>
          </w:p>
        </w:tc>
        <w:tc>
          <w:tcPr>
            <w:tcW w:w="795" w:type="dxa"/>
          </w:tcPr>
          <w:p>
            <w:pPr>
              <w:pStyle w:val="TableParagraph"/>
              <w:rPr>
                <w:sz w:val="24"/>
              </w:rPr>
            </w:pPr>
            <w:r>
              <w:rPr>
                <w:spacing w:val="-2"/>
                <w:sz w:val="24"/>
              </w:rPr>
              <w:t>10450</w:t>
            </w:r>
          </w:p>
        </w:tc>
        <w:tc>
          <w:tcPr>
            <w:tcW w:w="779" w:type="dxa"/>
          </w:tcPr>
          <w:p>
            <w:pPr>
              <w:pStyle w:val="TableParagraph"/>
              <w:ind w:left="13"/>
              <w:rPr>
                <w:sz w:val="24"/>
              </w:rPr>
            </w:pPr>
            <w:r>
              <w:rPr>
                <w:spacing w:val="-4"/>
                <w:sz w:val="24"/>
              </w:rPr>
              <w:t>1.68</w:t>
            </w:r>
          </w:p>
        </w:tc>
        <w:tc>
          <w:tcPr>
            <w:tcW w:w="1119" w:type="dxa"/>
          </w:tcPr>
          <w:p>
            <w:pPr>
              <w:pStyle w:val="TableParagraph"/>
              <w:ind w:left="21"/>
              <w:rPr>
                <w:sz w:val="24"/>
              </w:rPr>
            </w:pPr>
            <w:r>
              <w:rPr>
                <w:spacing w:val="-4"/>
                <w:sz w:val="24"/>
              </w:rPr>
              <w:t>1.29</w:t>
            </w:r>
          </w:p>
        </w:tc>
        <w:tc>
          <w:tcPr>
            <w:tcW w:w="612" w:type="dxa"/>
          </w:tcPr>
          <w:p>
            <w:pPr>
              <w:pStyle w:val="TableParagraph"/>
              <w:ind w:left="42"/>
              <w:rPr>
                <w:sz w:val="24"/>
              </w:rPr>
            </w:pPr>
            <w:r>
              <w:rPr>
                <w:spacing w:val="-10"/>
                <w:sz w:val="24"/>
              </w:rPr>
              <w:t>0</w:t>
            </w:r>
          </w:p>
        </w:tc>
        <w:tc>
          <w:tcPr>
            <w:tcW w:w="651" w:type="dxa"/>
          </w:tcPr>
          <w:p>
            <w:pPr>
              <w:pStyle w:val="TableParagraph"/>
              <w:ind w:left="46"/>
              <w:rPr>
                <w:sz w:val="24"/>
              </w:rPr>
            </w:pPr>
            <w:r>
              <w:rPr>
                <w:spacing w:val="-10"/>
                <w:sz w:val="24"/>
              </w:rPr>
              <w:t>0</w:t>
            </w:r>
          </w:p>
        </w:tc>
        <w:tc>
          <w:tcPr>
            <w:tcW w:w="643" w:type="dxa"/>
          </w:tcPr>
          <w:p>
            <w:pPr>
              <w:pStyle w:val="TableParagraph"/>
              <w:ind w:left="29"/>
              <w:rPr>
                <w:sz w:val="24"/>
              </w:rPr>
            </w:pPr>
            <w:r>
              <w:rPr>
                <w:spacing w:val="-4"/>
                <w:sz w:val="24"/>
              </w:rPr>
              <w:t>3600</w:t>
            </w:r>
          </w:p>
        </w:tc>
      </w:tr>
      <w:tr>
        <w:trPr>
          <w:trHeight w:val="309" w:hRule="atLeast"/>
        </w:trPr>
        <w:tc>
          <w:tcPr>
            <w:tcW w:w="518" w:type="dxa"/>
            <w:tcBorders>
              <w:bottom w:val="single" w:sz="4" w:space="0" w:color="000000"/>
            </w:tcBorders>
          </w:tcPr>
          <w:p>
            <w:pPr>
              <w:pStyle w:val="TableParagraph"/>
              <w:spacing w:line="240" w:lineRule="auto"/>
              <w:ind w:left="1" w:right="1"/>
              <w:rPr>
                <w:sz w:val="24"/>
              </w:rPr>
            </w:pPr>
            <w:r>
              <w:rPr>
                <w:spacing w:val="-5"/>
                <w:sz w:val="24"/>
              </w:rPr>
              <w:t>200</w:t>
            </w:r>
          </w:p>
        </w:tc>
        <w:tc>
          <w:tcPr>
            <w:tcW w:w="398" w:type="dxa"/>
            <w:tcBorders>
              <w:bottom w:val="single" w:sz="4" w:space="0" w:color="000000"/>
            </w:tcBorders>
          </w:tcPr>
          <w:p>
            <w:pPr>
              <w:pStyle w:val="TableParagraph"/>
              <w:spacing w:line="240" w:lineRule="auto"/>
              <w:ind w:left="11" w:right="11"/>
              <w:rPr>
                <w:sz w:val="24"/>
              </w:rPr>
            </w:pPr>
            <w:r>
              <w:rPr>
                <w:spacing w:val="-5"/>
                <w:sz w:val="24"/>
              </w:rPr>
              <w:t>50</w:t>
            </w:r>
          </w:p>
        </w:tc>
        <w:tc>
          <w:tcPr>
            <w:tcW w:w="398" w:type="dxa"/>
            <w:tcBorders>
              <w:bottom w:val="single" w:sz="4" w:space="0" w:color="000000"/>
            </w:tcBorders>
          </w:tcPr>
          <w:p>
            <w:pPr>
              <w:pStyle w:val="TableParagraph"/>
              <w:spacing w:line="240" w:lineRule="auto"/>
              <w:ind w:left="12" w:right="11"/>
              <w:rPr>
                <w:sz w:val="24"/>
              </w:rPr>
            </w:pPr>
            <w:r>
              <w:rPr>
                <w:spacing w:val="-5"/>
                <w:sz w:val="24"/>
              </w:rPr>
              <w:t>25</w:t>
            </w:r>
          </w:p>
        </w:tc>
        <w:tc>
          <w:tcPr>
            <w:tcW w:w="757" w:type="dxa"/>
            <w:tcBorders>
              <w:bottom w:val="single" w:sz="4" w:space="0" w:color="000000"/>
            </w:tcBorders>
          </w:tcPr>
          <w:p>
            <w:pPr>
              <w:pStyle w:val="TableParagraph"/>
              <w:spacing w:line="240" w:lineRule="auto"/>
              <w:ind w:left="2"/>
              <w:rPr>
                <w:sz w:val="24"/>
              </w:rPr>
            </w:pPr>
            <w:r>
              <w:rPr>
                <w:spacing w:val="-2"/>
                <w:sz w:val="24"/>
              </w:rPr>
              <w:t>20000</w:t>
            </w:r>
          </w:p>
        </w:tc>
        <w:tc>
          <w:tcPr>
            <w:tcW w:w="795" w:type="dxa"/>
            <w:tcBorders>
              <w:bottom w:val="single" w:sz="4" w:space="0" w:color="000000"/>
            </w:tcBorders>
          </w:tcPr>
          <w:p>
            <w:pPr>
              <w:pStyle w:val="TableParagraph"/>
              <w:spacing w:line="240" w:lineRule="auto"/>
              <w:rPr>
                <w:sz w:val="24"/>
              </w:rPr>
            </w:pPr>
            <w:r>
              <w:rPr>
                <w:spacing w:val="-2"/>
                <w:sz w:val="24"/>
              </w:rPr>
              <w:t>10450</w:t>
            </w:r>
          </w:p>
        </w:tc>
        <w:tc>
          <w:tcPr>
            <w:tcW w:w="779" w:type="dxa"/>
            <w:tcBorders>
              <w:bottom w:val="single" w:sz="4" w:space="0" w:color="000000"/>
            </w:tcBorders>
          </w:tcPr>
          <w:p>
            <w:pPr>
              <w:pStyle w:val="TableParagraph"/>
              <w:spacing w:line="240" w:lineRule="auto"/>
              <w:ind w:left="13"/>
              <w:rPr>
                <w:sz w:val="24"/>
              </w:rPr>
            </w:pPr>
            <w:r>
              <w:rPr>
                <w:spacing w:val="-4"/>
                <w:sz w:val="24"/>
              </w:rPr>
              <w:t>1.71</w:t>
            </w:r>
          </w:p>
        </w:tc>
        <w:tc>
          <w:tcPr>
            <w:tcW w:w="1119" w:type="dxa"/>
            <w:tcBorders>
              <w:bottom w:val="single" w:sz="4" w:space="0" w:color="000000"/>
            </w:tcBorders>
          </w:tcPr>
          <w:p>
            <w:pPr>
              <w:pStyle w:val="TableParagraph"/>
              <w:spacing w:line="240" w:lineRule="auto"/>
              <w:ind w:left="21"/>
              <w:rPr>
                <w:sz w:val="24"/>
              </w:rPr>
            </w:pPr>
            <w:r>
              <w:rPr>
                <w:spacing w:val="-4"/>
                <w:sz w:val="24"/>
              </w:rPr>
              <w:t>1.37</w:t>
            </w:r>
          </w:p>
        </w:tc>
        <w:tc>
          <w:tcPr>
            <w:tcW w:w="612" w:type="dxa"/>
            <w:tcBorders>
              <w:bottom w:val="single" w:sz="4" w:space="0" w:color="000000"/>
            </w:tcBorders>
          </w:tcPr>
          <w:p>
            <w:pPr>
              <w:pStyle w:val="TableParagraph"/>
              <w:spacing w:line="240" w:lineRule="auto"/>
              <w:ind w:left="42"/>
              <w:rPr>
                <w:sz w:val="24"/>
              </w:rPr>
            </w:pPr>
            <w:r>
              <w:rPr>
                <w:spacing w:val="-10"/>
                <w:sz w:val="24"/>
              </w:rPr>
              <w:t>0</w:t>
            </w:r>
          </w:p>
        </w:tc>
        <w:tc>
          <w:tcPr>
            <w:tcW w:w="651" w:type="dxa"/>
            <w:tcBorders>
              <w:bottom w:val="single" w:sz="4" w:space="0" w:color="000000"/>
            </w:tcBorders>
          </w:tcPr>
          <w:p>
            <w:pPr>
              <w:pStyle w:val="TableParagraph"/>
              <w:spacing w:line="240" w:lineRule="auto"/>
              <w:ind w:left="46"/>
              <w:rPr>
                <w:sz w:val="24"/>
              </w:rPr>
            </w:pPr>
            <w:r>
              <w:rPr>
                <w:spacing w:val="-10"/>
                <w:sz w:val="24"/>
              </w:rPr>
              <w:t>0</w:t>
            </w:r>
          </w:p>
        </w:tc>
        <w:tc>
          <w:tcPr>
            <w:tcW w:w="643" w:type="dxa"/>
            <w:tcBorders>
              <w:bottom w:val="single" w:sz="4" w:space="0" w:color="000000"/>
            </w:tcBorders>
          </w:tcPr>
          <w:p>
            <w:pPr>
              <w:pStyle w:val="TableParagraph"/>
              <w:spacing w:line="240" w:lineRule="auto"/>
              <w:ind w:left="29"/>
              <w:rPr>
                <w:sz w:val="24"/>
              </w:rPr>
            </w:pPr>
            <w:r>
              <w:rPr>
                <w:spacing w:val="-4"/>
                <w:sz w:val="24"/>
              </w:rPr>
              <w:t>3600</w:t>
            </w:r>
          </w:p>
        </w:tc>
      </w:tr>
      <w:tr>
        <w:trPr>
          <w:trHeight w:val="307" w:hRule="atLeast"/>
        </w:trPr>
        <w:tc>
          <w:tcPr>
            <w:tcW w:w="518" w:type="dxa"/>
            <w:tcBorders>
              <w:top w:val="single" w:sz="4" w:space="0" w:color="000000"/>
            </w:tcBorders>
          </w:tcPr>
          <w:p>
            <w:pPr>
              <w:pStyle w:val="TableParagraph"/>
              <w:spacing w:line="258" w:lineRule="exact" w:before="0"/>
              <w:ind w:left="1" w:right="1"/>
              <w:rPr>
                <w:sz w:val="24"/>
              </w:rPr>
            </w:pPr>
            <w:r>
              <w:rPr>
                <w:spacing w:val="-5"/>
                <w:sz w:val="24"/>
              </w:rPr>
              <w:t>300</w:t>
            </w:r>
          </w:p>
        </w:tc>
        <w:tc>
          <w:tcPr>
            <w:tcW w:w="398" w:type="dxa"/>
            <w:tcBorders>
              <w:top w:val="single" w:sz="4" w:space="0" w:color="000000"/>
            </w:tcBorders>
          </w:tcPr>
          <w:p>
            <w:pPr>
              <w:pStyle w:val="TableParagraph"/>
              <w:spacing w:line="258" w:lineRule="exact" w:before="0"/>
              <w:ind w:left="11" w:right="11"/>
              <w:rPr>
                <w:sz w:val="24"/>
              </w:rPr>
            </w:pPr>
            <w:r>
              <w:rPr>
                <w:spacing w:val="-5"/>
                <w:sz w:val="24"/>
              </w:rPr>
              <w:t>10</w:t>
            </w:r>
          </w:p>
        </w:tc>
        <w:tc>
          <w:tcPr>
            <w:tcW w:w="398" w:type="dxa"/>
            <w:tcBorders>
              <w:top w:val="single" w:sz="4" w:space="0" w:color="000000"/>
            </w:tcBorders>
          </w:tcPr>
          <w:p>
            <w:pPr>
              <w:pStyle w:val="TableParagraph"/>
              <w:spacing w:line="258" w:lineRule="exact" w:before="0"/>
              <w:ind w:left="12" w:right="11"/>
              <w:rPr>
                <w:sz w:val="24"/>
              </w:rPr>
            </w:pPr>
            <w:r>
              <w:rPr>
                <w:spacing w:val="-10"/>
                <w:sz w:val="24"/>
              </w:rPr>
              <w:t>0</w:t>
            </w:r>
          </w:p>
        </w:tc>
        <w:tc>
          <w:tcPr>
            <w:tcW w:w="757" w:type="dxa"/>
            <w:tcBorders>
              <w:top w:val="single" w:sz="4" w:space="0" w:color="000000"/>
            </w:tcBorders>
          </w:tcPr>
          <w:p>
            <w:pPr>
              <w:pStyle w:val="TableParagraph"/>
              <w:spacing w:line="258" w:lineRule="exact" w:before="0"/>
              <w:ind w:left="2"/>
              <w:rPr>
                <w:sz w:val="24"/>
              </w:rPr>
            </w:pPr>
            <w:r>
              <w:rPr>
                <w:spacing w:val="-4"/>
                <w:sz w:val="24"/>
              </w:rPr>
              <w:t>6000</w:t>
            </w:r>
          </w:p>
        </w:tc>
        <w:tc>
          <w:tcPr>
            <w:tcW w:w="795" w:type="dxa"/>
            <w:tcBorders>
              <w:top w:val="single" w:sz="4" w:space="0" w:color="000000"/>
            </w:tcBorders>
          </w:tcPr>
          <w:p>
            <w:pPr>
              <w:pStyle w:val="TableParagraph"/>
              <w:spacing w:line="258" w:lineRule="exact" w:before="0"/>
              <w:rPr>
                <w:sz w:val="24"/>
              </w:rPr>
            </w:pPr>
            <w:r>
              <w:rPr>
                <w:spacing w:val="-4"/>
                <w:sz w:val="24"/>
              </w:rPr>
              <w:t>3610</w:t>
            </w:r>
          </w:p>
        </w:tc>
        <w:tc>
          <w:tcPr>
            <w:tcW w:w="779" w:type="dxa"/>
            <w:tcBorders>
              <w:top w:val="single" w:sz="4" w:space="0" w:color="000000"/>
            </w:tcBorders>
          </w:tcPr>
          <w:p>
            <w:pPr>
              <w:pStyle w:val="TableParagraph"/>
              <w:spacing w:line="258" w:lineRule="exact" w:before="0"/>
              <w:ind w:left="13"/>
              <w:rPr>
                <w:sz w:val="24"/>
              </w:rPr>
            </w:pPr>
            <w:r>
              <w:rPr>
                <w:spacing w:val="-4"/>
                <w:sz w:val="24"/>
              </w:rPr>
              <w:t>0.09</w:t>
            </w:r>
          </w:p>
        </w:tc>
        <w:tc>
          <w:tcPr>
            <w:tcW w:w="1119" w:type="dxa"/>
            <w:tcBorders>
              <w:top w:val="single" w:sz="4" w:space="0" w:color="000000"/>
            </w:tcBorders>
          </w:tcPr>
          <w:p>
            <w:pPr>
              <w:pStyle w:val="TableParagraph"/>
              <w:spacing w:line="258" w:lineRule="exact" w:before="0"/>
              <w:ind w:left="21"/>
              <w:rPr>
                <w:sz w:val="24"/>
              </w:rPr>
            </w:pPr>
            <w:r>
              <w:rPr>
                <w:spacing w:val="-4"/>
                <w:sz w:val="24"/>
              </w:rPr>
              <w:t>0.03</w:t>
            </w:r>
          </w:p>
        </w:tc>
        <w:tc>
          <w:tcPr>
            <w:tcW w:w="612" w:type="dxa"/>
            <w:tcBorders>
              <w:top w:val="single" w:sz="4" w:space="0" w:color="000000"/>
            </w:tcBorders>
          </w:tcPr>
          <w:p>
            <w:pPr>
              <w:pStyle w:val="TableParagraph"/>
              <w:spacing w:line="258" w:lineRule="exact" w:before="0"/>
              <w:ind w:left="42"/>
              <w:rPr>
                <w:sz w:val="24"/>
              </w:rPr>
            </w:pPr>
            <w:r>
              <w:rPr>
                <w:spacing w:val="-10"/>
                <w:sz w:val="24"/>
              </w:rPr>
              <w:t>0</w:t>
            </w:r>
          </w:p>
        </w:tc>
        <w:tc>
          <w:tcPr>
            <w:tcW w:w="651" w:type="dxa"/>
            <w:tcBorders>
              <w:top w:val="single" w:sz="4" w:space="0" w:color="000000"/>
            </w:tcBorders>
          </w:tcPr>
          <w:p>
            <w:pPr>
              <w:pStyle w:val="TableParagraph"/>
              <w:spacing w:line="258" w:lineRule="exact" w:before="0"/>
              <w:ind w:left="46"/>
              <w:rPr>
                <w:sz w:val="24"/>
              </w:rPr>
            </w:pPr>
            <w:r>
              <w:rPr>
                <w:spacing w:val="-10"/>
                <w:sz w:val="24"/>
              </w:rPr>
              <w:t>3</w:t>
            </w:r>
          </w:p>
        </w:tc>
        <w:tc>
          <w:tcPr>
            <w:tcW w:w="643" w:type="dxa"/>
            <w:tcBorders>
              <w:top w:val="single" w:sz="4" w:space="0" w:color="000000"/>
            </w:tcBorders>
          </w:tcPr>
          <w:p>
            <w:pPr>
              <w:pStyle w:val="TableParagraph"/>
              <w:spacing w:line="258" w:lineRule="exact" w:before="0"/>
              <w:ind w:left="29"/>
              <w:rPr>
                <w:sz w:val="24"/>
              </w:rPr>
            </w:pPr>
            <w:r>
              <w:rPr>
                <w:spacing w:val="-4"/>
                <w:sz w:val="24"/>
              </w:rPr>
              <w:t>1798</w:t>
            </w:r>
          </w:p>
        </w:tc>
      </w:tr>
      <w:tr>
        <w:trPr>
          <w:trHeight w:val="309" w:hRule="atLeast"/>
        </w:trPr>
        <w:tc>
          <w:tcPr>
            <w:tcW w:w="518" w:type="dxa"/>
          </w:tcPr>
          <w:p>
            <w:pPr>
              <w:pStyle w:val="TableParagraph"/>
              <w:ind w:left="1" w:right="1"/>
              <w:rPr>
                <w:sz w:val="24"/>
              </w:rPr>
            </w:pPr>
            <w:r>
              <w:rPr>
                <w:spacing w:val="-5"/>
                <w:sz w:val="24"/>
              </w:rPr>
              <w:t>300</w:t>
            </w:r>
          </w:p>
        </w:tc>
        <w:tc>
          <w:tcPr>
            <w:tcW w:w="398" w:type="dxa"/>
          </w:tcPr>
          <w:p>
            <w:pPr>
              <w:pStyle w:val="TableParagraph"/>
              <w:ind w:left="11" w:right="11"/>
              <w:rPr>
                <w:sz w:val="24"/>
              </w:rPr>
            </w:pPr>
            <w:r>
              <w:rPr>
                <w:spacing w:val="-5"/>
                <w:sz w:val="24"/>
              </w:rPr>
              <w:t>10</w:t>
            </w:r>
          </w:p>
        </w:tc>
        <w:tc>
          <w:tcPr>
            <w:tcW w:w="398" w:type="dxa"/>
          </w:tcPr>
          <w:p>
            <w:pPr>
              <w:pStyle w:val="TableParagraph"/>
              <w:ind w:left="12" w:right="11"/>
              <w:rPr>
                <w:sz w:val="24"/>
              </w:rPr>
            </w:pPr>
            <w:r>
              <w:rPr>
                <w:spacing w:val="-10"/>
                <w:sz w:val="24"/>
              </w:rPr>
              <w:t>5</w:t>
            </w:r>
          </w:p>
        </w:tc>
        <w:tc>
          <w:tcPr>
            <w:tcW w:w="757" w:type="dxa"/>
          </w:tcPr>
          <w:p>
            <w:pPr>
              <w:pStyle w:val="TableParagraph"/>
              <w:ind w:left="2"/>
              <w:rPr>
                <w:sz w:val="24"/>
              </w:rPr>
            </w:pPr>
            <w:r>
              <w:rPr>
                <w:spacing w:val="-4"/>
                <w:sz w:val="24"/>
              </w:rPr>
              <w:t>6000</w:t>
            </w:r>
          </w:p>
        </w:tc>
        <w:tc>
          <w:tcPr>
            <w:tcW w:w="795" w:type="dxa"/>
          </w:tcPr>
          <w:p>
            <w:pPr>
              <w:pStyle w:val="TableParagraph"/>
              <w:rPr>
                <w:sz w:val="24"/>
              </w:rPr>
            </w:pPr>
            <w:r>
              <w:rPr>
                <w:spacing w:val="-4"/>
                <w:sz w:val="24"/>
              </w:rPr>
              <w:t>3610</w:t>
            </w:r>
          </w:p>
        </w:tc>
        <w:tc>
          <w:tcPr>
            <w:tcW w:w="779" w:type="dxa"/>
          </w:tcPr>
          <w:p>
            <w:pPr>
              <w:pStyle w:val="TableParagraph"/>
              <w:ind w:left="13"/>
              <w:rPr>
                <w:sz w:val="24"/>
              </w:rPr>
            </w:pPr>
            <w:r>
              <w:rPr>
                <w:spacing w:val="-4"/>
                <w:sz w:val="24"/>
              </w:rPr>
              <w:t>0.09</w:t>
            </w:r>
          </w:p>
        </w:tc>
        <w:tc>
          <w:tcPr>
            <w:tcW w:w="1119" w:type="dxa"/>
          </w:tcPr>
          <w:p>
            <w:pPr>
              <w:pStyle w:val="TableParagraph"/>
              <w:ind w:left="21"/>
              <w:rPr>
                <w:sz w:val="24"/>
              </w:rPr>
            </w:pPr>
            <w:r>
              <w:rPr>
                <w:spacing w:val="-4"/>
                <w:sz w:val="24"/>
              </w:rPr>
              <w:t>0.07</w:t>
            </w:r>
          </w:p>
        </w:tc>
        <w:tc>
          <w:tcPr>
            <w:tcW w:w="612" w:type="dxa"/>
          </w:tcPr>
          <w:p>
            <w:pPr>
              <w:pStyle w:val="TableParagraph"/>
              <w:ind w:left="42"/>
              <w:rPr>
                <w:sz w:val="24"/>
              </w:rPr>
            </w:pPr>
            <w:r>
              <w:rPr>
                <w:spacing w:val="-10"/>
                <w:sz w:val="24"/>
              </w:rPr>
              <w:t>0</w:t>
            </w:r>
          </w:p>
        </w:tc>
        <w:tc>
          <w:tcPr>
            <w:tcW w:w="651" w:type="dxa"/>
          </w:tcPr>
          <w:p>
            <w:pPr>
              <w:pStyle w:val="TableParagraph"/>
              <w:ind w:left="46"/>
              <w:rPr>
                <w:sz w:val="24"/>
              </w:rPr>
            </w:pPr>
            <w:r>
              <w:rPr>
                <w:spacing w:val="-10"/>
                <w:sz w:val="24"/>
              </w:rPr>
              <w:t>0</w:t>
            </w:r>
          </w:p>
        </w:tc>
        <w:tc>
          <w:tcPr>
            <w:tcW w:w="643" w:type="dxa"/>
          </w:tcPr>
          <w:p>
            <w:pPr>
              <w:pStyle w:val="TableParagraph"/>
              <w:ind w:left="29"/>
              <w:rPr>
                <w:sz w:val="24"/>
              </w:rPr>
            </w:pPr>
            <w:r>
              <w:rPr>
                <w:spacing w:val="-4"/>
                <w:sz w:val="24"/>
              </w:rPr>
              <w:t>3600</w:t>
            </w:r>
          </w:p>
        </w:tc>
      </w:tr>
      <w:tr>
        <w:trPr>
          <w:trHeight w:val="309" w:hRule="atLeast"/>
        </w:trPr>
        <w:tc>
          <w:tcPr>
            <w:tcW w:w="518" w:type="dxa"/>
          </w:tcPr>
          <w:p>
            <w:pPr>
              <w:pStyle w:val="TableParagraph"/>
              <w:ind w:left="1" w:right="1"/>
              <w:rPr>
                <w:sz w:val="24"/>
              </w:rPr>
            </w:pPr>
            <w:r>
              <w:rPr>
                <w:spacing w:val="-5"/>
                <w:sz w:val="24"/>
              </w:rPr>
              <w:t>300</w:t>
            </w:r>
          </w:p>
        </w:tc>
        <w:tc>
          <w:tcPr>
            <w:tcW w:w="398" w:type="dxa"/>
          </w:tcPr>
          <w:p>
            <w:pPr>
              <w:pStyle w:val="TableParagraph"/>
              <w:ind w:left="11" w:right="11"/>
              <w:rPr>
                <w:sz w:val="24"/>
              </w:rPr>
            </w:pPr>
            <w:r>
              <w:rPr>
                <w:spacing w:val="-5"/>
                <w:sz w:val="24"/>
              </w:rPr>
              <w:t>10</w:t>
            </w:r>
          </w:p>
        </w:tc>
        <w:tc>
          <w:tcPr>
            <w:tcW w:w="398" w:type="dxa"/>
          </w:tcPr>
          <w:p>
            <w:pPr>
              <w:pStyle w:val="TableParagraph"/>
              <w:ind w:left="12" w:right="11"/>
              <w:rPr>
                <w:sz w:val="24"/>
              </w:rPr>
            </w:pPr>
            <w:r>
              <w:rPr>
                <w:spacing w:val="-5"/>
                <w:sz w:val="24"/>
              </w:rPr>
              <w:t>10</w:t>
            </w:r>
          </w:p>
        </w:tc>
        <w:tc>
          <w:tcPr>
            <w:tcW w:w="757" w:type="dxa"/>
          </w:tcPr>
          <w:p>
            <w:pPr>
              <w:pStyle w:val="TableParagraph"/>
              <w:ind w:left="2"/>
              <w:rPr>
                <w:sz w:val="24"/>
              </w:rPr>
            </w:pPr>
            <w:r>
              <w:rPr>
                <w:spacing w:val="-4"/>
                <w:sz w:val="24"/>
              </w:rPr>
              <w:t>6000</w:t>
            </w:r>
          </w:p>
        </w:tc>
        <w:tc>
          <w:tcPr>
            <w:tcW w:w="795" w:type="dxa"/>
          </w:tcPr>
          <w:p>
            <w:pPr>
              <w:pStyle w:val="TableParagraph"/>
              <w:rPr>
                <w:sz w:val="24"/>
              </w:rPr>
            </w:pPr>
            <w:r>
              <w:rPr>
                <w:spacing w:val="-4"/>
                <w:sz w:val="24"/>
              </w:rPr>
              <w:t>3610</w:t>
            </w:r>
          </w:p>
        </w:tc>
        <w:tc>
          <w:tcPr>
            <w:tcW w:w="779" w:type="dxa"/>
          </w:tcPr>
          <w:p>
            <w:pPr>
              <w:pStyle w:val="TableParagraph"/>
              <w:ind w:left="13"/>
              <w:rPr>
                <w:sz w:val="24"/>
              </w:rPr>
            </w:pPr>
            <w:r>
              <w:rPr>
                <w:spacing w:val="-4"/>
                <w:sz w:val="24"/>
              </w:rPr>
              <w:t>1.02</w:t>
            </w:r>
          </w:p>
        </w:tc>
        <w:tc>
          <w:tcPr>
            <w:tcW w:w="1119" w:type="dxa"/>
          </w:tcPr>
          <w:p>
            <w:pPr>
              <w:pStyle w:val="TableParagraph"/>
              <w:ind w:left="21"/>
              <w:rPr>
                <w:sz w:val="24"/>
              </w:rPr>
            </w:pPr>
            <w:r>
              <w:rPr>
                <w:spacing w:val="-4"/>
                <w:sz w:val="24"/>
              </w:rPr>
              <w:t>0.47</w:t>
            </w:r>
          </w:p>
        </w:tc>
        <w:tc>
          <w:tcPr>
            <w:tcW w:w="612" w:type="dxa"/>
          </w:tcPr>
          <w:p>
            <w:pPr>
              <w:pStyle w:val="TableParagraph"/>
              <w:ind w:left="42"/>
              <w:rPr>
                <w:sz w:val="24"/>
              </w:rPr>
            </w:pPr>
            <w:r>
              <w:rPr>
                <w:spacing w:val="-10"/>
                <w:sz w:val="24"/>
              </w:rPr>
              <w:t>0</w:t>
            </w:r>
          </w:p>
        </w:tc>
        <w:tc>
          <w:tcPr>
            <w:tcW w:w="651" w:type="dxa"/>
          </w:tcPr>
          <w:p>
            <w:pPr>
              <w:pStyle w:val="TableParagraph"/>
              <w:ind w:left="46"/>
              <w:rPr>
                <w:sz w:val="24"/>
              </w:rPr>
            </w:pPr>
            <w:r>
              <w:rPr>
                <w:spacing w:val="-10"/>
                <w:sz w:val="24"/>
              </w:rPr>
              <w:t>0</w:t>
            </w:r>
          </w:p>
        </w:tc>
        <w:tc>
          <w:tcPr>
            <w:tcW w:w="643" w:type="dxa"/>
          </w:tcPr>
          <w:p>
            <w:pPr>
              <w:pStyle w:val="TableParagraph"/>
              <w:ind w:left="29"/>
              <w:rPr>
                <w:sz w:val="24"/>
              </w:rPr>
            </w:pPr>
            <w:r>
              <w:rPr>
                <w:spacing w:val="-4"/>
                <w:sz w:val="24"/>
              </w:rPr>
              <w:t>3600</w:t>
            </w:r>
          </w:p>
        </w:tc>
      </w:tr>
      <w:tr>
        <w:trPr>
          <w:trHeight w:val="309" w:hRule="atLeast"/>
        </w:trPr>
        <w:tc>
          <w:tcPr>
            <w:tcW w:w="518" w:type="dxa"/>
          </w:tcPr>
          <w:p>
            <w:pPr>
              <w:pStyle w:val="TableParagraph"/>
              <w:ind w:left="1" w:right="1"/>
              <w:rPr>
                <w:sz w:val="24"/>
              </w:rPr>
            </w:pPr>
            <w:r>
              <w:rPr>
                <w:spacing w:val="-5"/>
                <w:sz w:val="24"/>
              </w:rPr>
              <w:t>300</w:t>
            </w:r>
          </w:p>
        </w:tc>
        <w:tc>
          <w:tcPr>
            <w:tcW w:w="398" w:type="dxa"/>
          </w:tcPr>
          <w:p>
            <w:pPr>
              <w:pStyle w:val="TableParagraph"/>
              <w:ind w:left="11" w:right="11"/>
              <w:rPr>
                <w:sz w:val="24"/>
              </w:rPr>
            </w:pPr>
            <w:r>
              <w:rPr>
                <w:spacing w:val="-5"/>
                <w:sz w:val="24"/>
              </w:rPr>
              <w:t>50</w:t>
            </w:r>
          </w:p>
        </w:tc>
        <w:tc>
          <w:tcPr>
            <w:tcW w:w="398" w:type="dxa"/>
          </w:tcPr>
          <w:p>
            <w:pPr>
              <w:pStyle w:val="TableParagraph"/>
              <w:ind w:left="12" w:right="11"/>
              <w:rPr>
                <w:sz w:val="24"/>
              </w:rPr>
            </w:pPr>
            <w:r>
              <w:rPr>
                <w:spacing w:val="-10"/>
                <w:sz w:val="24"/>
              </w:rPr>
              <w:t>0</w:t>
            </w:r>
          </w:p>
        </w:tc>
        <w:tc>
          <w:tcPr>
            <w:tcW w:w="757" w:type="dxa"/>
          </w:tcPr>
          <w:p>
            <w:pPr>
              <w:pStyle w:val="TableParagraph"/>
              <w:ind w:left="2"/>
              <w:rPr>
                <w:sz w:val="24"/>
              </w:rPr>
            </w:pPr>
            <w:r>
              <w:rPr>
                <w:spacing w:val="-2"/>
                <w:sz w:val="24"/>
              </w:rPr>
              <w:t>30000</w:t>
            </w:r>
          </w:p>
        </w:tc>
        <w:tc>
          <w:tcPr>
            <w:tcW w:w="795" w:type="dxa"/>
          </w:tcPr>
          <w:p>
            <w:pPr>
              <w:pStyle w:val="TableParagraph"/>
              <w:rPr>
                <w:sz w:val="24"/>
              </w:rPr>
            </w:pPr>
            <w:r>
              <w:rPr>
                <w:spacing w:val="-2"/>
                <w:sz w:val="24"/>
              </w:rPr>
              <w:t>15650</w:t>
            </w:r>
          </w:p>
        </w:tc>
        <w:tc>
          <w:tcPr>
            <w:tcW w:w="779" w:type="dxa"/>
          </w:tcPr>
          <w:p>
            <w:pPr>
              <w:pStyle w:val="TableParagraph"/>
              <w:ind w:left="13"/>
              <w:rPr>
                <w:sz w:val="24"/>
              </w:rPr>
            </w:pPr>
            <w:r>
              <w:rPr>
                <w:spacing w:val="-4"/>
                <w:sz w:val="24"/>
              </w:rPr>
              <w:t>0.94</w:t>
            </w:r>
          </w:p>
        </w:tc>
        <w:tc>
          <w:tcPr>
            <w:tcW w:w="1119" w:type="dxa"/>
          </w:tcPr>
          <w:p>
            <w:pPr>
              <w:pStyle w:val="TableParagraph"/>
              <w:ind w:left="21"/>
              <w:rPr>
                <w:sz w:val="24"/>
              </w:rPr>
            </w:pPr>
            <w:r>
              <w:rPr>
                <w:spacing w:val="-4"/>
                <w:sz w:val="24"/>
              </w:rPr>
              <w:t>0.73</w:t>
            </w:r>
          </w:p>
        </w:tc>
        <w:tc>
          <w:tcPr>
            <w:tcW w:w="612" w:type="dxa"/>
          </w:tcPr>
          <w:p>
            <w:pPr>
              <w:pStyle w:val="TableParagraph"/>
              <w:ind w:left="42"/>
              <w:rPr>
                <w:sz w:val="24"/>
              </w:rPr>
            </w:pPr>
            <w:r>
              <w:rPr>
                <w:spacing w:val="-10"/>
                <w:sz w:val="24"/>
              </w:rPr>
              <w:t>0</w:t>
            </w:r>
          </w:p>
        </w:tc>
        <w:tc>
          <w:tcPr>
            <w:tcW w:w="651" w:type="dxa"/>
          </w:tcPr>
          <w:p>
            <w:pPr>
              <w:pStyle w:val="TableParagraph"/>
              <w:ind w:left="46"/>
              <w:rPr>
                <w:sz w:val="24"/>
              </w:rPr>
            </w:pPr>
            <w:r>
              <w:rPr>
                <w:spacing w:val="-10"/>
                <w:sz w:val="24"/>
              </w:rPr>
              <w:t>0</w:t>
            </w:r>
          </w:p>
        </w:tc>
        <w:tc>
          <w:tcPr>
            <w:tcW w:w="643" w:type="dxa"/>
          </w:tcPr>
          <w:p>
            <w:pPr>
              <w:pStyle w:val="TableParagraph"/>
              <w:ind w:left="29"/>
              <w:rPr>
                <w:sz w:val="24"/>
              </w:rPr>
            </w:pPr>
            <w:r>
              <w:rPr>
                <w:spacing w:val="-4"/>
                <w:sz w:val="24"/>
              </w:rPr>
              <w:t>3600</w:t>
            </w:r>
          </w:p>
        </w:tc>
      </w:tr>
      <w:tr>
        <w:trPr>
          <w:trHeight w:val="309" w:hRule="atLeast"/>
        </w:trPr>
        <w:tc>
          <w:tcPr>
            <w:tcW w:w="518" w:type="dxa"/>
          </w:tcPr>
          <w:p>
            <w:pPr>
              <w:pStyle w:val="TableParagraph"/>
              <w:ind w:left="1" w:right="1"/>
              <w:rPr>
                <w:sz w:val="24"/>
              </w:rPr>
            </w:pPr>
            <w:r>
              <w:rPr>
                <w:spacing w:val="-5"/>
                <w:sz w:val="24"/>
              </w:rPr>
              <w:t>300</w:t>
            </w:r>
          </w:p>
        </w:tc>
        <w:tc>
          <w:tcPr>
            <w:tcW w:w="398" w:type="dxa"/>
          </w:tcPr>
          <w:p>
            <w:pPr>
              <w:pStyle w:val="TableParagraph"/>
              <w:ind w:left="11" w:right="11"/>
              <w:rPr>
                <w:sz w:val="24"/>
              </w:rPr>
            </w:pPr>
            <w:r>
              <w:rPr>
                <w:spacing w:val="-5"/>
                <w:sz w:val="24"/>
              </w:rPr>
              <w:t>50</w:t>
            </w:r>
          </w:p>
        </w:tc>
        <w:tc>
          <w:tcPr>
            <w:tcW w:w="398" w:type="dxa"/>
          </w:tcPr>
          <w:p>
            <w:pPr>
              <w:pStyle w:val="TableParagraph"/>
              <w:ind w:left="12" w:right="11"/>
              <w:rPr>
                <w:sz w:val="24"/>
              </w:rPr>
            </w:pPr>
            <w:r>
              <w:rPr>
                <w:spacing w:val="-5"/>
                <w:sz w:val="24"/>
              </w:rPr>
              <w:t>10</w:t>
            </w:r>
          </w:p>
        </w:tc>
        <w:tc>
          <w:tcPr>
            <w:tcW w:w="757" w:type="dxa"/>
          </w:tcPr>
          <w:p>
            <w:pPr>
              <w:pStyle w:val="TableParagraph"/>
              <w:ind w:left="2"/>
              <w:rPr>
                <w:sz w:val="24"/>
              </w:rPr>
            </w:pPr>
            <w:r>
              <w:rPr>
                <w:spacing w:val="-2"/>
                <w:sz w:val="24"/>
              </w:rPr>
              <w:t>30000</w:t>
            </w:r>
          </w:p>
        </w:tc>
        <w:tc>
          <w:tcPr>
            <w:tcW w:w="795" w:type="dxa"/>
          </w:tcPr>
          <w:p>
            <w:pPr>
              <w:pStyle w:val="TableParagraph"/>
              <w:rPr>
                <w:sz w:val="24"/>
              </w:rPr>
            </w:pPr>
            <w:r>
              <w:rPr>
                <w:spacing w:val="-2"/>
                <w:sz w:val="24"/>
              </w:rPr>
              <w:t>15650</w:t>
            </w:r>
          </w:p>
        </w:tc>
        <w:tc>
          <w:tcPr>
            <w:tcW w:w="779" w:type="dxa"/>
          </w:tcPr>
          <w:p>
            <w:pPr>
              <w:pStyle w:val="TableParagraph"/>
              <w:ind w:left="13"/>
              <w:rPr>
                <w:sz w:val="24"/>
              </w:rPr>
            </w:pPr>
            <w:r>
              <w:rPr>
                <w:spacing w:val="-4"/>
                <w:sz w:val="24"/>
              </w:rPr>
              <w:t>0.93</w:t>
            </w:r>
          </w:p>
        </w:tc>
        <w:tc>
          <w:tcPr>
            <w:tcW w:w="1119" w:type="dxa"/>
          </w:tcPr>
          <w:p>
            <w:pPr>
              <w:pStyle w:val="TableParagraph"/>
              <w:ind w:left="21"/>
              <w:rPr>
                <w:sz w:val="24"/>
              </w:rPr>
            </w:pPr>
            <w:r>
              <w:rPr>
                <w:spacing w:val="-4"/>
                <w:sz w:val="24"/>
              </w:rPr>
              <w:t>0.76</w:t>
            </w:r>
          </w:p>
        </w:tc>
        <w:tc>
          <w:tcPr>
            <w:tcW w:w="612" w:type="dxa"/>
          </w:tcPr>
          <w:p>
            <w:pPr>
              <w:pStyle w:val="TableParagraph"/>
              <w:ind w:left="42"/>
              <w:rPr>
                <w:sz w:val="24"/>
              </w:rPr>
            </w:pPr>
            <w:r>
              <w:rPr>
                <w:spacing w:val="-10"/>
                <w:sz w:val="24"/>
              </w:rPr>
              <w:t>0</w:t>
            </w:r>
          </w:p>
        </w:tc>
        <w:tc>
          <w:tcPr>
            <w:tcW w:w="651" w:type="dxa"/>
          </w:tcPr>
          <w:p>
            <w:pPr>
              <w:pStyle w:val="TableParagraph"/>
              <w:ind w:left="46"/>
              <w:rPr>
                <w:sz w:val="24"/>
              </w:rPr>
            </w:pPr>
            <w:r>
              <w:rPr>
                <w:spacing w:val="-10"/>
                <w:sz w:val="24"/>
              </w:rPr>
              <w:t>0</w:t>
            </w:r>
          </w:p>
        </w:tc>
        <w:tc>
          <w:tcPr>
            <w:tcW w:w="643" w:type="dxa"/>
          </w:tcPr>
          <w:p>
            <w:pPr>
              <w:pStyle w:val="TableParagraph"/>
              <w:ind w:left="29"/>
              <w:rPr>
                <w:sz w:val="24"/>
              </w:rPr>
            </w:pPr>
            <w:r>
              <w:rPr>
                <w:spacing w:val="-4"/>
                <w:sz w:val="24"/>
              </w:rPr>
              <w:t>3600</w:t>
            </w:r>
          </w:p>
        </w:tc>
      </w:tr>
      <w:tr>
        <w:trPr>
          <w:trHeight w:val="338" w:hRule="atLeast"/>
        </w:trPr>
        <w:tc>
          <w:tcPr>
            <w:tcW w:w="518" w:type="dxa"/>
            <w:tcBorders>
              <w:bottom w:val="single" w:sz="4" w:space="0" w:color="000000"/>
            </w:tcBorders>
          </w:tcPr>
          <w:p>
            <w:pPr>
              <w:pStyle w:val="TableParagraph"/>
              <w:spacing w:line="240" w:lineRule="auto"/>
              <w:ind w:left="1" w:right="1"/>
              <w:rPr>
                <w:sz w:val="24"/>
              </w:rPr>
            </w:pPr>
            <w:r>
              <w:rPr>
                <w:spacing w:val="-5"/>
                <w:sz w:val="24"/>
              </w:rPr>
              <w:t>300</w:t>
            </w:r>
          </w:p>
        </w:tc>
        <w:tc>
          <w:tcPr>
            <w:tcW w:w="398" w:type="dxa"/>
            <w:tcBorders>
              <w:bottom w:val="single" w:sz="4" w:space="0" w:color="000000"/>
            </w:tcBorders>
          </w:tcPr>
          <w:p>
            <w:pPr>
              <w:pStyle w:val="TableParagraph"/>
              <w:spacing w:line="240" w:lineRule="auto"/>
              <w:ind w:left="11" w:right="11"/>
              <w:rPr>
                <w:sz w:val="24"/>
              </w:rPr>
            </w:pPr>
            <w:r>
              <w:rPr>
                <w:spacing w:val="-5"/>
                <w:sz w:val="24"/>
              </w:rPr>
              <w:t>50</w:t>
            </w:r>
          </w:p>
        </w:tc>
        <w:tc>
          <w:tcPr>
            <w:tcW w:w="398" w:type="dxa"/>
            <w:tcBorders>
              <w:bottom w:val="single" w:sz="4" w:space="0" w:color="000000"/>
            </w:tcBorders>
          </w:tcPr>
          <w:p>
            <w:pPr>
              <w:pStyle w:val="TableParagraph"/>
              <w:spacing w:line="240" w:lineRule="auto"/>
              <w:ind w:left="12" w:right="11"/>
              <w:rPr>
                <w:sz w:val="24"/>
              </w:rPr>
            </w:pPr>
            <w:r>
              <w:rPr>
                <w:spacing w:val="-5"/>
                <w:sz w:val="24"/>
              </w:rPr>
              <w:t>25</w:t>
            </w:r>
          </w:p>
        </w:tc>
        <w:tc>
          <w:tcPr>
            <w:tcW w:w="757" w:type="dxa"/>
            <w:tcBorders>
              <w:bottom w:val="single" w:sz="4" w:space="0" w:color="000000"/>
            </w:tcBorders>
          </w:tcPr>
          <w:p>
            <w:pPr>
              <w:pStyle w:val="TableParagraph"/>
              <w:spacing w:line="240" w:lineRule="auto"/>
              <w:ind w:left="2"/>
              <w:rPr>
                <w:sz w:val="24"/>
              </w:rPr>
            </w:pPr>
            <w:r>
              <w:rPr>
                <w:spacing w:val="-2"/>
                <w:sz w:val="24"/>
              </w:rPr>
              <w:t>30000</w:t>
            </w:r>
          </w:p>
        </w:tc>
        <w:tc>
          <w:tcPr>
            <w:tcW w:w="795" w:type="dxa"/>
            <w:tcBorders>
              <w:bottom w:val="single" w:sz="4" w:space="0" w:color="000000"/>
            </w:tcBorders>
          </w:tcPr>
          <w:p>
            <w:pPr>
              <w:pStyle w:val="TableParagraph"/>
              <w:spacing w:line="240" w:lineRule="auto"/>
              <w:rPr>
                <w:sz w:val="24"/>
              </w:rPr>
            </w:pPr>
            <w:r>
              <w:rPr>
                <w:spacing w:val="-2"/>
                <w:sz w:val="24"/>
              </w:rPr>
              <w:t>15650</w:t>
            </w:r>
          </w:p>
        </w:tc>
        <w:tc>
          <w:tcPr>
            <w:tcW w:w="779" w:type="dxa"/>
            <w:tcBorders>
              <w:bottom w:val="single" w:sz="4" w:space="0" w:color="000000"/>
            </w:tcBorders>
          </w:tcPr>
          <w:p>
            <w:pPr>
              <w:pStyle w:val="TableParagraph"/>
              <w:spacing w:line="240" w:lineRule="auto"/>
              <w:ind w:left="13"/>
              <w:rPr>
                <w:sz w:val="24"/>
              </w:rPr>
            </w:pPr>
            <w:r>
              <w:rPr>
                <w:spacing w:val="-4"/>
                <w:sz w:val="24"/>
              </w:rPr>
              <w:t>0.96</w:t>
            </w:r>
          </w:p>
        </w:tc>
        <w:tc>
          <w:tcPr>
            <w:tcW w:w="1119" w:type="dxa"/>
            <w:tcBorders>
              <w:bottom w:val="single" w:sz="4" w:space="0" w:color="000000"/>
            </w:tcBorders>
          </w:tcPr>
          <w:p>
            <w:pPr>
              <w:pStyle w:val="TableParagraph"/>
              <w:spacing w:line="240" w:lineRule="auto"/>
              <w:ind w:left="21"/>
              <w:rPr>
                <w:sz w:val="24"/>
              </w:rPr>
            </w:pPr>
            <w:r>
              <w:rPr>
                <w:spacing w:val="-4"/>
                <w:sz w:val="24"/>
              </w:rPr>
              <w:t>0.84</w:t>
            </w:r>
          </w:p>
        </w:tc>
        <w:tc>
          <w:tcPr>
            <w:tcW w:w="612" w:type="dxa"/>
            <w:tcBorders>
              <w:bottom w:val="single" w:sz="4" w:space="0" w:color="000000"/>
            </w:tcBorders>
          </w:tcPr>
          <w:p>
            <w:pPr>
              <w:pStyle w:val="TableParagraph"/>
              <w:spacing w:line="240" w:lineRule="auto"/>
              <w:ind w:left="42"/>
              <w:rPr>
                <w:sz w:val="24"/>
              </w:rPr>
            </w:pPr>
            <w:r>
              <w:rPr>
                <w:spacing w:val="-10"/>
                <w:sz w:val="24"/>
              </w:rPr>
              <w:t>0</w:t>
            </w:r>
          </w:p>
        </w:tc>
        <w:tc>
          <w:tcPr>
            <w:tcW w:w="651" w:type="dxa"/>
            <w:tcBorders>
              <w:bottom w:val="single" w:sz="4" w:space="0" w:color="000000"/>
            </w:tcBorders>
          </w:tcPr>
          <w:p>
            <w:pPr>
              <w:pStyle w:val="TableParagraph"/>
              <w:spacing w:line="240" w:lineRule="auto"/>
              <w:ind w:left="46"/>
              <w:rPr>
                <w:sz w:val="24"/>
              </w:rPr>
            </w:pPr>
            <w:r>
              <w:rPr>
                <w:spacing w:val="-10"/>
                <w:sz w:val="24"/>
              </w:rPr>
              <w:t>0</w:t>
            </w:r>
          </w:p>
        </w:tc>
        <w:tc>
          <w:tcPr>
            <w:tcW w:w="643" w:type="dxa"/>
            <w:tcBorders>
              <w:bottom w:val="single" w:sz="4" w:space="0" w:color="000000"/>
            </w:tcBorders>
          </w:tcPr>
          <w:p>
            <w:pPr>
              <w:pStyle w:val="TableParagraph"/>
              <w:spacing w:line="240" w:lineRule="auto"/>
              <w:ind w:left="29"/>
              <w:rPr>
                <w:sz w:val="24"/>
              </w:rPr>
            </w:pPr>
            <w:r>
              <w:rPr>
                <w:spacing w:val="-4"/>
                <w:sz w:val="24"/>
              </w:rPr>
              <w:t>3600</w:t>
            </w:r>
          </w:p>
        </w:tc>
      </w:tr>
    </w:tbl>
    <w:p>
      <w:pPr>
        <w:tabs>
          <w:tab w:pos="889" w:val="left" w:leader="none"/>
        </w:tabs>
        <w:spacing w:before="19"/>
        <w:ind w:left="0" w:right="0" w:firstLine="0"/>
        <w:jc w:val="center"/>
        <w:rPr>
          <w:sz w:val="18"/>
        </w:rPr>
      </w:pPr>
      <w:r>
        <w:rPr>
          <w:b/>
          <w:sz w:val="18"/>
        </w:rPr>
        <w:t>Table</w:t>
      </w:r>
      <w:r>
        <w:rPr>
          <w:b/>
          <w:spacing w:val="-9"/>
          <w:sz w:val="18"/>
        </w:rPr>
        <w:t> </w:t>
      </w:r>
      <w:r>
        <w:rPr>
          <w:b/>
          <w:spacing w:val="-10"/>
          <w:sz w:val="18"/>
        </w:rPr>
        <w:t>8</w:t>
      </w:r>
      <w:r>
        <w:rPr>
          <w:b/>
          <w:sz w:val="18"/>
        </w:rPr>
        <w:tab/>
      </w:r>
      <w:r>
        <w:rPr>
          <w:sz w:val="18"/>
        </w:rPr>
        <w:t>Extended</w:t>
      </w:r>
      <w:r>
        <w:rPr>
          <w:spacing w:val="-8"/>
          <w:sz w:val="18"/>
        </w:rPr>
        <w:t> </w:t>
      </w:r>
      <w:r>
        <w:rPr>
          <w:sz w:val="18"/>
        </w:rPr>
        <w:t>benchmark</w:t>
      </w:r>
      <w:r>
        <w:rPr>
          <w:spacing w:val="-8"/>
          <w:sz w:val="18"/>
        </w:rPr>
        <w:t> </w:t>
      </w:r>
      <w:r>
        <w:rPr>
          <w:sz w:val="18"/>
        </w:rPr>
        <w:t>set,</w:t>
      </w:r>
      <w:r>
        <w:rPr>
          <w:spacing w:val="-8"/>
          <w:sz w:val="18"/>
        </w:rPr>
        <w:t> </w:t>
      </w:r>
      <w:r>
        <w:rPr>
          <w:sz w:val="18"/>
        </w:rPr>
        <w:t>deterministic</w:t>
      </w:r>
      <w:r>
        <w:rPr>
          <w:spacing w:val="-8"/>
          <w:sz w:val="18"/>
        </w:rPr>
        <w:t> </w:t>
      </w:r>
      <w:r>
        <w:rPr>
          <w:sz w:val="18"/>
        </w:rPr>
        <w:t>case,</w:t>
      </w:r>
      <w:r>
        <w:rPr>
          <w:spacing w:val="-7"/>
          <w:sz w:val="18"/>
        </w:rPr>
        <w:t> </w:t>
      </w:r>
      <w:r>
        <w:rPr>
          <w:sz w:val="18"/>
        </w:rPr>
        <w:t>no</w:t>
      </w:r>
      <w:r>
        <w:rPr>
          <w:spacing w:val="-8"/>
          <w:sz w:val="18"/>
        </w:rPr>
        <w:t> </w:t>
      </w:r>
      <w:r>
        <w:rPr>
          <w:sz w:val="18"/>
        </w:rPr>
        <w:t>costly</w:t>
      </w:r>
      <w:r>
        <w:rPr>
          <w:spacing w:val="-8"/>
          <w:sz w:val="18"/>
        </w:rPr>
        <w:t> </w:t>
      </w:r>
      <w:r>
        <w:rPr>
          <w:spacing w:val="-2"/>
          <w:sz w:val="18"/>
        </w:rPr>
        <w:t>server</w:t>
      </w:r>
    </w:p>
    <w:p>
      <w:pPr>
        <w:pStyle w:val="ListParagraph"/>
        <w:numPr>
          <w:ilvl w:val="0"/>
          <w:numId w:val="5"/>
        </w:numPr>
        <w:tabs>
          <w:tab w:pos="835" w:val="left" w:leader="none"/>
        </w:tabs>
        <w:spacing w:line="240" w:lineRule="auto" w:before="137" w:after="0"/>
        <w:ind w:left="835" w:right="0" w:hanging="221"/>
        <w:jc w:val="both"/>
        <w:rPr>
          <w:sz w:val="24"/>
        </w:rPr>
      </w:pPr>
      <w:r>
        <w:rPr>
          <w:sz w:val="24"/>
        </w:rPr>
        <w:t>lb3,</w:t>
      </w:r>
      <w:r>
        <w:rPr>
          <w:spacing w:val="-7"/>
          <w:sz w:val="24"/>
        </w:rPr>
        <w:t> </w:t>
      </w:r>
      <w:r>
        <w:rPr>
          <w:sz w:val="24"/>
        </w:rPr>
        <w:t>t3:</w:t>
      </w:r>
      <w:r>
        <w:rPr>
          <w:spacing w:val="-6"/>
          <w:sz w:val="24"/>
        </w:rPr>
        <w:t> </w:t>
      </w:r>
      <w:r>
        <w:rPr>
          <w:sz w:val="24"/>
        </w:rPr>
        <w:t>linear</w:t>
      </w:r>
      <w:r>
        <w:rPr>
          <w:spacing w:val="-6"/>
          <w:sz w:val="24"/>
        </w:rPr>
        <w:t> </w:t>
      </w:r>
      <w:r>
        <w:rPr>
          <w:sz w:val="24"/>
        </w:rPr>
        <w:t>relaxation</w:t>
      </w:r>
      <w:r>
        <w:rPr>
          <w:spacing w:val="-6"/>
          <w:sz w:val="24"/>
        </w:rPr>
        <w:t> </w:t>
      </w:r>
      <w:r>
        <w:rPr>
          <w:sz w:val="24"/>
        </w:rPr>
        <w:t>bound</w:t>
      </w:r>
      <w:r>
        <w:rPr>
          <w:spacing w:val="-6"/>
          <w:sz w:val="24"/>
        </w:rPr>
        <w:t> </w:t>
      </w:r>
      <w:r>
        <w:rPr>
          <w:sz w:val="24"/>
        </w:rPr>
        <w:t>and</w:t>
      </w:r>
      <w:r>
        <w:rPr>
          <w:spacing w:val="-6"/>
          <w:sz w:val="24"/>
        </w:rPr>
        <w:t> </w:t>
      </w:r>
      <w:r>
        <w:rPr>
          <w:sz w:val="24"/>
        </w:rPr>
        <w:t>CPU</w:t>
      </w:r>
      <w:r>
        <w:rPr>
          <w:spacing w:val="-6"/>
          <w:sz w:val="24"/>
        </w:rPr>
        <w:t> </w:t>
      </w:r>
      <w:r>
        <w:rPr>
          <w:sz w:val="24"/>
        </w:rPr>
        <w:t>time</w:t>
      </w:r>
      <w:r>
        <w:rPr>
          <w:spacing w:val="-6"/>
          <w:sz w:val="24"/>
        </w:rPr>
        <w:t> </w:t>
      </w:r>
      <w:r>
        <w:rPr>
          <w:sz w:val="24"/>
        </w:rPr>
        <w:t>in</w:t>
      </w:r>
      <w:r>
        <w:rPr>
          <w:spacing w:val="-6"/>
          <w:sz w:val="24"/>
        </w:rPr>
        <w:t> </w:t>
      </w:r>
      <w:r>
        <w:rPr>
          <w:sz w:val="24"/>
        </w:rPr>
        <w:t>the</w:t>
      </w:r>
      <w:r>
        <w:rPr>
          <w:spacing w:val="-6"/>
          <w:sz w:val="24"/>
        </w:rPr>
        <w:t> </w:t>
      </w:r>
      <w:r>
        <w:rPr>
          <w:sz w:val="24"/>
        </w:rPr>
        <w:t>case</w:t>
      </w:r>
      <w:r>
        <w:rPr>
          <w:spacing w:val="-6"/>
          <w:sz w:val="24"/>
        </w:rPr>
        <w:t> </w:t>
      </w:r>
      <w:r>
        <w:rPr>
          <w:sz w:val="24"/>
        </w:rPr>
        <w:t>of</w:t>
      </w:r>
      <w:r>
        <w:rPr>
          <w:spacing w:val="-6"/>
          <w:sz w:val="24"/>
        </w:rPr>
        <w:t> </w:t>
      </w:r>
      <w:r>
        <w:rPr>
          <w:sz w:val="24"/>
        </w:rPr>
        <w:t>3</w:t>
      </w:r>
      <w:r>
        <w:rPr>
          <w:spacing w:val="-6"/>
          <w:sz w:val="24"/>
        </w:rPr>
        <w:t> </w:t>
      </w:r>
      <w:r>
        <w:rPr>
          <w:sz w:val="24"/>
        </w:rPr>
        <w:t>costly</w:t>
      </w:r>
      <w:r>
        <w:rPr>
          <w:spacing w:val="-6"/>
          <w:sz w:val="24"/>
        </w:rPr>
        <w:t> </w:t>
      </w:r>
      <w:r>
        <w:rPr>
          <w:spacing w:val="-2"/>
          <w:sz w:val="24"/>
        </w:rPr>
        <w:t>servers;</w:t>
      </w:r>
    </w:p>
    <w:p>
      <w:pPr>
        <w:pStyle w:val="ListParagraph"/>
        <w:numPr>
          <w:ilvl w:val="0"/>
          <w:numId w:val="5"/>
        </w:numPr>
        <w:tabs>
          <w:tab w:pos="835" w:val="left" w:leader="none"/>
        </w:tabs>
        <w:spacing w:line="240" w:lineRule="auto" w:before="147" w:after="0"/>
        <w:ind w:left="835" w:right="0" w:hanging="221"/>
        <w:jc w:val="both"/>
        <w:rPr>
          <w:sz w:val="24"/>
        </w:rPr>
      </w:pPr>
      <w:r>
        <w:rPr>
          <w:sz w:val="24"/>
        </w:rPr>
        <w:t>lb4,</w:t>
      </w:r>
      <w:r>
        <w:rPr>
          <w:spacing w:val="-7"/>
          <w:sz w:val="24"/>
        </w:rPr>
        <w:t> </w:t>
      </w:r>
      <w:r>
        <w:rPr>
          <w:sz w:val="24"/>
        </w:rPr>
        <w:t>t4:</w:t>
      </w:r>
      <w:r>
        <w:rPr>
          <w:spacing w:val="-6"/>
          <w:sz w:val="24"/>
        </w:rPr>
        <w:t> </w:t>
      </w:r>
      <w:r>
        <w:rPr>
          <w:sz w:val="24"/>
        </w:rPr>
        <w:t>linear</w:t>
      </w:r>
      <w:r>
        <w:rPr>
          <w:spacing w:val="-6"/>
          <w:sz w:val="24"/>
        </w:rPr>
        <w:t> </w:t>
      </w:r>
      <w:r>
        <w:rPr>
          <w:sz w:val="24"/>
        </w:rPr>
        <w:t>relaxation</w:t>
      </w:r>
      <w:r>
        <w:rPr>
          <w:spacing w:val="-6"/>
          <w:sz w:val="24"/>
        </w:rPr>
        <w:t> </w:t>
      </w:r>
      <w:r>
        <w:rPr>
          <w:sz w:val="24"/>
        </w:rPr>
        <w:t>bound</w:t>
      </w:r>
      <w:r>
        <w:rPr>
          <w:spacing w:val="-6"/>
          <w:sz w:val="24"/>
        </w:rPr>
        <w:t> </w:t>
      </w:r>
      <w:r>
        <w:rPr>
          <w:sz w:val="24"/>
        </w:rPr>
        <w:t>and</w:t>
      </w:r>
      <w:r>
        <w:rPr>
          <w:spacing w:val="-6"/>
          <w:sz w:val="24"/>
        </w:rPr>
        <w:t> </w:t>
      </w:r>
      <w:r>
        <w:rPr>
          <w:sz w:val="24"/>
        </w:rPr>
        <w:t>CPU</w:t>
      </w:r>
      <w:r>
        <w:rPr>
          <w:spacing w:val="-6"/>
          <w:sz w:val="24"/>
        </w:rPr>
        <w:t> </w:t>
      </w:r>
      <w:r>
        <w:rPr>
          <w:sz w:val="24"/>
        </w:rPr>
        <w:t>time</w:t>
      </w:r>
      <w:r>
        <w:rPr>
          <w:spacing w:val="-6"/>
          <w:sz w:val="24"/>
        </w:rPr>
        <w:t> </w:t>
      </w:r>
      <w:r>
        <w:rPr>
          <w:sz w:val="24"/>
        </w:rPr>
        <w:t>in</w:t>
      </w:r>
      <w:r>
        <w:rPr>
          <w:spacing w:val="-6"/>
          <w:sz w:val="24"/>
        </w:rPr>
        <w:t> </w:t>
      </w:r>
      <w:r>
        <w:rPr>
          <w:sz w:val="24"/>
        </w:rPr>
        <w:t>the</w:t>
      </w:r>
      <w:r>
        <w:rPr>
          <w:spacing w:val="-6"/>
          <w:sz w:val="24"/>
        </w:rPr>
        <w:t> </w:t>
      </w:r>
      <w:r>
        <w:rPr>
          <w:sz w:val="24"/>
        </w:rPr>
        <w:t>case</w:t>
      </w:r>
      <w:r>
        <w:rPr>
          <w:spacing w:val="-6"/>
          <w:sz w:val="24"/>
        </w:rPr>
        <w:t> </w:t>
      </w:r>
      <w:r>
        <w:rPr>
          <w:sz w:val="24"/>
        </w:rPr>
        <w:t>of</w:t>
      </w:r>
      <w:r>
        <w:rPr>
          <w:spacing w:val="-6"/>
          <w:sz w:val="24"/>
        </w:rPr>
        <w:t> </w:t>
      </w:r>
      <w:r>
        <w:rPr>
          <w:sz w:val="24"/>
        </w:rPr>
        <w:t>4</w:t>
      </w:r>
      <w:r>
        <w:rPr>
          <w:spacing w:val="-6"/>
          <w:sz w:val="24"/>
        </w:rPr>
        <w:t> </w:t>
      </w:r>
      <w:r>
        <w:rPr>
          <w:sz w:val="24"/>
        </w:rPr>
        <w:t>costly</w:t>
      </w:r>
      <w:r>
        <w:rPr>
          <w:spacing w:val="-6"/>
          <w:sz w:val="24"/>
        </w:rPr>
        <w:t> </w:t>
      </w:r>
      <w:r>
        <w:rPr>
          <w:spacing w:val="-2"/>
          <w:sz w:val="24"/>
        </w:rPr>
        <w:t>servers;</w:t>
      </w:r>
    </w:p>
    <w:p>
      <w:pPr>
        <w:pStyle w:val="ListParagraph"/>
        <w:numPr>
          <w:ilvl w:val="0"/>
          <w:numId w:val="5"/>
        </w:numPr>
        <w:tabs>
          <w:tab w:pos="835" w:val="left" w:leader="none"/>
        </w:tabs>
        <w:spacing w:line="240" w:lineRule="auto" w:before="147" w:after="0"/>
        <w:ind w:left="835" w:right="0" w:hanging="221"/>
        <w:jc w:val="both"/>
        <w:rPr>
          <w:sz w:val="24"/>
        </w:rPr>
      </w:pPr>
      <w:r>
        <w:rPr>
          <w:sz w:val="24"/>
        </w:rPr>
        <w:t>lb5,</w:t>
      </w:r>
      <w:r>
        <w:rPr>
          <w:spacing w:val="-7"/>
          <w:sz w:val="24"/>
        </w:rPr>
        <w:t> </w:t>
      </w:r>
      <w:r>
        <w:rPr>
          <w:sz w:val="24"/>
        </w:rPr>
        <w:t>t5:</w:t>
      </w:r>
      <w:r>
        <w:rPr>
          <w:spacing w:val="-6"/>
          <w:sz w:val="24"/>
        </w:rPr>
        <w:t> </w:t>
      </w:r>
      <w:r>
        <w:rPr>
          <w:sz w:val="24"/>
        </w:rPr>
        <w:t>linear</w:t>
      </w:r>
      <w:r>
        <w:rPr>
          <w:spacing w:val="-6"/>
          <w:sz w:val="24"/>
        </w:rPr>
        <w:t> </w:t>
      </w:r>
      <w:r>
        <w:rPr>
          <w:sz w:val="24"/>
        </w:rPr>
        <w:t>relaxation</w:t>
      </w:r>
      <w:r>
        <w:rPr>
          <w:spacing w:val="-6"/>
          <w:sz w:val="24"/>
        </w:rPr>
        <w:t> </w:t>
      </w:r>
      <w:r>
        <w:rPr>
          <w:sz w:val="24"/>
        </w:rPr>
        <w:t>bound</w:t>
      </w:r>
      <w:r>
        <w:rPr>
          <w:spacing w:val="-6"/>
          <w:sz w:val="24"/>
        </w:rPr>
        <w:t> </w:t>
      </w:r>
      <w:r>
        <w:rPr>
          <w:sz w:val="24"/>
        </w:rPr>
        <w:t>and</w:t>
      </w:r>
      <w:r>
        <w:rPr>
          <w:spacing w:val="-6"/>
          <w:sz w:val="24"/>
        </w:rPr>
        <w:t> </w:t>
      </w:r>
      <w:r>
        <w:rPr>
          <w:sz w:val="24"/>
        </w:rPr>
        <w:t>CPU</w:t>
      </w:r>
      <w:r>
        <w:rPr>
          <w:spacing w:val="-6"/>
          <w:sz w:val="24"/>
        </w:rPr>
        <w:t> </w:t>
      </w:r>
      <w:r>
        <w:rPr>
          <w:sz w:val="24"/>
        </w:rPr>
        <w:t>time</w:t>
      </w:r>
      <w:r>
        <w:rPr>
          <w:spacing w:val="-6"/>
          <w:sz w:val="24"/>
        </w:rPr>
        <w:t> </w:t>
      </w:r>
      <w:r>
        <w:rPr>
          <w:sz w:val="24"/>
        </w:rPr>
        <w:t>in</w:t>
      </w:r>
      <w:r>
        <w:rPr>
          <w:spacing w:val="-6"/>
          <w:sz w:val="24"/>
        </w:rPr>
        <w:t> </w:t>
      </w:r>
      <w:r>
        <w:rPr>
          <w:sz w:val="24"/>
        </w:rPr>
        <w:t>the</w:t>
      </w:r>
      <w:r>
        <w:rPr>
          <w:spacing w:val="-6"/>
          <w:sz w:val="24"/>
        </w:rPr>
        <w:t> </w:t>
      </w:r>
      <w:r>
        <w:rPr>
          <w:sz w:val="24"/>
        </w:rPr>
        <w:t>case</w:t>
      </w:r>
      <w:r>
        <w:rPr>
          <w:spacing w:val="-6"/>
          <w:sz w:val="24"/>
        </w:rPr>
        <w:t> </w:t>
      </w:r>
      <w:r>
        <w:rPr>
          <w:sz w:val="24"/>
        </w:rPr>
        <w:t>of</w:t>
      </w:r>
      <w:r>
        <w:rPr>
          <w:spacing w:val="-6"/>
          <w:sz w:val="24"/>
        </w:rPr>
        <w:t> </w:t>
      </w:r>
      <w:r>
        <w:rPr>
          <w:sz w:val="24"/>
        </w:rPr>
        <w:t>5</w:t>
      </w:r>
      <w:r>
        <w:rPr>
          <w:spacing w:val="-6"/>
          <w:sz w:val="24"/>
        </w:rPr>
        <w:t> </w:t>
      </w:r>
      <w:r>
        <w:rPr>
          <w:sz w:val="24"/>
        </w:rPr>
        <w:t>costly</w:t>
      </w:r>
      <w:r>
        <w:rPr>
          <w:spacing w:val="-6"/>
          <w:sz w:val="24"/>
        </w:rPr>
        <w:t> </w:t>
      </w:r>
      <w:r>
        <w:rPr>
          <w:spacing w:val="-2"/>
          <w:sz w:val="24"/>
        </w:rPr>
        <w:t>servers;</w:t>
      </w:r>
    </w:p>
    <w:p>
      <w:pPr>
        <w:pStyle w:val="BodyText"/>
        <w:spacing w:line="369" w:lineRule="auto" w:before="149"/>
        <w:ind w:left="360" w:right="358" w:firstLine="239"/>
        <w:jc w:val="both"/>
      </w:pPr>
      <w:r>
        <w:rPr/>
        <w:t>The</w:t>
      </w:r>
      <w:r>
        <w:rPr>
          <w:spacing w:val="-3"/>
        </w:rPr>
        <w:t> </w:t>
      </w:r>
      <w:r>
        <w:rPr/>
        <w:t>table</w:t>
      </w:r>
      <w:r>
        <w:rPr>
          <w:spacing w:val="-3"/>
        </w:rPr>
        <w:t> </w:t>
      </w:r>
      <w:r>
        <w:rPr/>
        <w:t>reports</w:t>
      </w:r>
      <w:r>
        <w:rPr>
          <w:spacing w:val="-3"/>
        </w:rPr>
        <w:t> </w:t>
      </w:r>
      <w:r>
        <w:rPr/>
        <w:t>results</w:t>
      </w:r>
      <w:r>
        <w:rPr>
          <w:spacing w:val="-3"/>
        </w:rPr>
        <w:t> </w:t>
      </w:r>
      <w:r>
        <w:rPr/>
        <w:t>on</w:t>
      </w:r>
      <w:r>
        <w:rPr>
          <w:spacing w:val="-3"/>
        </w:rPr>
        <w:t> </w:t>
      </w:r>
      <w:r>
        <w:rPr/>
        <w:t>two</w:t>
      </w:r>
      <w:r>
        <w:rPr>
          <w:spacing w:val="-3"/>
        </w:rPr>
        <w:t> </w:t>
      </w:r>
      <w:r>
        <w:rPr/>
        <w:t>sets</w:t>
      </w:r>
      <w:r>
        <w:rPr>
          <w:spacing w:val="-3"/>
        </w:rPr>
        <w:t> </w:t>
      </w:r>
      <w:r>
        <w:rPr/>
        <w:t>of</w:t>
      </w:r>
      <w:r>
        <w:rPr>
          <w:spacing w:val="-3"/>
        </w:rPr>
        <w:t> </w:t>
      </w:r>
      <w:r>
        <w:rPr/>
        <w:t>instances.</w:t>
      </w:r>
      <w:r>
        <w:rPr>
          <w:spacing w:val="-3"/>
        </w:rPr>
        <w:t> </w:t>
      </w:r>
      <w:r>
        <w:rPr/>
        <w:t>The</w:t>
      </w:r>
      <w:r>
        <w:rPr>
          <w:spacing w:val="-3"/>
        </w:rPr>
        <w:t> </w:t>
      </w:r>
      <w:r>
        <w:rPr/>
        <w:t>top</w:t>
      </w:r>
      <w:r>
        <w:rPr>
          <w:spacing w:val="-3"/>
        </w:rPr>
        <w:t> </w:t>
      </w:r>
      <w:r>
        <w:rPr/>
        <w:t>4</w:t>
      </w:r>
      <w:r>
        <w:rPr>
          <w:spacing w:val="-3"/>
        </w:rPr>
        <w:t> </w:t>
      </w:r>
      <w:r>
        <w:rPr/>
        <w:t>rows</w:t>
      </w:r>
      <w:r>
        <w:rPr>
          <w:spacing w:val="-3"/>
        </w:rPr>
        <w:t> </w:t>
      </w:r>
      <w:r>
        <w:rPr/>
        <w:t>contain</w:t>
      </w:r>
      <w:r>
        <w:rPr>
          <w:spacing w:val="-3"/>
        </w:rPr>
        <w:t> </w:t>
      </w:r>
      <w:r>
        <w:rPr/>
        <w:t>aggregate</w:t>
      </w:r>
      <w:r>
        <w:rPr>
          <w:spacing w:val="-3"/>
        </w:rPr>
        <w:t> </w:t>
      </w:r>
      <w:r>
        <w:rPr/>
        <w:t>results</w:t>
      </w:r>
      <w:r>
        <w:rPr>
          <w:spacing w:val="-3"/>
        </w:rPr>
        <w:t> </w:t>
      </w:r>
      <w:r>
        <w:rPr/>
        <w:t>on</w:t>
      </w:r>
      <w:r>
        <w:rPr>
          <w:spacing w:val="-3"/>
        </w:rPr>
        <w:t> </w:t>
      </w:r>
      <w:r>
        <w:rPr/>
        <w:t>a </w:t>
      </w:r>
      <w:r>
        <w:rPr>
          <w:spacing w:val="-2"/>
        </w:rPr>
        <w:t>set</w:t>
      </w:r>
      <w:r>
        <w:rPr>
          <w:spacing w:val="-6"/>
        </w:rPr>
        <w:t> </w:t>
      </w:r>
      <w:r>
        <w:rPr>
          <w:spacing w:val="-2"/>
        </w:rPr>
        <w:t>of</w:t>
      </w:r>
      <w:r>
        <w:rPr>
          <w:spacing w:val="-5"/>
        </w:rPr>
        <w:t> </w:t>
      </w:r>
      <w:r>
        <w:rPr>
          <w:spacing w:val="-2"/>
        </w:rPr>
        <w:t>instances,</w:t>
      </w:r>
      <w:r>
        <w:rPr>
          <w:spacing w:val="-6"/>
        </w:rPr>
        <w:t> </w:t>
      </w:r>
      <w:r>
        <w:rPr>
          <w:spacing w:val="-2"/>
        </w:rPr>
        <w:t>5</w:t>
      </w:r>
      <w:r>
        <w:rPr>
          <w:spacing w:val="-6"/>
        </w:rPr>
        <w:t> </w:t>
      </w:r>
      <w:r>
        <w:rPr>
          <w:spacing w:val="-2"/>
        </w:rPr>
        <w:t>for</w:t>
      </w:r>
      <w:r>
        <w:rPr>
          <w:spacing w:val="-5"/>
        </w:rPr>
        <w:t> </w:t>
      </w:r>
      <w:r>
        <w:rPr>
          <w:spacing w:val="-2"/>
        </w:rPr>
        <w:t>each</w:t>
      </w:r>
      <w:r>
        <w:rPr>
          <w:spacing w:val="-6"/>
        </w:rPr>
        <w:t> </w:t>
      </w:r>
      <w:r>
        <w:rPr>
          <w:spacing w:val="-2"/>
        </w:rPr>
        <w:t>configuration,</w:t>
      </w:r>
      <w:r>
        <w:rPr>
          <w:spacing w:val="-6"/>
        </w:rPr>
        <w:t> </w:t>
      </w:r>
      <w:r>
        <w:rPr>
          <w:spacing w:val="-2"/>
        </w:rPr>
        <w:t>where</w:t>
      </w:r>
      <w:r>
        <w:rPr>
          <w:spacing w:val="-6"/>
        </w:rPr>
        <w:t> </w:t>
      </w:r>
      <w:r>
        <w:rPr>
          <w:spacing w:val="-2"/>
        </w:rPr>
        <w:t>inventory</w:t>
      </w:r>
      <w:r>
        <w:rPr>
          <w:spacing w:val="-5"/>
        </w:rPr>
        <w:t> </w:t>
      </w:r>
      <w:r>
        <w:rPr>
          <w:spacing w:val="-2"/>
        </w:rPr>
        <w:t>costs</w:t>
      </w:r>
      <w:r>
        <w:rPr>
          <w:spacing w:val="-6"/>
        </w:rPr>
        <w:t> </w:t>
      </w:r>
      <w:r>
        <w:rPr>
          <w:spacing w:val="-2"/>
        </w:rPr>
        <w:t>are</w:t>
      </w:r>
      <w:r>
        <w:rPr>
          <w:spacing w:val="-6"/>
        </w:rPr>
        <w:t> </w:t>
      </w:r>
      <w:r>
        <w:rPr>
          <w:spacing w:val="-2"/>
        </w:rPr>
        <w:t>directly</w:t>
      </w:r>
      <w:r>
        <w:rPr>
          <w:spacing w:val="-5"/>
        </w:rPr>
        <w:t> </w:t>
      </w:r>
      <w:r>
        <w:rPr>
          <w:spacing w:val="-2"/>
        </w:rPr>
        <w:t>proportional</w:t>
      </w:r>
      <w:r>
        <w:rPr>
          <w:spacing w:val="-6"/>
        </w:rPr>
        <w:t> </w:t>
      </w:r>
      <w:r>
        <w:rPr>
          <w:spacing w:val="-2"/>
        </w:rPr>
        <w:t>to</w:t>
      </w:r>
      <w:r>
        <w:rPr>
          <w:spacing w:val="-6"/>
        </w:rPr>
        <w:t> </w:t>
      </w:r>
      <w:r>
        <w:rPr>
          <w:spacing w:val="-2"/>
        </w:rPr>
        <w:t>average </w:t>
      </w:r>
      <w:r>
        <w:rPr/>
        <w:t>travel distances, while the bottom 4 rows have inventory costs inversely proportional to average travel distances.</w:t>
      </w:r>
    </w:p>
    <w:p>
      <w:pPr>
        <w:pStyle w:val="BodyText"/>
        <w:spacing w:line="369" w:lineRule="auto"/>
        <w:ind w:left="360" w:right="358" w:firstLine="239"/>
        <w:jc w:val="both"/>
      </w:pPr>
      <w:r>
        <w:rPr/>
        <w:t>The complexity of solving instances increases non-monotonically with the number of </w:t>
      </w:r>
      <w:r>
        <w:rPr/>
        <w:t>costly servers, for both increasing and decreasing inventory costs. While the 0-cost instances are com-paratively</w:t>
      </w:r>
      <w:r>
        <w:rPr>
          <w:spacing w:val="-1"/>
        </w:rPr>
        <w:t> </w:t>
      </w:r>
      <w:r>
        <w:rPr/>
        <w:t>easy</w:t>
      </w:r>
      <w:r>
        <w:rPr>
          <w:spacing w:val="-1"/>
        </w:rPr>
        <w:t> </w:t>
      </w:r>
      <w:r>
        <w:rPr/>
        <w:t>to</w:t>
      </w:r>
      <w:r>
        <w:rPr>
          <w:spacing w:val="-1"/>
        </w:rPr>
        <w:t> </w:t>
      </w:r>
      <w:r>
        <w:rPr/>
        <w:t>solve,</w:t>
      </w:r>
      <w:r>
        <w:rPr>
          <w:spacing w:val="-1"/>
        </w:rPr>
        <w:t> </w:t>
      </w:r>
      <w:r>
        <w:rPr/>
        <w:t>the</w:t>
      </w:r>
      <w:r>
        <w:rPr>
          <w:spacing w:val="-1"/>
        </w:rPr>
        <w:t> </w:t>
      </w:r>
      <w:r>
        <w:rPr/>
        <w:t>CPU</w:t>
      </w:r>
      <w:r>
        <w:rPr>
          <w:spacing w:val="-1"/>
        </w:rPr>
        <w:t> </w:t>
      </w:r>
      <w:r>
        <w:rPr/>
        <w:t>time</w:t>
      </w:r>
      <w:r>
        <w:rPr>
          <w:spacing w:val="-1"/>
        </w:rPr>
        <w:t> </w:t>
      </w:r>
      <w:r>
        <w:rPr/>
        <w:t>required</w:t>
      </w:r>
      <w:r>
        <w:rPr>
          <w:spacing w:val="-1"/>
        </w:rPr>
        <w:t> </w:t>
      </w:r>
      <w:r>
        <w:rPr/>
        <w:t>to</w:t>
      </w:r>
      <w:r>
        <w:rPr>
          <w:spacing w:val="-1"/>
        </w:rPr>
        <w:t> </w:t>
      </w:r>
      <w:r>
        <w:rPr/>
        <w:t>prove</w:t>
      </w:r>
      <w:r>
        <w:rPr>
          <w:spacing w:val="-1"/>
        </w:rPr>
        <w:t> </w:t>
      </w:r>
      <w:r>
        <w:rPr/>
        <w:t>optimality</w:t>
      </w:r>
      <w:r>
        <w:rPr>
          <w:spacing w:val="-1"/>
        </w:rPr>
        <w:t> </w:t>
      </w:r>
      <w:r>
        <w:rPr/>
        <w:t>increases</w:t>
      </w:r>
      <w:r>
        <w:rPr>
          <w:spacing w:val="-1"/>
        </w:rPr>
        <w:t> </w:t>
      </w:r>
      <w:r>
        <w:rPr/>
        <w:t>with</w:t>
      </w:r>
      <w:r>
        <w:rPr>
          <w:spacing w:val="-1"/>
        </w:rPr>
        <w:t> </w:t>
      </w:r>
      <w:r>
        <w:rPr/>
        <w:t>the</w:t>
      </w:r>
      <w:r>
        <w:rPr>
          <w:spacing w:val="-1"/>
        </w:rPr>
        <w:t> </w:t>
      </w:r>
      <w:r>
        <w:rPr/>
        <w:t>addition</w:t>
      </w:r>
      <w:r>
        <w:rPr>
          <w:spacing w:val="-1"/>
        </w:rPr>
        <w:t> </w:t>
      </w:r>
      <w:r>
        <w:rPr/>
        <w:t>of the</w:t>
      </w:r>
      <w:r>
        <w:rPr>
          <w:spacing w:val="12"/>
        </w:rPr>
        <w:t> </w:t>
      </w:r>
      <w:r>
        <w:rPr/>
        <w:t>first</w:t>
      </w:r>
      <w:r>
        <w:rPr>
          <w:spacing w:val="12"/>
        </w:rPr>
        <w:t> </w:t>
      </w:r>
      <w:r>
        <w:rPr/>
        <w:t>costly</w:t>
      </w:r>
      <w:r>
        <w:rPr>
          <w:spacing w:val="13"/>
        </w:rPr>
        <w:t> </w:t>
      </w:r>
      <w:r>
        <w:rPr/>
        <w:t>servers</w:t>
      </w:r>
      <w:r>
        <w:rPr>
          <w:spacing w:val="12"/>
        </w:rPr>
        <w:t> </w:t>
      </w:r>
      <w:r>
        <w:rPr/>
        <w:t>and</w:t>
      </w:r>
      <w:r>
        <w:rPr>
          <w:spacing w:val="12"/>
        </w:rPr>
        <w:t> </w:t>
      </w:r>
      <w:r>
        <w:rPr/>
        <w:t>then</w:t>
      </w:r>
      <w:r>
        <w:rPr>
          <w:spacing w:val="12"/>
        </w:rPr>
        <w:t> </w:t>
      </w:r>
      <w:r>
        <w:rPr/>
        <w:t>decreases</w:t>
      </w:r>
      <w:r>
        <w:rPr>
          <w:spacing w:val="13"/>
        </w:rPr>
        <w:t> </w:t>
      </w:r>
      <w:r>
        <w:rPr/>
        <w:t>as</w:t>
      </w:r>
      <w:r>
        <w:rPr>
          <w:spacing w:val="12"/>
        </w:rPr>
        <w:t> </w:t>
      </w:r>
      <w:r>
        <w:rPr/>
        <w:t>more</w:t>
      </w:r>
      <w:r>
        <w:rPr>
          <w:spacing w:val="12"/>
        </w:rPr>
        <w:t> </w:t>
      </w:r>
      <w:r>
        <w:rPr/>
        <w:t>servers</w:t>
      </w:r>
      <w:r>
        <w:rPr>
          <w:spacing w:val="13"/>
        </w:rPr>
        <w:t> </w:t>
      </w:r>
      <w:r>
        <w:rPr/>
        <w:t>are</w:t>
      </w:r>
      <w:r>
        <w:rPr>
          <w:spacing w:val="12"/>
        </w:rPr>
        <w:t> </w:t>
      </w:r>
      <w:r>
        <w:rPr/>
        <w:t>paid</w:t>
      </w:r>
      <w:r>
        <w:rPr>
          <w:spacing w:val="12"/>
        </w:rPr>
        <w:t> </w:t>
      </w:r>
      <w:r>
        <w:rPr/>
        <w:t>to</w:t>
      </w:r>
      <w:r>
        <w:rPr>
          <w:spacing w:val="13"/>
        </w:rPr>
        <w:t> </w:t>
      </w:r>
      <w:r>
        <w:rPr/>
        <w:t>store</w:t>
      </w:r>
      <w:r>
        <w:rPr>
          <w:spacing w:val="12"/>
        </w:rPr>
        <w:t> </w:t>
      </w:r>
      <w:r>
        <w:rPr/>
        <w:t>inventory.</w:t>
      </w:r>
      <w:r>
        <w:rPr>
          <w:spacing w:val="12"/>
        </w:rPr>
        <w:t> </w:t>
      </w:r>
      <w:r>
        <w:rPr>
          <w:spacing w:val="-2"/>
        </w:rPr>
        <w:t>However,</w:t>
      </w:r>
    </w:p>
    <w:p>
      <w:pPr>
        <w:pStyle w:val="BodyText"/>
        <w:spacing w:after="0" w:line="369" w:lineRule="auto"/>
        <w:jc w:val="both"/>
        <w:sectPr>
          <w:pgSz w:w="12240" w:h="15840"/>
          <w:pgMar w:header="885" w:footer="0" w:top="1280" w:bottom="280" w:left="1080" w:right="1080"/>
        </w:sectPr>
      </w:pPr>
    </w:p>
    <w:p>
      <w:pPr>
        <w:pStyle w:val="BodyText"/>
        <w:spacing w:before="45"/>
        <w:rPr>
          <w:sz w:val="20"/>
        </w:rPr>
      </w:pPr>
    </w:p>
    <w:tbl>
      <w:tblPr>
        <w:tblW w:w="0" w:type="auto"/>
        <w:jc w:val="left"/>
        <w:tblInd w:w="2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378"/>
        <w:gridCol w:w="715"/>
        <w:gridCol w:w="805"/>
        <w:gridCol w:w="715"/>
        <w:gridCol w:w="805"/>
        <w:gridCol w:w="715"/>
        <w:gridCol w:w="711"/>
      </w:tblGrid>
      <w:tr>
        <w:trPr>
          <w:trHeight w:val="260" w:hRule="atLeast"/>
        </w:trPr>
        <w:tc>
          <w:tcPr>
            <w:tcW w:w="1378" w:type="dxa"/>
            <w:tcBorders>
              <w:top w:val="nil"/>
              <w:left w:val="nil"/>
            </w:tcBorders>
          </w:tcPr>
          <w:p>
            <w:pPr>
              <w:pStyle w:val="TableParagraph"/>
              <w:spacing w:line="240" w:lineRule="auto" w:before="15"/>
              <w:ind w:left="0" w:right="16"/>
              <w:jc w:val="right"/>
              <w:rPr>
                <w:sz w:val="18"/>
              </w:rPr>
            </w:pPr>
            <w:r>
              <w:rPr>
                <w:sz w:val="18"/>
              </w:rPr>
              <w:t>n</w:t>
            </w:r>
            <w:r>
              <w:rPr>
                <w:spacing w:val="57"/>
                <w:w w:val="150"/>
                <w:sz w:val="18"/>
              </w:rPr>
              <w:t> </w:t>
            </w:r>
            <w:r>
              <w:rPr>
                <w:sz w:val="18"/>
              </w:rPr>
              <w:t>m</w:t>
            </w:r>
            <w:r>
              <w:rPr>
                <w:spacing w:val="-7"/>
                <w:sz w:val="18"/>
              </w:rPr>
              <w:t> </w:t>
            </w:r>
            <w:r>
              <w:rPr>
                <w:sz w:val="18"/>
              </w:rPr>
              <w:t>ncols</w:t>
            </w:r>
            <w:r>
              <w:rPr>
                <w:spacing w:val="-6"/>
                <w:sz w:val="18"/>
              </w:rPr>
              <w:t> </w:t>
            </w:r>
            <w:r>
              <w:rPr>
                <w:spacing w:val="-2"/>
                <w:sz w:val="18"/>
              </w:rPr>
              <w:t>nrows</w:t>
            </w:r>
          </w:p>
        </w:tc>
        <w:tc>
          <w:tcPr>
            <w:tcW w:w="715" w:type="dxa"/>
            <w:tcBorders>
              <w:top w:val="nil"/>
            </w:tcBorders>
          </w:tcPr>
          <w:p>
            <w:pPr>
              <w:pStyle w:val="TableParagraph"/>
              <w:spacing w:line="240" w:lineRule="auto" w:before="15"/>
              <w:ind w:left="0" w:right="42"/>
              <w:rPr>
                <w:sz w:val="18"/>
              </w:rPr>
            </w:pPr>
            <w:r>
              <w:rPr>
                <w:sz w:val="18"/>
              </w:rPr>
              <w:t>lb0</w:t>
            </w:r>
            <w:r>
              <w:rPr>
                <w:spacing w:val="38"/>
                <w:sz w:val="18"/>
              </w:rPr>
              <w:t>  </w:t>
            </w:r>
            <w:r>
              <w:rPr>
                <w:spacing w:val="-5"/>
                <w:sz w:val="18"/>
              </w:rPr>
              <w:t>t0</w:t>
            </w:r>
          </w:p>
        </w:tc>
        <w:tc>
          <w:tcPr>
            <w:tcW w:w="805" w:type="dxa"/>
            <w:tcBorders>
              <w:top w:val="nil"/>
            </w:tcBorders>
          </w:tcPr>
          <w:p>
            <w:pPr>
              <w:pStyle w:val="TableParagraph"/>
              <w:tabs>
                <w:tab w:pos="443" w:val="left" w:leader="none"/>
              </w:tabs>
              <w:spacing w:line="240" w:lineRule="auto" w:before="15"/>
              <w:ind w:left="0" w:right="87"/>
              <w:rPr>
                <w:sz w:val="18"/>
              </w:rPr>
            </w:pPr>
            <w:r>
              <w:rPr>
                <w:spacing w:val="-5"/>
                <w:sz w:val="18"/>
              </w:rPr>
              <w:t>lb1</w:t>
            </w:r>
            <w:r>
              <w:rPr>
                <w:sz w:val="18"/>
              </w:rPr>
              <w:tab/>
            </w:r>
            <w:r>
              <w:rPr>
                <w:spacing w:val="-5"/>
                <w:sz w:val="18"/>
              </w:rPr>
              <w:t>t1</w:t>
            </w:r>
          </w:p>
        </w:tc>
        <w:tc>
          <w:tcPr>
            <w:tcW w:w="715" w:type="dxa"/>
            <w:tcBorders>
              <w:top w:val="nil"/>
            </w:tcBorders>
          </w:tcPr>
          <w:p>
            <w:pPr>
              <w:pStyle w:val="TableParagraph"/>
              <w:spacing w:line="240" w:lineRule="auto" w:before="15"/>
              <w:ind w:left="1" w:right="42"/>
              <w:rPr>
                <w:sz w:val="18"/>
              </w:rPr>
            </w:pPr>
            <w:r>
              <w:rPr>
                <w:sz w:val="18"/>
              </w:rPr>
              <w:t>lb2</w:t>
            </w:r>
            <w:r>
              <w:rPr>
                <w:spacing w:val="38"/>
                <w:sz w:val="18"/>
              </w:rPr>
              <w:t>  </w:t>
            </w:r>
            <w:r>
              <w:rPr>
                <w:spacing w:val="-5"/>
                <w:sz w:val="18"/>
              </w:rPr>
              <w:t>t2</w:t>
            </w:r>
          </w:p>
        </w:tc>
        <w:tc>
          <w:tcPr>
            <w:tcW w:w="805" w:type="dxa"/>
            <w:tcBorders>
              <w:top w:val="nil"/>
            </w:tcBorders>
          </w:tcPr>
          <w:p>
            <w:pPr>
              <w:pStyle w:val="TableParagraph"/>
              <w:tabs>
                <w:tab w:pos="443" w:val="left" w:leader="none"/>
              </w:tabs>
              <w:spacing w:line="240" w:lineRule="auto" w:before="15"/>
              <w:ind w:left="0" w:right="86"/>
              <w:rPr>
                <w:sz w:val="18"/>
              </w:rPr>
            </w:pPr>
            <w:r>
              <w:rPr>
                <w:spacing w:val="-5"/>
                <w:sz w:val="18"/>
              </w:rPr>
              <w:t>lb3</w:t>
            </w:r>
            <w:r>
              <w:rPr>
                <w:sz w:val="18"/>
              </w:rPr>
              <w:tab/>
            </w:r>
            <w:r>
              <w:rPr>
                <w:spacing w:val="-5"/>
                <w:sz w:val="18"/>
              </w:rPr>
              <w:t>t3</w:t>
            </w:r>
          </w:p>
        </w:tc>
        <w:tc>
          <w:tcPr>
            <w:tcW w:w="715" w:type="dxa"/>
            <w:tcBorders>
              <w:top w:val="nil"/>
            </w:tcBorders>
          </w:tcPr>
          <w:p>
            <w:pPr>
              <w:pStyle w:val="TableParagraph"/>
              <w:spacing w:line="240" w:lineRule="auto" w:before="15"/>
              <w:ind w:left="1" w:right="42"/>
              <w:rPr>
                <w:sz w:val="18"/>
              </w:rPr>
            </w:pPr>
            <w:r>
              <w:rPr>
                <w:sz w:val="18"/>
              </w:rPr>
              <w:t>lb4</w:t>
            </w:r>
            <w:r>
              <w:rPr>
                <w:spacing w:val="38"/>
                <w:sz w:val="18"/>
              </w:rPr>
              <w:t>  </w:t>
            </w:r>
            <w:r>
              <w:rPr>
                <w:spacing w:val="-5"/>
                <w:sz w:val="18"/>
              </w:rPr>
              <w:t>t4</w:t>
            </w:r>
          </w:p>
        </w:tc>
        <w:tc>
          <w:tcPr>
            <w:tcW w:w="711" w:type="dxa"/>
            <w:tcBorders>
              <w:top w:val="nil"/>
              <w:right w:val="nil"/>
            </w:tcBorders>
          </w:tcPr>
          <w:p>
            <w:pPr>
              <w:pStyle w:val="TableParagraph"/>
              <w:spacing w:line="240" w:lineRule="auto" w:before="15"/>
              <w:ind w:left="1" w:right="42"/>
              <w:rPr>
                <w:sz w:val="18"/>
              </w:rPr>
            </w:pPr>
            <w:r>
              <w:rPr>
                <w:sz w:val="18"/>
              </w:rPr>
              <w:t>lb5</w:t>
            </w:r>
            <w:r>
              <w:rPr>
                <w:spacing w:val="38"/>
                <w:sz w:val="18"/>
              </w:rPr>
              <w:t>  </w:t>
            </w:r>
            <w:r>
              <w:rPr>
                <w:spacing w:val="-5"/>
                <w:sz w:val="18"/>
              </w:rPr>
              <w:t>t5</w:t>
            </w:r>
          </w:p>
        </w:tc>
      </w:tr>
      <w:tr>
        <w:trPr>
          <w:trHeight w:val="243" w:hRule="atLeast"/>
        </w:trPr>
        <w:tc>
          <w:tcPr>
            <w:tcW w:w="1378" w:type="dxa"/>
            <w:tcBorders>
              <w:left w:val="nil"/>
              <w:bottom w:val="nil"/>
            </w:tcBorders>
          </w:tcPr>
          <w:p>
            <w:pPr>
              <w:pStyle w:val="TableParagraph"/>
              <w:spacing w:line="240" w:lineRule="auto" w:before="14"/>
              <w:ind w:left="0" w:right="96"/>
              <w:jc w:val="right"/>
              <w:rPr>
                <w:sz w:val="18"/>
              </w:rPr>
            </w:pPr>
            <w:r>
              <w:rPr>
                <w:sz w:val="18"/>
              </w:rPr>
              <w:t>52</w:t>
            </w:r>
            <w:r>
              <w:rPr>
                <w:spacing w:val="62"/>
                <w:sz w:val="18"/>
              </w:rPr>
              <w:t> </w:t>
            </w:r>
            <w:r>
              <w:rPr>
                <w:sz w:val="18"/>
              </w:rPr>
              <w:t>4</w:t>
            </w:r>
            <w:r>
              <w:rPr>
                <w:spacing w:val="72"/>
                <w:sz w:val="18"/>
              </w:rPr>
              <w:t> </w:t>
            </w:r>
            <w:r>
              <w:rPr>
                <w:sz w:val="18"/>
              </w:rPr>
              <w:t>416</w:t>
            </w:r>
            <w:r>
              <w:rPr>
                <w:spacing w:val="40"/>
                <w:sz w:val="18"/>
              </w:rPr>
              <w:t>  </w:t>
            </w:r>
            <w:r>
              <w:rPr>
                <w:spacing w:val="-5"/>
                <w:sz w:val="18"/>
              </w:rPr>
              <w:t>316</w:t>
            </w:r>
          </w:p>
        </w:tc>
        <w:tc>
          <w:tcPr>
            <w:tcW w:w="715" w:type="dxa"/>
            <w:tcBorders>
              <w:bottom w:val="nil"/>
            </w:tcBorders>
          </w:tcPr>
          <w:p>
            <w:pPr>
              <w:pStyle w:val="TableParagraph"/>
              <w:spacing w:line="240" w:lineRule="auto" w:before="14"/>
              <w:ind w:left="18"/>
              <w:jc w:val="left"/>
              <w:rPr>
                <w:sz w:val="18"/>
              </w:rPr>
            </w:pPr>
            <w:r>
              <w:rPr>
                <w:sz w:val="18"/>
              </w:rPr>
              <w:t>0.86</w:t>
            </w:r>
            <w:r>
              <w:rPr>
                <w:spacing w:val="35"/>
                <w:sz w:val="18"/>
              </w:rPr>
              <w:t> </w:t>
            </w:r>
            <w:r>
              <w:rPr>
                <w:spacing w:val="-5"/>
                <w:sz w:val="18"/>
              </w:rPr>
              <w:t>0.2</w:t>
            </w:r>
          </w:p>
        </w:tc>
        <w:tc>
          <w:tcPr>
            <w:tcW w:w="805" w:type="dxa"/>
            <w:tcBorders>
              <w:bottom w:val="nil"/>
            </w:tcBorders>
          </w:tcPr>
          <w:p>
            <w:pPr>
              <w:pStyle w:val="TableParagraph"/>
              <w:spacing w:line="240" w:lineRule="auto" w:before="14"/>
              <w:ind w:left="19"/>
              <w:jc w:val="left"/>
              <w:rPr>
                <w:sz w:val="18"/>
              </w:rPr>
            </w:pPr>
            <w:r>
              <w:rPr>
                <w:sz w:val="18"/>
              </w:rPr>
              <w:t>0.17</w:t>
            </w:r>
            <w:r>
              <w:rPr>
                <w:spacing w:val="35"/>
                <w:sz w:val="18"/>
              </w:rPr>
              <w:t> </w:t>
            </w:r>
            <w:r>
              <w:rPr>
                <w:spacing w:val="-4"/>
                <w:sz w:val="18"/>
              </w:rPr>
              <w:t>0.81</w:t>
            </w:r>
          </w:p>
        </w:tc>
        <w:tc>
          <w:tcPr>
            <w:tcW w:w="715" w:type="dxa"/>
            <w:tcBorders>
              <w:bottom w:val="nil"/>
            </w:tcBorders>
          </w:tcPr>
          <w:p>
            <w:pPr>
              <w:pStyle w:val="TableParagraph"/>
              <w:spacing w:line="240" w:lineRule="auto" w:before="14"/>
              <w:ind w:left="19"/>
              <w:jc w:val="left"/>
              <w:rPr>
                <w:sz w:val="18"/>
              </w:rPr>
            </w:pPr>
            <w:r>
              <w:rPr>
                <w:sz w:val="18"/>
              </w:rPr>
              <w:t>0.08</w:t>
            </w:r>
            <w:r>
              <w:rPr>
                <w:spacing w:val="-10"/>
                <w:sz w:val="18"/>
              </w:rPr>
              <w:t> </w:t>
            </w:r>
            <w:r>
              <w:rPr>
                <w:spacing w:val="-4"/>
                <w:sz w:val="18"/>
              </w:rPr>
              <w:t>0.22</w:t>
            </w:r>
          </w:p>
        </w:tc>
        <w:tc>
          <w:tcPr>
            <w:tcW w:w="805" w:type="dxa"/>
            <w:tcBorders>
              <w:bottom w:val="nil"/>
            </w:tcBorders>
          </w:tcPr>
          <w:p>
            <w:pPr>
              <w:pStyle w:val="TableParagraph"/>
              <w:spacing w:line="240" w:lineRule="auto" w:before="14"/>
              <w:ind w:left="19"/>
              <w:jc w:val="left"/>
              <w:rPr>
                <w:sz w:val="18"/>
              </w:rPr>
            </w:pPr>
            <w:r>
              <w:rPr>
                <w:sz w:val="18"/>
              </w:rPr>
              <w:t>0.01</w:t>
            </w:r>
            <w:r>
              <w:rPr>
                <w:spacing w:val="35"/>
                <w:sz w:val="18"/>
              </w:rPr>
              <w:t> </w:t>
            </w:r>
            <w:r>
              <w:rPr>
                <w:spacing w:val="-4"/>
                <w:sz w:val="18"/>
              </w:rPr>
              <w:t>0.02</w:t>
            </w:r>
          </w:p>
        </w:tc>
        <w:tc>
          <w:tcPr>
            <w:tcW w:w="715" w:type="dxa"/>
            <w:tcBorders>
              <w:bottom w:val="nil"/>
            </w:tcBorders>
          </w:tcPr>
          <w:p>
            <w:pPr>
              <w:pStyle w:val="TableParagraph"/>
              <w:spacing w:line="240" w:lineRule="auto" w:before="14"/>
              <w:ind w:left="19"/>
              <w:jc w:val="left"/>
              <w:rPr>
                <w:sz w:val="18"/>
              </w:rPr>
            </w:pPr>
            <w:r>
              <w:rPr>
                <w:sz w:val="18"/>
              </w:rPr>
              <w:t>0.00</w:t>
            </w:r>
            <w:r>
              <w:rPr>
                <w:spacing w:val="-10"/>
                <w:sz w:val="18"/>
              </w:rPr>
              <w:t> </w:t>
            </w:r>
            <w:r>
              <w:rPr>
                <w:spacing w:val="-4"/>
                <w:sz w:val="18"/>
              </w:rPr>
              <w:t>0.02</w:t>
            </w:r>
          </w:p>
        </w:tc>
        <w:tc>
          <w:tcPr>
            <w:tcW w:w="711" w:type="dxa"/>
            <w:tcBorders>
              <w:bottom w:val="nil"/>
              <w:right w:val="nil"/>
            </w:tcBorders>
          </w:tcPr>
          <w:p>
            <w:pPr>
              <w:pStyle w:val="TableParagraph"/>
              <w:tabs>
                <w:tab w:pos="354" w:val="left" w:leader="none"/>
              </w:tabs>
              <w:spacing w:line="240" w:lineRule="auto" w:before="14"/>
              <w:ind w:left="1"/>
              <w:rPr>
                <w:sz w:val="18"/>
              </w:rPr>
            </w:pPr>
            <w:r>
              <w:rPr>
                <w:spacing w:val="-10"/>
                <w:sz w:val="18"/>
              </w:rPr>
              <w:t>-</w:t>
            </w:r>
            <w:r>
              <w:rPr>
                <w:sz w:val="18"/>
              </w:rPr>
              <w:tab/>
            </w:r>
            <w:r>
              <w:rPr>
                <w:spacing w:val="-10"/>
                <w:sz w:val="18"/>
              </w:rPr>
              <w:t>-</w:t>
            </w:r>
          </w:p>
        </w:tc>
      </w:tr>
      <w:tr>
        <w:trPr>
          <w:trHeight w:val="261" w:hRule="atLeast"/>
        </w:trPr>
        <w:tc>
          <w:tcPr>
            <w:tcW w:w="1378" w:type="dxa"/>
            <w:tcBorders>
              <w:top w:val="nil"/>
              <w:left w:val="nil"/>
              <w:bottom w:val="nil"/>
            </w:tcBorders>
          </w:tcPr>
          <w:p>
            <w:pPr>
              <w:pStyle w:val="TableParagraph"/>
              <w:spacing w:line="240" w:lineRule="auto" w:before="32"/>
              <w:ind w:left="0" w:right="96"/>
              <w:jc w:val="right"/>
              <w:rPr>
                <w:sz w:val="18"/>
              </w:rPr>
            </w:pPr>
            <w:r>
              <w:rPr>
                <w:sz w:val="18"/>
              </w:rPr>
              <w:t>50</w:t>
            </w:r>
            <w:r>
              <w:rPr>
                <w:spacing w:val="62"/>
                <w:sz w:val="18"/>
              </w:rPr>
              <w:t> </w:t>
            </w:r>
            <w:r>
              <w:rPr>
                <w:sz w:val="18"/>
              </w:rPr>
              <w:t>5</w:t>
            </w:r>
            <w:r>
              <w:rPr>
                <w:spacing w:val="72"/>
                <w:sz w:val="18"/>
              </w:rPr>
              <w:t> </w:t>
            </w:r>
            <w:r>
              <w:rPr>
                <w:sz w:val="18"/>
              </w:rPr>
              <w:t>500</w:t>
            </w:r>
            <w:r>
              <w:rPr>
                <w:spacing w:val="40"/>
                <w:sz w:val="18"/>
              </w:rPr>
              <w:t>  </w:t>
            </w:r>
            <w:r>
              <w:rPr>
                <w:spacing w:val="-5"/>
                <w:sz w:val="18"/>
              </w:rPr>
              <w:t>355</w:t>
            </w:r>
          </w:p>
        </w:tc>
        <w:tc>
          <w:tcPr>
            <w:tcW w:w="715" w:type="dxa"/>
            <w:tcBorders>
              <w:top w:val="nil"/>
              <w:bottom w:val="nil"/>
            </w:tcBorders>
          </w:tcPr>
          <w:p>
            <w:pPr>
              <w:pStyle w:val="TableParagraph"/>
              <w:spacing w:line="240" w:lineRule="auto" w:before="32"/>
              <w:ind w:left="18"/>
              <w:jc w:val="left"/>
              <w:rPr>
                <w:sz w:val="18"/>
              </w:rPr>
            </w:pPr>
            <w:r>
              <w:rPr>
                <w:sz w:val="18"/>
              </w:rPr>
              <w:t>1.33</w:t>
            </w:r>
            <w:r>
              <w:rPr>
                <w:spacing w:val="-10"/>
                <w:sz w:val="18"/>
              </w:rPr>
              <w:t> </w:t>
            </w:r>
            <w:r>
              <w:rPr>
                <w:spacing w:val="-4"/>
                <w:sz w:val="18"/>
              </w:rPr>
              <w:t>0.06</w:t>
            </w:r>
          </w:p>
        </w:tc>
        <w:tc>
          <w:tcPr>
            <w:tcW w:w="805" w:type="dxa"/>
            <w:tcBorders>
              <w:top w:val="nil"/>
              <w:bottom w:val="nil"/>
            </w:tcBorders>
          </w:tcPr>
          <w:p>
            <w:pPr>
              <w:pStyle w:val="TableParagraph"/>
              <w:spacing w:line="240" w:lineRule="auto" w:before="32"/>
              <w:ind w:left="19"/>
              <w:jc w:val="left"/>
              <w:rPr>
                <w:sz w:val="18"/>
              </w:rPr>
            </w:pPr>
            <w:r>
              <w:rPr>
                <w:sz w:val="18"/>
              </w:rPr>
              <w:t>2.77</w:t>
            </w:r>
            <w:r>
              <w:rPr>
                <w:spacing w:val="35"/>
                <w:sz w:val="18"/>
              </w:rPr>
              <w:t> </w:t>
            </w:r>
            <w:r>
              <w:rPr>
                <w:spacing w:val="-4"/>
                <w:sz w:val="18"/>
              </w:rPr>
              <w:t>0.06</w:t>
            </w:r>
          </w:p>
        </w:tc>
        <w:tc>
          <w:tcPr>
            <w:tcW w:w="715" w:type="dxa"/>
            <w:tcBorders>
              <w:top w:val="nil"/>
              <w:bottom w:val="nil"/>
            </w:tcBorders>
          </w:tcPr>
          <w:p>
            <w:pPr>
              <w:pStyle w:val="TableParagraph"/>
              <w:spacing w:line="240" w:lineRule="auto" w:before="32"/>
              <w:ind w:left="19"/>
              <w:jc w:val="left"/>
              <w:rPr>
                <w:sz w:val="18"/>
              </w:rPr>
            </w:pPr>
            <w:r>
              <w:rPr>
                <w:sz w:val="18"/>
              </w:rPr>
              <w:t>1.46</w:t>
            </w:r>
            <w:r>
              <w:rPr>
                <w:spacing w:val="-10"/>
                <w:sz w:val="18"/>
              </w:rPr>
              <w:t> </w:t>
            </w:r>
            <w:r>
              <w:rPr>
                <w:spacing w:val="-4"/>
                <w:sz w:val="18"/>
              </w:rPr>
              <w:t>0.13</w:t>
            </w:r>
          </w:p>
        </w:tc>
        <w:tc>
          <w:tcPr>
            <w:tcW w:w="805" w:type="dxa"/>
            <w:tcBorders>
              <w:top w:val="nil"/>
              <w:bottom w:val="nil"/>
            </w:tcBorders>
          </w:tcPr>
          <w:p>
            <w:pPr>
              <w:pStyle w:val="TableParagraph"/>
              <w:spacing w:line="240" w:lineRule="auto" w:before="32"/>
              <w:ind w:left="19"/>
              <w:jc w:val="left"/>
              <w:rPr>
                <w:sz w:val="18"/>
              </w:rPr>
            </w:pPr>
            <w:r>
              <w:rPr>
                <w:sz w:val="18"/>
              </w:rPr>
              <w:t>0.11</w:t>
            </w:r>
            <w:r>
              <w:rPr>
                <w:spacing w:val="-10"/>
                <w:sz w:val="18"/>
              </w:rPr>
              <w:t> </w:t>
            </w:r>
            <w:r>
              <w:rPr>
                <w:spacing w:val="-2"/>
                <w:sz w:val="18"/>
              </w:rPr>
              <w:t>14.31</w:t>
            </w:r>
          </w:p>
        </w:tc>
        <w:tc>
          <w:tcPr>
            <w:tcW w:w="715" w:type="dxa"/>
            <w:tcBorders>
              <w:top w:val="nil"/>
              <w:bottom w:val="nil"/>
            </w:tcBorders>
          </w:tcPr>
          <w:p>
            <w:pPr>
              <w:pStyle w:val="TableParagraph"/>
              <w:spacing w:line="240" w:lineRule="auto" w:before="32"/>
              <w:ind w:left="19"/>
              <w:jc w:val="left"/>
              <w:rPr>
                <w:sz w:val="18"/>
              </w:rPr>
            </w:pPr>
            <w:r>
              <w:rPr>
                <w:sz w:val="18"/>
              </w:rPr>
              <w:t>0.06</w:t>
            </w:r>
            <w:r>
              <w:rPr>
                <w:spacing w:val="28"/>
                <w:sz w:val="18"/>
              </w:rPr>
              <w:t>  </w:t>
            </w:r>
            <w:r>
              <w:rPr>
                <w:spacing w:val="-10"/>
                <w:sz w:val="18"/>
              </w:rPr>
              <w:t>7</w:t>
            </w:r>
          </w:p>
        </w:tc>
        <w:tc>
          <w:tcPr>
            <w:tcW w:w="711" w:type="dxa"/>
            <w:tcBorders>
              <w:top w:val="nil"/>
              <w:bottom w:val="nil"/>
              <w:right w:val="nil"/>
            </w:tcBorders>
          </w:tcPr>
          <w:p>
            <w:pPr>
              <w:pStyle w:val="TableParagraph"/>
              <w:spacing w:line="240" w:lineRule="auto" w:before="32"/>
              <w:ind w:left="19"/>
              <w:jc w:val="left"/>
              <w:rPr>
                <w:sz w:val="18"/>
              </w:rPr>
            </w:pPr>
            <w:r>
              <w:rPr>
                <w:sz w:val="18"/>
              </w:rPr>
              <w:t>0.05</w:t>
            </w:r>
            <w:r>
              <w:rPr>
                <w:spacing w:val="-10"/>
                <w:sz w:val="18"/>
              </w:rPr>
              <w:t> </w:t>
            </w:r>
            <w:r>
              <w:rPr>
                <w:spacing w:val="-4"/>
                <w:sz w:val="18"/>
              </w:rPr>
              <w:t>0.93</w:t>
            </w:r>
          </w:p>
        </w:tc>
      </w:tr>
      <w:tr>
        <w:trPr>
          <w:trHeight w:val="261" w:hRule="atLeast"/>
        </w:trPr>
        <w:tc>
          <w:tcPr>
            <w:tcW w:w="1378" w:type="dxa"/>
            <w:tcBorders>
              <w:top w:val="nil"/>
              <w:left w:val="nil"/>
              <w:bottom w:val="nil"/>
            </w:tcBorders>
          </w:tcPr>
          <w:p>
            <w:pPr>
              <w:pStyle w:val="TableParagraph"/>
              <w:spacing w:line="240" w:lineRule="auto" w:before="32"/>
              <w:ind w:left="0" w:right="96"/>
              <w:jc w:val="right"/>
              <w:rPr>
                <w:sz w:val="18"/>
              </w:rPr>
            </w:pPr>
            <w:r>
              <w:rPr>
                <w:sz w:val="18"/>
              </w:rPr>
              <w:t>100</w:t>
            </w:r>
            <w:r>
              <w:rPr>
                <w:spacing w:val="17"/>
                <w:sz w:val="18"/>
              </w:rPr>
              <w:t> </w:t>
            </w:r>
            <w:r>
              <w:rPr>
                <w:sz w:val="18"/>
              </w:rPr>
              <w:t>5</w:t>
            </w:r>
            <w:r>
              <w:rPr>
                <w:spacing w:val="27"/>
                <w:sz w:val="18"/>
              </w:rPr>
              <w:t> </w:t>
            </w:r>
            <w:r>
              <w:rPr>
                <w:sz w:val="18"/>
              </w:rPr>
              <w:t>1000</w:t>
            </w:r>
            <w:r>
              <w:rPr>
                <w:spacing w:val="58"/>
                <w:w w:val="150"/>
                <w:sz w:val="18"/>
              </w:rPr>
              <w:t> </w:t>
            </w:r>
            <w:r>
              <w:rPr>
                <w:spacing w:val="-5"/>
                <w:sz w:val="18"/>
              </w:rPr>
              <w:t>705</w:t>
            </w:r>
          </w:p>
        </w:tc>
        <w:tc>
          <w:tcPr>
            <w:tcW w:w="715" w:type="dxa"/>
            <w:tcBorders>
              <w:top w:val="nil"/>
              <w:bottom w:val="nil"/>
            </w:tcBorders>
          </w:tcPr>
          <w:p>
            <w:pPr>
              <w:pStyle w:val="TableParagraph"/>
              <w:spacing w:line="240" w:lineRule="auto" w:before="32"/>
              <w:ind w:left="18"/>
              <w:jc w:val="left"/>
              <w:rPr>
                <w:sz w:val="18"/>
              </w:rPr>
            </w:pPr>
            <w:r>
              <w:rPr>
                <w:sz w:val="18"/>
              </w:rPr>
              <w:t>0.41</w:t>
            </w:r>
            <w:r>
              <w:rPr>
                <w:spacing w:val="-10"/>
                <w:sz w:val="18"/>
              </w:rPr>
              <w:t> </w:t>
            </w:r>
            <w:r>
              <w:rPr>
                <w:spacing w:val="-4"/>
                <w:sz w:val="18"/>
              </w:rPr>
              <w:t>0.24</w:t>
            </w:r>
          </w:p>
        </w:tc>
        <w:tc>
          <w:tcPr>
            <w:tcW w:w="805" w:type="dxa"/>
            <w:tcBorders>
              <w:top w:val="nil"/>
              <w:bottom w:val="nil"/>
            </w:tcBorders>
          </w:tcPr>
          <w:p>
            <w:pPr>
              <w:pStyle w:val="TableParagraph"/>
              <w:spacing w:line="240" w:lineRule="auto" w:before="32"/>
              <w:ind w:left="19"/>
              <w:jc w:val="left"/>
              <w:rPr>
                <w:sz w:val="18"/>
              </w:rPr>
            </w:pPr>
            <w:r>
              <w:rPr>
                <w:sz w:val="18"/>
              </w:rPr>
              <w:t>0.09</w:t>
            </w:r>
            <w:r>
              <w:rPr>
                <w:spacing w:val="35"/>
                <w:sz w:val="18"/>
              </w:rPr>
              <w:t> </w:t>
            </w:r>
            <w:r>
              <w:rPr>
                <w:spacing w:val="-4"/>
                <w:sz w:val="18"/>
              </w:rPr>
              <w:t>6.39</w:t>
            </w:r>
          </w:p>
        </w:tc>
        <w:tc>
          <w:tcPr>
            <w:tcW w:w="715" w:type="dxa"/>
            <w:tcBorders>
              <w:top w:val="nil"/>
              <w:bottom w:val="nil"/>
            </w:tcBorders>
          </w:tcPr>
          <w:p>
            <w:pPr>
              <w:pStyle w:val="TableParagraph"/>
              <w:spacing w:line="240" w:lineRule="auto" w:before="32"/>
              <w:ind w:left="19"/>
              <w:jc w:val="left"/>
              <w:rPr>
                <w:sz w:val="18"/>
              </w:rPr>
            </w:pPr>
            <w:r>
              <w:rPr>
                <w:sz w:val="18"/>
              </w:rPr>
              <w:t>0.06</w:t>
            </w:r>
            <w:r>
              <w:rPr>
                <w:spacing w:val="35"/>
                <w:sz w:val="18"/>
              </w:rPr>
              <w:t> </w:t>
            </w:r>
            <w:r>
              <w:rPr>
                <w:spacing w:val="-5"/>
                <w:sz w:val="18"/>
              </w:rPr>
              <w:t>3.2</w:t>
            </w:r>
          </w:p>
        </w:tc>
        <w:tc>
          <w:tcPr>
            <w:tcW w:w="805" w:type="dxa"/>
            <w:tcBorders>
              <w:top w:val="nil"/>
              <w:bottom w:val="nil"/>
            </w:tcBorders>
          </w:tcPr>
          <w:p>
            <w:pPr>
              <w:pStyle w:val="TableParagraph"/>
              <w:spacing w:line="240" w:lineRule="auto" w:before="32"/>
              <w:ind w:left="19"/>
              <w:jc w:val="left"/>
              <w:rPr>
                <w:sz w:val="18"/>
              </w:rPr>
            </w:pPr>
            <w:r>
              <w:rPr>
                <w:sz w:val="18"/>
              </w:rPr>
              <w:t>0.01</w:t>
            </w:r>
            <w:r>
              <w:rPr>
                <w:spacing w:val="35"/>
                <w:sz w:val="18"/>
              </w:rPr>
              <w:t> </w:t>
            </w:r>
            <w:r>
              <w:rPr>
                <w:spacing w:val="-4"/>
                <w:sz w:val="18"/>
              </w:rPr>
              <w:t>0.06</w:t>
            </w:r>
          </w:p>
        </w:tc>
        <w:tc>
          <w:tcPr>
            <w:tcW w:w="715" w:type="dxa"/>
            <w:tcBorders>
              <w:top w:val="nil"/>
              <w:bottom w:val="nil"/>
            </w:tcBorders>
          </w:tcPr>
          <w:p>
            <w:pPr>
              <w:pStyle w:val="TableParagraph"/>
              <w:spacing w:line="240" w:lineRule="auto" w:before="32"/>
              <w:ind w:left="19"/>
              <w:jc w:val="left"/>
              <w:rPr>
                <w:sz w:val="18"/>
              </w:rPr>
            </w:pPr>
            <w:r>
              <w:rPr>
                <w:sz w:val="18"/>
              </w:rPr>
              <w:t>0.02</w:t>
            </w:r>
            <w:r>
              <w:rPr>
                <w:spacing w:val="35"/>
                <w:sz w:val="18"/>
              </w:rPr>
              <w:t> </w:t>
            </w:r>
            <w:r>
              <w:rPr>
                <w:spacing w:val="-5"/>
                <w:sz w:val="18"/>
              </w:rPr>
              <w:t>4.8</w:t>
            </w:r>
          </w:p>
        </w:tc>
        <w:tc>
          <w:tcPr>
            <w:tcW w:w="711" w:type="dxa"/>
            <w:tcBorders>
              <w:top w:val="nil"/>
              <w:bottom w:val="nil"/>
              <w:right w:val="nil"/>
            </w:tcBorders>
          </w:tcPr>
          <w:p>
            <w:pPr>
              <w:pStyle w:val="TableParagraph"/>
              <w:spacing w:line="240" w:lineRule="auto" w:before="32"/>
              <w:ind w:left="19"/>
              <w:jc w:val="left"/>
              <w:rPr>
                <w:sz w:val="18"/>
              </w:rPr>
            </w:pPr>
            <w:r>
              <w:rPr>
                <w:sz w:val="18"/>
              </w:rPr>
              <w:t>0.02</w:t>
            </w:r>
            <w:r>
              <w:rPr>
                <w:spacing w:val="-10"/>
                <w:sz w:val="18"/>
              </w:rPr>
              <w:t> </w:t>
            </w:r>
            <w:r>
              <w:rPr>
                <w:spacing w:val="-4"/>
                <w:sz w:val="18"/>
              </w:rPr>
              <w:t>2.71</w:t>
            </w:r>
          </w:p>
        </w:tc>
      </w:tr>
      <w:tr>
        <w:trPr>
          <w:trHeight w:val="277" w:hRule="atLeast"/>
        </w:trPr>
        <w:tc>
          <w:tcPr>
            <w:tcW w:w="1378" w:type="dxa"/>
            <w:tcBorders>
              <w:top w:val="nil"/>
              <w:left w:val="nil"/>
            </w:tcBorders>
          </w:tcPr>
          <w:p>
            <w:pPr>
              <w:pStyle w:val="TableParagraph"/>
              <w:spacing w:line="240" w:lineRule="auto" w:before="32"/>
              <w:ind w:left="0" w:right="51"/>
              <w:jc w:val="right"/>
              <w:rPr>
                <w:sz w:val="18"/>
              </w:rPr>
            </w:pPr>
            <w:r>
              <w:rPr>
                <w:sz w:val="18"/>
              </w:rPr>
              <w:t>200</w:t>
            </w:r>
            <w:r>
              <w:rPr>
                <w:spacing w:val="16"/>
                <w:sz w:val="18"/>
              </w:rPr>
              <w:t> </w:t>
            </w:r>
            <w:r>
              <w:rPr>
                <w:sz w:val="18"/>
              </w:rPr>
              <w:t>5</w:t>
            </w:r>
            <w:r>
              <w:rPr>
                <w:spacing w:val="27"/>
                <w:sz w:val="18"/>
              </w:rPr>
              <w:t> </w:t>
            </w:r>
            <w:r>
              <w:rPr>
                <w:sz w:val="18"/>
              </w:rPr>
              <w:t>2000</w:t>
            </w:r>
            <w:r>
              <w:rPr>
                <w:spacing w:val="36"/>
                <w:sz w:val="18"/>
              </w:rPr>
              <w:t> </w:t>
            </w:r>
            <w:r>
              <w:rPr>
                <w:spacing w:val="-4"/>
                <w:sz w:val="18"/>
              </w:rPr>
              <w:t>1405</w:t>
            </w:r>
          </w:p>
        </w:tc>
        <w:tc>
          <w:tcPr>
            <w:tcW w:w="715" w:type="dxa"/>
            <w:tcBorders>
              <w:top w:val="nil"/>
            </w:tcBorders>
          </w:tcPr>
          <w:p>
            <w:pPr>
              <w:pStyle w:val="TableParagraph"/>
              <w:spacing w:line="240" w:lineRule="auto" w:before="32"/>
              <w:ind w:left="18"/>
              <w:jc w:val="left"/>
              <w:rPr>
                <w:sz w:val="18"/>
              </w:rPr>
            </w:pPr>
            <w:r>
              <w:rPr>
                <w:sz w:val="18"/>
              </w:rPr>
              <w:t>0.14</w:t>
            </w:r>
            <w:r>
              <w:rPr>
                <w:spacing w:val="-10"/>
                <w:sz w:val="18"/>
              </w:rPr>
              <w:t> </w:t>
            </w:r>
            <w:r>
              <w:rPr>
                <w:spacing w:val="-4"/>
                <w:sz w:val="18"/>
              </w:rPr>
              <w:t>1.43</w:t>
            </w:r>
          </w:p>
        </w:tc>
        <w:tc>
          <w:tcPr>
            <w:tcW w:w="805" w:type="dxa"/>
            <w:tcBorders>
              <w:top w:val="nil"/>
            </w:tcBorders>
          </w:tcPr>
          <w:p>
            <w:pPr>
              <w:pStyle w:val="TableParagraph"/>
              <w:spacing w:line="240" w:lineRule="auto" w:before="32"/>
              <w:ind w:left="19"/>
              <w:jc w:val="left"/>
              <w:rPr>
                <w:sz w:val="18"/>
              </w:rPr>
            </w:pPr>
            <w:r>
              <w:rPr>
                <w:sz w:val="18"/>
              </w:rPr>
              <w:t>0.01</w:t>
            </w:r>
            <w:r>
              <w:rPr>
                <w:spacing w:val="35"/>
                <w:sz w:val="18"/>
              </w:rPr>
              <w:t> </w:t>
            </w:r>
            <w:r>
              <w:rPr>
                <w:spacing w:val="-4"/>
                <w:sz w:val="18"/>
              </w:rPr>
              <w:t>1.79</w:t>
            </w:r>
          </w:p>
        </w:tc>
        <w:tc>
          <w:tcPr>
            <w:tcW w:w="715" w:type="dxa"/>
            <w:tcBorders>
              <w:top w:val="nil"/>
            </w:tcBorders>
          </w:tcPr>
          <w:p>
            <w:pPr>
              <w:pStyle w:val="TableParagraph"/>
              <w:spacing w:line="240" w:lineRule="auto" w:before="32"/>
              <w:ind w:left="19"/>
              <w:jc w:val="left"/>
              <w:rPr>
                <w:sz w:val="18"/>
              </w:rPr>
            </w:pPr>
            <w:r>
              <w:rPr>
                <w:sz w:val="18"/>
              </w:rPr>
              <w:t>0.01</w:t>
            </w:r>
            <w:r>
              <w:rPr>
                <w:spacing w:val="-10"/>
                <w:sz w:val="18"/>
              </w:rPr>
              <w:t> </w:t>
            </w:r>
            <w:r>
              <w:rPr>
                <w:spacing w:val="-4"/>
                <w:sz w:val="18"/>
              </w:rPr>
              <w:t>0.25</w:t>
            </w:r>
          </w:p>
        </w:tc>
        <w:tc>
          <w:tcPr>
            <w:tcW w:w="805" w:type="dxa"/>
            <w:tcBorders>
              <w:top w:val="nil"/>
            </w:tcBorders>
          </w:tcPr>
          <w:p>
            <w:pPr>
              <w:pStyle w:val="TableParagraph"/>
              <w:spacing w:line="240" w:lineRule="auto" w:before="32"/>
              <w:ind w:left="19"/>
              <w:jc w:val="left"/>
              <w:rPr>
                <w:sz w:val="18"/>
              </w:rPr>
            </w:pPr>
            <w:r>
              <w:rPr>
                <w:sz w:val="18"/>
              </w:rPr>
              <w:t>0.01</w:t>
            </w:r>
            <w:r>
              <w:rPr>
                <w:spacing w:val="35"/>
                <w:sz w:val="18"/>
              </w:rPr>
              <w:t> </w:t>
            </w:r>
            <w:r>
              <w:rPr>
                <w:spacing w:val="-4"/>
                <w:sz w:val="18"/>
              </w:rPr>
              <w:t>0.17</w:t>
            </w:r>
          </w:p>
        </w:tc>
        <w:tc>
          <w:tcPr>
            <w:tcW w:w="715" w:type="dxa"/>
            <w:tcBorders>
              <w:top w:val="nil"/>
            </w:tcBorders>
          </w:tcPr>
          <w:p>
            <w:pPr>
              <w:pStyle w:val="TableParagraph"/>
              <w:spacing w:line="240" w:lineRule="auto" w:before="32"/>
              <w:ind w:left="19"/>
              <w:jc w:val="left"/>
              <w:rPr>
                <w:sz w:val="18"/>
              </w:rPr>
            </w:pPr>
            <w:r>
              <w:rPr>
                <w:sz w:val="18"/>
              </w:rPr>
              <w:t>0.01</w:t>
            </w:r>
            <w:r>
              <w:rPr>
                <w:spacing w:val="-10"/>
                <w:sz w:val="18"/>
              </w:rPr>
              <w:t> </w:t>
            </w:r>
            <w:r>
              <w:rPr>
                <w:spacing w:val="-4"/>
                <w:sz w:val="18"/>
              </w:rPr>
              <w:t>0.11</w:t>
            </w:r>
          </w:p>
        </w:tc>
        <w:tc>
          <w:tcPr>
            <w:tcW w:w="711" w:type="dxa"/>
            <w:tcBorders>
              <w:top w:val="nil"/>
              <w:right w:val="nil"/>
            </w:tcBorders>
          </w:tcPr>
          <w:p>
            <w:pPr>
              <w:pStyle w:val="TableParagraph"/>
              <w:spacing w:line="240" w:lineRule="auto" w:before="32"/>
              <w:ind w:left="19"/>
              <w:jc w:val="left"/>
              <w:rPr>
                <w:sz w:val="18"/>
              </w:rPr>
            </w:pPr>
            <w:r>
              <w:rPr>
                <w:sz w:val="18"/>
              </w:rPr>
              <w:t>0.01</w:t>
            </w:r>
            <w:r>
              <w:rPr>
                <w:spacing w:val="-10"/>
                <w:sz w:val="18"/>
              </w:rPr>
              <w:t> </w:t>
            </w:r>
            <w:r>
              <w:rPr>
                <w:spacing w:val="-4"/>
                <w:sz w:val="18"/>
              </w:rPr>
              <w:t>7.84</w:t>
            </w:r>
          </w:p>
        </w:tc>
      </w:tr>
      <w:tr>
        <w:trPr>
          <w:trHeight w:val="243" w:hRule="atLeast"/>
        </w:trPr>
        <w:tc>
          <w:tcPr>
            <w:tcW w:w="1378" w:type="dxa"/>
            <w:tcBorders>
              <w:left w:val="nil"/>
              <w:bottom w:val="nil"/>
            </w:tcBorders>
          </w:tcPr>
          <w:p>
            <w:pPr>
              <w:pStyle w:val="TableParagraph"/>
              <w:spacing w:line="240" w:lineRule="auto" w:before="14"/>
              <w:ind w:left="0" w:right="96"/>
              <w:jc w:val="right"/>
              <w:rPr>
                <w:sz w:val="18"/>
              </w:rPr>
            </w:pPr>
            <w:r>
              <w:rPr>
                <w:sz w:val="18"/>
              </w:rPr>
              <w:t>52</w:t>
            </w:r>
            <w:r>
              <w:rPr>
                <w:spacing w:val="62"/>
                <w:sz w:val="18"/>
              </w:rPr>
              <w:t> </w:t>
            </w:r>
            <w:r>
              <w:rPr>
                <w:sz w:val="18"/>
              </w:rPr>
              <w:t>4</w:t>
            </w:r>
            <w:r>
              <w:rPr>
                <w:spacing w:val="72"/>
                <w:sz w:val="18"/>
              </w:rPr>
              <w:t> </w:t>
            </w:r>
            <w:r>
              <w:rPr>
                <w:sz w:val="18"/>
              </w:rPr>
              <w:t>416</w:t>
            </w:r>
            <w:r>
              <w:rPr>
                <w:spacing w:val="40"/>
                <w:sz w:val="18"/>
              </w:rPr>
              <w:t>  </w:t>
            </w:r>
            <w:r>
              <w:rPr>
                <w:spacing w:val="-5"/>
                <w:sz w:val="18"/>
              </w:rPr>
              <w:t>316</w:t>
            </w:r>
          </w:p>
        </w:tc>
        <w:tc>
          <w:tcPr>
            <w:tcW w:w="715" w:type="dxa"/>
            <w:tcBorders>
              <w:bottom w:val="nil"/>
            </w:tcBorders>
          </w:tcPr>
          <w:p>
            <w:pPr>
              <w:pStyle w:val="TableParagraph"/>
              <w:spacing w:line="240" w:lineRule="auto" w:before="14"/>
              <w:ind w:left="18"/>
              <w:jc w:val="left"/>
              <w:rPr>
                <w:sz w:val="18"/>
              </w:rPr>
            </w:pPr>
            <w:r>
              <w:rPr>
                <w:sz w:val="18"/>
              </w:rPr>
              <w:t>0.86</w:t>
            </w:r>
            <w:r>
              <w:rPr>
                <w:spacing w:val="-10"/>
                <w:sz w:val="18"/>
              </w:rPr>
              <w:t> </w:t>
            </w:r>
            <w:r>
              <w:rPr>
                <w:spacing w:val="-4"/>
                <w:sz w:val="18"/>
              </w:rPr>
              <w:t>0.36</w:t>
            </w:r>
          </w:p>
        </w:tc>
        <w:tc>
          <w:tcPr>
            <w:tcW w:w="805" w:type="dxa"/>
            <w:tcBorders>
              <w:bottom w:val="nil"/>
            </w:tcBorders>
          </w:tcPr>
          <w:p>
            <w:pPr>
              <w:pStyle w:val="TableParagraph"/>
              <w:spacing w:line="240" w:lineRule="auto" w:before="14"/>
              <w:ind w:left="19"/>
              <w:jc w:val="left"/>
              <w:rPr>
                <w:sz w:val="18"/>
              </w:rPr>
            </w:pPr>
            <w:r>
              <w:rPr>
                <w:sz w:val="18"/>
              </w:rPr>
              <w:t>0.24</w:t>
            </w:r>
            <w:r>
              <w:rPr>
                <w:spacing w:val="35"/>
                <w:sz w:val="18"/>
              </w:rPr>
              <w:t> </w:t>
            </w:r>
            <w:r>
              <w:rPr>
                <w:spacing w:val="-4"/>
                <w:sz w:val="18"/>
              </w:rPr>
              <w:t>0.22</w:t>
            </w:r>
          </w:p>
        </w:tc>
        <w:tc>
          <w:tcPr>
            <w:tcW w:w="715" w:type="dxa"/>
            <w:tcBorders>
              <w:bottom w:val="nil"/>
            </w:tcBorders>
          </w:tcPr>
          <w:p>
            <w:pPr>
              <w:pStyle w:val="TableParagraph"/>
              <w:spacing w:line="240" w:lineRule="auto" w:before="14"/>
              <w:ind w:left="19"/>
              <w:jc w:val="left"/>
              <w:rPr>
                <w:sz w:val="18"/>
              </w:rPr>
            </w:pPr>
            <w:r>
              <w:rPr>
                <w:sz w:val="18"/>
              </w:rPr>
              <w:t>0.22</w:t>
            </w:r>
            <w:r>
              <w:rPr>
                <w:spacing w:val="-10"/>
                <w:sz w:val="18"/>
              </w:rPr>
              <w:t> </w:t>
            </w:r>
            <w:r>
              <w:rPr>
                <w:spacing w:val="-4"/>
                <w:sz w:val="18"/>
              </w:rPr>
              <w:t>0.14</w:t>
            </w:r>
          </w:p>
        </w:tc>
        <w:tc>
          <w:tcPr>
            <w:tcW w:w="805" w:type="dxa"/>
            <w:tcBorders>
              <w:bottom w:val="nil"/>
            </w:tcBorders>
          </w:tcPr>
          <w:p>
            <w:pPr>
              <w:pStyle w:val="TableParagraph"/>
              <w:spacing w:line="240" w:lineRule="auto" w:before="14"/>
              <w:ind w:left="19"/>
              <w:jc w:val="left"/>
              <w:rPr>
                <w:sz w:val="18"/>
              </w:rPr>
            </w:pPr>
            <w:r>
              <w:rPr>
                <w:sz w:val="18"/>
              </w:rPr>
              <w:t>0.26</w:t>
            </w:r>
            <w:r>
              <w:rPr>
                <w:spacing w:val="35"/>
                <w:sz w:val="18"/>
              </w:rPr>
              <w:t> </w:t>
            </w:r>
            <w:r>
              <w:rPr>
                <w:spacing w:val="-4"/>
                <w:sz w:val="18"/>
              </w:rPr>
              <w:t>0.09</w:t>
            </w:r>
          </w:p>
        </w:tc>
        <w:tc>
          <w:tcPr>
            <w:tcW w:w="715" w:type="dxa"/>
            <w:tcBorders>
              <w:bottom w:val="nil"/>
            </w:tcBorders>
          </w:tcPr>
          <w:p>
            <w:pPr>
              <w:pStyle w:val="TableParagraph"/>
              <w:spacing w:line="240" w:lineRule="auto" w:before="14"/>
              <w:ind w:left="19"/>
              <w:jc w:val="left"/>
              <w:rPr>
                <w:sz w:val="18"/>
              </w:rPr>
            </w:pPr>
            <w:r>
              <w:rPr>
                <w:sz w:val="18"/>
              </w:rPr>
              <w:t>0.05</w:t>
            </w:r>
            <w:r>
              <w:rPr>
                <w:spacing w:val="35"/>
                <w:sz w:val="18"/>
              </w:rPr>
              <w:t> </w:t>
            </w:r>
            <w:r>
              <w:rPr>
                <w:spacing w:val="-5"/>
                <w:sz w:val="18"/>
              </w:rPr>
              <w:t>1.9</w:t>
            </w:r>
          </w:p>
        </w:tc>
        <w:tc>
          <w:tcPr>
            <w:tcW w:w="711" w:type="dxa"/>
            <w:tcBorders>
              <w:bottom w:val="nil"/>
              <w:right w:val="nil"/>
            </w:tcBorders>
          </w:tcPr>
          <w:p>
            <w:pPr>
              <w:pStyle w:val="TableParagraph"/>
              <w:tabs>
                <w:tab w:pos="354" w:val="left" w:leader="none"/>
              </w:tabs>
              <w:spacing w:line="240" w:lineRule="auto" w:before="14"/>
              <w:ind w:left="1"/>
              <w:rPr>
                <w:sz w:val="18"/>
              </w:rPr>
            </w:pPr>
            <w:r>
              <w:rPr>
                <w:spacing w:val="-10"/>
                <w:sz w:val="18"/>
              </w:rPr>
              <w:t>-</w:t>
            </w:r>
            <w:r>
              <w:rPr>
                <w:sz w:val="18"/>
              </w:rPr>
              <w:tab/>
            </w:r>
            <w:r>
              <w:rPr>
                <w:spacing w:val="-10"/>
                <w:sz w:val="18"/>
              </w:rPr>
              <w:t>-</w:t>
            </w:r>
          </w:p>
        </w:tc>
      </w:tr>
      <w:tr>
        <w:trPr>
          <w:trHeight w:val="261" w:hRule="atLeast"/>
        </w:trPr>
        <w:tc>
          <w:tcPr>
            <w:tcW w:w="1378" w:type="dxa"/>
            <w:tcBorders>
              <w:top w:val="nil"/>
              <w:left w:val="nil"/>
              <w:bottom w:val="nil"/>
            </w:tcBorders>
          </w:tcPr>
          <w:p>
            <w:pPr>
              <w:pStyle w:val="TableParagraph"/>
              <w:spacing w:line="240" w:lineRule="auto" w:before="32"/>
              <w:ind w:left="0" w:right="96"/>
              <w:jc w:val="right"/>
              <w:rPr>
                <w:sz w:val="18"/>
              </w:rPr>
            </w:pPr>
            <w:r>
              <w:rPr>
                <w:sz w:val="18"/>
              </w:rPr>
              <w:t>50</w:t>
            </w:r>
            <w:r>
              <w:rPr>
                <w:spacing w:val="62"/>
                <w:sz w:val="18"/>
              </w:rPr>
              <w:t> </w:t>
            </w:r>
            <w:r>
              <w:rPr>
                <w:sz w:val="18"/>
              </w:rPr>
              <w:t>5</w:t>
            </w:r>
            <w:r>
              <w:rPr>
                <w:spacing w:val="72"/>
                <w:sz w:val="18"/>
              </w:rPr>
              <w:t> </w:t>
            </w:r>
            <w:r>
              <w:rPr>
                <w:sz w:val="18"/>
              </w:rPr>
              <w:t>500</w:t>
            </w:r>
            <w:r>
              <w:rPr>
                <w:spacing w:val="40"/>
                <w:sz w:val="18"/>
              </w:rPr>
              <w:t>  </w:t>
            </w:r>
            <w:r>
              <w:rPr>
                <w:spacing w:val="-5"/>
                <w:sz w:val="18"/>
              </w:rPr>
              <w:t>355</w:t>
            </w:r>
          </w:p>
        </w:tc>
        <w:tc>
          <w:tcPr>
            <w:tcW w:w="715" w:type="dxa"/>
            <w:tcBorders>
              <w:top w:val="nil"/>
              <w:bottom w:val="nil"/>
            </w:tcBorders>
          </w:tcPr>
          <w:p>
            <w:pPr>
              <w:pStyle w:val="TableParagraph"/>
              <w:spacing w:line="240" w:lineRule="auto" w:before="32"/>
              <w:ind w:left="18"/>
              <w:jc w:val="left"/>
              <w:rPr>
                <w:sz w:val="18"/>
              </w:rPr>
            </w:pPr>
            <w:r>
              <w:rPr>
                <w:sz w:val="18"/>
              </w:rPr>
              <w:t>1.33</w:t>
            </w:r>
            <w:r>
              <w:rPr>
                <w:spacing w:val="-10"/>
                <w:sz w:val="18"/>
              </w:rPr>
              <w:t> </w:t>
            </w:r>
            <w:r>
              <w:rPr>
                <w:spacing w:val="-4"/>
                <w:sz w:val="18"/>
              </w:rPr>
              <w:t>0.16</w:t>
            </w:r>
          </w:p>
        </w:tc>
        <w:tc>
          <w:tcPr>
            <w:tcW w:w="805" w:type="dxa"/>
            <w:tcBorders>
              <w:top w:val="nil"/>
              <w:bottom w:val="nil"/>
            </w:tcBorders>
          </w:tcPr>
          <w:p>
            <w:pPr>
              <w:pStyle w:val="TableParagraph"/>
              <w:spacing w:line="240" w:lineRule="auto" w:before="32"/>
              <w:ind w:left="19"/>
              <w:jc w:val="left"/>
              <w:rPr>
                <w:sz w:val="18"/>
              </w:rPr>
            </w:pPr>
            <w:r>
              <w:rPr>
                <w:sz w:val="18"/>
              </w:rPr>
              <w:t>0.52</w:t>
            </w:r>
            <w:r>
              <w:rPr>
                <w:spacing w:val="35"/>
                <w:sz w:val="18"/>
              </w:rPr>
              <w:t> </w:t>
            </w:r>
            <w:r>
              <w:rPr>
                <w:spacing w:val="-4"/>
                <w:sz w:val="18"/>
              </w:rPr>
              <w:t>0.07</w:t>
            </w:r>
          </w:p>
        </w:tc>
        <w:tc>
          <w:tcPr>
            <w:tcW w:w="715" w:type="dxa"/>
            <w:tcBorders>
              <w:top w:val="nil"/>
              <w:bottom w:val="nil"/>
            </w:tcBorders>
          </w:tcPr>
          <w:p>
            <w:pPr>
              <w:pStyle w:val="TableParagraph"/>
              <w:spacing w:line="240" w:lineRule="auto" w:before="32"/>
              <w:ind w:left="19"/>
              <w:jc w:val="left"/>
              <w:rPr>
                <w:sz w:val="18"/>
              </w:rPr>
            </w:pPr>
            <w:r>
              <w:rPr>
                <w:sz w:val="18"/>
              </w:rPr>
              <w:t>0.50</w:t>
            </w:r>
            <w:r>
              <w:rPr>
                <w:spacing w:val="35"/>
                <w:sz w:val="18"/>
              </w:rPr>
              <w:t> </w:t>
            </w:r>
            <w:r>
              <w:rPr>
                <w:spacing w:val="-5"/>
                <w:sz w:val="18"/>
              </w:rPr>
              <w:t>5.8</w:t>
            </w:r>
          </w:p>
        </w:tc>
        <w:tc>
          <w:tcPr>
            <w:tcW w:w="805" w:type="dxa"/>
            <w:tcBorders>
              <w:top w:val="nil"/>
              <w:bottom w:val="nil"/>
            </w:tcBorders>
          </w:tcPr>
          <w:p>
            <w:pPr>
              <w:pStyle w:val="TableParagraph"/>
              <w:spacing w:line="240" w:lineRule="auto" w:before="32"/>
              <w:ind w:left="19"/>
              <w:jc w:val="left"/>
              <w:rPr>
                <w:sz w:val="18"/>
              </w:rPr>
            </w:pPr>
            <w:r>
              <w:rPr>
                <w:sz w:val="18"/>
              </w:rPr>
              <w:t>0.13</w:t>
            </w:r>
            <w:r>
              <w:rPr>
                <w:spacing w:val="-10"/>
                <w:sz w:val="18"/>
              </w:rPr>
              <w:t> </w:t>
            </w:r>
            <w:r>
              <w:rPr>
                <w:spacing w:val="-2"/>
                <w:sz w:val="18"/>
              </w:rPr>
              <w:t>10.11</w:t>
            </w:r>
          </w:p>
        </w:tc>
        <w:tc>
          <w:tcPr>
            <w:tcW w:w="715" w:type="dxa"/>
            <w:tcBorders>
              <w:top w:val="nil"/>
              <w:bottom w:val="nil"/>
            </w:tcBorders>
          </w:tcPr>
          <w:p>
            <w:pPr>
              <w:pStyle w:val="TableParagraph"/>
              <w:spacing w:line="240" w:lineRule="auto" w:before="32"/>
              <w:ind w:left="19"/>
              <w:jc w:val="left"/>
              <w:rPr>
                <w:sz w:val="18"/>
              </w:rPr>
            </w:pPr>
            <w:r>
              <w:rPr>
                <w:sz w:val="18"/>
              </w:rPr>
              <w:t>0.05</w:t>
            </w:r>
            <w:r>
              <w:rPr>
                <w:spacing w:val="-10"/>
                <w:sz w:val="18"/>
              </w:rPr>
              <w:t> </w:t>
            </w:r>
            <w:r>
              <w:rPr>
                <w:spacing w:val="-4"/>
                <w:sz w:val="18"/>
              </w:rPr>
              <w:t>1.37</w:t>
            </w:r>
          </w:p>
        </w:tc>
        <w:tc>
          <w:tcPr>
            <w:tcW w:w="711" w:type="dxa"/>
            <w:tcBorders>
              <w:top w:val="nil"/>
              <w:bottom w:val="nil"/>
              <w:right w:val="nil"/>
            </w:tcBorders>
          </w:tcPr>
          <w:p>
            <w:pPr>
              <w:pStyle w:val="TableParagraph"/>
              <w:spacing w:line="240" w:lineRule="auto" w:before="32"/>
              <w:ind w:left="19"/>
              <w:jc w:val="left"/>
              <w:rPr>
                <w:sz w:val="18"/>
              </w:rPr>
            </w:pPr>
            <w:r>
              <w:rPr>
                <w:sz w:val="18"/>
              </w:rPr>
              <w:t>0.02</w:t>
            </w:r>
            <w:r>
              <w:rPr>
                <w:spacing w:val="-10"/>
                <w:sz w:val="18"/>
              </w:rPr>
              <w:t> </w:t>
            </w:r>
            <w:r>
              <w:rPr>
                <w:spacing w:val="-4"/>
                <w:sz w:val="18"/>
              </w:rPr>
              <w:t>0.22</w:t>
            </w:r>
          </w:p>
        </w:tc>
      </w:tr>
      <w:tr>
        <w:trPr>
          <w:trHeight w:val="261" w:hRule="atLeast"/>
        </w:trPr>
        <w:tc>
          <w:tcPr>
            <w:tcW w:w="1378" w:type="dxa"/>
            <w:tcBorders>
              <w:top w:val="nil"/>
              <w:left w:val="nil"/>
              <w:bottom w:val="nil"/>
            </w:tcBorders>
          </w:tcPr>
          <w:p>
            <w:pPr>
              <w:pStyle w:val="TableParagraph"/>
              <w:spacing w:line="240" w:lineRule="auto" w:before="32"/>
              <w:ind w:left="0" w:right="96"/>
              <w:jc w:val="right"/>
              <w:rPr>
                <w:sz w:val="18"/>
              </w:rPr>
            </w:pPr>
            <w:r>
              <w:rPr>
                <w:sz w:val="18"/>
              </w:rPr>
              <w:t>100</w:t>
            </w:r>
            <w:r>
              <w:rPr>
                <w:spacing w:val="17"/>
                <w:sz w:val="18"/>
              </w:rPr>
              <w:t> </w:t>
            </w:r>
            <w:r>
              <w:rPr>
                <w:sz w:val="18"/>
              </w:rPr>
              <w:t>5</w:t>
            </w:r>
            <w:r>
              <w:rPr>
                <w:spacing w:val="27"/>
                <w:sz w:val="18"/>
              </w:rPr>
              <w:t> </w:t>
            </w:r>
            <w:r>
              <w:rPr>
                <w:sz w:val="18"/>
              </w:rPr>
              <w:t>1000</w:t>
            </w:r>
            <w:r>
              <w:rPr>
                <w:spacing w:val="58"/>
                <w:w w:val="150"/>
                <w:sz w:val="18"/>
              </w:rPr>
              <w:t> </w:t>
            </w:r>
            <w:r>
              <w:rPr>
                <w:spacing w:val="-5"/>
                <w:sz w:val="18"/>
              </w:rPr>
              <w:t>705</w:t>
            </w:r>
          </w:p>
        </w:tc>
        <w:tc>
          <w:tcPr>
            <w:tcW w:w="715" w:type="dxa"/>
            <w:tcBorders>
              <w:top w:val="nil"/>
              <w:bottom w:val="nil"/>
            </w:tcBorders>
          </w:tcPr>
          <w:p>
            <w:pPr>
              <w:pStyle w:val="TableParagraph"/>
              <w:spacing w:line="240" w:lineRule="auto" w:before="32"/>
              <w:ind w:left="18"/>
              <w:jc w:val="left"/>
              <w:rPr>
                <w:sz w:val="18"/>
              </w:rPr>
            </w:pPr>
            <w:r>
              <w:rPr>
                <w:sz w:val="18"/>
              </w:rPr>
              <w:t>0.41</w:t>
            </w:r>
            <w:r>
              <w:rPr>
                <w:spacing w:val="-10"/>
                <w:sz w:val="18"/>
              </w:rPr>
              <w:t> </w:t>
            </w:r>
            <w:r>
              <w:rPr>
                <w:spacing w:val="-4"/>
                <w:sz w:val="18"/>
              </w:rPr>
              <w:t>0.33</w:t>
            </w:r>
          </w:p>
        </w:tc>
        <w:tc>
          <w:tcPr>
            <w:tcW w:w="805" w:type="dxa"/>
            <w:tcBorders>
              <w:top w:val="nil"/>
              <w:bottom w:val="nil"/>
            </w:tcBorders>
          </w:tcPr>
          <w:p>
            <w:pPr>
              <w:pStyle w:val="TableParagraph"/>
              <w:spacing w:line="240" w:lineRule="auto" w:before="32"/>
              <w:ind w:left="19"/>
              <w:jc w:val="left"/>
              <w:rPr>
                <w:sz w:val="18"/>
              </w:rPr>
            </w:pPr>
            <w:r>
              <w:rPr>
                <w:sz w:val="18"/>
              </w:rPr>
              <w:t>0.19</w:t>
            </w:r>
            <w:r>
              <w:rPr>
                <w:spacing w:val="35"/>
                <w:sz w:val="18"/>
              </w:rPr>
              <w:t> </w:t>
            </w:r>
            <w:r>
              <w:rPr>
                <w:spacing w:val="-4"/>
                <w:sz w:val="18"/>
              </w:rPr>
              <w:t>8.58</w:t>
            </w:r>
          </w:p>
        </w:tc>
        <w:tc>
          <w:tcPr>
            <w:tcW w:w="715" w:type="dxa"/>
            <w:tcBorders>
              <w:top w:val="nil"/>
              <w:bottom w:val="nil"/>
            </w:tcBorders>
          </w:tcPr>
          <w:p>
            <w:pPr>
              <w:pStyle w:val="TableParagraph"/>
              <w:spacing w:line="240" w:lineRule="auto" w:before="32"/>
              <w:ind w:left="19"/>
              <w:jc w:val="left"/>
              <w:rPr>
                <w:sz w:val="18"/>
              </w:rPr>
            </w:pPr>
            <w:r>
              <w:rPr>
                <w:sz w:val="18"/>
              </w:rPr>
              <w:t>0.04</w:t>
            </w:r>
            <w:r>
              <w:rPr>
                <w:spacing w:val="-10"/>
                <w:sz w:val="18"/>
              </w:rPr>
              <w:t> </w:t>
            </w:r>
            <w:r>
              <w:rPr>
                <w:spacing w:val="-4"/>
                <w:sz w:val="18"/>
              </w:rPr>
              <w:t>6.14</w:t>
            </w:r>
          </w:p>
        </w:tc>
        <w:tc>
          <w:tcPr>
            <w:tcW w:w="805" w:type="dxa"/>
            <w:tcBorders>
              <w:top w:val="nil"/>
              <w:bottom w:val="nil"/>
            </w:tcBorders>
          </w:tcPr>
          <w:p>
            <w:pPr>
              <w:pStyle w:val="TableParagraph"/>
              <w:spacing w:line="240" w:lineRule="auto" w:before="32"/>
              <w:ind w:left="19"/>
              <w:jc w:val="left"/>
              <w:rPr>
                <w:sz w:val="18"/>
              </w:rPr>
            </w:pPr>
            <w:r>
              <w:rPr>
                <w:sz w:val="18"/>
              </w:rPr>
              <w:t>0.02</w:t>
            </w:r>
            <w:r>
              <w:rPr>
                <w:spacing w:val="35"/>
                <w:sz w:val="18"/>
              </w:rPr>
              <w:t> </w:t>
            </w:r>
            <w:r>
              <w:rPr>
                <w:spacing w:val="-4"/>
                <w:sz w:val="18"/>
              </w:rPr>
              <w:t>0.41</w:t>
            </w:r>
          </w:p>
        </w:tc>
        <w:tc>
          <w:tcPr>
            <w:tcW w:w="715" w:type="dxa"/>
            <w:tcBorders>
              <w:top w:val="nil"/>
              <w:bottom w:val="nil"/>
            </w:tcBorders>
          </w:tcPr>
          <w:p>
            <w:pPr>
              <w:pStyle w:val="TableParagraph"/>
              <w:spacing w:line="240" w:lineRule="auto" w:before="32"/>
              <w:ind w:left="19"/>
              <w:jc w:val="left"/>
              <w:rPr>
                <w:sz w:val="18"/>
              </w:rPr>
            </w:pPr>
            <w:r>
              <w:rPr>
                <w:sz w:val="18"/>
              </w:rPr>
              <w:t>0.02</w:t>
            </w:r>
            <w:r>
              <w:rPr>
                <w:spacing w:val="-10"/>
                <w:sz w:val="18"/>
              </w:rPr>
              <w:t> </w:t>
            </w:r>
            <w:r>
              <w:rPr>
                <w:spacing w:val="-4"/>
                <w:sz w:val="18"/>
              </w:rPr>
              <w:t>0.58</w:t>
            </w:r>
          </w:p>
        </w:tc>
        <w:tc>
          <w:tcPr>
            <w:tcW w:w="711" w:type="dxa"/>
            <w:tcBorders>
              <w:top w:val="nil"/>
              <w:bottom w:val="nil"/>
              <w:right w:val="nil"/>
            </w:tcBorders>
          </w:tcPr>
          <w:p>
            <w:pPr>
              <w:pStyle w:val="TableParagraph"/>
              <w:spacing w:line="240" w:lineRule="auto" w:before="32"/>
              <w:ind w:left="19"/>
              <w:jc w:val="left"/>
              <w:rPr>
                <w:sz w:val="18"/>
              </w:rPr>
            </w:pPr>
            <w:r>
              <w:rPr>
                <w:sz w:val="18"/>
              </w:rPr>
              <w:t>0.02</w:t>
            </w:r>
            <w:r>
              <w:rPr>
                <w:spacing w:val="-10"/>
                <w:sz w:val="18"/>
              </w:rPr>
              <w:t> </w:t>
            </w:r>
            <w:r>
              <w:rPr>
                <w:spacing w:val="-4"/>
                <w:sz w:val="18"/>
              </w:rPr>
              <w:t>3.78</w:t>
            </w:r>
          </w:p>
        </w:tc>
      </w:tr>
      <w:tr>
        <w:trPr>
          <w:trHeight w:val="277" w:hRule="atLeast"/>
        </w:trPr>
        <w:tc>
          <w:tcPr>
            <w:tcW w:w="1378" w:type="dxa"/>
            <w:tcBorders>
              <w:top w:val="nil"/>
              <w:left w:val="nil"/>
            </w:tcBorders>
          </w:tcPr>
          <w:p>
            <w:pPr>
              <w:pStyle w:val="TableParagraph"/>
              <w:spacing w:line="240" w:lineRule="auto" w:before="32"/>
              <w:ind w:left="0" w:right="51"/>
              <w:jc w:val="right"/>
              <w:rPr>
                <w:sz w:val="18"/>
              </w:rPr>
            </w:pPr>
            <w:r>
              <w:rPr>
                <w:sz w:val="18"/>
              </w:rPr>
              <w:t>200</w:t>
            </w:r>
            <w:r>
              <w:rPr>
                <w:spacing w:val="16"/>
                <w:sz w:val="18"/>
              </w:rPr>
              <w:t> </w:t>
            </w:r>
            <w:r>
              <w:rPr>
                <w:sz w:val="18"/>
              </w:rPr>
              <w:t>5</w:t>
            </w:r>
            <w:r>
              <w:rPr>
                <w:spacing w:val="27"/>
                <w:sz w:val="18"/>
              </w:rPr>
              <w:t> </w:t>
            </w:r>
            <w:r>
              <w:rPr>
                <w:sz w:val="18"/>
              </w:rPr>
              <w:t>2000</w:t>
            </w:r>
            <w:r>
              <w:rPr>
                <w:spacing w:val="36"/>
                <w:sz w:val="18"/>
              </w:rPr>
              <w:t> </w:t>
            </w:r>
            <w:r>
              <w:rPr>
                <w:spacing w:val="-4"/>
                <w:sz w:val="18"/>
              </w:rPr>
              <w:t>1405</w:t>
            </w:r>
          </w:p>
        </w:tc>
        <w:tc>
          <w:tcPr>
            <w:tcW w:w="715" w:type="dxa"/>
            <w:tcBorders>
              <w:top w:val="nil"/>
            </w:tcBorders>
          </w:tcPr>
          <w:p>
            <w:pPr>
              <w:pStyle w:val="TableParagraph"/>
              <w:spacing w:line="240" w:lineRule="auto" w:before="32"/>
              <w:ind w:left="18"/>
              <w:jc w:val="left"/>
              <w:rPr>
                <w:sz w:val="18"/>
              </w:rPr>
            </w:pPr>
            <w:r>
              <w:rPr>
                <w:sz w:val="18"/>
              </w:rPr>
              <w:t>0.14</w:t>
            </w:r>
            <w:r>
              <w:rPr>
                <w:spacing w:val="-10"/>
                <w:sz w:val="18"/>
              </w:rPr>
              <w:t> </w:t>
            </w:r>
            <w:r>
              <w:rPr>
                <w:spacing w:val="-4"/>
                <w:sz w:val="18"/>
              </w:rPr>
              <w:t>1.55</w:t>
            </w:r>
          </w:p>
        </w:tc>
        <w:tc>
          <w:tcPr>
            <w:tcW w:w="805" w:type="dxa"/>
            <w:tcBorders>
              <w:top w:val="nil"/>
            </w:tcBorders>
          </w:tcPr>
          <w:p>
            <w:pPr>
              <w:pStyle w:val="TableParagraph"/>
              <w:spacing w:line="240" w:lineRule="auto" w:before="32"/>
              <w:ind w:left="19"/>
              <w:jc w:val="left"/>
              <w:rPr>
                <w:sz w:val="18"/>
              </w:rPr>
            </w:pPr>
            <w:r>
              <w:rPr>
                <w:sz w:val="18"/>
              </w:rPr>
              <w:t>0.07</w:t>
            </w:r>
            <w:r>
              <w:rPr>
                <w:spacing w:val="-10"/>
                <w:sz w:val="18"/>
              </w:rPr>
              <w:t> </w:t>
            </w:r>
            <w:r>
              <w:rPr>
                <w:spacing w:val="-2"/>
                <w:sz w:val="18"/>
              </w:rPr>
              <w:t>39.07</w:t>
            </w:r>
          </w:p>
        </w:tc>
        <w:tc>
          <w:tcPr>
            <w:tcW w:w="715" w:type="dxa"/>
            <w:tcBorders>
              <w:top w:val="nil"/>
            </w:tcBorders>
          </w:tcPr>
          <w:p>
            <w:pPr>
              <w:pStyle w:val="TableParagraph"/>
              <w:spacing w:line="240" w:lineRule="auto" w:before="32"/>
              <w:ind w:left="19"/>
              <w:jc w:val="left"/>
              <w:rPr>
                <w:sz w:val="18"/>
              </w:rPr>
            </w:pPr>
            <w:r>
              <w:rPr>
                <w:sz w:val="18"/>
              </w:rPr>
              <w:t>0.04</w:t>
            </w:r>
            <w:r>
              <w:rPr>
                <w:spacing w:val="-10"/>
                <w:sz w:val="18"/>
              </w:rPr>
              <w:t> </w:t>
            </w:r>
            <w:r>
              <w:rPr>
                <w:spacing w:val="-4"/>
                <w:sz w:val="18"/>
              </w:rPr>
              <w:t>9.44</w:t>
            </w:r>
          </w:p>
        </w:tc>
        <w:tc>
          <w:tcPr>
            <w:tcW w:w="805" w:type="dxa"/>
            <w:tcBorders>
              <w:top w:val="nil"/>
            </w:tcBorders>
          </w:tcPr>
          <w:p>
            <w:pPr>
              <w:pStyle w:val="TableParagraph"/>
              <w:spacing w:line="240" w:lineRule="auto" w:before="32"/>
              <w:ind w:left="19"/>
              <w:jc w:val="left"/>
              <w:rPr>
                <w:sz w:val="18"/>
              </w:rPr>
            </w:pPr>
            <w:r>
              <w:rPr>
                <w:sz w:val="18"/>
              </w:rPr>
              <w:t>0.01</w:t>
            </w:r>
            <w:r>
              <w:rPr>
                <w:spacing w:val="35"/>
                <w:sz w:val="18"/>
              </w:rPr>
              <w:t> </w:t>
            </w:r>
            <w:r>
              <w:rPr>
                <w:spacing w:val="-4"/>
                <w:sz w:val="18"/>
              </w:rPr>
              <w:t>0.12</w:t>
            </w:r>
          </w:p>
        </w:tc>
        <w:tc>
          <w:tcPr>
            <w:tcW w:w="715" w:type="dxa"/>
            <w:tcBorders>
              <w:top w:val="nil"/>
            </w:tcBorders>
          </w:tcPr>
          <w:p>
            <w:pPr>
              <w:pStyle w:val="TableParagraph"/>
              <w:spacing w:line="240" w:lineRule="auto" w:before="32"/>
              <w:ind w:left="19"/>
              <w:jc w:val="left"/>
              <w:rPr>
                <w:sz w:val="18"/>
              </w:rPr>
            </w:pPr>
            <w:r>
              <w:rPr>
                <w:sz w:val="18"/>
              </w:rPr>
              <w:t>0.02</w:t>
            </w:r>
            <w:r>
              <w:rPr>
                <w:spacing w:val="-10"/>
                <w:sz w:val="18"/>
              </w:rPr>
              <w:t> </w:t>
            </w:r>
            <w:r>
              <w:rPr>
                <w:spacing w:val="-4"/>
                <w:sz w:val="18"/>
              </w:rPr>
              <w:t>4.48</w:t>
            </w:r>
          </w:p>
        </w:tc>
        <w:tc>
          <w:tcPr>
            <w:tcW w:w="711" w:type="dxa"/>
            <w:tcBorders>
              <w:top w:val="nil"/>
              <w:right w:val="nil"/>
            </w:tcBorders>
          </w:tcPr>
          <w:p>
            <w:pPr>
              <w:pStyle w:val="TableParagraph"/>
              <w:spacing w:line="240" w:lineRule="auto" w:before="32"/>
              <w:ind w:left="19"/>
              <w:jc w:val="left"/>
              <w:rPr>
                <w:sz w:val="18"/>
              </w:rPr>
            </w:pPr>
            <w:r>
              <w:rPr>
                <w:sz w:val="18"/>
              </w:rPr>
              <w:t>0.01</w:t>
            </w:r>
            <w:r>
              <w:rPr>
                <w:spacing w:val="-10"/>
                <w:sz w:val="18"/>
              </w:rPr>
              <w:t> </w:t>
            </w:r>
            <w:r>
              <w:rPr>
                <w:spacing w:val="-4"/>
                <w:sz w:val="18"/>
              </w:rPr>
              <w:t>6.66</w:t>
            </w:r>
          </w:p>
        </w:tc>
      </w:tr>
    </w:tbl>
    <w:p>
      <w:pPr>
        <w:tabs>
          <w:tab w:pos="889" w:val="left" w:leader="none"/>
        </w:tabs>
        <w:spacing w:before="21"/>
        <w:ind w:left="0" w:right="0" w:firstLine="0"/>
        <w:jc w:val="center"/>
        <w:rPr>
          <w:sz w:val="18"/>
        </w:rPr>
      </w:pPr>
      <w:r>
        <w:rPr>
          <w:b/>
          <w:sz w:val="18"/>
        </w:rPr>
        <w:t>Table</w:t>
      </w:r>
      <w:r>
        <w:rPr>
          <w:b/>
          <w:spacing w:val="-9"/>
          <w:sz w:val="18"/>
        </w:rPr>
        <w:t> </w:t>
      </w:r>
      <w:r>
        <w:rPr>
          <w:b/>
          <w:spacing w:val="-10"/>
          <w:sz w:val="18"/>
        </w:rPr>
        <w:t>9</w:t>
      </w:r>
      <w:r>
        <w:rPr>
          <w:b/>
          <w:sz w:val="18"/>
        </w:rPr>
        <w:tab/>
      </w:r>
      <w:r>
        <w:rPr>
          <w:sz w:val="18"/>
        </w:rPr>
        <w:t>Extended</w:t>
      </w:r>
      <w:r>
        <w:rPr>
          <w:spacing w:val="-8"/>
          <w:sz w:val="18"/>
        </w:rPr>
        <w:t> </w:t>
      </w:r>
      <w:r>
        <w:rPr>
          <w:sz w:val="18"/>
        </w:rPr>
        <w:t>benchmark</w:t>
      </w:r>
      <w:r>
        <w:rPr>
          <w:spacing w:val="-8"/>
          <w:sz w:val="18"/>
        </w:rPr>
        <w:t> </w:t>
      </w:r>
      <w:r>
        <w:rPr>
          <w:sz w:val="18"/>
        </w:rPr>
        <w:t>set,</w:t>
      </w:r>
      <w:r>
        <w:rPr>
          <w:spacing w:val="-7"/>
          <w:sz w:val="18"/>
        </w:rPr>
        <w:t> </w:t>
      </w:r>
      <w:r>
        <w:rPr>
          <w:sz w:val="18"/>
        </w:rPr>
        <w:t>deterministic</w:t>
      </w:r>
      <w:r>
        <w:rPr>
          <w:spacing w:val="-8"/>
          <w:sz w:val="18"/>
        </w:rPr>
        <w:t> </w:t>
      </w:r>
      <w:r>
        <w:rPr>
          <w:sz w:val="18"/>
        </w:rPr>
        <w:t>case,</w:t>
      </w:r>
      <w:r>
        <w:rPr>
          <w:spacing w:val="-8"/>
          <w:sz w:val="18"/>
        </w:rPr>
        <w:t> </w:t>
      </w:r>
      <w:r>
        <w:rPr>
          <w:sz w:val="18"/>
        </w:rPr>
        <w:t>increasing</w:t>
      </w:r>
      <w:r>
        <w:rPr>
          <w:spacing w:val="-7"/>
          <w:sz w:val="18"/>
        </w:rPr>
        <w:t> </w:t>
      </w:r>
      <w:r>
        <w:rPr>
          <w:sz w:val="18"/>
        </w:rPr>
        <w:t>number</w:t>
      </w:r>
      <w:r>
        <w:rPr>
          <w:spacing w:val="-8"/>
          <w:sz w:val="18"/>
        </w:rPr>
        <w:t> </w:t>
      </w:r>
      <w:r>
        <w:rPr>
          <w:sz w:val="18"/>
        </w:rPr>
        <w:t>of</w:t>
      </w:r>
      <w:r>
        <w:rPr>
          <w:spacing w:val="-8"/>
          <w:sz w:val="18"/>
        </w:rPr>
        <w:t> </w:t>
      </w:r>
      <w:r>
        <w:rPr>
          <w:sz w:val="18"/>
        </w:rPr>
        <w:t>costly</w:t>
      </w:r>
      <w:r>
        <w:rPr>
          <w:spacing w:val="-7"/>
          <w:sz w:val="18"/>
        </w:rPr>
        <w:t> </w:t>
      </w:r>
      <w:r>
        <w:rPr>
          <w:spacing w:val="-2"/>
          <w:sz w:val="18"/>
        </w:rPr>
        <w:t>servers</w:t>
      </w:r>
    </w:p>
    <w:p>
      <w:pPr>
        <w:pStyle w:val="BodyText"/>
        <w:spacing w:line="360" w:lineRule="auto" w:before="117"/>
        <w:ind w:left="360" w:right="358"/>
        <w:jc w:val="both"/>
      </w:pPr>
      <w:r>
        <w:rPr/>
        <w:t>this</w:t>
      </w:r>
      <w:r>
        <w:rPr>
          <w:spacing w:val="-4"/>
        </w:rPr>
        <w:t> </w:t>
      </w:r>
      <w:r>
        <w:rPr/>
        <w:t>is</w:t>
      </w:r>
      <w:r>
        <w:rPr>
          <w:spacing w:val="-4"/>
        </w:rPr>
        <w:t> </w:t>
      </w:r>
      <w:r>
        <w:rPr/>
        <w:t>not</w:t>
      </w:r>
      <w:r>
        <w:rPr>
          <w:spacing w:val="-4"/>
        </w:rPr>
        <w:t> </w:t>
      </w:r>
      <w:r>
        <w:rPr/>
        <w:t>true</w:t>
      </w:r>
      <w:r>
        <w:rPr>
          <w:spacing w:val="-4"/>
        </w:rPr>
        <w:t> </w:t>
      </w:r>
      <w:r>
        <w:rPr/>
        <w:t>of</w:t>
      </w:r>
      <w:r>
        <w:rPr>
          <w:spacing w:val="-4"/>
        </w:rPr>
        <w:t> </w:t>
      </w:r>
      <w:r>
        <w:rPr/>
        <w:t>the</w:t>
      </w:r>
      <w:r>
        <w:rPr>
          <w:spacing w:val="-4"/>
        </w:rPr>
        <w:t> </w:t>
      </w:r>
      <w:r>
        <w:rPr/>
        <w:t>gap</w:t>
      </w:r>
      <w:r>
        <w:rPr>
          <w:spacing w:val="-4"/>
        </w:rPr>
        <w:t> </w:t>
      </w:r>
      <w:r>
        <w:rPr/>
        <w:t>between</w:t>
      </w:r>
      <w:r>
        <w:rPr>
          <w:spacing w:val="-4"/>
        </w:rPr>
        <w:t> </w:t>
      </w:r>
      <w:r>
        <w:rPr/>
        <w:t>the</w:t>
      </w:r>
      <w:r>
        <w:rPr>
          <w:spacing w:val="-4"/>
        </w:rPr>
        <w:t> </w:t>
      </w:r>
      <w:r>
        <w:rPr/>
        <w:t>linear</w:t>
      </w:r>
      <w:r>
        <w:rPr>
          <w:spacing w:val="-4"/>
        </w:rPr>
        <w:t> </w:t>
      </w:r>
      <w:r>
        <w:rPr/>
        <w:t>relaxation</w:t>
      </w:r>
      <w:r>
        <w:rPr>
          <w:spacing w:val="-4"/>
        </w:rPr>
        <w:t> </w:t>
      </w:r>
      <w:r>
        <w:rPr/>
        <w:t>bound</w:t>
      </w:r>
      <w:r>
        <w:rPr>
          <w:spacing w:val="-4"/>
        </w:rPr>
        <w:t> </w:t>
      </w:r>
      <w:r>
        <w:rPr/>
        <w:t>and</w:t>
      </w:r>
      <w:r>
        <w:rPr>
          <w:spacing w:val="-4"/>
        </w:rPr>
        <w:t> </w:t>
      </w:r>
      <w:r>
        <w:rPr/>
        <w:t>the</w:t>
      </w:r>
      <w:r>
        <w:rPr>
          <w:spacing w:val="-4"/>
        </w:rPr>
        <w:t> </w:t>
      </w:r>
      <w:r>
        <w:rPr/>
        <w:t>cost</w:t>
      </w:r>
      <w:r>
        <w:rPr>
          <w:spacing w:val="-4"/>
        </w:rPr>
        <w:t> </w:t>
      </w:r>
      <w:r>
        <w:rPr/>
        <w:t>of</w:t>
      </w:r>
      <w:r>
        <w:rPr>
          <w:spacing w:val="-4"/>
        </w:rPr>
        <w:t> </w:t>
      </w:r>
      <w:r>
        <w:rPr/>
        <w:t>the</w:t>
      </w:r>
      <w:r>
        <w:rPr>
          <w:spacing w:val="-4"/>
        </w:rPr>
        <w:t> </w:t>
      </w:r>
      <w:r>
        <w:rPr/>
        <w:t>optimal</w:t>
      </w:r>
      <w:r>
        <w:rPr>
          <w:spacing w:val="-4"/>
        </w:rPr>
        <w:t> </w:t>
      </w:r>
      <w:r>
        <w:rPr/>
        <w:t>solution, where</w:t>
      </w:r>
      <w:r>
        <w:rPr>
          <w:spacing w:val="-9"/>
        </w:rPr>
        <w:t> </w:t>
      </w:r>
      <w:r>
        <w:rPr/>
        <w:t>the</w:t>
      </w:r>
      <w:r>
        <w:rPr>
          <w:spacing w:val="-9"/>
        </w:rPr>
        <w:t> </w:t>
      </w:r>
      <w:r>
        <w:rPr/>
        <w:t>instances</w:t>
      </w:r>
      <w:r>
        <w:rPr>
          <w:spacing w:val="-9"/>
        </w:rPr>
        <w:t> </w:t>
      </w:r>
      <w:r>
        <w:rPr/>
        <w:t>with</w:t>
      </w:r>
      <w:r>
        <w:rPr>
          <w:spacing w:val="-9"/>
        </w:rPr>
        <w:t> </w:t>
      </w:r>
      <w:r>
        <w:rPr/>
        <w:t>no</w:t>
      </w:r>
      <w:r>
        <w:rPr>
          <w:spacing w:val="-9"/>
        </w:rPr>
        <w:t> </w:t>
      </w:r>
      <w:r>
        <w:rPr/>
        <w:t>costly</w:t>
      </w:r>
      <w:r>
        <w:rPr>
          <w:spacing w:val="-9"/>
        </w:rPr>
        <w:t> </w:t>
      </w:r>
      <w:r>
        <w:rPr/>
        <w:t>servers</w:t>
      </w:r>
      <w:r>
        <w:rPr>
          <w:spacing w:val="-9"/>
        </w:rPr>
        <w:t> </w:t>
      </w:r>
      <w:r>
        <w:rPr/>
        <w:t>always</w:t>
      </w:r>
      <w:r>
        <w:rPr>
          <w:spacing w:val="-9"/>
        </w:rPr>
        <w:t> </w:t>
      </w:r>
      <w:r>
        <w:rPr/>
        <w:t>have</w:t>
      </w:r>
      <w:r>
        <w:rPr>
          <w:spacing w:val="-9"/>
        </w:rPr>
        <w:t> </w:t>
      </w:r>
      <w:r>
        <w:rPr/>
        <w:t>the</w:t>
      </w:r>
      <w:r>
        <w:rPr>
          <w:spacing w:val="-9"/>
        </w:rPr>
        <w:t> </w:t>
      </w:r>
      <w:r>
        <w:rPr/>
        <w:t>largest</w:t>
      </w:r>
      <w:r>
        <w:rPr>
          <w:spacing w:val="-9"/>
        </w:rPr>
        <w:t> </w:t>
      </w:r>
      <w:r>
        <w:rPr/>
        <w:t>gap.</w:t>
      </w:r>
      <w:r>
        <w:rPr>
          <w:spacing w:val="-9"/>
        </w:rPr>
        <w:t> </w:t>
      </w:r>
      <w:r>
        <w:rPr/>
        <w:t>As</w:t>
      </w:r>
      <w:r>
        <w:rPr>
          <w:spacing w:val="-9"/>
        </w:rPr>
        <w:t> </w:t>
      </w:r>
      <w:r>
        <w:rPr/>
        <w:t>expected,</w:t>
      </w:r>
      <w:r>
        <w:rPr>
          <w:spacing w:val="-9"/>
        </w:rPr>
        <w:t> </w:t>
      </w:r>
      <w:r>
        <w:rPr/>
        <w:t>the</w:t>
      </w:r>
      <w:r>
        <w:rPr>
          <w:spacing w:val="-9"/>
        </w:rPr>
        <w:t> </w:t>
      </w:r>
      <w:r>
        <w:rPr/>
        <w:t>CPU</w:t>
      </w:r>
      <w:r>
        <w:rPr>
          <w:spacing w:val="-9"/>
        </w:rPr>
        <w:t> </w:t>
      </w:r>
      <w:r>
        <w:rPr/>
        <w:t>time required</w:t>
      </w:r>
      <w:r>
        <w:rPr>
          <w:spacing w:val="-8"/>
        </w:rPr>
        <w:t> </w:t>
      </w:r>
      <w:r>
        <w:rPr/>
        <w:t>to</w:t>
      </w:r>
      <w:r>
        <w:rPr>
          <w:spacing w:val="-8"/>
        </w:rPr>
        <w:t> </w:t>
      </w:r>
      <w:r>
        <w:rPr/>
        <w:t>prove</w:t>
      </w:r>
      <w:r>
        <w:rPr>
          <w:spacing w:val="-8"/>
        </w:rPr>
        <w:t> </w:t>
      </w:r>
      <w:r>
        <w:rPr/>
        <w:t>optimality</w:t>
      </w:r>
      <w:r>
        <w:rPr>
          <w:spacing w:val="-8"/>
        </w:rPr>
        <w:t> </w:t>
      </w:r>
      <w:r>
        <w:rPr/>
        <w:t>increases</w:t>
      </w:r>
      <w:r>
        <w:rPr>
          <w:spacing w:val="-8"/>
        </w:rPr>
        <w:t> </w:t>
      </w:r>
      <w:r>
        <w:rPr/>
        <w:t>with</w:t>
      </w:r>
      <w:r>
        <w:rPr>
          <w:spacing w:val="-8"/>
        </w:rPr>
        <w:t> </w:t>
      </w:r>
      <w:r>
        <w:rPr/>
        <w:t>the</w:t>
      </w:r>
      <w:r>
        <w:rPr>
          <w:spacing w:val="-7"/>
        </w:rPr>
        <w:t> </w:t>
      </w:r>
      <w:r>
        <w:rPr/>
        <w:t>dimension</w:t>
      </w:r>
      <w:r>
        <w:rPr>
          <w:spacing w:val="-8"/>
        </w:rPr>
        <w:t> </w:t>
      </w:r>
      <w:r>
        <w:rPr/>
        <w:t>of</w:t>
      </w:r>
      <w:r>
        <w:rPr>
          <w:spacing w:val="-8"/>
        </w:rPr>
        <w:t> </w:t>
      </w:r>
      <w:r>
        <w:rPr/>
        <w:t>the</w:t>
      </w:r>
      <w:r>
        <w:rPr>
          <w:spacing w:val="-8"/>
        </w:rPr>
        <w:t> </w:t>
      </w:r>
      <w:r>
        <w:rPr/>
        <w:t>case,</w:t>
      </w:r>
      <w:r>
        <w:rPr>
          <w:spacing w:val="-8"/>
        </w:rPr>
        <w:t> </w:t>
      </w:r>
      <w:r>
        <w:rPr/>
        <w:t>and</w:t>
      </w:r>
      <w:r>
        <w:rPr>
          <w:spacing w:val="-8"/>
        </w:rPr>
        <w:t> </w:t>
      </w:r>
      <w:r>
        <w:rPr/>
        <w:t>the</w:t>
      </w:r>
      <w:r>
        <w:rPr>
          <w:spacing w:val="-8"/>
        </w:rPr>
        <w:t> </w:t>
      </w:r>
      <w:r>
        <w:rPr/>
        <w:t>case</w:t>
      </w:r>
      <w:r>
        <w:rPr>
          <w:spacing w:val="-8"/>
        </w:rPr>
        <w:t> </w:t>
      </w:r>
      <w:r>
        <w:rPr/>
        <w:t>with</w:t>
      </w:r>
      <w:r>
        <w:rPr>
          <w:spacing w:val="-8"/>
        </w:rPr>
        <w:t> </w:t>
      </w:r>
      <w:r>
        <w:rPr/>
        <w:t>an</w:t>
      </w:r>
      <w:r>
        <w:rPr>
          <w:spacing w:val="-8"/>
        </w:rPr>
        <w:t> </w:t>
      </w:r>
      <w:r>
        <w:rPr/>
        <w:t>inverse </w:t>
      </w:r>
      <w:r>
        <w:rPr>
          <w:spacing w:val="-4"/>
        </w:rPr>
        <w:t>correlation between</w:t>
      </w:r>
      <w:r>
        <w:rPr>
          <w:spacing w:val="-6"/>
        </w:rPr>
        <w:t> </w:t>
      </w:r>
      <w:r>
        <w:rPr>
          <w:spacing w:val="-4"/>
        </w:rPr>
        <w:t>storage cost</w:t>
      </w:r>
      <w:r>
        <w:rPr>
          <w:spacing w:val="-6"/>
        </w:rPr>
        <w:t> </w:t>
      </w:r>
      <w:r>
        <w:rPr>
          <w:spacing w:val="-4"/>
        </w:rPr>
        <w:t>and travel cost</w:t>
      </w:r>
      <w:r>
        <w:rPr>
          <w:spacing w:val="-6"/>
        </w:rPr>
        <w:t> </w:t>
      </w:r>
      <w:r>
        <w:rPr>
          <w:spacing w:val="-4"/>
        </w:rPr>
        <w:t>is more</w:t>
      </w:r>
      <w:r>
        <w:rPr>
          <w:spacing w:val="-6"/>
        </w:rPr>
        <w:t> </w:t>
      </w:r>
      <w:r>
        <w:rPr>
          <w:spacing w:val="-4"/>
        </w:rPr>
        <w:t>difficult to solve</w:t>
      </w:r>
      <w:r>
        <w:rPr>
          <w:spacing w:val="-6"/>
        </w:rPr>
        <w:t> </w:t>
      </w:r>
      <w:r>
        <w:rPr>
          <w:spacing w:val="-4"/>
        </w:rPr>
        <w:t>than the</w:t>
      </w:r>
      <w:r>
        <w:rPr>
          <w:spacing w:val="-6"/>
        </w:rPr>
        <w:t> </w:t>
      </w:r>
      <w:r>
        <w:rPr>
          <w:spacing w:val="-4"/>
        </w:rPr>
        <w:t>case with a</w:t>
      </w:r>
      <w:r>
        <w:rPr>
          <w:spacing w:val="-6"/>
        </w:rPr>
        <w:t> </w:t>
      </w:r>
      <w:r>
        <w:rPr>
          <w:spacing w:val="-4"/>
        </w:rPr>
        <w:t>positive </w:t>
      </w:r>
      <w:r>
        <w:rPr>
          <w:spacing w:val="-2"/>
        </w:rPr>
        <w:t>correlation.</w:t>
      </w:r>
    </w:p>
    <w:p>
      <w:pPr>
        <w:pStyle w:val="Heading1"/>
        <w:spacing w:before="125"/>
        <w:ind w:left="360" w:firstLine="0"/>
      </w:pPr>
      <w:r>
        <w:rPr>
          <w:spacing w:val="-2"/>
        </w:rPr>
        <w:t>References</w:t>
      </w:r>
    </w:p>
    <w:p>
      <w:pPr>
        <w:spacing w:line="360" w:lineRule="auto" w:before="182"/>
        <w:ind w:left="838" w:right="240" w:hanging="479"/>
        <w:jc w:val="left"/>
        <w:rPr>
          <w:sz w:val="20"/>
        </w:rPr>
      </w:pPr>
      <w:r>
        <w:rPr>
          <w:spacing w:val="-2"/>
          <w:sz w:val="20"/>
        </w:rPr>
        <w:t>Aviv</w:t>
      </w:r>
      <w:r>
        <w:rPr>
          <w:spacing w:val="-7"/>
          <w:sz w:val="20"/>
        </w:rPr>
        <w:t> </w:t>
      </w:r>
      <w:r>
        <w:rPr>
          <w:spacing w:val="-2"/>
          <w:sz w:val="20"/>
        </w:rPr>
        <w:t>Y</w:t>
      </w:r>
      <w:r>
        <w:rPr>
          <w:spacing w:val="-7"/>
          <w:sz w:val="20"/>
        </w:rPr>
        <w:t> </w:t>
      </w:r>
      <w:r>
        <w:rPr>
          <w:spacing w:val="-2"/>
          <w:sz w:val="20"/>
        </w:rPr>
        <w:t>(2001)</w:t>
      </w:r>
      <w:r>
        <w:rPr>
          <w:spacing w:val="-7"/>
          <w:sz w:val="20"/>
        </w:rPr>
        <w:t> </w:t>
      </w:r>
      <w:r>
        <w:rPr>
          <w:spacing w:val="-2"/>
          <w:sz w:val="20"/>
        </w:rPr>
        <w:t>The</w:t>
      </w:r>
      <w:r>
        <w:rPr>
          <w:spacing w:val="-7"/>
          <w:sz w:val="20"/>
        </w:rPr>
        <w:t> </w:t>
      </w:r>
      <w:r>
        <w:rPr>
          <w:spacing w:val="-2"/>
          <w:sz w:val="20"/>
        </w:rPr>
        <w:t>effect</w:t>
      </w:r>
      <w:r>
        <w:rPr>
          <w:spacing w:val="-7"/>
          <w:sz w:val="20"/>
        </w:rPr>
        <w:t> </w:t>
      </w:r>
      <w:r>
        <w:rPr>
          <w:spacing w:val="-2"/>
          <w:sz w:val="20"/>
        </w:rPr>
        <w:t>of</w:t>
      </w:r>
      <w:r>
        <w:rPr>
          <w:spacing w:val="-7"/>
          <w:sz w:val="20"/>
        </w:rPr>
        <w:t> </w:t>
      </w:r>
      <w:r>
        <w:rPr>
          <w:spacing w:val="-2"/>
          <w:sz w:val="20"/>
        </w:rPr>
        <w:t>collaborative</w:t>
      </w:r>
      <w:r>
        <w:rPr>
          <w:spacing w:val="-7"/>
          <w:sz w:val="20"/>
        </w:rPr>
        <w:t> </w:t>
      </w:r>
      <w:r>
        <w:rPr>
          <w:spacing w:val="-2"/>
          <w:sz w:val="20"/>
        </w:rPr>
        <w:t>forecasting</w:t>
      </w:r>
      <w:r>
        <w:rPr>
          <w:spacing w:val="-7"/>
          <w:sz w:val="20"/>
        </w:rPr>
        <w:t> </w:t>
      </w:r>
      <w:r>
        <w:rPr>
          <w:spacing w:val="-2"/>
          <w:sz w:val="20"/>
        </w:rPr>
        <w:t>on</w:t>
      </w:r>
      <w:r>
        <w:rPr>
          <w:spacing w:val="-7"/>
          <w:sz w:val="20"/>
        </w:rPr>
        <w:t> </w:t>
      </w:r>
      <w:r>
        <w:rPr>
          <w:spacing w:val="-2"/>
          <w:sz w:val="20"/>
        </w:rPr>
        <w:t>supply</w:t>
      </w:r>
      <w:r>
        <w:rPr>
          <w:spacing w:val="-7"/>
          <w:sz w:val="20"/>
        </w:rPr>
        <w:t> </w:t>
      </w:r>
      <w:r>
        <w:rPr>
          <w:spacing w:val="-2"/>
          <w:sz w:val="20"/>
        </w:rPr>
        <w:t>chain</w:t>
      </w:r>
      <w:r>
        <w:rPr>
          <w:spacing w:val="-7"/>
          <w:sz w:val="20"/>
        </w:rPr>
        <w:t> </w:t>
      </w:r>
      <w:r>
        <w:rPr>
          <w:spacing w:val="-2"/>
          <w:sz w:val="20"/>
        </w:rPr>
        <w:t>performance.</w:t>
      </w:r>
      <w:r>
        <w:rPr>
          <w:spacing w:val="-7"/>
          <w:sz w:val="20"/>
        </w:rPr>
        <w:t> </w:t>
      </w:r>
      <w:r>
        <w:rPr>
          <w:i/>
          <w:spacing w:val="-2"/>
          <w:sz w:val="20"/>
        </w:rPr>
        <w:t>Management</w:t>
      </w:r>
      <w:r>
        <w:rPr>
          <w:i/>
          <w:spacing w:val="-7"/>
          <w:sz w:val="20"/>
        </w:rPr>
        <w:t> </w:t>
      </w:r>
      <w:r>
        <w:rPr>
          <w:i/>
          <w:spacing w:val="-2"/>
          <w:sz w:val="20"/>
        </w:rPr>
        <w:t>Science</w:t>
      </w:r>
      <w:r>
        <w:rPr>
          <w:i/>
          <w:spacing w:val="-7"/>
          <w:sz w:val="20"/>
        </w:rPr>
        <w:t> </w:t>
      </w:r>
      <w:r>
        <w:rPr>
          <w:spacing w:val="-2"/>
          <w:sz w:val="20"/>
        </w:rPr>
        <w:t>47(10):1326–1343.</w:t>
      </w:r>
    </w:p>
    <w:p>
      <w:pPr>
        <w:spacing w:before="102"/>
        <w:ind w:left="360" w:right="0" w:firstLine="0"/>
        <w:jc w:val="left"/>
        <w:rPr>
          <w:i/>
          <w:sz w:val="20"/>
        </w:rPr>
      </w:pPr>
      <w:r>
        <w:rPr>
          <w:sz w:val="20"/>
        </w:rPr>
        <w:t>Bayraksan G, Morton</w:t>
      </w:r>
      <w:r>
        <w:rPr>
          <w:spacing w:val="-1"/>
          <w:sz w:val="20"/>
        </w:rPr>
        <w:t> </w:t>
      </w:r>
      <w:r>
        <w:rPr>
          <w:sz w:val="20"/>
        </w:rPr>
        <w:t>DP (2011) A sequential sampling</w:t>
      </w:r>
      <w:r>
        <w:rPr>
          <w:spacing w:val="-1"/>
          <w:sz w:val="20"/>
        </w:rPr>
        <w:t> </w:t>
      </w:r>
      <w:r>
        <w:rPr>
          <w:sz w:val="20"/>
        </w:rPr>
        <w:t>procedure for stochastic programming. </w:t>
      </w:r>
      <w:r>
        <w:rPr>
          <w:i/>
          <w:sz w:val="20"/>
        </w:rPr>
        <w:t>Operations </w:t>
      </w:r>
      <w:r>
        <w:rPr>
          <w:i/>
          <w:spacing w:val="-2"/>
          <w:sz w:val="20"/>
        </w:rPr>
        <w:t>research</w:t>
      </w:r>
    </w:p>
    <w:p>
      <w:pPr>
        <w:spacing w:before="115"/>
        <w:ind w:left="838" w:right="0" w:firstLine="0"/>
        <w:jc w:val="left"/>
        <w:rPr>
          <w:sz w:val="20"/>
        </w:rPr>
      </w:pPr>
      <w:r>
        <w:rPr>
          <w:spacing w:val="-2"/>
          <w:sz w:val="20"/>
        </w:rPr>
        <w:t>59(4):iii–1058.</w:t>
      </w:r>
    </w:p>
    <w:p>
      <w:pPr>
        <w:spacing w:line="360" w:lineRule="auto" w:before="217"/>
        <w:ind w:left="838" w:right="240" w:hanging="479"/>
        <w:jc w:val="left"/>
        <w:rPr>
          <w:sz w:val="20"/>
        </w:rPr>
      </w:pPr>
      <w:r>
        <w:rPr>
          <w:sz w:val="20"/>
        </w:rPr>
        <w:t>Beale EML (2018) On minimizing a convex function subject to linear inequalities. </w:t>
      </w:r>
      <w:r>
        <w:rPr>
          <w:i/>
          <w:sz w:val="20"/>
        </w:rPr>
        <w:t>Journal of the Royal </w:t>
      </w:r>
      <w:r>
        <w:rPr>
          <w:i/>
          <w:sz w:val="20"/>
        </w:rPr>
        <w:t>Statistical</w:t>
      </w:r>
      <w:r>
        <w:rPr>
          <w:i/>
          <w:sz w:val="20"/>
        </w:rPr>
        <w:t> Society: Series B (Methodological) </w:t>
      </w:r>
      <w:r>
        <w:rPr>
          <w:sz w:val="20"/>
        </w:rPr>
        <w:t>17(2):173–184.</w:t>
      </w:r>
    </w:p>
    <w:p>
      <w:pPr>
        <w:spacing w:line="468" w:lineRule="auto" w:before="102"/>
        <w:ind w:left="360" w:right="165" w:firstLine="0"/>
        <w:jc w:val="left"/>
        <w:rPr>
          <w:sz w:val="20"/>
        </w:rPr>
      </w:pPr>
      <w:r>
        <w:rPr>
          <w:sz w:val="20"/>
        </w:rPr>
        <w:t>Ben-Tal</w:t>
      </w:r>
      <w:r>
        <w:rPr>
          <w:spacing w:val="-13"/>
          <w:sz w:val="20"/>
        </w:rPr>
        <w:t> </w:t>
      </w:r>
      <w:r>
        <w:rPr>
          <w:sz w:val="20"/>
        </w:rPr>
        <w:t>A,</w:t>
      </w:r>
      <w:r>
        <w:rPr>
          <w:spacing w:val="-12"/>
          <w:sz w:val="20"/>
        </w:rPr>
        <w:t> </w:t>
      </w:r>
      <w:r>
        <w:rPr>
          <w:sz w:val="20"/>
        </w:rPr>
        <w:t>Nemirovski</w:t>
      </w:r>
      <w:r>
        <w:rPr>
          <w:spacing w:val="-13"/>
          <w:sz w:val="20"/>
        </w:rPr>
        <w:t> </w:t>
      </w:r>
      <w:r>
        <w:rPr>
          <w:sz w:val="20"/>
        </w:rPr>
        <w:t>A</w:t>
      </w:r>
      <w:r>
        <w:rPr>
          <w:spacing w:val="-12"/>
          <w:sz w:val="20"/>
        </w:rPr>
        <w:t> </w:t>
      </w:r>
      <w:r>
        <w:rPr>
          <w:sz w:val="20"/>
        </w:rPr>
        <w:t>(1998)</w:t>
      </w:r>
      <w:r>
        <w:rPr>
          <w:spacing w:val="-13"/>
          <w:sz w:val="20"/>
        </w:rPr>
        <w:t> </w:t>
      </w:r>
      <w:r>
        <w:rPr>
          <w:sz w:val="20"/>
        </w:rPr>
        <w:t>Robust</w:t>
      </w:r>
      <w:r>
        <w:rPr>
          <w:spacing w:val="-12"/>
          <w:sz w:val="20"/>
        </w:rPr>
        <w:t> </w:t>
      </w:r>
      <w:r>
        <w:rPr>
          <w:sz w:val="20"/>
        </w:rPr>
        <w:t>convex</w:t>
      </w:r>
      <w:r>
        <w:rPr>
          <w:spacing w:val="-13"/>
          <w:sz w:val="20"/>
        </w:rPr>
        <w:t> </w:t>
      </w:r>
      <w:r>
        <w:rPr>
          <w:sz w:val="20"/>
        </w:rPr>
        <w:t>optimization.</w:t>
      </w:r>
      <w:r>
        <w:rPr>
          <w:spacing w:val="-12"/>
          <w:sz w:val="20"/>
        </w:rPr>
        <w:t> </w:t>
      </w:r>
      <w:r>
        <w:rPr>
          <w:i/>
          <w:sz w:val="20"/>
        </w:rPr>
        <w:t>Mathematics</w:t>
      </w:r>
      <w:r>
        <w:rPr>
          <w:i/>
          <w:spacing w:val="-13"/>
          <w:sz w:val="20"/>
        </w:rPr>
        <w:t> </w:t>
      </w:r>
      <w:r>
        <w:rPr>
          <w:i/>
          <w:sz w:val="20"/>
        </w:rPr>
        <w:t>of</w:t>
      </w:r>
      <w:r>
        <w:rPr>
          <w:i/>
          <w:spacing w:val="-12"/>
          <w:sz w:val="20"/>
        </w:rPr>
        <w:t> </w:t>
      </w:r>
      <w:r>
        <w:rPr>
          <w:i/>
          <w:sz w:val="20"/>
        </w:rPr>
        <w:t>Operations</w:t>
      </w:r>
      <w:r>
        <w:rPr>
          <w:i/>
          <w:spacing w:val="-13"/>
          <w:sz w:val="20"/>
        </w:rPr>
        <w:t> </w:t>
      </w:r>
      <w:r>
        <w:rPr>
          <w:i/>
          <w:sz w:val="20"/>
        </w:rPr>
        <w:t>Research</w:t>
      </w:r>
      <w:r>
        <w:rPr>
          <w:i/>
          <w:spacing w:val="-12"/>
          <w:sz w:val="20"/>
        </w:rPr>
        <w:t> </w:t>
      </w:r>
      <w:r>
        <w:rPr>
          <w:sz w:val="20"/>
        </w:rPr>
        <w:t>23(4):769–805. Berger J (1985) </w:t>
      </w:r>
      <w:r>
        <w:rPr>
          <w:i/>
          <w:sz w:val="20"/>
        </w:rPr>
        <w:t>Statistical Decision Theory and Bayesian Analysis </w:t>
      </w:r>
      <w:r>
        <w:rPr>
          <w:sz w:val="20"/>
        </w:rPr>
        <w:t>(Springer).</w:t>
      </w:r>
    </w:p>
    <w:p>
      <w:pPr>
        <w:spacing w:line="360" w:lineRule="auto" w:before="0"/>
        <w:ind w:left="838" w:right="240" w:hanging="479"/>
        <w:jc w:val="left"/>
        <w:rPr>
          <w:sz w:val="20"/>
        </w:rPr>
      </w:pPr>
      <w:r>
        <w:rPr>
          <w:sz w:val="20"/>
        </w:rPr>
        <w:t>Bertsimas</w:t>
      </w:r>
      <w:r>
        <w:rPr>
          <w:spacing w:val="-9"/>
          <w:sz w:val="20"/>
        </w:rPr>
        <w:t> </w:t>
      </w:r>
      <w:r>
        <w:rPr>
          <w:sz w:val="20"/>
        </w:rPr>
        <w:t>D,</w:t>
      </w:r>
      <w:r>
        <w:rPr>
          <w:spacing w:val="-9"/>
          <w:sz w:val="20"/>
        </w:rPr>
        <w:t> </w:t>
      </w:r>
      <w:r>
        <w:rPr>
          <w:sz w:val="20"/>
        </w:rPr>
        <w:t>Kallus</w:t>
      </w:r>
      <w:r>
        <w:rPr>
          <w:spacing w:val="-9"/>
          <w:sz w:val="20"/>
        </w:rPr>
        <w:t> </w:t>
      </w:r>
      <w:r>
        <w:rPr>
          <w:sz w:val="20"/>
        </w:rPr>
        <w:t>N</w:t>
      </w:r>
      <w:r>
        <w:rPr>
          <w:spacing w:val="-9"/>
          <w:sz w:val="20"/>
        </w:rPr>
        <w:t> </w:t>
      </w:r>
      <w:r>
        <w:rPr>
          <w:sz w:val="20"/>
        </w:rPr>
        <w:t>(2019)</w:t>
      </w:r>
      <w:r>
        <w:rPr>
          <w:spacing w:val="-9"/>
          <w:sz w:val="20"/>
        </w:rPr>
        <w:t> </w:t>
      </w:r>
      <w:r>
        <w:rPr>
          <w:sz w:val="20"/>
        </w:rPr>
        <w:t>From</w:t>
      </w:r>
      <w:r>
        <w:rPr>
          <w:spacing w:val="-9"/>
          <w:sz w:val="20"/>
        </w:rPr>
        <w:t> </w:t>
      </w:r>
      <w:r>
        <w:rPr>
          <w:sz w:val="20"/>
        </w:rPr>
        <w:t>predictive</w:t>
      </w:r>
      <w:r>
        <w:rPr>
          <w:spacing w:val="-9"/>
          <w:sz w:val="20"/>
        </w:rPr>
        <w:t> </w:t>
      </w:r>
      <w:r>
        <w:rPr>
          <w:sz w:val="20"/>
        </w:rPr>
        <w:t>to</w:t>
      </w:r>
      <w:r>
        <w:rPr>
          <w:spacing w:val="-9"/>
          <w:sz w:val="20"/>
        </w:rPr>
        <w:t> </w:t>
      </w:r>
      <w:r>
        <w:rPr>
          <w:sz w:val="20"/>
        </w:rPr>
        <w:t>prescriptive</w:t>
      </w:r>
      <w:r>
        <w:rPr>
          <w:spacing w:val="-9"/>
          <w:sz w:val="20"/>
        </w:rPr>
        <w:t> </w:t>
      </w:r>
      <w:r>
        <w:rPr>
          <w:sz w:val="20"/>
        </w:rPr>
        <w:t>analytics.</w:t>
      </w:r>
      <w:r>
        <w:rPr>
          <w:spacing w:val="-9"/>
          <w:sz w:val="20"/>
        </w:rPr>
        <w:t> </w:t>
      </w:r>
      <w:r>
        <w:rPr>
          <w:i/>
          <w:sz w:val="20"/>
        </w:rPr>
        <w:t>Management</w:t>
      </w:r>
      <w:r>
        <w:rPr>
          <w:i/>
          <w:spacing w:val="-9"/>
          <w:sz w:val="20"/>
        </w:rPr>
        <w:t> </w:t>
      </w:r>
      <w:r>
        <w:rPr>
          <w:i/>
          <w:sz w:val="20"/>
        </w:rPr>
        <w:t>Science</w:t>
      </w:r>
      <w:r>
        <w:rPr>
          <w:i/>
          <w:spacing w:val="-9"/>
          <w:sz w:val="20"/>
        </w:rPr>
        <w:t> </w:t>
      </w:r>
      <w:r>
        <w:rPr>
          <w:sz w:val="20"/>
        </w:rPr>
        <w:t>66(3):1025–1044,</w:t>
      </w:r>
      <w:r>
        <w:rPr>
          <w:spacing w:val="-9"/>
          <w:sz w:val="20"/>
        </w:rPr>
        <w:t> </w:t>
      </w:r>
      <w:r>
        <w:rPr>
          <w:sz w:val="20"/>
        </w:rPr>
        <w:t>URL </w:t>
      </w:r>
      <w:hyperlink r:id="rId18">
        <w:r>
          <w:rPr>
            <w:spacing w:val="-2"/>
            <w:sz w:val="20"/>
          </w:rPr>
          <w:t>http://dx.doi.org/10.1287/mnsc.2018.3253.</w:t>
        </w:r>
      </w:hyperlink>
    </w:p>
    <w:p>
      <w:pPr>
        <w:spacing w:before="100"/>
        <w:ind w:left="360" w:right="0" w:firstLine="0"/>
        <w:jc w:val="left"/>
        <w:rPr>
          <w:sz w:val="20"/>
        </w:rPr>
      </w:pPr>
      <w:r>
        <w:rPr>
          <w:sz w:val="20"/>
        </w:rPr>
        <w:t>Bertsimas</w:t>
      </w:r>
      <w:r>
        <w:rPr>
          <w:spacing w:val="-9"/>
          <w:sz w:val="20"/>
        </w:rPr>
        <w:t> </w:t>
      </w:r>
      <w:r>
        <w:rPr>
          <w:sz w:val="20"/>
        </w:rPr>
        <w:t>D,</w:t>
      </w:r>
      <w:r>
        <w:rPr>
          <w:spacing w:val="-8"/>
          <w:sz w:val="20"/>
        </w:rPr>
        <w:t> </w:t>
      </w:r>
      <w:r>
        <w:rPr>
          <w:sz w:val="20"/>
        </w:rPr>
        <w:t>Sim</w:t>
      </w:r>
      <w:r>
        <w:rPr>
          <w:spacing w:val="-8"/>
          <w:sz w:val="20"/>
        </w:rPr>
        <w:t> </w:t>
      </w:r>
      <w:r>
        <w:rPr>
          <w:sz w:val="20"/>
        </w:rPr>
        <w:t>M</w:t>
      </w:r>
      <w:r>
        <w:rPr>
          <w:spacing w:val="-8"/>
          <w:sz w:val="20"/>
        </w:rPr>
        <w:t> </w:t>
      </w:r>
      <w:r>
        <w:rPr>
          <w:sz w:val="20"/>
        </w:rPr>
        <w:t>(2004)</w:t>
      </w:r>
      <w:r>
        <w:rPr>
          <w:spacing w:val="-8"/>
          <w:sz w:val="20"/>
        </w:rPr>
        <w:t> </w:t>
      </w:r>
      <w:r>
        <w:rPr>
          <w:sz w:val="20"/>
        </w:rPr>
        <w:t>The</w:t>
      </w:r>
      <w:r>
        <w:rPr>
          <w:spacing w:val="-8"/>
          <w:sz w:val="20"/>
        </w:rPr>
        <w:t> </w:t>
      </w:r>
      <w:r>
        <w:rPr>
          <w:sz w:val="20"/>
        </w:rPr>
        <w:t>price</w:t>
      </w:r>
      <w:r>
        <w:rPr>
          <w:spacing w:val="-8"/>
          <w:sz w:val="20"/>
        </w:rPr>
        <w:t> </w:t>
      </w:r>
      <w:r>
        <w:rPr>
          <w:sz w:val="20"/>
        </w:rPr>
        <w:t>of</w:t>
      </w:r>
      <w:r>
        <w:rPr>
          <w:spacing w:val="-8"/>
          <w:sz w:val="20"/>
        </w:rPr>
        <w:t> </w:t>
      </w:r>
      <w:r>
        <w:rPr>
          <w:sz w:val="20"/>
        </w:rPr>
        <w:t>robustness.</w:t>
      </w:r>
      <w:r>
        <w:rPr>
          <w:spacing w:val="-8"/>
          <w:sz w:val="20"/>
        </w:rPr>
        <w:t> </w:t>
      </w:r>
      <w:r>
        <w:rPr>
          <w:i/>
          <w:sz w:val="20"/>
        </w:rPr>
        <w:t>Operations</w:t>
      </w:r>
      <w:r>
        <w:rPr>
          <w:i/>
          <w:spacing w:val="-8"/>
          <w:sz w:val="20"/>
        </w:rPr>
        <w:t> </w:t>
      </w:r>
      <w:r>
        <w:rPr>
          <w:i/>
          <w:sz w:val="20"/>
        </w:rPr>
        <w:t>Research</w:t>
      </w:r>
      <w:r>
        <w:rPr>
          <w:i/>
          <w:spacing w:val="-8"/>
          <w:sz w:val="20"/>
        </w:rPr>
        <w:t> </w:t>
      </w:r>
      <w:r>
        <w:rPr>
          <w:sz w:val="20"/>
        </w:rPr>
        <w:t>52(1):35–</w:t>
      </w:r>
      <w:r>
        <w:rPr>
          <w:spacing w:val="-5"/>
          <w:sz w:val="20"/>
        </w:rPr>
        <w:t>53.</w:t>
      </w:r>
    </w:p>
    <w:p>
      <w:pPr>
        <w:spacing w:line="360" w:lineRule="auto" w:before="218"/>
        <w:ind w:left="838" w:right="357" w:hanging="479"/>
        <w:jc w:val="both"/>
        <w:rPr>
          <w:sz w:val="20"/>
        </w:rPr>
      </w:pPr>
      <w:r>
        <w:rPr>
          <w:sz w:val="20"/>
        </w:rPr>
        <w:t>Beyrouthy</w:t>
      </w:r>
      <w:r>
        <w:rPr>
          <w:spacing w:val="-4"/>
          <w:sz w:val="20"/>
        </w:rPr>
        <w:t> </w:t>
      </w:r>
      <w:r>
        <w:rPr>
          <w:sz w:val="20"/>
        </w:rPr>
        <w:t>C,</w:t>
      </w:r>
      <w:r>
        <w:rPr>
          <w:spacing w:val="-3"/>
          <w:sz w:val="20"/>
        </w:rPr>
        <w:t> </w:t>
      </w:r>
      <w:r>
        <w:rPr>
          <w:sz w:val="20"/>
        </w:rPr>
        <w:t>Burke</w:t>
      </w:r>
      <w:r>
        <w:rPr>
          <w:spacing w:val="-4"/>
          <w:sz w:val="20"/>
        </w:rPr>
        <w:t> </w:t>
      </w:r>
      <w:r>
        <w:rPr>
          <w:sz w:val="20"/>
        </w:rPr>
        <w:t>EK,</w:t>
      </w:r>
      <w:r>
        <w:rPr>
          <w:spacing w:val="-4"/>
          <w:sz w:val="20"/>
        </w:rPr>
        <w:t> </w:t>
      </w:r>
      <w:r>
        <w:rPr>
          <w:sz w:val="20"/>
        </w:rPr>
        <w:t>Landa-Silva</w:t>
      </w:r>
      <w:r>
        <w:rPr>
          <w:spacing w:val="-4"/>
          <w:sz w:val="20"/>
        </w:rPr>
        <w:t> </w:t>
      </w:r>
      <w:r>
        <w:rPr>
          <w:sz w:val="20"/>
        </w:rPr>
        <w:t>D,</w:t>
      </w:r>
      <w:r>
        <w:rPr>
          <w:spacing w:val="-3"/>
          <w:sz w:val="20"/>
        </w:rPr>
        <w:t> </w:t>
      </w:r>
      <w:r>
        <w:rPr>
          <w:sz w:val="20"/>
        </w:rPr>
        <w:t>McCollum</w:t>
      </w:r>
      <w:r>
        <w:rPr>
          <w:spacing w:val="-4"/>
          <w:sz w:val="20"/>
        </w:rPr>
        <w:t> </w:t>
      </w:r>
      <w:r>
        <w:rPr>
          <w:sz w:val="20"/>
        </w:rPr>
        <w:t>B,</w:t>
      </w:r>
      <w:r>
        <w:rPr>
          <w:spacing w:val="-4"/>
          <w:sz w:val="20"/>
        </w:rPr>
        <w:t> </w:t>
      </w:r>
      <w:r>
        <w:rPr>
          <w:sz w:val="20"/>
        </w:rPr>
        <w:t>McMullan</w:t>
      </w:r>
      <w:r>
        <w:rPr>
          <w:spacing w:val="-3"/>
          <w:sz w:val="20"/>
        </w:rPr>
        <w:t> </w:t>
      </w:r>
      <w:r>
        <w:rPr>
          <w:sz w:val="20"/>
        </w:rPr>
        <w:t>P,</w:t>
      </w:r>
      <w:r>
        <w:rPr>
          <w:spacing w:val="-4"/>
          <w:sz w:val="20"/>
        </w:rPr>
        <w:t> </w:t>
      </w:r>
      <w:r>
        <w:rPr>
          <w:sz w:val="20"/>
        </w:rPr>
        <w:t>Parkes</w:t>
      </w:r>
      <w:r>
        <w:rPr>
          <w:spacing w:val="-4"/>
          <w:sz w:val="20"/>
        </w:rPr>
        <w:t> </w:t>
      </w:r>
      <w:r>
        <w:rPr>
          <w:sz w:val="20"/>
        </w:rPr>
        <w:t>AJ</w:t>
      </w:r>
      <w:r>
        <w:rPr>
          <w:spacing w:val="-4"/>
          <w:sz w:val="20"/>
        </w:rPr>
        <w:t> </w:t>
      </w:r>
      <w:r>
        <w:rPr>
          <w:sz w:val="20"/>
        </w:rPr>
        <w:t>(2007)</w:t>
      </w:r>
      <w:r>
        <w:rPr>
          <w:spacing w:val="-3"/>
          <w:sz w:val="20"/>
        </w:rPr>
        <w:t> </w:t>
      </w:r>
      <w:r>
        <w:rPr>
          <w:sz w:val="20"/>
        </w:rPr>
        <w:t>The</w:t>
      </w:r>
      <w:r>
        <w:rPr>
          <w:spacing w:val="-4"/>
          <w:sz w:val="20"/>
        </w:rPr>
        <w:t> </w:t>
      </w:r>
      <w:r>
        <w:rPr>
          <w:sz w:val="20"/>
        </w:rPr>
        <w:t>teaching</w:t>
      </w:r>
      <w:r>
        <w:rPr>
          <w:spacing w:val="-4"/>
          <w:sz w:val="20"/>
        </w:rPr>
        <w:t> </w:t>
      </w:r>
      <w:r>
        <w:rPr>
          <w:sz w:val="20"/>
        </w:rPr>
        <w:t>space</w:t>
      </w:r>
      <w:r>
        <w:rPr>
          <w:spacing w:val="-3"/>
          <w:sz w:val="20"/>
        </w:rPr>
        <w:t> </w:t>
      </w:r>
      <w:r>
        <w:rPr>
          <w:sz w:val="20"/>
        </w:rPr>
        <w:t>allocation problem</w:t>
      </w:r>
      <w:r>
        <w:rPr>
          <w:spacing w:val="-7"/>
          <w:sz w:val="20"/>
        </w:rPr>
        <w:t> </w:t>
      </w:r>
      <w:r>
        <w:rPr>
          <w:sz w:val="20"/>
        </w:rPr>
        <w:t>with</w:t>
      </w:r>
      <w:r>
        <w:rPr>
          <w:spacing w:val="-7"/>
          <w:sz w:val="20"/>
        </w:rPr>
        <w:t> </w:t>
      </w:r>
      <w:r>
        <w:rPr>
          <w:sz w:val="20"/>
        </w:rPr>
        <w:t>splitting.</w:t>
      </w:r>
      <w:r>
        <w:rPr>
          <w:spacing w:val="-7"/>
          <w:sz w:val="20"/>
        </w:rPr>
        <w:t> </w:t>
      </w:r>
      <w:r>
        <w:rPr>
          <w:sz w:val="20"/>
        </w:rPr>
        <w:t>Burke</w:t>
      </w:r>
      <w:r>
        <w:rPr>
          <w:spacing w:val="-7"/>
          <w:sz w:val="20"/>
        </w:rPr>
        <w:t> </w:t>
      </w:r>
      <w:r>
        <w:rPr>
          <w:sz w:val="20"/>
        </w:rPr>
        <w:t>EK,</w:t>
      </w:r>
      <w:r>
        <w:rPr>
          <w:spacing w:val="-7"/>
          <w:sz w:val="20"/>
        </w:rPr>
        <w:t> </w:t>
      </w:r>
      <w:r>
        <w:rPr>
          <w:sz w:val="20"/>
        </w:rPr>
        <w:t>Rudová</w:t>
      </w:r>
      <w:r>
        <w:rPr>
          <w:spacing w:val="-7"/>
          <w:sz w:val="20"/>
        </w:rPr>
        <w:t> </w:t>
      </w:r>
      <w:r>
        <w:rPr>
          <w:sz w:val="20"/>
        </w:rPr>
        <w:t>H,</w:t>
      </w:r>
      <w:r>
        <w:rPr>
          <w:spacing w:val="-7"/>
          <w:sz w:val="20"/>
        </w:rPr>
        <w:t> </w:t>
      </w:r>
      <w:r>
        <w:rPr>
          <w:sz w:val="20"/>
        </w:rPr>
        <w:t>eds.,</w:t>
      </w:r>
      <w:r>
        <w:rPr>
          <w:spacing w:val="-7"/>
          <w:sz w:val="20"/>
        </w:rPr>
        <w:t> </w:t>
      </w:r>
      <w:r>
        <w:rPr>
          <w:i/>
          <w:sz w:val="20"/>
        </w:rPr>
        <w:t>Practice</w:t>
      </w:r>
      <w:r>
        <w:rPr>
          <w:i/>
          <w:spacing w:val="-7"/>
          <w:sz w:val="20"/>
        </w:rPr>
        <w:t> </w:t>
      </w:r>
      <w:r>
        <w:rPr>
          <w:i/>
          <w:sz w:val="20"/>
        </w:rPr>
        <w:t>and</w:t>
      </w:r>
      <w:r>
        <w:rPr>
          <w:i/>
          <w:spacing w:val="-7"/>
          <w:sz w:val="20"/>
        </w:rPr>
        <w:t> </w:t>
      </w:r>
      <w:r>
        <w:rPr>
          <w:i/>
          <w:sz w:val="20"/>
        </w:rPr>
        <w:t>Theory</w:t>
      </w:r>
      <w:r>
        <w:rPr>
          <w:i/>
          <w:spacing w:val="-7"/>
          <w:sz w:val="20"/>
        </w:rPr>
        <w:t> </w:t>
      </w:r>
      <w:r>
        <w:rPr>
          <w:i/>
          <w:sz w:val="20"/>
        </w:rPr>
        <w:t>of</w:t>
      </w:r>
      <w:r>
        <w:rPr>
          <w:i/>
          <w:spacing w:val="-7"/>
          <w:sz w:val="20"/>
        </w:rPr>
        <w:t> </w:t>
      </w:r>
      <w:r>
        <w:rPr>
          <w:i/>
          <w:sz w:val="20"/>
        </w:rPr>
        <w:t>Automated</w:t>
      </w:r>
      <w:r>
        <w:rPr>
          <w:i/>
          <w:spacing w:val="-7"/>
          <w:sz w:val="20"/>
        </w:rPr>
        <w:t> </w:t>
      </w:r>
      <w:r>
        <w:rPr>
          <w:i/>
          <w:sz w:val="20"/>
        </w:rPr>
        <w:t>Timetabling</w:t>
      </w:r>
      <w:r>
        <w:rPr>
          <w:i/>
          <w:spacing w:val="-7"/>
          <w:sz w:val="20"/>
        </w:rPr>
        <w:t> </w:t>
      </w:r>
      <w:r>
        <w:rPr>
          <w:i/>
          <w:sz w:val="20"/>
        </w:rPr>
        <w:t>VI</w:t>
      </w:r>
      <w:r>
        <w:rPr>
          <w:sz w:val="20"/>
        </w:rPr>
        <w:t>,</w:t>
      </w:r>
      <w:r>
        <w:rPr>
          <w:spacing w:val="-7"/>
          <w:sz w:val="20"/>
        </w:rPr>
        <w:t> </w:t>
      </w:r>
      <w:r>
        <w:rPr>
          <w:sz w:val="20"/>
        </w:rPr>
        <w:t>228–</w:t>
      </w:r>
      <w:r>
        <w:rPr>
          <w:sz w:val="20"/>
        </w:rPr>
        <w:t>247 (Springer, Heidelberg).</w:t>
      </w:r>
    </w:p>
    <w:p>
      <w:pPr>
        <w:spacing w:before="101"/>
        <w:ind w:left="360" w:right="0" w:firstLine="0"/>
        <w:jc w:val="both"/>
        <w:rPr>
          <w:sz w:val="20"/>
        </w:rPr>
      </w:pPr>
      <w:r>
        <w:rPr>
          <w:sz w:val="20"/>
        </w:rPr>
        <w:t>Brockwell</w:t>
      </w:r>
      <w:r>
        <w:rPr>
          <w:spacing w:val="-9"/>
          <w:sz w:val="20"/>
        </w:rPr>
        <w:t> </w:t>
      </w:r>
      <w:r>
        <w:rPr>
          <w:sz w:val="20"/>
        </w:rPr>
        <w:t>PJ,</w:t>
      </w:r>
      <w:r>
        <w:rPr>
          <w:spacing w:val="-9"/>
          <w:sz w:val="20"/>
        </w:rPr>
        <w:t> </w:t>
      </w:r>
      <w:r>
        <w:rPr>
          <w:sz w:val="20"/>
        </w:rPr>
        <w:t>Davis</w:t>
      </w:r>
      <w:r>
        <w:rPr>
          <w:spacing w:val="-8"/>
          <w:sz w:val="20"/>
        </w:rPr>
        <w:t> </w:t>
      </w:r>
      <w:r>
        <w:rPr>
          <w:sz w:val="20"/>
        </w:rPr>
        <w:t>R</w:t>
      </w:r>
      <w:r>
        <w:rPr>
          <w:spacing w:val="-9"/>
          <w:sz w:val="20"/>
        </w:rPr>
        <w:t> </w:t>
      </w:r>
      <w:r>
        <w:rPr>
          <w:sz w:val="20"/>
        </w:rPr>
        <w:t>(1991)</w:t>
      </w:r>
      <w:r>
        <w:rPr>
          <w:spacing w:val="-9"/>
          <w:sz w:val="20"/>
        </w:rPr>
        <w:t> </w:t>
      </w:r>
      <w:r>
        <w:rPr>
          <w:i/>
          <w:sz w:val="20"/>
        </w:rPr>
        <w:t>Time</w:t>
      </w:r>
      <w:r>
        <w:rPr>
          <w:i/>
          <w:spacing w:val="-8"/>
          <w:sz w:val="20"/>
        </w:rPr>
        <w:t> </w:t>
      </w:r>
      <w:r>
        <w:rPr>
          <w:i/>
          <w:sz w:val="20"/>
        </w:rPr>
        <w:t>Series:</w:t>
      </w:r>
      <w:r>
        <w:rPr>
          <w:i/>
          <w:spacing w:val="-9"/>
          <w:sz w:val="20"/>
        </w:rPr>
        <w:t> </w:t>
      </w:r>
      <w:r>
        <w:rPr>
          <w:i/>
          <w:sz w:val="20"/>
        </w:rPr>
        <w:t>Theory</w:t>
      </w:r>
      <w:r>
        <w:rPr>
          <w:i/>
          <w:spacing w:val="-8"/>
          <w:sz w:val="20"/>
        </w:rPr>
        <w:t> </w:t>
      </w:r>
      <w:r>
        <w:rPr>
          <w:i/>
          <w:sz w:val="20"/>
        </w:rPr>
        <w:t>and</w:t>
      </w:r>
      <w:r>
        <w:rPr>
          <w:i/>
          <w:spacing w:val="-9"/>
          <w:sz w:val="20"/>
        </w:rPr>
        <w:t> </w:t>
      </w:r>
      <w:r>
        <w:rPr>
          <w:i/>
          <w:sz w:val="20"/>
        </w:rPr>
        <w:t>Methods</w:t>
      </w:r>
      <w:r>
        <w:rPr>
          <w:i/>
          <w:spacing w:val="-9"/>
          <w:sz w:val="20"/>
        </w:rPr>
        <w:t> </w:t>
      </w:r>
      <w:r>
        <w:rPr>
          <w:spacing w:val="-2"/>
          <w:sz w:val="20"/>
        </w:rPr>
        <w:t>(Springer).</w:t>
      </w:r>
    </w:p>
    <w:p>
      <w:pPr>
        <w:spacing w:line="468" w:lineRule="auto" w:before="218"/>
        <w:ind w:left="360" w:right="357" w:firstLine="0"/>
        <w:jc w:val="both"/>
        <w:rPr>
          <w:sz w:val="20"/>
        </w:rPr>
      </w:pPr>
      <w:r>
        <w:rPr>
          <w:sz w:val="20"/>
        </w:rPr>
        <w:t>Clark</w:t>
      </w:r>
      <w:r>
        <w:rPr>
          <w:spacing w:val="-8"/>
          <w:sz w:val="20"/>
        </w:rPr>
        <w:t> </w:t>
      </w:r>
      <w:r>
        <w:rPr>
          <w:sz w:val="20"/>
        </w:rPr>
        <w:t>A,</w:t>
      </w:r>
      <w:r>
        <w:rPr>
          <w:spacing w:val="-8"/>
          <w:sz w:val="20"/>
        </w:rPr>
        <w:t> </w:t>
      </w:r>
      <w:r>
        <w:rPr>
          <w:sz w:val="20"/>
        </w:rPr>
        <w:t>Scarf</w:t>
      </w:r>
      <w:r>
        <w:rPr>
          <w:spacing w:val="-8"/>
          <w:sz w:val="20"/>
        </w:rPr>
        <w:t> </w:t>
      </w:r>
      <w:r>
        <w:rPr>
          <w:sz w:val="20"/>
        </w:rPr>
        <w:t>H</w:t>
      </w:r>
      <w:r>
        <w:rPr>
          <w:spacing w:val="-8"/>
          <w:sz w:val="20"/>
        </w:rPr>
        <w:t> </w:t>
      </w:r>
      <w:r>
        <w:rPr>
          <w:sz w:val="20"/>
        </w:rPr>
        <w:t>(1960)</w:t>
      </w:r>
      <w:r>
        <w:rPr>
          <w:spacing w:val="-8"/>
          <w:sz w:val="20"/>
        </w:rPr>
        <w:t> </w:t>
      </w:r>
      <w:r>
        <w:rPr>
          <w:sz w:val="20"/>
        </w:rPr>
        <w:t>Optimal</w:t>
      </w:r>
      <w:r>
        <w:rPr>
          <w:spacing w:val="-8"/>
          <w:sz w:val="20"/>
        </w:rPr>
        <w:t> </w:t>
      </w:r>
      <w:r>
        <w:rPr>
          <w:sz w:val="20"/>
        </w:rPr>
        <w:t>policies</w:t>
      </w:r>
      <w:r>
        <w:rPr>
          <w:spacing w:val="-8"/>
          <w:sz w:val="20"/>
        </w:rPr>
        <w:t> </w:t>
      </w:r>
      <w:r>
        <w:rPr>
          <w:sz w:val="20"/>
        </w:rPr>
        <w:t>for</w:t>
      </w:r>
      <w:r>
        <w:rPr>
          <w:spacing w:val="-8"/>
          <w:sz w:val="20"/>
        </w:rPr>
        <w:t> </w:t>
      </w:r>
      <w:r>
        <w:rPr>
          <w:sz w:val="20"/>
        </w:rPr>
        <w:t>a</w:t>
      </w:r>
      <w:r>
        <w:rPr>
          <w:spacing w:val="-8"/>
          <w:sz w:val="20"/>
        </w:rPr>
        <w:t> </w:t>
      </w:r>
      <w:r>
        <w:rPr>
          <w:sz w:val="20"/>
        </w:rPr>
        <w:t>multi-echelon</w:t>
      </w:r>
      <w:r>
        <w:rPr>
          <w:spacing w:val="-8"/>
          <w:sz w:val="20"/>
        </w:rPr>
        <w:t> </w:t>
      </w:r>
      <w:r>
        <w:rPr>
          <w:sz w:val="20"/>
        </w:rPr>
        <w:t>inventory</w:t>
      </w:r>
      <w:r>
        <w:rPr>
          <w:spacing w:val="-8"/>
          <w:sz w:val="20"/>
        </w:rPr>
        <w:t> </w:t>
      </w:r>
      <w:r>
        <w:rPr>
          <w:sz w:val="20"/>
        </w:rPr>
        <w:t>problem.</w:t>
      </w:r>
      <w:r>
        <w:rPr>
          <w:spacing w:val="-8"/>
          <w:sz w:val="20"/>
        </w:rPr>
        <w:t> </w:t>
      </w:r>
      <w:r>
        <w:rPr>
          <w:i/>
          <w:sz w:val="20"/>
        </w:rPr>
        <w:t>Management</w:t>
      </w:r>
      <w:r>
        <w:rPr>
          <w:i/>
          <w:spacing w:val="-8"/>
          <w:sz w:val="20"/>
        </w:rPr>
        <w:t> </w:t>
      </w:r>
      <w:r>
        <w:rPr>
          <w:i/>
          <w:sz w:val="20"/>
        </w:rPr>
        <w:t>Science</w:t>
      </w:r>
      <w:r>
        <w:rPr>
          <w:i/>
          <w:spacing w:val="-8"/>
          <w:sz w:val="20"/>
        </w:rPr>
        <w:t> </w:t>
      </w:r>
      <w:r>
        <w:rPr>
          <w:sz w:val="20"/>
        </w:rPr>
        <w:t>6(4):475–490. Dantzig G (1955) Linear programming under uncertainty. </w:t>
      </w:r>
      <w:r>
        <w:rPr>
          <w:i/>
          <w:sz w:val="20"/>
        </w:rPr>
        <w:t>Management Science </w:t>
      </w:r>
      <w:r>
        <w:rPr>
          <w:sz w:val="20"/>
        </w:rPr>
        <w:t>1(3-4):197–206.</w:t>
      </w:r>
    </w:p>
    <w:p>
      <w:pPr>
        <w:spacing w:line="360" w:lineRule="auto" w:before="0"/>
        <w:ind w:left="838" w:right="357" w:hanging="479"/>
        <w:jc w:val="both"/>
        <w:rPr>
          <w:sz w:val="20"/>
        </w:rPr>
      </w:pPr>
      <w:r>
        <w:rPr>
          <w:sz w:val="20"/>
        </w:rPr>
        <w:t>Davison AC, Hinkley DV (1997) </w:t>
      </w:r>
      <w:r>
        <w:rPr>
          <w:i/>
          <w:sz w:val="20"/>
        </w:rPr>
        <w:t>Bootstrap Methods and Their Application </w:t>
      </w:r>
      <w:r>
        <w:rPr>
          <w:sz w:val="20"/>
        </w:rPr>
        <w:t>(Cambridge University Press), </w:t>
      </w:r>
      <w:r>
        <w:rPr>
          <w:sz w:val="20"/>
        </w:rPr>
        <w:t>ISBN </w:t>
      </w:r>
      <w:r>
        <w:rPr>
          <w:spacing w:val="-2"/>
          <w:sz w:val="20"/>
        </w:rPr>
        <w:t>9780521573133.</w:t>
      </w:r>
    </w:p>
    <w:p>
      <w:pPr>
        <w:spacing w:after="0" w:line="360" w:lineRule="auto"/>
        <w:jc w:val="both"/>
        <w:rPr>
          <w:sz w:val="20"/>
        </w:rPr>
        <w:sectPr>
          <w:pgSz w:w="12240" w:h="15840"/>
          <w:pgMar w:header="885" w:footer="0" w:top="1280" w:bottom="280" w:left="1080" w:right="1080"/>
        </w:sectPr>
      </w:pPr>
    </w:p>
    <w:p>
      <w:pPr>
        <w:pStyle w:val="BodyText"/>
        <w:spacing w:before="61"/>
        <w:rPr>
          <w:sz w:val="20"/>
        </w:rPr>
      </w:pPr>
    </w:p>
    <w:p>
      <w:pPr>
        <w:spacing w:line="360" w:lineRule="auto" w:before="0"/>
        <w:ind w:left="838" w:right="357" w:hanging="479"/>
        <w:jc w:val="both"/>
        <w:rPr>
          <w:sz w:val="20"/>
        </w:rPr>
      </w:pPr>
      <w:r>
        <w:rPr>
          <w:sz w:val="20"/>
        </w:rPr>
        <w:t>de</w:t>
      </w:r>
      <w:r>
        <w:rPr>
          <w:spacing w:val="-12"/>
          <w:sz w:val="20"/>
        </w:rPr>
        <w:t> </w:t>
      </w:r>
      <w:r>
        <w:rPr>
          <w:sz w:val="20"/>
        </w:rPr>
        <w:t>Kok</w:t>
      </w:r>
      <w:r>
        <w:rPr>
          <w:spacing w:val="-12"/>
          <w:sz w:val="20"/>
        </w:rPr>
        <w:t> </w:t>
      </w:r>
      <w:r>
        <w:rPr>
          <w:sz w:val="20"/>
        </w:rPr>
        <w:t>T,</w:t>
      </w:r>
      <w:r>
        <w:rPr>
          <w:spacing w:val="-12"/>
          <w:sz w:val="20"/>
        </w:rPr>
        <w:t> </w:t>
      </w:r>
      <w:r>
        <w:rPr>
          <w:sz w:val="20"/>
        </w:rPr>
        <w:t>Grob</w:t>
      </w:r>
      <w:r>
        <w:rPr>
          <w:spacing w:val="-12"/>
          <w:sz w:val="20"/>
        </w:rPr>
        <w:t> </w:t>
      </w:r>
      <w:r>
        <w:rPr>
          <w:sz w:val="20"/>
        </w:rPr>
        <w:t>C,</w:t>
      </w:r>
      <w:r>
        <w:rPr>
          <w:spacing w:val="-12"/>
          <w:sz w:val="20"/>
        </w:rPr>
        <w:t> </w:t>
      </w:r>
      <w:r>
        <w:rPr>
          <w:sz w:val="20"/>
        </w:rPr>
        <w:t>Laumanns</w:t>
      </w:r>
      <w:r>
        <w:rPr>
          <w:spacing w:val="-12"/>
          <w:sz w:val="20"/>
        </w:rPr>
        <w:t> </w:t>
      </w:r>
      <w:r>
        <w:rPr>
          <w:sz w:val="20"/>
        </w:rPr>
        <w:t>M,</w:t>
      </w:r>
      <w:r>
        <w:rPr>
          <w:spacing w:val="-12"/>
          <w:sz w:val="20"/>
        </w:rPr>
        <w:t> </w:t>
      </w:r>
      <w:r>
        <w:rPr>
          <w:sz w:val="20"/>
        </w:rPr>
        <w:t>Minner</w:t>
      </w:r>
      <w:r>
        <w:rPr>
          <w:spacing w:val="-12"/>
          <w:sz w:val="20"/>
        </w:rPr>
        <w:t> </w:t>
      </w:r>
      <w:r>
        <w:rPr>
          <w:sz w:val="20"/>
        </w:rPr>
        <w:t>S,</w:t>
      </w:r>
      <w:r>
        <w:rPr>
          <w:spacing w:val="-12"/>
          <w:sz w:val="20"/>
        </w:rPr>
        <w:t> </w:t>
      </w:r>
      <w:r>
        <w:rPr>
          <w:sz w:val="20"/>
        </w:rPr>
        <w:t>Rambau</w:t>
      </w:r>
      <w:r>
        <w:rPr>
          <w:spacing w:val="-12"/>
          <w:sz w:val="20"/>
        </w:rPr>
        <w:t> </w:t>
      </w:r>
      <w:r>
        <w:rPr>
          <w:sz w:val="20"/>
        </w:rPr>
        <w:t>J,</w:t>
      </w:r>
      <w:r>
        <w:rPr>
          <w:spacing w:val="-12"/>
          <w:sz w:val="20"/>
        </w:rPr>
        <w:t> </w:t>
      </w:r>
      <w:r>
        <w:rPr>
          <w:sz w:val="20"/>
        </w:rPr>
        <w:t>Schade</w:t>
      </w:r>
      <w:r>
        <w:rPr>
          <w:spacing w:val="-12"/>
          <w:sz w:val="20"/>
        </w:rPr>
        <w:t> </w:t>
      </w:r>
      <w:r>
        <w:rPr>
          <w:sz w:val="20"/>
        </w:rPr>
        <w:t>K</w:t>
      </w:r>
      <w:r>
        <w:rPr>
          <w:spacing w:val="-12"/>
          <w:sz w:val="20"/>
        </w:rPr>
        <w:t> </w:t>
      </w:r>
      <w:r>
        <w:rPr>
          <w:sz w:val="20"/>
        </w:rPr>
        <w:t>(2018)</w:t>
      </w:r>
      <w:r>
        <w:rPr>
          <w:spacing w:val="-12"/>
          <w:sz w:val="20"/>
        </w:rPr>
        <w:t> </w:t>
      </w:r>
      <w:r>
        <w:rPr>
          <w:sz w:val="20"/>
        </w:rPr>
        <w:t>A</w:t>
      </w:r>
      <w:r>
        <w:rPr>
          <w:spacing w:val="-12"/>
          <w:sz w:val="20"/>
        </w:rPr>
        <w:t> </w:t>
      </w:r>
      <w:r>
        <w:rPr>
          <w:sz w:val="20"/>
        </w:rPr>
        <w:t>typology</w:t>
      </w:r>
      <w:r>
        <w:rPr>
          <w:spacing w:val="-12"/>
          <w:sz w:val="20"/>
        </w:rPr>
        <w:t> </w:t>
      </w:r>
      <w:r>
        <w:rPr>
          <w:sz w:val="20"/>
        </w:rPr>
        <w:t>and</w:t>
      </w:r>
      <w:r>
        <w:rPr>
          <w:spacing w:val="-12"/>
          <w:sz w:val="20"/>
        </w:rPr>
        <w:t> </w:t>
      </w:r>
      <w:r>
        <w:rPr>
          <w:sz w:val="20"/>
        </w:rPr>
        <w:t>literature</w:t>
      </w:r>
      <w:r>
        <w:rPr>
          <w:spacing w:val="-12"/>
          <w:sz w:val="20"/>
        </w:rPr>
        <w:t> </w:t>
      </w:r>
      <w:r>
        <w:rPr>
          <w:sz w:val="20"/>
        </w:rPr>
        <w:t>review</w:t>
      </w:r>
      <w:r>
        <w:rPr>
          <w:spacing w:val="-12"/>
          <w:sz w:val="20"/>
        </w:rPr>
        <w:t> </w:t>
      </w:r>
      <w:r>
        <w:rPr>
          <w:sz w:val="20"/>
        </w:rPr>
        <w:t>on</w:t>
      </w:r>
      <w:r>
        <w:rPr>
          <w:spacing w:val="-12"/>
          <w:sz w:val="20"/>
        </w:rPr>
        <w:t> </w:t>
      </w:r>
      <w:r>
        <w:rPr>
          <w:sz w:val="20"/>
        </w:rPr>
        <w:t>stochastic multi-echelon inventory models. </w:t>
      </w:r>
      <w:r>
        <w:rPr>
          <w:i/>
          <w:sz w:val="20"/>
        </w:rPr>
        <w:t>European Journal of Operational Research </w:t>
      </w:r>
      <w:r>
        <w:rPr>
          <w:sz w:val="20"/>
        </w:rPr>
        <w:t>269(3):955–983.</w:t>
      </w:r>
    </w:p>
    <w:p>
      <w:pPr>
        <w:spacing w:line="360" w:lineRule="auto" w:before="105"/>
        <w:ind w:left="838" w:right="357" w:hanging="479"/>
        <w:jc w:val="both"/>
        <w:rPr>
          <w:sz w:val="20"/>
        </w:rPr>
      </w:pPr>
      <w:r>
        <w:rPr>
          <w:sz w:val="20"/>
        </w:rPr>
        <w:t>Delage</w:t>
      </w:r>
      <w:r>
        <w:rPr>
          <w:spacing w:val="-9"/>
          <w:sz w:val="20"/>
        </w:rPr>
        <w:t> </w:t>
      </w:r>
      <w:r>
        <w:rPr>
          <w:sz w:val="20"/>
        </w:rPr>
        <w:t>E,</w:t>
      </w:r>
      <w:r>
        <w:rPr>
          <w:spacing w:val="-9"/>
          <w:sz w:val="20"/>
        </w:rPr>
        <w:t> </w:t>
      </w:r>
      <w:r>
        <w:rPr>
          <w:sz w:val="20"/>
        </w:rPr>
        <w:t>Ye</w:t>
      </w:r>
      <w:r>
        <w:rPr>
          <w:spacing w:val="-9"/>
          <w:sz w:val="20"/>
        </w:rPr>
        <w:t> </w:t>
      </w:r>
      <w:r>
        <w:rPr>
          <w:sz w:val="20"/>
        </w:rPr>
        <w:t>Y</w:t>
      </w:r>
      <w:r>
        <w:rPr>
          <w:spacing w:val="-9"/>
          <w:sz w:val="20"/>
        </w:rPr>
        <w:t> </w:t>
      </w:r>
      <w:r>
        <w:rPr>
          <w:sz w:val="20"/>
        </w:rPr>
        <w:t>(2010)</w:t>
      </w:r>
      <w:r>
        <w:rPr>
          <w:spacing w:val="-9"/>
          <w:sz w:val="20"/>
        </w:rPr>
        <w:t> </w:t>
      </w:r>
      <w:r>
        <w:rPr>
          <w:sz w:val="20"/>
        </w:rPr>
        <w:t>Distributionally</w:t>
      </w:r>
      <w:r>
        <w:rPr>
          <w:spacing w:val="-9"/>
          <w:sz w:val="20"/>
        </w:rPr>
        <w:t> </w:t>
      </w:r>
      <w:r>
        <w:rPr>
          <w:sz w:val="20"/>
        </w:rPr>
        <w:t>robust</w:t>
      </w:r>
      <w:r>
        <w:rPr>
          <w:spacing w:val="-9"/>
          <w:sz w:val="20"/>
        </w:rPr>
        <w:t> </w:t>
      </w:r>
      <w:r>
        <w:rPr>
          <w:sz w:val="20"/>
        </w:rPr>
        <w:t>optimization</w:t>
      </w:r>
      <w:r>
        <w:rPr>
          <w:spacing w:val="-9"/>
          <w:sz w:val="20"/>
        </w:rPr>
        <w:t> </w:t>
      </w:r>
      <w:r>
        <w:rPr>
          <w:sz w:val="20"/>
        </w:rPr>
        <w:t>under</w:t>
      </w:r>
      <w:r>
        <w:rPr>
          <w:spacing w:val="-9"/>
          <w:sz w:val="20"/>
        </w:rPr>
        <w:t> </w:t>
      </w:r>
      <w:r>
        <w:rPr>
          <w:sz w:val="20"/>
        </w:rPr>
        <w:t>moment</w:t>
      </w:r>
      <w:r>
        <w:rPr>
          <w:spacing w:val="-9"/>
          <w:sz w:val="20"/>
        </w:rPr>
        <w:t> </w:t>
      </w:r>
      <w:r>
        <w:rPr>
          <w:sz w:val="20"/>
        </w:rPr>
        <w:t>uncertainty</w:t>
      </w:r>
      <w:r>
        <w:rPr>
          <w:spacing w:val="-9"/>
          <w:sz w:val="20"/>
        </w:rPr>
        <w:t> </w:t>
      </w:r>
      <w:r>
        <w:rPr>
          <w:sz w:val="20"/>
        </w:rPr>
        <w:t>with</w:t>
      </w:r>
      <w:r>
        <w:rPr>
          <w:spacing w:val="-9"/>
          <w:sz w:val="20"/>
        </w:rPr>
        <w:t> </w:t>
      </w:r>
      <w:r>
        <w:rPr>
          <w:sz w:val="20"/>
        </w:rPr>
        <w:t>application</w:t>
      </w:r>
      <w:r>
        <w:rPr>
          <w:spacing w:val="-9"/>
          <w:sz w:val="20"/>
        </w:rPr>
        <w:t> </w:t>
      </w:r>
      <w:r>
        <w:rPr>
          <w:sz w:val="20"/>
        </w:rPr>
        <w:t>to</w:t>
      </w:r>
      <w:r>
        <w:rPr>
          <w:spacing w:val="-9"/>
          <w:sz w:val="20"/>
        </w:rPr>
        <w:t> </w:t>
      </w:r>
      <w:r>
        <w:rPr>
          <w:sz w:val="20"/>
        </w:rPr>
        <w:t>data-</w:t>
      </w:r>
      <w:r>
        <w:rPr>
          <w:sz w:val="20"/>
        </w:rPr>
        <w:t>driven problems. </w:t>
      </w:r>
      <w:r>
        <w:rPr>
          <w:i/>
          <w:sz w:val="20"/>
        </w:rPr>
        <w:t>Operations Research </w:t>
      </w:r>
      <w:r>
        <w:rPr>
          <w:sz w:val="20"/>
        </w:rPr>
        <w:t>58(3):595–612.</w:t>
      </w:r>
    </w:p>
    <w:p>
      <w:pPr>
        <w:spacing w:line="360" w:lineRule="auto" w:before="104"/>
        <w:ind w:left="838" w:right="357" w:hanging="479"/>
        <w:jc w:val="both"/>
        <w:rPr>
          <w:sz w:val="20"/>
        </w:rPr>
      </w:pPr>
      <w:r>
        <w:rPr>
          <w:spacing w:val="-2"/>
          <w:sz w:val="20"/>
        </w:rPr>
        <w:t>Donti</w:t>
      </w:r>
      <w:r>
        <w:rPr>
          <w:spacing w:val="-6"/>
          <w:sz w:val="20"/>
        </w:rPr>
        <w:t> </w:t>
      </w:r>
      <w:r>
        <w:rPr>
          <w:spacing w:val="-2"/>
          <w:sz w:val="20"/>
        </w:rPr>
        <w:t>P,</w:t>
      </w:r>
      <w:r>
        <w:rPr>
          <w:spacing w:val="-6"/>
          <w:sz w:val="20"/>
        </w:rPr>
        <w:t> </w:t>
      </w:r>
      <w:r>
        <w:rPr>
          <w:spacing w:val="-2"/>
          <w:sz w:val="20"/>
        </w:rPr>
        <w:t>Amos</w:t>
      </w:r>
      <w:r>
        <w:rPr>
          <w:spacing w:val="-6"/>
          <w:sz w:val="20"/>
        </w:rPr>
        <w:t> </w:t>
      </w:r>
      <w:r>
        <w:rPr>
          <w:spacing w:val="-2"/>
          <w:sz w:val="20"/>
        </w:rPr>
        <w:t>B,</w:t>
      </w:r>
      <w:r>
        <w:rPr>
          <w:spacing w:val="-6"/>
          <w:sz w:val="20"/>
        </w:rPr>
        <w:t> </w:t>
      </w:r>
      <w:r>
        <w:rPr>
          <w:spacing w:val="-2"/>
          <w:sz w:val="20"/>
        </w:rPr>
        <w:t>Kolter</w:t>
      </w:r>
      <w:r>
        <w:rPr>
          <w:spacing w:val="-6"/>
          <w:sz w:val="20"/>
        </w:rPr>
        <w:t> </w:t>
      </w:r>
      <w:r>
        <w:rPr>
          <w:spacing w:val="-2"/>
          <w:sz w:val="20"/>
        </w:rPr>
        <w:t>JZ</w:t>
      </w:r>
      <w:r>
        <w:rPr>
          <w:spacing w:val="-6"/>
          <w:sz w:val="20"/>
        </w:rPr>
        <w:t> </w:t>
      </w:r>
      <w:r>
        <w:rPr>
          <w:spacing w:val="-2"/>
          <w:sz w:val="20"/>
        </w:rPr>
        <w:t>(2017)</w:t>
      </w:r>
      <w:r>
        <w:rPr>
          <w:spacing w:val="-6"/>
          <w:sz w:val="20"/>
        </w:rPr>
        <w:t> </w:t>
      </w:r>
      <w:r>
        <w:rPr>
          <w:spacing w:val="-2"/>
          <w:sz w:val="20"/>
        </w:rPr>
        <w:t>Task-based</w:t>
      </w:r>
      <w:r>
        <w:rPr>
          <w:spacing w:val="-6"/>
          <w:sz w:val="20"/>
        </w:rPr>
        <w:t> </w:t>
      </w:r>
      <w:r>
        <w:rPr>
          <w:spacing w:val="-2"/>
          <w:sz w:val="20"/>
        </w:rPr>
        <w:t>end-to-end</w:t>
      </w:r>
      <w:r>
        <w:rPr>
          <w:spacing w:val="-6"/>
          <w:sz w:val="20"/>
        </w:rPr>
        <w:t> </w:t>
      </w:r>
      <w:r>
        <w:rPr>
          <w:spacing w:val="-2"/>
          <w:sz w:val="20"/>
        </w:rPr>
        <w:t>model</w:t>
      </w:r>
      <w:r>
        <w:rPr>
          <w:spacing w:val="-6"/>
          <w:sz w:val="20"/>
        </w:rPr>
        <w:t> </w:t>
      </w:r>
      <w:r>
        <w:rPr>
          <w:spacing w:val="-2"/>
          <w:sz w:val="20"/>
        </w:rPr>
        <w:t>learning</w:t>
      </w:r>
      <w:r>
        <w:rPr>
          <w:spacing w:val="-6"/>
          <w:sz w:val="20"/>
        </w:rPr>
        <w:t> </w:t>
      </w:r>
      <w:r>
        <w:rPr>
          <w:spacing w:val="-2"/>
          <w:sz w:val="20"/>
        </w:rPr>
        <w:t>in</w:t>
      </w:r>
      <w:r>
        <w:rPr>
          <w:spacing w:val="-6"/>
          <w:sz w:val="20"/>
        </w:rPr>
        <w:t> </w:t>
      </w:r>
      <w:r>
        <w:rPr>
          <w:spacing w:val="-2"/>
          <w:sz w:val="20"/>
        </w:rPr>
        <w:t>stochastic</w:t>
      </w:r>
      <w:r>
        <w:rPr>
          <w:spacing w:val="-6"/>
          <w:sz w:val="20"/>
        </w:rPr>
        <w:t> </w:t>
      </w:r>
      <w:r>
        <w:rPr>
          <w:spacing w:val="-2"/>
          <w:sz w:val="20"/>
        </w:rPr>
        <w:t>optimization.</w:t>
      </w:r>
      <w:r>
        <w:rPr>
          <w:spacing w:val="-6"/>
          <w:sz w:val="20"/>
        </w:rPr>
        <w:t> </w:t>
      </w:r>
      <w:r>
        <w:rPr>
          <w:spacing w:val="-2"/>
          <w:sz w:val="20"/>
        </w:rPr>
        <w:t>Guyon</w:t>
      </w:r>
      <w:r>
        <w:rPr>
          <w:spacing w:val="-6"/>
          <w:sz w:val="20"/>
        </w:rPr>
        <w:t> </w:t>
      </w:r>
      <w:r>
        <w:rPr>
          <w:spacing w:val="-2"/>
          <w:sz w:val="20"/>
        </w:rPr>
        <w:t>I,</w:t>
      </w:r>
      <w:r>
        <w:rPr>
          <w:spacing w:val="-6"/>
          <w:sz w:val="20"/>
        </w:rPr>
        <w:t> </w:t>
      </w:r>
      <w:r>
        <w:rPr>
          <w:spacing w:val="-2"/>
          <w:sz w:val="20"/>
        </w:rPr>
        <w:t>Luxburg </w:t>
      </w:r>
      <w:r>
        <w:rPr>
          <w:spacing w:val="-4"/>
          <w:sz w:val="20"/>
        </w:rPr>
        <w:t>UV, Bengio S, Wallach H, Fergus R, Vishwanathan S, Garnett R, eds., </w:t>
      </w:r>
      <w:r>
        <w:rPr>
          <w:i/>
          <w:spacing w:val="-4"/>
          <w:sz w:val="20"/>
        </w:rPr>
        <w:t>Advances in Neural Information </w:t>
      </w:r>
      <w:r>
        <w:rPr>
          <w:i/>
          <w:spacing w:val="-4"/>
          <w:sz w:val="20"/>
        </w:rPr>
        <w:t>Processing</w:t>
      </w:r>
      <w:r>
        <w:rPr>
          <w:i/>
          <w:spacing w:val="-4"/>
          <w:sz w:val="20"/>
        </w:rPr>
        <w:t> </w:t>
      </w:r>
      <w:r>
        <w:rPr>
          <w:i/>
          <w:sz w:val="20"/>
        </w:rPr>
        <w:t>Systems</w:t>
      </w:r>
      <w:r>
        <w:rPr>
          <w:sz w:val="20"/>
        </w:rPr>
        <w:t>, volume 30 (Curran Associates, Inc.).</w:t>
      </w:r>
    </w:p>
    <w:p>
      <w:pPr>
        <w:spacing w:line="468" w:lineRule="auto" w:before="106"/>
        <w:ind w:left="360" w:right="1283" w:firstLine="0"/>
        <w:jc w:val="left"/>
        <w:rPr>
          <w:sz w:val="20"/>
        </w:rPr>
      </w:pPr>
      <w:r>
        <w:rPr>
          <w:sz w:val="20"/>
        </w:rPr>
        <w:t>Dror</w:t>
      </w:r>
      <w:r>
        <w:rPr>
          <w:spacing w:val="-3"/>
          <w:sz w:val="20"/>
        </w:rPr>
        <w:t> </w:t>
      </w:r>
      <w:r>
        <w:rPr>
          <w:sz w:val="20"/>
        </w:rPr>
        <w:t>M,</w:t>
      </w:r>
      <w:r>
        <w:rPr>
          <w:spacing w:val="-3"/>
          <w:sz w:val="20"/>
        </w:rPr>
        <w:t> </w:t>
      </w:r>
      <w:r>
        <w:rPr>
          <w:sz w:val="20"/>
        </w:rPr>
        <w:t>Trudeau</w:t>
      </w:r>
      <w:r>
        <w:rPr>
          <w:spacing w:val="-3"/>
          <w:sz w:val="20"/>
        </w:rPr>
        <w:t> </w:t>
      </w:r>
      <w:r>
        <w:rPr>
          <w:sz w:val="20"/>
        </w:rPr>
        <w:t>P</w:t>
      </w:r>
      <w:r>
        <w:rPr>
          <w:spacing w:val="-3"/>
          <w:sz w:val="20"/>
        </w:rPr>
        <w:t> </w:t>
      </w:r>
      <w:r>
        <w:rPr>
          <w:sz w:val="20"/>
        </w:rPr>
        <w:t>(1989)</w:t>
      </w:r>
      <w:r>
        <w:rPr>
          <w:spacing w:val="-3"/>
          <w:sz w:val="20"/>
        </w:rPr>
        <w:t> </w:t>
      </w:r>
      <w:r>
        <w:rPr>
          <w:sz w:val="20"/>
        </w:rPr>
        <w:t>Savings</w:t>
      </w:r>
      <w:r>
        <w:rPr>
          <w:spacing w:val="-3"/>
          <w:sz w:val="20"/>
        </w:rPr>
        <w:t> </w:t>
      </w:r>
      <w:r>
        <w:rPr>
          <w:sz w:val="20"/>
        </w:rPr>
        <w:t>by</w:t>
      </w:r>
      <w:r>
        <w:rPr>
          <w:spacing w:val="-3"/>
          <w:sz w:val="20"/>
        </w:rPr>
        <w:t> </w:t>
      </w:r>
      <w:r>
        <w:rPr>
          <w:sz w:val="20"/>
        </w:rPr>
        <w:t>split</w:t>
      </w:r>
      <w:r>
        <w:rPr>
          <w:spacing w:val="-3"/>
          <w:sz w:val="20"/>
        </w:rPr>
        <w:t> </w:t>
      </w:r>
      <w:r>
        <w:rPr>
          <w:sz w:val="20"/>
        </w:rPr>
        <w:t>delivery</w:t>
      </w:r>
      <w:r>
        <w:rPr>
          <w:spacing w:val="-3"/>
          <w:sz w:val="20"/>
        </w:rPr>
        <w:t> </w:t>
      </w:r>
      <w:r>
        <w:rPr>
          <w:sz w:val="20"/>
        </w:rPr>
        <w:t>routing.</w:t>
      </w:r>
      <w:r>
        <w:rPr>
          <w:spacing w:val="-3"/>
          <w:sz w:val="20"/>
        </w:rPr>
        <w:t> </w:t>
      </w:r>
      <w:r>
        <w:rPr>
          <w:i/>
          <w:sz w:val="20"/>
        </w:rPr>
        <w:t>Transportation</w:t>
      </w:r>
      <w:r>
        <w:rPr>
          <w:i/>
          <w:spacing w:val="-3"/>
          <w:sz w:val="20"/>
        </w:rPr>
        <w:t> </w:t>
      </w:r>
      <w:r>
        <w:rPr>
          <w:i/>
          <w:sz w:val="20"/>
        </w:rPr>
        <w:t>Science</w:t>
      </w:r>
      <w:r>
        <w:rPr>
          <w:i/>
          <w:spacing w:val="-3"/>
          <w:sz w:val="20"/>
        </w:rPr>
        <w:t> </w:t>
      </w:r>
      <w:r>
        <w:rPr>
          <w:sz w:val="20"/>
        </w:rPr>
        <w:t>23(2):141–145. Efron</w:t>
      </w:r>
      <w:r>
        <w:rPr>
          <w:spacing w:val="-7"/>
          <w:sz w:val="20"/>
        </w:rPr>
        <w:t> </w:t>
      </w:r>
      <w:r>
        <w:rPr>
          <w:sz w:val="20"/>
        </w:rPr>
        <w:t>B</w:t>
      </w:r>
      <w:r>
        <w:rPr>
          <w:spacing w:val="-7"/>
          <w:sz w:val="20"/>
        </w:rPr>
        <w:t> </w:t>
      </w:r>
      <w:r>
        <w:rPr>
          <w:sz w:val="20"/>
        </w:rPr>
        <w:t>(1979)</w:t>
      </w:r>
      <w:r>
        <w:rPr>
          <w:spacing w:val="-7"/>
          <w:sz w:val="20"/>
        </w:rPr>
        <w:t> </w:t>
      </w:r>
      <w:r>
        <w:rPr>
          <w:sz w:val="20"/>
        </w:rPr>
        <w:t>Bootstrap</w:t>
      </w:r>
      <w:r>
        <w:rPr>
          <w:spacing w:val="-7"/>
          <w:sz w:val="20"/>
        </w:rPr>
        <w:t> </w:t>
      </w:r>
      <w:r>
        <w:rPr>
          <w:sz w:val="20"/>
        </w:rPr>
        <w:t>methods:</w:t>
      </w:r>
      <w:r>
        <w:rPr>
          <w:spacing w:val="-7"/>
          <w:sz w:val="20"/>
        </w:rPr>
        <w:t> </w:t>
      </w:r>
      <w:r>
        <w:rPr>
          <w:sz w:val="20"/>
        </w:rPr>
        <w:t>Another</w:t>
      </w:r>
      <w:r>
        <w:rPr>
          <w:spacing w:val="-7"/>
          <w:sz w:val="20"/>
        </w:rPr>
        <w:t> </w:t>
      </w:r>
      <w:r>
        <w:rPr>
          <w:sz w:val="20"/>
        </w:rPr>
        <w:t>look</w:t>
      </w:r>
      <w:r>
        <w:rPr>
          <w:spacing w:val="-7"/>
          <w:sz w:val="20"/>
        </w:rPr>
        <w:t> </w:t>
      </w:r>
      <w:r>
        <w:rPr>
          <w:sz w:val="20"/>
        </w:rPr>
        <w:t>at</w:t>
      </w:r>
      <w:r>
        <w:rPr>
          <w:spacing w:val="-7"/>
          <w:sz w:val="20"/>
        </w:rPr>
        <w:t> </w:t>
      </w:r>
      <w:r>
        <w:rPr>
          <w:sz w:val="20"/>
        </w:rPr>
        <w:t>the</w:t>
      </w:r>
      <w:r>
        <w:rPr>
          <w:spacing w:val="-7"/>
          <w:sz w:val="20"/>
        </w:rPr>
        <w:t> </w:t>
      </w:r>
      <w:r>
        <w:rPr>
          <w:sz w:val="20"/>
        </w:rPr>
        <w:t>jackknife.</w:t>
      </w:r>
      <w:r>
        <w:rPr>
          <w:spacing w:val="-7"/>
          <w:sz w:val="20"/>
        </w:rPr>
        <w:t> </w:t>
      </w:r>
      <w:r>
        <w:rPr>
          <w:i/>
          <w:sz w:val="20"/>
        </w:rPr>
        <w:t>The</w:t>
      </w:r>
      <w:r>
        <w:rPr>
          <w:i/>
          <w:spacing w:val="-7"/>
          <w:sz w:val="20"/>
        </w:rPr>
        <w:t> </w:t>
      </w:r>
      <w:r>
        <w:rPr>
          <w:i/>
          <w:sz w:val="20"/>
        </w:rPr>
        <w:t>Annals</w:t>
      </w:r>
      <w:r>
        <w:rPr>
          <w:i/>
          <w:spacing w:val="-7"/>
          <w:sz w:val="20"/>
        </w:rPr>
        <w:t> </w:t>
      </w:r>
      <w:r>
        <w:rPr>
          <w:i/>
          <w:sz w:val="20"/>
        </w:rPr>
        <w:t>of</w:t>
      </w:r>
      <w:r>
        <w:rPr>
          <w:i/>
          <w:spacing w:val="-7"/>
          <w:sz w:val="20"/>
        </w:rPr>
        <w:t> </w:t>
      </w:r>
      <w:r>
        <w:rPr>
          <w:i/>
          <w:sz w:val="20"/>
        </w:rPr>
        <w:t>Statistics</w:t>
      </w:r>
      <w:r>
        <w:rPr>
          <w:i/>
          <w:spacing w:val="-7"/>
          <w:sz w:val="20"/>
        </w:rPr>
        <w:t> </w:t>
      </w:r>
      <w:r>
        <w:rPr>
          <w:sz w:val="20"/>
        </w:rPr>
        <w:t>7(1):1–26. Efron B, Tibshirani RJ (1993) </w:t>
      </w:r>
      <w:r>
        <w:rPr>
          <w:i/>
          <w:sz w:val="20"/>
        </w:rPr>
        <w:t>An Introduction to the Bootstrap </w:t>
      </w:r>
      <w:r>
        <w:rPr>
          <w:sz w:val="20"/>
        </w:rPr>
        <w:t>(Chapman and Hall/CRC).</w:t>
      </w:r>
    </w:p>
    <w:p>
      <w:pPr>
        <w:spacing w:line="360" w:lineRule="auto" w:before="1"/>
        <w:ind w:left="838" w:right="357" w:hanging="479"/>
        <w:jc w:val="both"/>
        <w:rPr>
          <w:sz w:val="20"/>
        </w:rPr>
      </w:pPr>
      <w:r>
        <w:rPr>
          <w:sz w:val="20"/>
        </w:rPr>
        <w:t>Elmachtoub</w:t>
      </w:r>
      <w:r>
        <w:rPr>
          <w:spacing w:val="-9"/>
          <w:sz w:val="20"/>
        </w:rPr>
        <w:t> </w:t>
      </w:r>
      <w:r>
        <w:rPr>
          <w:sz w:val="20"/>
        </w:rPr>
        <w:t>AN,</w:t>
      </w:r>
      <w:r>
        <w:rPr>
          <w:spacing w:val="-9"/>
          <w:sz w:val="20"/>
        </w:rPr>
        <w:t> </w:t>
      </w:r>
      <w:r>
        <w:rPr>
          <w:sz w:val="20"/>
        </w:rPr>
        <w:t>Grigas</w:t>
      </w:r>
      <w:r>
        <w:rPr>
          <w:spacing w:val="-9"/>
          <w:sz w:val="20"/>
        </w:rPr>
        <w:t> </w:t>
      </w:r>
      <w:r>
        <w:rPr>
          <w:sz w:val="20"/>
        </w:rPr>
        <w:t>P</w:t>
      </w:r>
      <w:r>
        <w:rPr>
          <w:spacing w:val="-9"/>
          <w:sz w:val="20"/>
        </w:rPr>
        <w:t> </w:t>
      </w:r>
      <w:r>
        <w:rPr>
          <w:sz w:val="20"/>
        </w:rPr>
        <w:t>(2022)</w:t>
      </w:r>
      <w:r>
        <w:rPr>
          <w:spacing w:val="-9"/>
          <w:sz w:val="20"/>
        </w:rPr>
        <w:t> </w:t>
      </w:r>
      <w:r>
        <w:rPr>
          <w:sz w:val="20"/>
        </w:rPr>
        <w:t>Smart</w:t>
      </w:r>
      <w:r>
        <w:rPr>
          <w:spacing w:val="-9"/>
          <w:sz w:val="20"/>
        </w:rPr>
        <w:t> </w:t>
      </w:r>
      <w:r>
        <w:rPr>
          <w:sz w:val="20"/>
        </w:rPr>
        <w:t>“predict,</w:t>
      </w:r>
      <w:r>
        <w:rPr>
          <w:spacing w:val="-9"/>
          <w:sz w:val="20"/>
        </w:rPr>
        <w:t> </w:t>
      </w:r>
      <w:r>
        <w:rPr>
          <w:sz w:val="20"/>
        </w:rPr>
        <w:t>then</w:t>
      </w:r>
      <w:r>
        <w:rPr>
          <w:spacing w:val="-9"/>
          <w:sz w:val="20"/>
        </w:rPr>
        <w:t> </w:t>
      </w:r>
      <w:r>
        <w:rPr>
          <w:sz w:val="20"/>
        </w:rPr>
        <w:t>optimize”.</w:t>
      </w:r>
      <w:r>
        <w:rPr>
          <w:spacing w:val="-9"/>
          <w:sz w:val="20"/>
        </w:rPr>
        <w:t> </w:t>
      </w:r>
      <w:r>
        <w:rPr>
          <w:i/>
          <w:sz w:val="20"/>
        </w:rPr>
        <w:t>Management</w:t>
      </w:r>
      <w:r>
        <w:rPr>
          <w:i/>
          <w:spacing w:val="-9"/>
          <w:sz w:val="20"/>
        </w:rPr>
        <w:t> </w:t>
      </w:r>
      <w:r>
        <w:rPr>
          <w:i/>
          <w:sz w:val="20"/>
        </w:rPr>
        <w:t>Science</w:t>
      </w:r>
      <w:r>
        <w:rPr>
          <w:i/>
          <w:spacing w:val="-9"/>
          <w:sz w:val="20"/>
        </w:rPr>
        <w:t> </w:t>
      </w:r>
      <w:r>
        <w:rPr>
          <w:sz w:val="20"/>
        </w:rPr>
        <w:t>68(1):9–26,</w:t>
      </w:r>
      <w:r>
        <w:rPr>
          <w:spacing w:val="-9"/>
          <w:sz w:val="20"/>
        </w:rPr>
        <w:t> </w:t>
      </w:r>
      <w:r>
        <w:rPr>
          <w:sz w:val="20"/>
        </w:rPr>
        <w:t>ISSN</w:t>
      </w:r>
      <w:r>
        <w:rPr>
          <w:spacing w:val="-9"/>
          <w:sz w:val="20"/>
        </w:rPr>
        <w:t> </w:t>
      </w:r>
      <w:r>
        <w:rPr>
          <w:sz w:val="20"/>
        </w:rPr>
        <w:t>0025-1909, URL </w:t>
      </w:r>
      <w:hyperlink r:id="rId19">
        <w:r>
          <w:rPr>
            <w:sz w:val="20"/>
          </w:rPr>
          <w:t>https://doi.org/10.1287/mnsc.2020.3922.</w:t>
        </w:r>
      </w:hyperlink>
    </w:p>
    <w:p>
      <w:pPr>
        <w:spacing w:line="360" w:lineRule="auto" w:before="104"/>
        <w:ind w:left="838" w:right="357" w:hanging="479"/>
        <w:jc w:val="both"/>
        <w:rPr>
          <w:sz w:val="20"/>
        </w:rPr>
      </w:pPr>
      <w:r>
        <w:rPr>
          <w:sz w:val="20"/>
        </w:rPr>
        <w:t>Eppen G, Schrage L (1981) Centralized ordering policies in a multi-warehouse system with lead times and random demand. Schwarz L, ed., </w:t>
      </w:r>
      <w:r>
        <w:rPr>
          <w:i/>
          <w:sz w:val="20"/>
        </w:rPr>
        <w:t>Multi-Level Production/Inventory Control Systems</w:t>
      </w:r>
      <w:r>
        <w:rPr>
          <w:sz w:val="20"/>
        </w:rPr>
        <w:t>, 51–69 (North Holland).</w:t>
      </w:r>
    </w:p>
    <w:p>
      <w:pPr>
        <w:spacing w:line="360" w:lineRule="auto" w:before="105"/>
        <w:ind w:left="838" w:right="357" w:hanging="479"/>
        <w:jc w:val="both"/>
        <w:rPr>
          <w:sz w:val="20"/>
        </w:rPr>
      </w:pPr>
      <w:r>
        <w:rPr>
          <w:sz w:val="20"/>
        </w:rPr>
        <w:t>Ernst A, Krishnamoorthy M (1998) Exact and heuristic algorithms for the uncapacitated multiple allocation p-hub median problem. </w:t>
      </w:r>
      <w:r>
        <w:rPr>
          <w:i/>
          <w:sz w:val="20"/>
        </w:rPr>
        <w:t>European Journal of Operational Research </w:t>
      </w:r>
      <w:r>
        <w:rPr>
          <w:sz w:val="20"/>
        </w:rPr>
        <w:t>104(1):100–112.</w:t>
      </w:r>
    </w:p>
    <w:p>
      <w:pPr>
        <w:spacing w:line="360" w:lineRule="auto" w:before="104"/>
        <w:ind w:left="838" w:right="357" w:hanging="479"/>
        <w:jc w:val="both"/>
        <w:rPr>
          <w:sz w:val="20"/>
        </w:rPr>
      </w:pPr>
      <w:r>
        <w:rPr>
          <w:sz w:val="20"/>
        </w:rPr>
        <w:t>Escorcia-Caballero</w:t>
      </w:r>
      <w:r>
        <w:rPr>
          <w:spacing w:val="-5"/>
          <w:sz w:val="20"/>
        </w:rPr>
        <w:t> </w:t>
      </w:r>
      <w:r>
        <w:rPr>
          <w:sz w:val="20"/>
        </w:rPr>
        <w:t>J,</w:t>
      </w:r>
      <w:r>
        <w:rPr>
          <w:spacing w:val="-5"/>
          <w:sz w:val="20"/>
        </w:rPr>
        <w:t> </w:t>
      </w:r>
      <w:r>
        <w:rPr>
          <w:sz w:val="20"/>
        </w:rPr>
        <w:t>Amaya-Mier</w:t>
      </w:r>
      <w:r>
        <w:rPr>
          <w:spacing w:val="-5"/>
          <w:sz w:val="20"/>
        </w:rPr>
        <w:t> </w:t>
      </w:r>
      <w:r>
        <w:rPr>
          <w:sz w:val="20"/>
        </w:rPr>
        <w:t>R,</w:t>
      </w:r>
      <w:r>
        <w:rPr>
          <w:spacing w:val="-5"/>
          <w:sz w:val="20"/>
        </w:rPr>
        <w:t> </w:t>
      </w:r>
      <w:r>
        <w:rPr>
          <w:sz w:val="20"/>
        </w:rPr>
        <w:t>Soto-Ferrari</w:t>
      </w:r>
      <w:r>
        <w:rPr>
          <w:spacing w:val="-5"/>
          <w:sz w:val="20"/>
        </w:rPr>
        <w:t> </w:t>
      </w:r>
      <w:r>
        <w:rPr>
          <w:sz w:val="20"/>
        </w:rPr>
        <w:t>M,</w:t>
      </w:r>
      <w:r>
        <w:rPr>
          <w:spacing w:val="-5"/>
          <w:sz w:val="20"/>
        </w:rPr>
        <w:t> </w:t>
      </w:r>
      <w:r>
        <w:rPr>
          <w:sz w:val="20"/>
        </w:rPr>
        <w:t>Chams-Anturi</w:t>
      </w:r>
      <w:r>
        <w:rPr>
          <w:spacing w:val="-5"/>
          <w:sz w:val="20"/>
        </w:rPr>
        <w:t> </w:t>
      </w:r>
      <w:r>
        <w:rPr>
          <w:sz w:val="20"/>
        </w:rPr>
        <w:t>O</w:t>
      </w:r>
      <w:r>
        <w:rPr>
          <w:spacing w:val="-5"/>
          <w:sz w:val="20"/>
        </w:rPr>
        <w:t> </w:t>
      </w:r>
      <w:r>
        <w:rPr>
          <w:sz w:val="20"/>
        </w:rPr>
        <w:t>(2020)</w:t>
      </w:r>
      <w:r>
        <w:rPr>
          <w:spacing w:val="-5"/>
          <w:sz w:val="20"/>
        </w:rPr>
        <w:t> </w:t>
      </w:r>
      <w:r>
        <w:rPr>
          <w:sz w:val="20"/>
        </w:rPr>
        <w:t>Multi-echelon</w:t>
      </w:r>
      <w:r>
        <w:rPr>
          <w:spacing w:val="-5"/>
          <w:sz w:val="20"/>
        </w:rPr>
        <w:t> </w:t>
      </w:r>
      <w:r>
        <w:rPr>
          <w:sz w:val="20"/>
        </w:rPr>
        <w:t>inventory</w:t>
      </w:r>
      <w:r>
        <w:rPr>
          <w:spacing w:val="-5"/>
          <w:sz w:val="20"/>
        </w:rPr>
        <w:t> </w:t>
      </w:r>
      <w:r>
        <w:rPr>
          <w:sz w:val="20"/>
        </w:rPr>
        <w:t>management policies:</w:t>
      </w:r>
      <w:r>
        <w:rPr>
          <w:spacing w:val="-11"/>
          <w:sz w:val="20"/>
        </w:rPr>
        <w:t> </w:t>
      </w:r>
      <w:r>
        <w:rPr>
          <w:sz w:val="20"/>
        </w:rPr>
        <w:t>A</w:t>
      </w:r>
      <w:r>
        <w:rPr>
          <w:spacing w:val="-11"/>
          <w:sz w:val="20"/>
        </w:rPr>
        <w:t> </w:t>
      </w:r>
      <w:r>
        <w:rPr>
          <w:sz w:val="20"/>
        </w:rPr>
        <w:t>case</w:t>
      </w:r>
      <w:r>
        <w:rPr>
          <w:spacing w:val="-11"/>
          <w:sz w:val="20"/>
        </w:rPr>
        <w:t> </w:t>
      </w:r>
      <w:r>
        <w:rPr>
          <w:sz w:val="20"/>
        </w:rPr>
        <w:t>study</w:t>
      </w:r>
      <w:r>
        <w:rPr>
          <w:spacing w:val="-11"/>
          <w:sz w:val="20"/>
        </w:rPr>
        <w:t> </w:t>
      </w:r>
      <w:r>
        <w:rPr>
          <w:sz w:val="20"/>
        </w:rPr>
        <w:t>for</w:t>
      </w:r>
      <w:r>
        <w:rPr>
          <w:spacing w:val="-11"/>
          <w:sz w:val="20"/>
        </w:rPr>
        <w:t> </w:t>
      </w:r>
      <w:r>
        <w:rPr>
          <w:sz w:val="20"/>
        </w:rPr>
        <w:t>a</w:t>
      </w:r>
      <w:r>
        <w:rPr>
          <w:spacing w:val="-11"/>
          <w:sz w:val="20"/>
        </w:rPr>
        <w:t> </w:t>
      </w:r>
      <w:r>
        <w:rPr>
          <w:sz w:val="20"/>
        </w:rPr>
        <w:t>two-echelon</w:t>
      </w:r>
      <w:r>
        <w:rPr>
          <w:spacing w:val="-11"/>
          <w:sz w:val="20"/>
        </w:rPr>
        <w:t> </w:t>
      </w:r>
      <w:r>
        <w:rPr>
          <w:sz w:val="20"/>
        </w:rPr>
        <w:t>supply</w:t>
      </w:r>
      <w:r>
        <w:rPr>
          <w:spacing w:val="-11"/>
          <w:sz w:val="20"/>
        </w:rPr>
        <w:t> </w:t>
      </w:r>
      <w:r>
        <w:rPr>
          <w:sz w:val="20"/>
        </w:rPr>
        <w:t>chain.</w:t>
      </w:r>
      <w:r>
        <w:rPr>
          <w:spacing w:val="-11"/>
          <w:sz w:val="20"/>
        </w:rPr>
        <w:t> </w:t>
      </w:r>
      <w:r>
        <w:rPr>
          <w:i/>
          <w:sz w:val="20"/>
        </w:rPr>
        <w:t>proc.</w:t>
      </w:r>
      <w:r>
        <w:rPr>
          <w:i/>
          <w:spacing w:val="-11"/>
          <w:sz w:val="20"/>
        </w:rPr>
        <w:t> </w:t>
      </w:r>
      <w:r>
        <w:rPr>
          <w:i/>
          <w:sz w:val="20"/>
        </w:rPr>
        <w:t>International</w:t>
      </w:r>
      <w:r>
        <w:rPr>
          <w:i/>
          <w:spacing w:val="-11"/>
          <w:sz w:val="20"/>
        </w:rPr>
        <w:t> </w:t>
      </w:r>
      <w:r>
        <w:rPr>
          <w:i/>
          <w:sz w:val="20"/>
        </w:rPr>
        <w:t>Conference</w:t>
      </w:r>
      <w:r>
        <w:rPr>
          <w:i/>
          <w:spacing w:val="-11"/>
          <w:sz w:val="20"/>
        </w:rPr>
        <w:t> </w:t>
      </w:r>
      <w:r>
        <w:rPr>
          <w:i/>
          <w:sz w:val="20"/>
        </w:rPr>
        <w:t>on</w:t>
      </w:r>
      <w:r>
        <w:rPr>
          <w:i/>
          <w:spacing w:val="-11"/>
          <w:sz w:val="20"/>
        </w:rPr>
        <w:t> </w:t>
      </w:r>
      <w:r>
        <w:rPr>
          <w:i/>
          <w:sz w:val="20"/>
        </w:rPr>
        <w:t>Industrial</w:t>
      </w:r>
      <w:r>
        <w:rPr>
          <w:i/>
          <w:spacing w:val="-11"/>
          <w:sz w:val="20"/>
        </w:rPr>
        <w:t> </w:t>
      </w:r>
      <w:r>
        <w:rPr>
          <w:i/>
          <w:sz w:val="20"/>
        </w:rPr>
        <w:t>Engineering</w:t>
      </w:r>
      <w:r>
        <w:rPr>
          <w:i/>
          <w:sz w:val="20"/>
        </w:rPr>
        <w:t> and Operations Management</w:t>
      </w:r>
      <w:r>
        <w:rPr>
          <w:sz w:val="20"/>
        </w:rPr>
        <w:t>, 165–175.</w:t>
      </w:r>
    </w:p>
    <w:p>
      <w:pPr>
        <w:spacing w:line="360" w:lineRule="auto" w:before="106"/>
        <w:ind w:left="838" w:right="357" w:hanging="479"/>
        <w:jc w:val="both"/>
        <w:rPr>
          <w:sz w:val="20"/>
        </w:rPr>
      </w:pPr>
      <w:r>
        <w:rPr>
          <w:sz w:val="20"/>
        </w:rPr>
        <w:t>Esfahani PM, Kuhn D (2017) Data-driven distributionally robust optimization using the wasserstein metric: Perfor-mance guarantees and tractable reformulations. URL </w:t>
      </w:r>
      <w:hyperlink r:id="rId20">
        <w:r>
          <w:rPr>
            <w:sz w:val="20"/>
          </w:rPr>
          <w:t>https://arxiv.org/abs/1505.05116.</w:t>
        </w:r>
      </w:hyperlink>
    </w:p>
    <w:p>
      <w:pPr>
        <w:spacing w:line="360" w:lineRule="auto" w:before="104"/>
        <w:ind w:left="838" w:right="357" w:hanging="479"/>
        <w:jc w:val="both"/>
        <w:rPr>
          <w:sz w:val="20"/>
        </w:rPr>
      </w:pPr>
      <w:r>
        <w:rPr>
          <w:spacing w:val="-2"/>
          <w:sz w:val="20"/>
        </w:rPr>
        <w:t>Fairbrother</w:t>
      </w:r>
      <w:r>
        <w:rPr>
          <w:spacing w:val="-5"/>
          <w:sz w:val="20"/>
        </w:rPr>
        <w:t> </w:t>
      </w:r>
      <w:r>
        <w:rPr>
          <w:spacing w:val="-2"/>
          <w:sz w:val="20"/>
        </w:rPr>
        <w:t>J,</w:t>
      </w:r>
      <w:r>
        <w:rPr>
          <w:spacing w:val="-5"/>
          <w:sz w:val="20"/>
        </w:rPr>
        <w:t> </w:t>
      </w:r>
      <w:r>
        <w:rPr>
          <w:spacing w:val="-2"/>
          <w:sz w:val="20"/>
        </w:rPr>
        <w:t>Turner</w:t>
      </w:r>
      <w:r>
        <w:rPr>
          <w:spacing w:val="-5"/>
          <w:sz w:val="20"/>
        </w:rPr>
        <w:t> </w:t>
      </w:r>
      <w:r>
        <w:rPr>
          <w:spacing w:val="-2"/>
          <w:sz w:val="20"/>
        </w:rPr>
        <w:t>A,</w:t>
      </w:r>
      <w:r>
        <w:rPr>
          <w:spacing w:val="-5"/>
          <w:sz w:val="20"/>
        </w:rPr>
        <w:t> </w:t>
      </w:r>
      <w:r>
        <w:rPr>
          <w:spacing w:val="-2"/>
          <w:sz w:val="20"/>
        </w:rPr>
        <w:t>Wallace</w:t>
      </w:r>
      <w:r>
        <w:rPr>
          <w:spacing w:val="-5"/>
          <w:sz w:val="20"/>
        </w:rPr>
        <w:t> </w:t>
      </w:r>
      <w:r>
        <w:rPr>
          <w:spacing w:val="-2"/>
          <w:sz w:val="20"/>
        </w:rPr>
        <w:t>SW</w:t>
      </w:r>
      <w:r>
        <w:rPr>
          <w:spacing w:val="-5"/>
          <w:sz w:val="20"/>
        </w:rPr>
        <w:t> </w:t>
      </w:r>
      <w:r>
        <w:rPr>
          <w:spacing w:val="-2"/>
          <w:sz w:val="20"/>
        </w:rPr>
        <w:t>(2018)</w:t>
      </w:r>
      <w:r>
        <w:rPr>
          <w:spacing w:val="-5"/>
          <w:sz w:val="20"/>
        </w:rPr>
        <w:t> </w:t>
      </w:r>
      <w:r>
        <w:rPr>
          <w:spacing w:val="-2"/>
          <w:sz w:val="20"/>
        </w:rPr>
        <w:t>Scenario</w:t>
      </w:r>
      <w:r>
        <w:rPr>
          <w:spacing w:val="-5"/>
          <w:sz w:val="20"/>
        </w:rPr>
        <w:t> </w:t>
      </w:r>
      <w:r>
        <w:rPr>
          <w:spacing w:val="-2"/>
          <w:sz w:val="20"/>
        </w:rPr>
        <w:t>generation</w:t>
      </w:r>
      <w:r>
        <w:rPr>
          <w:spacing w:val="-5"/>
          <w:sz w:val="20"/>
        </w:rPr>
        <w:t> </w:t>
      </w:r>
      <w:r>
        <w:rPr>
          <w:spacing w:val="-2"/>
          <w:sz w:val="20"/>
        </w:rPr>
        <w:t>for</w:t>
      </w:r>
      <w:r>
        <w:rPr>
          <w:spacing w:val="-5"/>
          <w:sz w:val="20"/>
        </w:rPr>
        <w:t> </w:t>
      </w:r>
      <w:r>
        <w:rPr>
          <w:spacing w:val="-2"/>
          <w:sz w:val="20"/>
        </w:rPr>
        <w:t>single-period</w:t>
      </w:r>
      <w:r>
        <w:rPr>
          <w:spacing w:val="-5"/>
          <w:sz w:val="20"/>
        </w:rPr>
        <w:t> </w:t>
      </w:r>
      <w:r>
        <w:rPr>
          <w:spacing w:val="-2"/>
          <w:sz w:val="20"/>
        </w:rPr>
        <w:t>portfolio</w:t>
      </w:r>
      <w:r>
        <w:rPr>
          <w:spacing w:val="-5"/>
          <w:sz w:val="20"/>
        </w:rPr>
        <w:t> </w:t>
      </w:r>
      <w:r>
        <w:rPr>
          <w:spacing w:val="-2"/>
          <w:sz w:val="20"/>
        </w:rPr>
        <w:t>selection</w:t>
      </w:r>
      <w:r>
        <w:rPr>
          <w:spacing w:val="-5"/>
          <w:sz w:val="20"/>
        </w:rPr>
        <w:t> </w:t>
      </w:r>
      <w:r>
        <w:rPr>
          <w:spacing w:val="-2"/>
          <w:sz w:val="20"/>
        </w:rPr>
        <w:t>problems</w:t>
      </w:r>
      <w:r>
        <w:rPr>
          <w:spacing w:val="-5"/>
          <w:sz w:val="20"/>
        </w:rPr>
        <w:t> </w:t>
      </w:r>
      <w:r>
        <w:rPr>
          <w:spacing w:val="-2"/>
          <w:sz w:val="20"/>
        </w:rPr>
        <w:t>with</w:t>
      </w:r>
      <w:r>
        <w:rPr>
          <w:spacing w:val="-5"/>
          <w:sz w:val="20"/>
        </w:rPr>
        <w:t> </w:t>
      </w:r>
      <w:r>
        <w:rPr>
          <w:spacing w:val="-2"/>
          <w:sz w:val="20"/>
        </w:rPr>
        <w:t>tail </w:t>
      </w:r>
      <w:r>
        <w:rPr>
          <w:sz w:val="20"/>
        </w:rPr>
        <w:t>risk</w:t>
      </w:r>
      <w:r>
        <w:rPr>
          <w:spacing w:val="-13"/>
          <w:sz w:val="20"/>
        </w:rPr>
        <w:t> </w:t>
      </w:r>
      <w:r>
        <w:rPr>
          <w:sz w:val="20"/>
        </w:rPr>
        <w:t>measures:</w:t>
      </w:r>
      <w:r>
        <w:rPr>
          <w:spacing w:val="-12"/>
          <w:sz w:val="20"/>
        </w:rPr>
        <w:t> </w:t>
      </w:r>
      <w:r>
        <w:rPr>
          <w:sz w:val="20"/>
        </w:rPr>
        <w:t>Coping</w:t>
      </w:r>
      <w:r>
        <w:rPr>
          <w:spacing w:val="-13"/>
          <w:sz w:val="20"/>
        </w:rPr>
        <w:t> </w:t>
      </w:r>
      <w:r>
        <w:rPr>
          <w:sz w:val="20"/>
        </w:rPr>
        <w:t>with</w:t>
      </w:r>
      <w:r>
        <w:rPr>
          <w:spacing w:val="-12"/>
          <w:sz w:val="20"/>
        </w:rPr>
        <w:t> </w:t>
      </w:r>
      <w:r>
        <w:rPr>
          <w:sz w:val="20"/>
        </w:rPr>
        <w:t>high</w:t>
      </w:r>
      <w:r>
        <w:rPr>
          <w:spacing w:val="-13"/>
          <w:sz w:val="20"/>
        </w:rPr>
        <w:t> </w:t>
      </w:r>
      <w:r>
        <w:rPr>
          <w:sz w:val="20"/>
        </w:rPr>
        <w:t>dimensions</w:t>
      </w:r>
      <w:r>
        <w:rPr>
          <w:spacing w:val="-12"/>
          <w:sz w:val="20"/>
        </w:rPr>
        <w:t> </w:t>
      </w:r>
      <w:r>
        <w:rPr>
          <w:sz w:val="20"/>
        </w:rPr>
        <w:t>and</w:t>
      </w:r>
      <w:r>
        <w:rPr>
          <w:spacing w:val="-13"/>
          <w:sz w:val="20"/>
        </w:rPr>
        <w:t> </w:t>
      </w:r>
      <w:r>
        <w:rPr>
          <w:sz w:val="20"/>
        </w:rPr>
        <w:t>integer</w:t>
      </w:r>
      <w:r>
        <w:rPr>
          <w:spacing w:val="-12"/>
          <w:sz w:val="20"/>
        </w:rPr>
        <w:t> </w:t>
      </w:r>
      <w:r>
        <w:rPr>
          <w:sz w:val="20"/>
        </w:rPr>
        <w:t>variables.</w:t>
      </w:r>
      <w:r>
        <w:rPr>
          <w:spacing w:val="-13"/>
          <w:sz w:val="20"/>
        </w:rPr>
        <w:t> </w:t>
      </w:r>
      <w:r>
        <w:rPr>
          <w:i/>
          <w:sz w:val="20"/>
        </w:rPr>
        <w:t>INFORMS</w:t>
      </w:r>
      <w:r>
        <w:rPr>
          <w:i/>
          <w:spacing w:val="-12"/>
          <w:sz w:val="20"/>
        </w:rPr>
        <w:t> </w:t>
      </w:r>
      <w:r>
        <w:rPr>
          <w:i/>
          <w:sz w:val="20"/>
        </w:rPr>
        <w:t>Journal</w:t>
      </w:r>
      <w:r>
        <w:rPr>
          <w:i/>
          <w:spacing w:val="-13"/>
          <w:sz w:val="20"/>
        </w:rPr>
        <w:t> </w:t>
      </w:r>
      <w:r>
        <w:rPr>
          <w:i/>
          <w:sz w:val="20"/>
        </w:rPr>
        <w:t>on</w:t>
      </w:r>
      <w:r>
        <w:rPr>
          <w:i/>
          <w:spacing w:val="-12"/>
          <w:sz w:val="20"/>
        </w:rPr>
        <w:t> </w:t>
      </w:r>
      <w:r>
        <w:rPr>
          <w:i/>
          <w:sz w:val="20"/>
        </w:rPr>
        <w:t>Computing</w:t>
      </w:r>
      <w:r>
        <w:rPr>
          <w:i/>
          <w:spacing w:val="-13"/>
          <w:sz w:val="20"/>
        </w:rPr>
        <w:t> </w:t>
      </w:r>
      <w:r>
        <w:rPr>
          <w:sz w:val="20"/>
        </w:rPr>
        <w:t>30(3):472–</w:t>
      </w:r>
      <w:r>
        <w:rPr>
          <w:spacing w:val="-4"/>
          <w:sz w:val="20"/>
        </w:rPr>
        <w:t>491.</w:t>
      </w:r>
    </w:p>
    <w:p>
      <w:pPr>
        <w:spacing w:line="360" w:lineRule="auto" w:before="106"/>
        <w:ind w:left="838" w:right="357" w:hanging="479"/>
        <w:jc w:val="both"/>
        <w:rPr>
          <w:sz w:val="20"/>
        </w:rPr>
      </w:pPr>
      <w:r>
        <w:rPr>
          <w:spacing w:val="-2"/>
          <w:sz w:val="20"/>
        </w:rPr>
        <w:t>Feliu</w:t>
      </w:r>
      <w:r>
        <w:rPr>
          <w:spacing w:val="-8"/>
          <w:sz w:val="20"/>
        </w:rPr>
        <w:t> </w:t>
      </w:r>
      <w:r>
        <w:rPr>
          <w:spacing w:val="-2"/>
          <w:sz w:val="20"/>
        </w:rPr>
        <w:t>JM</w:t>
      </w:r>
      <w:r>
        <w:rPr>
          <w:spacing w:val="-8"/>
          <w:sz w:val="20"/>
        </w:rPr>
        <w:t> </w:t>
      </w:r>
      <w:r>
        <w:rPr>
          <w:spacing w:val="-2"/>
          <w:sz w:val="20"/>
        </w:rPr>
        <w:t>(2024)</w:t>
      </w:r>
      <w:r>
        <w:rPr>
          <w:spacing w:val="-8"/>
          <w:sz w:val="20"/>
        </w:rPr>
        <w:t> </w:t>
      </w:r>
      <w:r>
        <w:rPr>
          <w:i/>
          <w:spacing w:val="-2"/>
          <w:sz w:val="20"/>
        </w:rPr>
        <w:t>Enhancing</w:t>
      </w:r>
      <w:r>
        <w:rPr>
          <w:i/>
          <w:spacing w:val="-8"/>
          <w:sz w:val="20"/>
        </w:rPr>
        <w:t> </w:t>
      </w:r>
      <w:r>
        <w:rPr>
          <w:i/>
          <w:spacing w:val="-2"/>
          <w:sz w:val="20"/>
        </w:rPr>
        <w:t>demand</w:t>
      </w:r>
      <w:r>
        <w:rPr>
          <w:i/>
          <w:spacing w:val="-8"/>
          <w:sz w:val="20"/>
        </w:rPr>
        <w:t> </w:t>
      </w:r>
      <w:r>
        <w:rPr>
          <w:i/>
          <w:spacing w:val="-2"/>
          <w:sz w:val="20"/>
        </w:rPr>
        <w:t>forecasting:</w:t>
      </w:r>
      <w:r>
        <w:rPr>
          <w:i/>
          <w:spacing w:val="-8"/>
          <w:sz w:val="20"/>
        </w:rPr>
        <w:t> </w:t>
      </w:r>
      <w:r>
        <w:rPr>
          <w:i/>
          <w:spacing w:val="-2"/>
          <w:sz w:val="20"/>
        </w:rPr>
        <w:t>an</w:t>
      </w:r>
      <w:r>
        <w:rPr>
          <w:i/>
          <w:spacing w:val="-8"/>
          <w:sz w:val="20"/>
        </w:rPr>
        <w:t> </w:t>
      </w:r>
      <w:r>
        <w:rPr>
          <w:i/>
          <w:spacing w:val="-2"/>
          <w:sz w:val="20"/>
        </w:rPr>
        <w:t>analysis</w:t>
      </w:r>
      <w:r>
        <w:rPr>
          <w:i/>
          <w:spacing w:val="-8"/>
          <w:sz w:val="20"/>
        </w:rPr>
        <w:t> </w:t>
      </w:r>
      <w:r>
        <w:rPr>
          <w:i/>
          <w:spacing w:val="-2"/>
          <w:sz w:val="20"/>
        </w:rPr>
        <w:t>of</w:t>
      </w:r>
      <w:r>
        <w:rPr>
          <w:i/>
          <w:spacing w:val="-8"/>
          <w:sz w:val="20"/>
        </w:rPr>
        <w:t> </w:t>
      </w:r>
      <w:r>
        <w:rPr>
          <w:i/>
          <w:spacing w:val="-2"/>
          <w:sz w:val="20"/>
        </w:rPr>
        <w:t>factors</w:t>
      </w:r>
      <w:r>
        <w:rPr>
          <w:i/>
          <w:spacing w:val="-8"/>
          <w:sz w:val="20"/>
        </w:rPr>
        <w:t> </w:t>
      </w:r>
      <w:r>
        <w:rPr>
          <w:i/>
          <w:spacing w:val="-2"/>
          <w:sz w:val="20"/>
        </w:rPr>
        <w:t>impacting</w:t>
      </w:r>
      <w:r>
        <w:rPr>
          <w:i/>
          <w:spacing w:val="-8"/>
          <w:sz w:val="20"/>
        </w:rPr>
        <w:t> </w:t>
      </w:r>
      <w:r>
        <w:rPr>
          <w:i/>
          <w:spacing w:val="-2"/>
          <w:sz w:val="20"/>
        </w:rPr>
        <w:t>sales</w:t>
      </w:r>
      <w:r>
        <w:rPr>
          <w:i/>
          <w:spacing w:val="-8"/>
          <w:sz w:val="20"/>
        </w:rPr>
        <w:t> </w:t>
      </w:r>
      <w:r>
        <w:rPr>
          <w:i/>
          <w:spacing w:val="-2"/>
          <w:sz w:val="20"/>
        </w:rPr>
        <w:t>and</w:t>
      </w:r>
      <w:r>
        <w:rPr>
          <w:i/>
          <w:spacing w:val="-8"/>
          <w:sz w:val="20"/>
        </w:rPr>
        <w:t> </w:t>
      </w:r>
      <w:r>
        <w:rPr>
          <w:i/>
          <w:spacing w:val="-2"/>
          <w:sz w:val="20"/>
        </w:rPr>
        <w:t>implementation</w:t>
      </w:r>
      <w:r>
        <w:rPr>
          <w:i/>
          <w:spacing w:val="-8"/>
          <w:sz w:val="20"/>
        </w:rPr>
        <w:t> </w:t>
      </w:r>
      <w:r>
        <w:rPr>
          <w:i/>
          <w:spacing w:val="-2"/>
          <w:sz w:val="20"/>
        </w:rPr>
        <w:t>of</w:t>
      </w:r>
      <w:r>
        <w:rPr>
          <w:i/>
          <w:spacing w:val="-8"/>
          <w:sz w:val="20"/>
        </w:rPr>
        <w:t> </w:t>
      </w:r>
      <w:r>
        <w:rPr>
          <w:i/>
          <w:spacing w:val="-2"/>
          <w:sz w:val="20"/>
        </w:rPr>
        <w:t>improved</w:t>
      </w:r>
      <w:r>
        <w:rPr>
          <w:i/>
          <w:spacing w:val="-2"/>
          <w:sz w:val="20"/>
        </w:rPr>
        <w:t> </w:t>
      </w:r>
      <w:r>
        <w:rPr>
          <w:i/>
          <w:sz w:val="20"/>
        </w:rPr>
        <w:t>methodologies for accurate prediction</w:t>
      </w:r>
      <w:r>
        <w:rPr>
          <w:sz w:val="20"/>
        </w:rPr>
        <w:t>. B.S. thesis, Universitat Politècnica de Catalunya.</w:t>
      </w:r>
    </w:p>
    <w:p>
      <w:pPr>
        <w:spacing w:before="104"/>
        <w:ind w:left="360" w:right="0" w:firstLine="0"/>
        <w:jc w:val="both"/>
        <w:rPr>
          <w:sz w:val="20"/>
        </w:rPr>
      </w:pPr>
      <w:r>
        <w:rPr>
          <w:sz w:val="20"/>
        </w:rPr>
        <w:t>Fenga</w:t>
      </w:r>
      <w:r>
        <w:rPr>
          <w:spacing w:val="-8"/>
          <w:sz w:val="20"/>
        </w:rPr>
        <w:t> </w:t>
      </w:r>
      <w:r>
        <w:rPr>
          <w:sz w:val="20"/>
        </w:rPr>
        <w:t>L,</w:t>
      </w:r>
      <w:r>
        <w:rPr>
          <w:spacing w:val="-8"/>
          <w:sz w:val="20"/>
        </w:rPr>
        <w:t> </w:t>
      </w:r>
      <w:r>
        <w:rPr>
          <w:sz w:val="20"/>
        </w:rPr>
        <w:t>Politis</w:t>
      </w:r>
      <w:r>
        <w:rPr>
          <w:spacing w:val="-8"/>
          <w:sz w:val="20"/>
        </w:rPr>
        <w:t> </w:t>
      </w:r>
      <w:r>
        <w:rPr>
          <w:sz w:val="20"/>
        </w:rPr>
        <w:t>D</w:t>
      </w:r>
      <w:r>
        <w:rPr>
          <w:spacing w:val="-7"/>
          <w:sz w:val="20"/>
        </w:rPr>
        <w:t> </w:t>
      </w:r>
      <w:r>
        <w:rPr>
          <w:sz w:val="20"/>
        </w:rPr>
        <w:t>(2011)</w:t>
      </w:r>
      <w:r>
        <w:rPr>
          <w:spacing w:val="-8"/>
          <w:sz w:val="20"/>
        </w:rPr>
        <w:t> </w:t>
      </w:r>
      <w:r>
        <w:rPr>
          <w:sz w:val="20"/>
        </w:rPr>
        <w:t>Bootstrap-based</w:t>
      </w:r>
      <w:r>
        <w:rPr>
          <w:spacing w:val="-8"/>
          <w:sz w:val="20"/>
        </w:rPr>
        <w:t> </w:t>
      </w:r>
      <w:r>
        <w:rPr>
          <w:sz w:val="20"/>
        </w:rPr>
        <w:t>arma</w:t>
      </w:r>
      <w:r>
        <w:rPr>
          <w:spacing w:val="-8"/>
          <w:sz w:val="20"/>
        </w:rPr>
        <w:t> </w:t>
      </w:r>
      <w:r>
        <w:rPr>
          <w:sz w:val="20"/>
        </w:rPr>
        <w:t>order</w:t>
      </w:r>
      <w:r>
        <w:rPr>
          <w:spacing w:val="-7"/>
          <w:sz w:val="20"/>
        </w:rPr>
        <w:t> </w:t>
      </w:r>
      <w:r>
        <w:rPr>
          <w:sz w:val="20"/>
        </w:rPr>
        <w:t>selection.</w:t>
      </w:r>
      <w:r>
        <w:rPr>
          <w:spacing w:val="-8"/>
          <w:sz w:val="20"/>
        </w:rPr>
        <w:t> </w:t>
      </w:r>
      <w:r>
        <w:rPr>
          <w:i/>
          <w:sz w:val="20"/>
        </w:rPr>
        <w:t>Journal</w:t>
      </w:r>
      <w:r>
        <w:rPr>
          <w:i/>
          <w:spacing w:val="-8"/>
          <w:sz w:val="20"/>
        </w:rPr>
        <w:t> </w:t>
      </w:r>
      <w:r>
        <w:rPr>
          <w:i/>
          <w:sz w:val="20"/>
        </w:rPr>
        <w:t>of</w:t>
      </w:r>
      <w:r>
        <w:rPr>
          <w:i/>
          <w:spacing w:val="-8"/>
          <w:sz w:val="20"/>
        </w:rPr>
        <w:t> </w:t>
      </w:r>
      <w:r>
        <w:rPr>
          <w:i/>
          <w:sz w:val="20"/>
        </w:rPr>
        <w:t>Statistical</w:t>
      </w:r>
      <w:r>
        <w:rPr>
          <w:i/>
          <w:spacing w:val="-7"/>
          <w:sz w:val="20"/>
        </w:rPr>
        <w:t> </w:t>
      </w:r>
      <w:r>
        <w:rPr>
          <w:i/>
          <w:sz w:val="20"/>
        </w:rPr>
        <w:t>Computation</w:t>
      </w:r>
      <w:r>
        <w:rPr>
          <w:i/>
          <w:spacing w:val="-8"/>
          <w:sz w:val="20"/>
        </w:rPr>
        <w:t> </w:t>
      </w:r>
      <w:r>
        <w:rPr>
          <w:i/>
          <w:sz w:val="20"/>
        </w:rPr>
        <w:t>and</w:t>
      </w:r>
      <w:r>
        <w:rPr>
          <w:i/>
          <w:spacing w:val="-8"/>
          <w:sz w:val="20"/>
        </w:rPr>
        <w:t> </w:t>
      </w:r>
      <w:r>
        <w:rPr>
          <w:i/>
          <w:sz w:val="20"/>
        </w:rPr>
        <w:t>Simulation</w:t>
      </w:r>
      <w:r>
        <w:rPr>
          <w:i/>
          <w:spacing w:val="-8"/>
          <w:sz w:val="20"/>
        </w:rPr>
        <w:t> </w:t>
      </w:r>
      <w:r>
        <w:rPr>
          <w:spacing w:val="-10"/>
          <w:sz w:val="20"/>
        </w:rPr>
        <w:t>.</w:t>
      </w:r>
    </w:p>
    <w:p>
      <w:pPr>
        <w:spacing w:before="219"/>
        <w:ind w:left="360" w:right="0" w:firstLine="0"/>
        <w:jc w:val="both"/>
        <w:rPr>
          <w:i/>
          <w:sz w:val="20"/>
        </w:rPr>
      </w:pPr>
      <w:r>
        <w:rPr>
          <w:spacing w:val="-2"/>
          <w:sz w:val="20"/>
        </w:rPr>
        <w:t>Fenga</w:t>
      </w:r>
      <w:r>
        <w:rPr>
          <w:spacing w:val="-15"/>
          <w:sz w:val="20"/>
        </w:rPr>
        <w:t> </w:t>
      </w:r>
      <w:r>
        <w:rPr>
          <w:spacing w:val="-2"/>
          <w:sz w:val="20"/>
        </w:rPr>
        <w:t>L,</w:t>
      </w:r>
      <w:r>
        <w:rPr>
          <w:spacing w:val="-15"/>
          <w:sz w:val="20"/>
        </w:rPr>
        <w:t> </w:t>
      </w:r>
      <w:r>
        <w:rPr>
          <w:spacing w:val="-2"/>
          <w:sz w:val="20"/>
        </w:rPr>
        <w:t>Politis</w:t>
      </w:r>
      <w:r>
        <w:rPr>
          <w:spacing w:val="-15"/>
          <w:sz w:val="20"/>
        </w:rPr>
        <w:t> </w:t>
      </w:r>
      <w:r>
        <w:rPr>
          <w:spacing w:val="-2"/>
          <w:sz w:val="20"/>
        </w:rPr>
        <w:t>DN</w:t>
      </w:r>
      <w:r>
        <w:rPr>
          <w:spacing w:val="-15"/>
          <w:sz w:val="20"/>
        </w:rPr>
        <w:t> </w:t>
      </w:r>
      <w:r>
        <w:rPr>
          <w:spacing w:val="-2"/>
          <w:sz w:val="20"/>
        </w:rPr>
        <w:t>(2013)</w:t>
      </w:r>
      <w:r>
        <w:rPr>
          <w:spacing w:val="-15"/>
          <w:sz w:val="20"/>
        </w:rPr>
        <w:t> </w:t>
      </w:r>
      <w:r>
        <w:rPr>
          <w:spacing w:val="-2"/>
          <w:sz w:val="20"/>
        </w:rPr>
        <w:t>Bootstrap</w:t>
      </w:r>
      <w:r>
        <w:rPr>
          <w:spacing w:val="-15"/>
          <w:sz w:val="20"/>
        </w:rPr>
        <w:t> </w:t>
      </w:r>
      <w:r>
        <w:rPr>
          <w:spacing w:val="-2"/>
          <w:sz w:val="20"/>
        </w:rPr>
        <w:t>order</w:t>
      </w:r>
      <w:r>
        <w:rPr>
          <w:spacing w:val="-15"/>
          <w:sz w:val="20"/>
        </w:rPr>
        <w:t> </w:t>
      </w:r>
      <w:r>
        <w:rPr>
          <w:spacing w:val="-2"/>
          <w:sz w:val="20"/>
        </w:rPr>
        <w:t>selection</w:t>
      </w:r>
      <w:r>
        <w:rPr>
          <w:spacing w:val="-15"/>
          <w:sz w:val="20"/>
        </w:rPr>
        <w:t> </w:t>
      </w:r>
      <w:r>
        <w:rPr>
          <w:spacing w:val="-2"/>
          <w:sz w:val="20"/>
        </w:rPr>
        <w:t>for</w:t>
      </w:r>
      <w:r>
        <w:rPr>
          <w:spacing w:val="-15"/>
          <w:sz w:val="20"/>
        </w:rPr>
        <w:t> </w:t>
      </w:r>
      <w:r>
        <w:rPr>
          <w:spacing w:val="-2"/>
          <w:sz w:val="20"/>
        </w:rPr>
        <w:t>setar</w:t>
      </w:r>
      <w:r>
        <w:rPr>
          <w:spacing w:val="-15"/>
          <w:sz w:val="20"/>
        </w:rPr>
        <w:t> </w:t>
      </w:r>
      <w:r>
        <w:rPr>
          <w:spacing w:val="-2"/>
          <w:sz w:val="20"/>
        </w:rPr>
        <w:t>models.</w:t>
      </w:r>
      <w:r>
        <w:rPr>
          <w:spacing w:val="-15"/>
          <w:sz w:val="20"/>
        </w:rPr>
        <w:t> </w:t>
      </w:r>
      <w:r>
        <w:rPr>
          <w:i/>
          <w:spacing w:val="-2"/>
          <w:sz w:val="20"/>
        </w:rPr>
        <w:t>Journal</w:t>
      </w:r>
      <w:r>
        <w:rPr>
          <w:i/>
          <w:spacing w:val="-15"/>
          <w:sz w:val="20"/>
        </w:rPr>
        <w:t> </w:t>
      </w:r>
      <w:r>
        <w:rPr>
          <w:i/>
          <w:spacing w:val="-2"/>
          <w:sz w:val="20"/>
        </w:rPr>
        <w:t>of</w:t>
      </w:r>
      <w:r>
        <w:rPr>
          <w:i/>
          <w:spacing w:val="-15"/>
          <w:sz w:val="20"/>
        </w:rPr>
        <w:t> </w:t>
      </w:r>
      <w:r>
        <w:rPr>
          <w:i/>
          <w:spacing w:val="-2"/>
          <w:sz w:val="20"/>
        </w:rPr>
        <w:t>Statistical</w:t>
      </w:r>
      <w:r>
        <w:rPr>
          <w:i/>
          <w:spacing w:val="-15"/>
          <w:sz w:val="20"/>
        </w:rPr>
        <w:t> </w:t>
      </w:r>
      <w:r>
        <w:rPr>
          <w:i/>
          <w:spacing w:val="-2"/>
          <w:sz w:val="20"/>
        </w:rPr>
        <w:t>Computation</w:t>
      </w:r>
      <w:r>
        <w:rPr>
          <w:i/>
          <w:spacing w:val="-15"/>
          <w:sz w:val="20"/>
        </w:rPr>
        <w:t> </w:t>
      </w:r>
      <w:r>
        <w:rPr>
          <w:i/>
          <w:spacing w:val="-2"/>
          <w:sz w:val="20"/>
        </w:rPr>
        <w:t>and</w:t>
      </w:r>
      <w:r>
        <w:rPr>
          <w:i/>
          <w:spacing w:val="-15"/>
          <w:sz w:val="20"/>
        </w:rPr>
        <w:t> </w:t>
      </w:r>
      <w:r>
        <w:rPr>
          <w:i/>
          <w:spacing w:val="-2"/>
          <w:sz w:val="20"/>
        </w:rPr>
        <w:t>Simulation</w:t>
      </w:r>
    </w:p>
    <w:p>
      <w:pPr>
        <w:spacing w:before="116"/>
        <w:ind w:left="838" w:right="0" w:firstLine="0"/>
        <w:jc w:val="left"/>
        <w:rPr>
          <w:sz w:val="20"/>
        </w:rPr>
      </w:pPr>
      <w:r>
        <w:rPr>
          <w:spacing w:val="-2"/>
          <w:sz w:val="20"/>
        </w:rPr>
        <w:t>83(8):1749–1762.</w:t>
      </w:r>
    </w:p>
    <w:p>
      <w:pPr>
        <w:spacing w:line="360" w:lineRule="auto" w:before="219"/>
        <w:ind w:left="838" w:right="357" w:hanging="479"/>
        <w:jc w:val="both"/>
        <w:rPr>
          <w:sz w:val="20"/>
        </w:rPr>
      </w:pPr>
      <w:r>
        <w:rPr>
          <w:sz w:val="20"/>
        </w:rPr>
        <w:t>Fenga</w:t>
      </w:r>
      <w:r>
        <w:rPr>
          <w:spacing w:val="-13"/>
          <w:sz w:val="20"/>
        </w:rPr>
        <w:t> </w:t>
      </w:r>
      <w:r>
        <w:rPr>
          <w:sz w:val="20"/>
        </w:rPr>
        <w:t>L,</w:t>
      </w:r>
      <w:r>
        <w:rPr>
          <w:spacing w:val="-12"/>
          <w:sz w:val="20"/>
        </w:rPr>
        <w:t> </w:t>
      </w:r>
      <w:r>
        <w:rPr>
          <w:sz w:val="20"/>
        </w:rPr>
        <w:t>Politis</w:t>
      </w:r>
      <w:r>
        <w:rPr>
          <w:spacing w:val="-13"/>
          <w:sz w:val="20"/>
        </w:rPr>
        <w:t> </w:t>
      </w:r>
      <w:r>
        <w:rPr>
          <w:sz w:val="20"/>
        </w:rPr>
        <w:t>DN</w:t>
      </w:r>
      <w:r>
        <w:rPr>
          <w:spacing w:val="-12"/>
          <w:sz w:val="20"/>
        </w:rPr>
        <w:t> </w:t>
      </w:r>
      <w:r>
        <w:rPr>
          <w:sz w:val="20"/>
        </w:rPr>
        <w:t>(2017)</w:t>
      </w:r>
      <w:r>
        <w:rPr>
          <w:spacing w:val="-13"/>
          <w:sz w:val="20"/>
        </w:rPr>
        <w:t> </w:t>
      </w:r>
      <w:r>
        <w:rPr>
          <w:sz w:val="20"/>
        </w:rPr>
        <w:t>Lasso</w:t>
      </w:r>
      <w:r>
        <w:rPr>
          <w:spacing w:val="-12"/>
          <w:sz w:val="20"/>
        </w:rPr>
        <w:t> </w:t>
      </w:r>
      <w:r>
        <w:rPr>
          <w:sz w:val="20"/>
        </w:rPr>
        <w:t>order</w:t>
      </w:r>
      <w:r>
        <w:rPr>
          <w:spacing w:val="-13"/>
          <w:sz w:val="20"/>
        </w:rPr>
        <w:t> </w:t>
      </w:r>
      <w:r>
        <w:rPr>
          <w:sz w:val="20"/>
        </w:rPr>
        <w:t>selection</w:t>
      </w:r>
      <w:r>
        <w:rPr>
          <w:spacing w:val="-12"/>
          <w:sz w:val="20"/>
        </w:rPr>
        <w:t> </w:t>
      </w:r>
      <w:r>
        <w:rPr>
          <w:sz w:val="20"/>
        </w:rPr>
        <w:t>for</w:t>
      </w:r>
      <w:r>
        <w:rPr>
          <w:spacing w:val="-13"/>
          <w:sz w:val="20"/>
        </w:rPr>
        <w:t> </w:t>
      </w:r>
      <w:r>
        <w:rPr>
          <w:sz w:val="20"/>
        </w:rPr>
        <w:t>sparse</w:t>
      </w:r>
      <w:r>
        <w:rPr>
          <w:spacing w:val="-12"/>
          <w:sz w:val="20"/>
        </w:rPr>
        <w:t> </w:t>
      </w:r>
      <w:r>
        <w:rPr>
          <w:sz w:val="20"/>
        </w:rPr>
        <w:t>autoregression:</w:t>
      </w:r>
      <w:r>
        <w:rPr>
          <w:spacing w:val="-13"/>
          <w:sz w:val="20"/>
        </w:rPr>
        <w:t> </w:t>
      </w:r>
      <w:r>
        <w:rPr>
          <w:sz w:val="20"/>
        </w:rPr>
        <w:t>a</w:t>
      </w:r>
      <w:r>
        <w:rPr>
          <w:spacing w:val="-12"/>
          <w:sz w:val="20"/>
        </w:rPr>
        <w:t> </w:t>
      </w:r>
      <w:r>
        <w:rPr>
          <w:sz w:val="20"/>
        </w:rPr>
        <w:t>bootstrap</w:t>
      </w:r>
      <w:r>
        <w:rPr>
          <w:spacing w:val="-13"/>
          <w:sz w:val="20"/>
        </w:rPr>
        <w:t> </w:t>
      </w:r>
      <w:r>
        <w:rPr>
          <w:sz w:val="20"/>
        </w:rPr>
        <w:t>approach.</w:t>
      </w:r>
      <w:r>
        <w:rPr>
          <w:spacing w:val="-12"/>
          <w:sz w:val="20"/>
        </w:rPr>
        <w:t> </w:t>
      </w:r>
      <w:r>
        <w:rPr>
          <w:i/>
          <w:sz w:val="20"/>
        </w:rPr>
        <w:t>Journal</w:t>
      </w:r>
      <w:r>
        <w:rPr>
          <w:i/>
          <w:spacing w:val="-13"/>
          <w:sz w:val="20"/>
        </w:rPr>
        <w:t> </w:t>
      </w:r>
      <w:r>
        <w:rPr>
          <w:i/>
          <w:sz w:val="20"/>
        </w:rPr>
        <w:t>of</w:t>
      </w:r>
      <w:r>
        <w:rPr>
          <w:i/>
          <w:spacing w:val="-12"/>
          <w:sz w:val="20"/>
        </w:rPr>
        <w:t> </w:t>
      </w:r>
      <w:r>
        <w:rPr>
          <w:i/>
          <w:sz w:val="20"/>
        </w:rPr>
        <w:t>Statistical</w:t>
      </w:r>
      <w:r>
        <w:rPr>
          <w:i/>
          <w:sz w:val="20"/>
        </w:rPr>
        <w:t> Computation and Simulation </w:t>
      </w:r>
      <w:r>
        <w:rPr>
          <w:sz w:val="20"/>
        </w:rPr>
        <w:t>87(2):319–334.</w:t>
      </w:r>
    </w:p>
    <w:p>
      <w:pPr>
        <w:spacing w:line="360" w:lineRule="auto" w:before="104"/>
        <w:ind w:left="838" w:right="357" w:hanging="479"/>
        <w:jc w:val="both"/>
        <w:rPr>
          <w:sz w:val="20"/>
        </w:rPr>
      </w:pPr>
      <w:r>
        <w:rPr>
          <w:sz w:val="20"/>
        </w:rPr>
        <w:t>Hammersley J (1960) Monte carlo methods for solving multivariable problems. </w:t>
      </w:r>
      <w:r>
        <w:rPr>
          <w:i/>
          <w:sz w:val="20"/>
        </w:rPr>
        <w:t>Annals of the New York Academy of</w:t>
      </w:r>
      <w:r>
        <w:rPr>
          <w:i/>
          <w:sz w:val="20"/>
        </w:rPr>
        <w:t> Sciences </w:t>
      </w:r>
      <w:r>
        <w:rPr>
          <w:sz w:val="20"/>
        </w:rPr>
        <w:t>86(3):844–874.</w:t>
      </w:r>
    </w:p>
    <w:p>
      <w:pPr>
        <w:spacing w:after="0" w:line="360" w:lineRule="auto"/>
        <w:jc w:val="both"/>
        <w:rPr>
          <w:sz w:val="20"/>
        </w:rPr>
        <w:sectPr>
          <w:pgSz w:w="12240" w:h="15840"/>
          <w:pgMar w:header="885" w:footer="0" w:top="1280" w:bottom="280" w:left="1080" w:right="1080"/>
        </w:sectPr>
      </w:pPr>
    </w:p>
    <w:p>
      <w:pPr>
        <w:pStyle w:val="BodyText"/>
        <w:spacing w:before="61"/>
        <w:rPr>
          <w:sz w:val="20"/>
        </w:rPr>
      </w:pPr>
    </w:p>
    <w:p>
      <w:pPr>
        <w:spacing w:before="0"/>
        <w:ind w:left="360" w:right="0" w:firstLine="0"/>
        <w:jc w:val="both"/>
        <w:rPr>
          <w:sz w:val="20"/>
        </w:rPr>
      </w:pPr>
      <w:r>
        <w:rPr>
          <w:sz w:val="20"/>
        </w:rPr>
        <w:t>Hasni</w:t>
      </w:r>
      <w:r>
        <w:rPr>
          <w:spacing w:val="3"/>
          <w:sz w:val="20"/>
        </w:rPr>
        <w:t> </w:t>
      </w:r>
      <w:r>
        <w:rPr>
          <w:sz w:val="20"/>
        </w:rPr>
        <w:t>M,</w:t>
      </w:r>
      <w:r>
        <w:rPr>
          <w:spacing w:val="3"/>
          <w:sz w:val="20"/>
        </w:rPr>
        <w:t> </w:t>
      </w:r>
      <w:r>
        <w:rPr>
          <w:sz w:val="20"/>
        </w:rPr>
        <w:t>Aguir</w:t>
      </w:r>
      <w:r>
        <w:rPr>
          <w:spacing w:val="3"/>
          <w:sz w:val="20"/>
        </w:rPr>
        <w:t> </w:t>
      </w:r>
      <w:r>
        <w:rPr>
          <w:sz w:val="20"/>
        </w:rPr>
        <w:t>M,</w:t>
      </w:r>
      <w:r>
        <w:rPr>
          <w:spacing w:val="2"/>
          <w:sz w:val="20"/>
        </w:rPr>
        <w:t> </w:t>
      </w:r>
      <w:r>
        <w:rPr>
          <w:sz w:val="20"/>
        </w:rPr>
        <w:t>Babai</w:t>
      </w:r>
      <w:r>
        <w:rPr>
          <w:spacing w:val="3"/>
          <w:sz w:val="20"/>
        </w:rPr>
        <w:t> </w:t>
      </w:r>
      <w:r>
        <w:rPr>
          <w:sz w:val="20"/>
        </w:rPr>
        <w:t>MZ,</w:t>
      </w:r>
      <w:r>
        <w:rPr>
          <w:spacing w:val="3"/>
          <w:sz w:val="20"/>
        </w:rPr>
        <w:t> </w:t>
      </w:r>
      <w:r>
        <w:rPr>
          <w:sz w:val="20"/>
        </w:rPr>
        <w:t>Jemai</w:t>
      </w:r>
      <w:r>
        <w:rPr>
          <w:spacing w:val="3"/>
          <w:sz w:val="20"/>
        </w:rPr>
        <w:t> </w:t>
      </w:r>
      <w:r>
        <w:rPr>
          <w:sz w:val="20"/>
        </w:rPr>
        <w:t>Z</w:t>
      </w:r>
      <w:r>
        <w:rPr>
          <w:spacing w:val="3"/>
          <w:sz w:val="20"/>
        </w:rPr>
        <w:t> </w:t>
      </w:r>
      <w:r>
        <w:rPr>
          <w:sz w:val="20"/>
        </w:rPr>
        <w:t>(2019)</w:t>
      </w:r>
      <w:r>
        <w:rPr>
          <w:spacing w:val="3"/>
          <w:sz w:val="20"/>
        </w:rPr>
        <w:t> </w:t>
      </w:r>
      <w:r>
        <w:rPr>
          <w:sz w:val="20"/>
        </w:rPr>
        <w:t>Spare</w:t>
      </w:r>
      <w:r>
        <w:rPr>
          <w:spacing w:val="2"/>
          <w:sz w:val="20"/>
        </w:rPr>
        <w:t> </w:t>
      </w:r>
      <w:r>
        <w:rPr>
          <w:sz w:val="20"/>
        </w:rPr>
        <w:t>parts</w:t>
      </w:r>
      <w:r>
        <w:rPr>
          <w:spacing w:val="3"/>
          <w:sz w:val="20"/>
        </w:rPr>
        <w:t> </w:t>
      </w:r>
      <w:r>
        <w:rPr>
          <w:sz w:val="20"/>
        </w:rPr>
        <w:t>demand</w:t>
      </w:r>
      <w:r>
        <w:rPr>
          <w:spacing w:val="3"/>
          <w:sz w:val="20"/>
        </w:rPr>
        <w:t> </w:t>
      </w:r>
      <w:r>
        <w:rPr>
          <w:sz w:val="20"/>
        </w:rPr>
        <w:t>forecasting:</w:t>
      </w:r>
      <w:r>
        <w:rPr>
          <w:spacing w:val="3"/>
          <w:sz w:val="20"/>
        </w:rPr>
        <w:t> </w:t>
      </w:r>
      <w:r>
        <w:rPr>
          <w:sz w:val="20"/>
        </w:rPr>
        <w:t>a</w:t>
      </w:r>
      <w:r>
        <w:rPr>
          <w:spacing w:val="3"/>
          <w:sz w:val="20"/>
        </w:rPr>
        <w:t> </w:t>
      </w:r>
      <w:r>
        <w:rPr>
          <w:sz w:val="20"/>
        </w:rPr>
        <w:t>review</w:t>
      </w:r>
      <w:r>
        <w:rPr>
          <w:spacing w:val="3"/>
          <w:sz w:val="20"/>
        </w:rPr>
        <w:t> </w:t>
      </w:r>
      <w:r>
        <w:rPr>
          <w:sz w:val="20"/>
        </w:rPr>
        <w:t>on</w:t>
      </w:r>
      <w:r>
        <w:rPr>
          <w:spacing w:val="3"/>
          <w:sz w:val="20"/>
        </w:rPr>
        <w:t> </w:t>
      </w:r>
      <w:r>
        <w:rPr>
          <w:sz w:val="20"/>
        </w:rPr>
        <w:t>bootstrapping</w:t>
      </w:r>
      <w:r>
        <w:rPr>
          <w:spacing w:val="3"/>
          <w:sz w:val="20"/>
        </w:rPr>
        <w:t> </w:t>
      </w:r>
      <w:r>
        <w:rPr>
          <w:spacing w:val="-2"/>
          <w:sz w:val="20"/>
        </w:rPr>
        <w:t>methods.</w:t>
      </w:r>
    </w:p>
    <w:p>
      <w:pPr>
        <w:spacing w:before="109"/>
        <w:ind w:left="838" w:right="0" w:firstLine="0"/>
        <w:jc w:val="left"/>
        <w:rPr>
          <w:sz w:val="20"/>
        </w:rPr>
      </w:pPr>
      <w:r>
        <w:rPr>
          <w:i/>
          <w:spacing w:val="-2"/>
          <w:sz w:val="20"/>
        </w:rPr>
        <w:t>International</w:t>
      </w:r>
      <w:r>
        <w:rPr>
          <w:i/>
          <w:spacing w:val="7"/>
          <w:sz w:val="20"/>
        </w:rPr>
        <w:t> </w:t>
      </w:r>
      <w:r>
        <w:rPr>
          <w:i/>
          <w:spacing w:val="-2"/>
          <w:sz w:val="20"/>
        </w:rPr>
        <w:t>Journal</w:t>
      </w:r>
      <w:r>
        <w:rPr>
          <w:i/>
          <w:spacing w:val="8"/>
          <w:sz w:val="20"/>
        </w:rPr>
        <w:t> </w:t>
      </w:r>
      <w:r>
        <w:rPr>
          <w:i/>
          <w:spacing w:val="-2"/>
          <w:sz w:val="20"/>
        </w:rPr>
        <w:t>of</w:t>
      </w:r>
      <w:r>
        <w:rPr>
          <w:i/>
          <w:spacing w:val="8"/>
          <w:sz w:val="20"/>
        </w:rPr>
        <w:t> </w:t>
      </w:r>
      <w:r>
        <w:rPr>
          <w:i/>
          <w:spacing w:val="-2"/>
          <w:sz w:val="20"/>
        </w:rPr>
        <w:t>Production</w:t>
      </w:r>
      <w:r>
        <w:rPr>
          <w:i/>
          <w:spacing w:val="7"/>
          <w:sz w:val="20"/>
        </w:rPr>
        <w:t> </w:t>
      </w:r>
      <w:r>
        <w:rPr>
          <w:i/>
          <w:spacing w:val="-2"/>
          <w:sz w:val="20"/>
        </w:rPr>
        <w:t>Research</w:t>
      </w:r>
      <w:r>
        <w:rPr>
          <w:i/>
          <w:spacing w:val="8"/>
          <w:sz w:val="20"/>
        </w:rPr>
        <w:t> </w:t>
      </w:r>
      <w:r>
        <w:rPr>
          <w:spacing w:val="-2"/>
          <w:sz w:val="20"/>
        </w:rPr>
        <w:t>57(15-16):4791–4804.</w:t>
      </w:r>
    </w:p>
    <w:p>
      <w:pPr>
        <w:spacing w:before="213"/>
        <w:ind w:left="360" w:right="0" w:firstLine="0"/>
        <w:jc w:val="both"/>
        <w:rPr>
          <w:i/>
          <w:sz w:val="20"/>
        </w:rPr>
      </w:pPr>
      <w:r>
        <w:rPr>
          <w:sz w:val="20"/>
        </w:rPr>
        <w:t>Hyndman</w:t>
      </w:r>
      <w:r>
        <w:rPr>
          <w:spacing w:val="-8"/>
          <w:sz w:val="20"/>
        </w:rPr>
        <w:t> </w:t>
      </w:r>
      <w:r>
        <w:rPr>
          <w:sz w:val="20"/>
        </w:rPr>
        <w:t>R,</w:t>
      </w:r>
      <w:r>
        <w:rPr>
          <w:spacing w:val="-8"/>
          <w:sz w:val="20"/>
        </w:rPr>
        <w:t> </w:t>
      </w:r>
      <w:r>
        <w:rPr>
          <w:sz w:val="20"/>
        </w:rPr>
        <w:t>Koehler</w:t>
      </w:r>
      <w:r>
        <w:rPr>
          <w:spacing w:val="-8"/>
          <w:sz w:val="20"/>
        </w:rPr>
        <w:t> </w:t>
      </w:r>
      <w:r>
        <w:rPr>
          <w:sz w:val="20"/>
        </w:rPr>
        <w:t>A,</w:t>
      </w:r>
      <w:r>
        <w:rPr>
          <w:spacing w:val="-8"/>
          <w:sz w:val="20"/>
        </w:rPr>
        <w:t> </w:t>
      </w:r>
      <w:r>
        <w:rPr>
          <w:sz w:val="20"/>
        </w:rPr>
        <w:t>Ord</w:t>
      </w:r>
      <w:r>
        <w:rPr>
          <w:spacing w:val="-8"/>
          <w:sz w:val="20"/>
        </w:rPr>
        <w:t> </w:t>
      </w:r>
      <w:r>
        <w:rPr>
          <w:sz w:val="20"/>
        </w:rPr>
        <w:t>J,</w:t>
      </w:r>
      <w:r>
        <w:rPr>
          <w:spacing w:val="-8"/>
          <w:sz w:val="20"/>
        </w:rPr>
        <w:t> </w:t>
      </w:r>
      <w:r>
        <w:rPr>
          <w:sz w:val="20"/>
        </w:rPr>
        <w:t>Snyder</w:t>
      </w:r>
      <w:r>
        <w:rPr>
          <w:spacing w:val="-8"/>
          <w:sz w:val="20"/>
        </w:rPr>
        <w:t> </w:t>
      </w:r>
      <w:r>
        <w:rPr>
          <w:sz w:val="20"/>
        </w:rPr>
        <w:t>R</w:t>
      </w:r>
      <w:r>
        <w:rPr>
          <w:spacing w:val="-8"/>
          <w:sz w:val="20"/>
        </w:rPr>
        <w:t> </w:t>
      </w:r>
      <w:r>
        <w:rPr>
          <w:sz w:val="20"/>
        </w:rPr>
        <w:t>(2008)</w:t>
      </w:r>
      <w:r>
        <w:rPr>
          <w:spacing w:val="-8"/>
          <w:sz w:val="20"/>
        </w:rPr>
        <w:t> </w:t>
      </w:r>
      <w:r>
        <w:rPr>
          <w:i/>
          <w:sz w:val="20"/>
        </w:rPr>
        <w:t>Forecasting</w:t>
      </w:r>
      <w:r>
        <w:rPr>
          <w:i/>
          <w:spacing w:val="-8"/>
          <w:sz w:val="20"/>
        </w:rPr>
        <w:t> </w:t>
      </w:r>
      <w:r>
        <w:rPr>
          <w:i/>
          <w:sz w:val="20"/>
        </w:rPr>
        <w:t>with</w:t>
      </w:r>
      <w:r>
        <w:rPr>
          <w:i/>
          <w:spacing w:val="-8"/>
          <w:sz w:val="20"/>
        </w:rPr>
        <w:t> </w:t>
      </w:r>
      <w:r>
        <w:rPr>
          <w:i/>
          <w:sz w:val="20"/>
        </w:rPr>
        <w:t>Exponential</w:t>
      </w:r>
      <w:r>
        <w:rPr>
          <w:i/>
          <w:spacing w:val="-8"/>
          <w:sz w:val="20"/>
        </w:rPr>
        <w:t> </w:t>
      </w:r>
      <w:r>
        <w:rPr>
          <w:i/>
          <w:sz w:val="20"/>
        </w:rPr>
        <w:t>Smoothing:</w:t>
      </w:r>
      <w:r>
        <w:rPr>
          <w:i/>
          <w:spacing w:val="-8"/>
          <w:sz w:val="20"/>
        </w:rPr>
        <w:t> </w:t>
      </w:r>
      <w:r>
        <w:rPr>
          <w:i/>
          <w:sz w:val="20"/>
        </w:rPr>
        <w:t>The</w:t>
      </w:r>
      <w:r>
        <w:rPr>
          <w:i/>
          <w:spacing w:val="-8"/>
          <w:sz w:val="20"/>
        </w:rPr>
        <w:t> </w:t>
      </w:r>
      <w:r>
        <w:rPr>
          <w:i/>
          <w:sz w:val="20"/>
        </w:rPr>
        <w:t>State</w:t>
      </w:r>
      <w:r>
        <w:rPr>
          <w:i/>
          <w:spacing w:val="-8"/>
          <w:sz w:val="20"/>
        </w:rPr>
        <w:t> </w:t>
      </w:r>
      <w:r>
        <w:rPr>
          <w:i/>
          <w:sz w:val="20"/>
        </w:rPr>
        <w:t>Space</w:t>
      </w:r>
      <w:r>
        <w:rPr>
          <w:i/>
          <w:spacing w:val="-8"/>
          <w:sz w:val="20"/>
        </w:rPr>
        <w:t> </w:t>
      </w:r>
      <w:r>
        <w:rPr>
          <w:i/>
          <w:spacing w:val="-2"/>
          <w:sz w:val="20"/>
        </w:rPr>
        <w:t>Approach</w:t>
      </w:r>
    </w:p>
    <w:p>
      <w:pPr>
        <w:spacing w:before="109"/>
        <w:ind w:left="838" w:right="0" w:firstLine="0"/>
        <w:jc w:val="left"/>
        <w:rPr>
          <w:sz w:val="20"/>
        </w:rPr>
      </w:pPr>
      <w:r>
        <w:rPr>
          <w:sz w:val="20"/>
        </w:rPr>
        <w:t>(Switzerland:</w:t>
      </w:r>
      <w:r>
        <w:rPr>
          <w:spacing w:val="-11"/>
          <w:sz w:val="20"/>
        </w:rPr>
        <w:t> </w:t>
      </w:r>
      <w:r>
        <w:rPr>
          <w:sz w:val="20"/>
        </w:rPr>
        <w:t>Springer),</w:t>
      </w:r>
      <w:r>
        <w:rPr>
          <w:spacing w:val="-11"/>
          <w:sz w:val="20"/>
        </w:rPr>
        <w:t> </w:t>
      </w:r>
      <w:r>
        <w:rPr>
          <w:sz w:val="20"/>
        </w:rPr>
        <w:t>ISBN</w:t>
      </w:r>
      <w:r>
        <w:rPr>
          <w:spacing w:val="-11"/>
          <w:sz w:val="20"/>
        </w:rPr>
        <w:t> </w:t>
      </w:r>
      <w:r>
        <w:rPr>
          <w:spacing w:val="-2"/>
          <w:sz w:val="20"/>
        </w:rPr>
        <w:t>9783540719168.</w:t>
      </w:r>
    </w:p>
    <w:p>
      <w:pPr>
        <w:spacing w:before="213"/>
        <w:ind w:left="360" w:right="0" w:firstLine="0"/>
        <w:jc w:val="both"/>
        <w:rPr>
          <w:sz w:val="20"/>
        </w:rPr>
      </w:pPr>
      <w:r>
        <w:rPr>
          <w:sz w:val="20"/>
        </w:rPr>
        <w:t>Jaynes</w:t>
      </w:r>
      <w:r>
        <w:rPr>
          <w:spacing w:val="-11"/>
          <w:sz w:val="20"/>
        </w:rPr>
        <w:t> </w:t>
      </w:r>
      <w:r>
        <w:rPr>
          <w:sz w:val="20"/>
        </w:rPr>
        <w:t>E</w:t>
      </w:r>
      <w:r>
        <w:rPr>
          <w:spacing w:val="-10"/>
          <w:sz w:val="20"/>
        </w:rPr>
        <w:t> </w:t>
      </w:r>
      <w:r>
        <w:rPr>
          <w:sz w:val="20"/>
        </w:rPr>
        <w:t>(1957)</w:t>
      </w:r>
      <w:r>
        <w:rPr>
          <w:spacing w:val="-10"/>
          <w:sz w:val="20"/>
        </w:rPr>
        <w:t> </w:t>
      </w:r>
      <w:r>
        <w:rPr>
          <w:sz w:val="20"/>
        </w:rPr>
        <w:t>Information</w:t>
      </w:r>
      <w:r>
        <w:rPr>
          <w:spacing w:val="-10"/>
          <w:sz w:val="20"/>
        </w:rPr>
        <w:t> </w:t>
      </w:r>
      <w:r>
        <w:rPr>
          <w:sz w:val="20"/>
        </w:rPr>
        <w:t>theory</w:t>
      </w:r>
      <w:r>
        <w:rPr>
          <w:spacing w:val="-11"/>
          <w:sz w:val="20"/>
        </w:rPr>
        <w:t> </w:t>
      </w:r>
      <w:r>
        <w:rPr>
          <w:sz w:val="20"/>
        </w:rPr>
        <w:t>and</w:t>
      </w:r>
      <w:r>
        <w:rPr>
          <w:spacing w:val="-10"/>
          <w:sz w:val="20"/>
        </w:rPr>
        <w:t> </w:t>
      </w:r>
      <w:r>
        <w:rPr>
          <w:sz w:val="20"/>
        </w:rPr>
        <w:t>statistical</w:t>
      </w:r>
      <w:r>
        <w:rPr>
          <w:spacing w:val="-10"/>
          <w:sz w:val="20"/>
        </w:rPr>
        <w:t> </w:t>
      </w:r>
      <w:r>
        <w:rPr>
          <w:sz w:val="20"/>
        </w:rPr>
        <w:t>mechanics.</w:t>
      </w:r>
      <w:r>
        <w:rPr>
          <w:spacing w:val="-10"/>
          <w:sz w:val="20"/>
        </w:rPr>
        <w:t> </w:t>
      </w:r>
      <w:r>
        <w:rPr>
          <w:i/>
          <w:sz w:val="20"/>
        </w:rPr>
        <w:t>Physical</w:t>
      </w:r>
      <w:r>
        <w:rPr>
          <w:i/>
          <w:spacing w:val="-11"/>
          <w:sz w:val="20"/>
        </w:rPr>
        <w:t> </w:t>
      </w:r>
      <w:r>
        <w:rPr>
          <w:i/>
          <w:sz w:val="20"/>
        </w:rPr>
        <w:t>Review</w:t>
      </w:r>
      <w:r>
        <w:rPr>
          <w:i/>
          <w:spacing w:val="-10"/>
          <w:sz w:val="20"/>
        </w:rPr>
        <w:t> </w:t>
      </w:r>
      <w:r>
        <w:rPr>
          <w:sz w:val="20"/>
        </w:rPr>
        <w:t>106(4):620–</w:t>
      </w:r>
      <w:r>
        <w:rPr>
          <w:spacing w:val="-4"/>
          <w:sz w:val="20"/>
        </w:rPr>
        <w:t>630.</w:t>
      </w:r>
    </w:p>
    <w:p>
      <w:pPr>
        <w:spacing w:line="355" w:lineRule="auto" w:before="212"/>
        <w:ind w:left="838" w:right="357" w:hanging="479"/>
        <w:jc w:val="both"/>
        <w:rPr>
          <w:sz w:val="20"/>
        </w:rPr>
      </w:pPr>
      <w:r>
        <w:rPr>
          <w:spacing w:val="-2"/>
          <w:sz w:val="20"/>
        </w:rPr>
        <w:t>Keneley</w:t>
      </w:r>
      <w:r>
        <w:rPr>
          <w:spacing w:val="-3"/>
          <w:sz w:val="20"/>
        </w:rPr>
        <w:t> </w:t>
      </w:r>
      <w:r>
        <w:rPr>
          <w:spacing w:val="-2"/>
          <w:sz w:val="20"/>
        </w:rPr>
        <w:t>MJ,</w:t>
      </w:r>
      <w:r>
        <w:rPr>
          <w:spacing w:val="-3"/>
          <w:sz w:val="20"/>
        </w:rPr>
        <w:t> </w:t>
      </w:r>
      <w:r>
        <w:rPr>
          <w:spacing w:val="-2"/>
          <w:sz w:val="20"/>
        </w:rPr>
        <w:t>Van</w:t>
      </w:r>
      <w:r>
        <w:rPr>
          <w:spacing w:val="-3"/>
          <w:sz w:val="20"/>
        </w:rPr>
        <w:t> </w:t>
      </w:r>
      <w:r>
        <w:rPr>
          <w:spacing w:val="-2"/>
          <w:sz w:val="20"/>
        </w:rPr>
        <w:t>Der</w:t>
      </w:r>
      <w:r>
        <w:rPr>
          <w:spacing w:val="-3"/>
          <w:sz w:val="20"/>
        </w:rPr>
        <w:t> </w:t>
      </w:r>
      <w:r>
        <w:rPr>
          <w:spacing w:val="-2"/>
          <w:sz w:val="20"/>
        </w:rPr>
        <w:t>Zwaan</w:t>
      </w:r>
      <w:r>
        <w:rPr>
          <w:spacing w:val="-3"/>
          <w:sz w:val="20"/>
        </w:rPr>
        <w:t> </w:t>
      </w:r>
      <w:r>
        <w:rPr>
          <w:spacing w:val="-2"/>
          <w:sz w:val="20"/>
        </w:rPr>
        <w:t>B</w:t>
      </w:r>
      <w:r>
        <w:rPr>
          <w:spacing w:val="-3"/>
          <w:sz w:val="20"/>
        </w:rPr>
        <w:t> </w:t>
      </w:r>
      <w:r>
        <w:rPr>
          <w:spacing w:val="-2"/>
          <w:sz w:val="20"/>
        </w:rPr>
        <w:t>(2002)</w:t>
      </w:r>
      <w:r>
        <w:rPr>
          <w:spacing w:val="-3"/>
          <w:sz w:val="20"/>
        </w:rPr>
        <w:t> </w:t>
      </w:r>
      <w:r>
        <w:rPr>
          <w:spacing w:val="-2"/>
          <w:sz w:val="20"/>
        </w:rPr>
        <w:t>Demand</w:t>
      </w:r>
      <w:r>
        <w:rPr>
          <w:spacing w:val="-3"/>
          <w:sz w:val="20"/>
        </w:rPr>
        <w:t> </w:t>
      </w:r>
      <w:r>
        <w:rPr>
          <w:spacing w:val="-2"/>
          <w:sz w:val="20"/>
        </w:rPr>
        <w:t>forecasting</w:t>
      </w:r>
      <w:r>
        <w:rPr>
          <w:spacing w:val="-3"/>
          <w:sz w:val="20"/>
        </w:rPr>
        <w:t> </w:t>
      </w:r>
      <w:r>
        <w:rPr>
          <w:spacing w:val="-2"/>
          <w:sz w:val="20"/>
        </w:rPr>
        <w:t>and</w:t>
      </w:r>
      <w:r>
        <w:rPr>
          <w:spacing w:val="-3"/>
          <w:sz w:val="20"/>
        </w:rPr>
        <w:t> </w:t>
      </w:r>
      <w:r>
        <w:rPr>
          <w:spacing w:val="-2"/>
          <w:sz w:val="20"/>
        </w:rPr>
        <w:t>inventory</w:t>
      </w:r>
      <w:r>
        <w:rPr>
          <w:spacing w:val="-3"/>
          <w:sz w:val="20"/>
        </w:rPr>
        <w:t> </w:t>
      </w:r>
      <w:r>
        <w:rPr>
          <w:spacing w:val="-2"/>
          <w:sz w:val="20"/>
        </w:rPr>
        <w:t>control:</w:t>
      </w:r>
      <w:r>
        <w:rPr>
          <w:spacing w:val="-3"/>
          <w:sz w:val="20"/>
        </w:rPr>
        <w:t> </w:t>
      </w:r>
      <w:r>
        <w:rPr>
          <w:spacing w:val="-2"/>
          <w:sz w:val="20"/>
        </w:rPr>
        <w:t>A</w:t>
      </w:r>
      <w:r>
        <w:rPr>
          <w:spacing w:val="-3"/>
          <w:sz w:val="20"/>
        </w:rPr>
        <w:t> </w:t>
      </w:r>
      <w:r>
        <w:rPr>
          <w:spacing w:val="-2"/>
          <w:sz w:val="20"/>
        </w:rPr>
        <w:t>zero-inflated</w:t>
      </w:r>
      <w:r>
        <w:rPr>
          <w:spacing w:val="-3"/>
          <w:sz w:val="20"/>
        </w:rPr>
        <w:t> </w:t>
      </w:r>
      <w:r>
        <w:rPr>
          <w:spacing w:val="-2"/>
          <w:sz w:val="20"/>
        </w:rPr>
        <w:t>approach.</w:t>
      </w:r>
      <w:r>
        <w:rPr>
          <w:spacing w:val="-3"/>
          <w:sz w:val="20"/>
        </w:rPr>
        <w:t> </w:t>
      </w:r>
      <w:r>
        <w:rPr>
          <w:i/>
          <w:spacing w:val="-2"/>
          <w:sz w:val="20"/>
        </w:rPr>
        <w:t>European</w:t>
      </w:r>
      <w:r>
        <w:rPr>
          <w:i/>
          <w:spacing w:val="-2"/>
          <w:sz w:val="20"/>
        </w:rPr>
        <w:t> </w:t>
      </w:r>
      <w:r>
        <w:rPr>
          <w:i/>
          <w:sz w:val="20"/>
        </w:rPr>
        <w:t>Journal of Operational Research </w:t>
      </w:r>
      <w:r>
        <w:rPr>
          <w:sz w:val="20"/>
        </w:rPr>
        <w:t>.</w:t>
      </w:r>
    </w:p>
    <w:p>
      <w:pPr>
        <w:spacing w:line="355" w:lineRule="auto" w:before="101"/>
        <w:ind w:left="838" w:right="357" w:hanging="479"/>
        <w:jc w:val="both"/>
        <w:rPr>
          <w:sz w:val="20"/>
        </w:rPr>
      </w:pPr>
      <w:r>
        <w:rPr>
          <w:spacing w:val="-2"/>
          <w:sz w:val="20"/>
        </w:rPr>
        <w:t>Kim</w:t>
      </w:r>
      <w:r>
        <w:rPr>
          <w:spacing w:val="-6"/>
          <w:sz w:val="20"/>
        </w:rPr>
        <w:t> </w:t>
      </w:r>
      <w:r>
        <w:rPr>
          <w:spacing w:val="-2"/>
          <w:sz w:val="20"/>
        </w:rPr>
        <w:t>D,</w:t>
      </w:r>
      <w:r>
        <w:rPr>
          <w:spacing w:val="-6"/>
          <w:sz w:val="20"/>
        </w:rPr>
        <w:t> </w:t>
      </w:r>
      <w:r>
        <w:rPr>
          <w:spacing w:val="-2"/>
          <w:sz w:val="20"/>
        </w:rPr>
        <w:t>Kim</w:t>
      </w:r>
      <w:r>
        <w:rPr>
          <w:spacing w:val="-6"/>
          <w:sz w:val="20"/>
        </w:rPr>
        <w:t> </w:t>
      </w:r>
      <w:r>
        <w:rPr>
          <w:spacing w:val="-2"/>
          <w:sz w:val="20"/>
        </w:rPr>
        <w:t>S</w:t>
      </w:r>
      <w:r>
        <w:rPr>
          <w:spacing w:val="-6"/>
          <w:sz w:val="20"/>
        </w:rPr>
        <w:t> </w:t>
      </w:r>
      <w:r>
        <w:rPr>
          <w:spacing w:val="-2"/>
          <w:sz w:val="20"/>
        </w:rPr>
        <w:t>(2010)</w:t>
      </w:r>
      <w:r>
        <w:rPr>
          <w:spacing w:val="-6"/>
          <w:sz w:val="20"/>
        </w:rPr>
        <w:t> </w:t>
      </w:r>
      <w:r>
        <w:rPr>
          <w:spacing w:val="-2"/>
          <w:sz w:val="20"/>
        </w:rPr>
        <w:t>A</w:t>
      </w:r>
      <w:r>
        <w:rPr>
          <w:spacing w:val="-6"/>
          <w:sz w:val="20"/>
        </w:rPr>
        <w:t> </w:t>
      </w:r>
      <w:r>
        <w:rPr>
          <w:spacing w:val="-2"/>
          <w:sz w:val="20"/>
        </w:rPr>
        <w:t>multi-echelon</w:t>
      </w:r>
      <w:r>
        <w:rPr>
          <w:spacing w:val="-6"/>
          <w:sz w:val="20"/>
        </w:rPr>
        <w:t> </w:t>
      </w:r>
      <w:r>
        <w:rPr>
          <w:spacing w:val="-2"/>
          <w:sz w:val="20"/>
        </w:rPr>
        <w:t>inventory</w:t>
      </w:r>
      <w:r>
        <w:rPr>
          <w:spacing w:val="-6"/>
          <w:sz w:val="20"/>
        </w:rPr>
        <w:t> </w:t>
      </w:r>
      <w:r>
        <w:rPr>
          <w:spacing w:val="-2"/>
          <w:sz w:val="20"/>
        </w:rPr>
        <w:t>model</w:t>
      </w:r>
      <w:r>
        <w:rPr>
          <w:spacing w:val="-6"/>
          <w:sz w:val="20"/>
        </w:rPr>
        <w:t> </w:t>
      </w:r>
      <w:r>
        <w:rPr>
          <w:spacing w:val="-2"/>
          <w:sz w:val="20"/>
        </w:rPr>
        <w:t>for</w:t>
      </w:r>
      <w:r>
        <w:rPr>
          <w:spacing w:val="-6"/>
          <w:sz w:val="20"/>
        </w:rPr>
        <w:t> </w:t>
      </w:r>
      <w:r>
        <w:rPr>
          <w:spacing w:val="-2"/>
          <w:sz w:val="20"/>
        </w:rPr>
        <w:t>supply</w:t>
      </w:r>
      <w:r>
        <w:rPr>
          <w:spacing w:val="-6"/>
          <w:sz w:val="20"/>
        </w:rPr>
        <w:t> </w:t>
      </w:r>
      <w:r>
        <w:rPr>
          <w:spacing w:val="-2"/>
          <w:sz w:val="20"/>
        </w:rPr>
        <w:t>chain</w:t>
      </w:r>
      <w:r>
        <w:rPr>
          <w:spacing w:val="-6"/>
          <w:sz w:val="20"/>
        </w:rPr>
        <w:t> </w:t>
      </w:r>
      <w:r>
        <w:rPr>
          <w:spacing w:val="-2"/>
          <w:sz w:val="20"/>
        </w:rPr>
        <w:t>management</w:t>
      </w:r>
      <w:r>
        <w:rPr>
          <w:spacing w:val="-6"/>
          <w:sz w:val="20"/>
        </w:rPr>
        <w:t> </w:t>
      </w:r>
      <w:r>
        <w:rPr>
          <w:spacing w:val="-2"/>
          <w:sz w:val="20"/>
        </w:rPr>
        <w:t>using</w:t>
      </w:r>
      <w:r>
        <w:rPr>
          <w:spacing w:val="-6"/>
          <w:sz w:val="20"/>
        </w:rPr>
        <w:t> </w:t>
      </w:r>
      <w:r>
        <w:rPr>
          <w:spacing w:val="-2"/>
          <w:sz w:val="20"/>
        </w:rPr>
        <w:t>the</w:t>
      </w:r>
      <w:r>
        <w:rPr>
          <w:spacing w:val="-6"/>
          <w:sz w:val="20"/>
        </w:rPr>
        <w:t> </w:t>
      </w:r>
      <w:r>
        <w:rPr>
          <w:spacing w:val="-2"/>
          <w:sz w:val="20"/>
        </w:rPr>
        <w:t>supply</w:t>
      </w:r>
      <w:r>
        <w:rPr>
          <w:spacing w:val="-6"/>
          <w:sz w:val="20"/>
        </w:rPr>
        <w:t> </w:t>
      </w:r>
      <w:r>
        <w:rPr>
          <w:spacing w:val="-2"/>
          <w:sz w:val="20"/>
        </w:rPr>
        <w:t>hub</w:t>
      </w:r>
      <w:r>
        <w:rPr>
          <w:spacing w:val="-6"/>
          <w:sz w:val="20"/>
        </w:rPr>
        <w:t> </w:t>
      </w:r>
      <w:r>
        <w:rPr>
          <w:spacing w:val="-2"/>
          <w:sz w:val="20"/>
        </w:rPr>
        <w:t>in</w:t>
      </w:r>
      <w:r>
        <w:rPr>
          <w:spacing w:val="-6"/>
          <w:sz w:val="20"/>
        </w:rPr>
        <w:t> </w:t>
      </w:r>
      <w:r>
        <w:rPr>
          <w:spacing w:val="-2"/>
          <w:sz w:val="20"/>
        </w:rPr>
        <w:t>industrial </w:t>
      </w:r>
      <w:r>
        <w:rPr>
          <w:sz w:val="20"/>
        </w:rPr>
        <w:t>park (ship) concept. </w:t>
      </w:r>
      <w:r>
        <w:rPr>
          <w:i/>
          <w:sz w:val="20"/>
        </w:rPr>
        <w:t>International Journal of Production Economics </w:t>
      </w:r>
      <w:r>
        <w:rPr>
          <w:sz w:val="20"/>
        </w:rPr>
        <w:t>123(1):1–12.</w:t>
      </w:r>
    </w:p>
    <w:p>
      <w:pPr>
        <w:spacing w:line="460" w:lineRule="auto" w:before="101"/>
        <w:ind w:left="360" w:right="585" w:firstLine="0"/>
        <w:jc w:val="both"/>
        <w:rPr>
          <w:sz w:val="20"/>
        </w:rPr>
      </w:pPr>
      <w:r>
        <w:rPr>
          <w:sz w:val="20"/>
        </w:rPr>
        <w:t>Kreiss</w:t>
      </w:r>
      <w:r>
        <w:rPr>
          <w:spacing w:val="-7"/>
          <w:sz w:val="20"/>
        </w:rPr>
        <w:t> </w:t>
      </w:r>
      <w:r>
        <w:rPr>
          <w:sz w:val="20"/>
        </w:rPr>
        <w:t>JP,</w:t>
      </w:r>
      <w:r>
        <w:rPr>
          <w:spacing w:val="-7"/>
          <w:sz w:val="20"/>
        </w:rPr>
        <w:t> </w:t>
      </w:r>
      <w:r>
        <w:rPr>
          <w:sz w:val="20"/>
        </w:rPr>
        <w:t>Lahiri</w:t>
      </w:r>
      <w:r>
        <w:rPr>
          <w:spacing w:val="-7"/>
          <w:sz w:val="20"/>
        </w:rPr>
        <w:t> </w:t>
      </w:r>
      <w:r>
        <w:rPr>
          <w:sz w:val="20"/>
        </w:rPr>
        <w:t>SN</w:t>
      </w:r>
      <w:r>
        <w:rPr>
          <w:spacing w:val="-7"/>
          <w:sz w:val="20"/>
        </w:rPr>
        <w:t> </w:t>
      </w:r>
      <w:r>
        <w:rPr>
          <w:sz w:val="20"/>
        </w:rPr>
        <w:t>(2012)</w:t>
      </w:r>
      <w:r>
        <w:rPr>
          <w:spacing w:val="-7"/>
          <w:sz w:val="20"/>
        </w:rPr>
        <w:t> </w:t>
      </w:r>
      <w:r>
        <w:rPr>
          <w:sz w:val="20"/>
        </w:rPr>
        <w:t>Bootstrap</w:t>
      </w:r>
      <w:r>
        <w:rPr>
          <w:spacing w:val="-7"/>
          <w:sz w:val="20"/>
        </w:rPr>
        <w:t> </w:t>
      </w:r>
      <w:r>
        <w:rPr>
          <w:sz w:val="20"/>
        </w:rPr>
        <w:t>methods</w:t>
      </w:r>
      <w:r>
        <w:rPr>
          <w:spacing w:val="-7"/>
          <w:sz w:val="20"/>
        </w:rPr>
        <w:t> </w:t>
      </w:r>
      <w:r>
        <w:rPr>
          <w:sz w:val="20"/>
        </w:rPr>
        <w:t>for</w:t>
      </w:r>
      <w:r>
        <w:rPr>
          <w:spacing w:val="-7"/>
          <w:sz w:val="20"/>
        </w:rPr>
        <w:t> </w:t>
      </w:r>
      <w:r>
        <w:rPr>
          <w:sz w:val="20"/>
        </w:rPr>
        <w:t>time</w:t>
      </w:r>
      <w:r>
        <w:rPr>
          <w:spacing w:val="-7"/>
          <w:sz w:val="20"/>
        </w:rPr>
        <w:t> </w:t>
      </w:r>
      <w:r>
        <w:rPr>
          <w:sz w:val="20"/>
        </w:rPr>
        <w:t>series.</w:t>
      </w:r>
      <w:r>
        <w:rPr>
          <w:spacing w:val="-7"/>
          <w:sz w:val="20"/>
        </w:rPr>
        <w:t> </w:t>
      </w:r>
      <w:r>
        <w:rPr>
          <w:i/>
          <w:sz w:val="20"/>
        </w:rPr>
        <w:t>Handbook</w:t>
      </w:r>
      <w:r>
        <w:rPr>
          <w:i/>
          <w:spacing w:val="-7"/>
          <w:sz w:val="20"/>
        </w:rPr>
        <w:t> </w:t>
      </w:r>
      <w:r>
        <w:rPr>
          <w:i/>
          <w:sz w:val="20"/>
        </w:rPr>
        <w:t>of</w:t>
      </w:r>
      <w:r>
        <w:rPr>
          <w:i/>
          <w:spacing w:val="-7"/>
          <w:sz w:val="20"/>
        </w:rPr>
        <w:t> </w:t>
      </w:r>
      <w:r>
        <w:rPr>
          <w:i/>
          <w:sz w:val="20"/>
        </w:rPr>
        <w:t>statistics</w:t>
      </w:r>
      <w:r>
        <w:rPr>
          <w:sz w:val="20"/>
        </w:rPr>
        <w:t>,</w:t>
      </w:r>
      <w:r>
        <w:rPr>
          <w:spacing w:val="-7"/>
          <w:sz w:val="20"/>
        </w:rPr>
        <w:t> </w:t>
      </w:r>
      <w:r>
        <w:rPr>
          <w:sz w:val="20"/>
        </w:rPr>
        <w:t>volume</w:t>
      </w:r>
      <w:r>
        <w:rPr>
          <w:spacing w:val="-7"/>
          <w:sz w:val="20"/>
        </w:rPr>
        <w:t> </w:t>
      </w:r>
      <w:r>
        <w:rPr>
          <w:sz w:val="20"/>
        </w:rPr>
        <w:t>30,</w:t>
      </w:r>
      <w:r>
        <w:rPr>
          <w:spacing w:val="-7"/>
          <w:sz w:val="20"/>
        </w:rPr>
        <w:t> </w:t>
      </w:r>
      <w:r>
        <w:rPr>
          <w:sz w:val="20"/>
        </w:rPr>
        <w:t>3–26</w:t>
      </w:r>
      <w:r>
        <w:rPr>
          <w:spacing w:val="-7"/>
          <w:sz w:val="20"/>
        </w:rPr>
        <w:t> </w:t>
      </w:r>
      <w:r>
        <w:rPr>
          <w:sz w:val="20"/>
        </w:rPr>
        <w:t>(Elsevier). Ma Z, Li H, Wang Y (2015) Combining forecasts in supply chain forecasting: A review. </w:t>
      </w:r>
      <w:r>
        <w:rPr>
          <w:i/>
          <w:sz w:val="20"/>
        </w:rPr>
        <w:t>Omega </w:t>
      </w:r>
      <w:r>
        <w:rPr>
          <w:sz w:val="20"/>
        </w:rPr>
        <w:t>.</w:t>
      </w:r>
    </w:p>
    <w:p>
      <w:pPr>
        <w:spacing w:line="355" w:lineRule="auto" w:before="1"/>
        <w:ind w:left="838" w:right="357" w:hanging="479"/>
        <w:jc w:val="both"/>
        <w:rPr>
          <w:sz w:val="20"/>
        </w:rPr>
      </w:pPr>
      <w:r>
        <w:rPr>
          <w:spacing w:val="-2"/>
          <w:sz w:val="20"/>
        </w:rPr>
        <w:t>Maniezzo</w:t>
      </w:r>
      <w:r>
        <w:rPr>
          <w:spacing w:val="-6"/>
          <w:sz w:val="20"/>
        </w:rPr>
        <w:t> </w:t>
      </w:r>
      <w:r>
        <w:rPr>
          <w:spacing w:val="-2"/>
          <w:sz w:val="20"/>
        </w:rPr>
        <w:t>V,</w:t>
      </w:r>
      <w:r>
        <w:rPr>
          <w:spacing w:val="-6"/>
          <w:sz w:val="20"/>
        </w:rPr>
        <w:t> </w:t>
      </w:r>
      <w:r>
        <w:rPr>
          <w:spacing w:val="-2"/>
          <w:sz w:val="20"/>
        </w:rPr>
        <w:t>Boschetti</w:t>
      </w:r>
      <w:r>
        <w:rPr>
          <w:spacing w:val="-6"/>
          <w:sz w:val="20"/>
        </w:rPr>
        <w:t> </w:t>
      </w:r>
      <w:r>
        <w:rPr>
          <w:spacing w:val="-2"/>
          <w:sz w:val="20"/>
        </w:rPr>
        <w:t>M,</w:t>
      </w:r>
      <w:r>
        <w:rPr>
          <w:spacing w:val="-6"/>
          <w:sz w:val="20"/>
        </w:rPr>
        <w:t> </w:t>
      </w:r>
      <w:r>
        <w:rPr>
          <w:spacing w:val="-2"/>
          <w:sz w:val="20"/>
        </w:rPr>
        <w:t>Stützle</w:t>
      </w:r>
      <w:r>
        <w:rPr>
          <w:spacing w:val="-5"/>
          <w:sz w:val="20"/>
        </w:rPr>
        <w:t> </w:t>
      </w:r>
      <w:r>
        <w:rPr>
          <w:spacing w:val="-2"/>
          <w:sz w:val="20"/>
        </w:rPr>
        <w:t>T</w:t>
      </w:r>
      <w:r>
        <w:rPr>
          <w:spacing w:val="-6"/>
          <w:sz w:val="20"/>
        </w:rPr>
        <w:t> </w:t>
      </w:r>
      <w:r>
        <w:rPr>
          <w:spacing w:val="-2"/>
          <w:sz w:val="20"/>
        </w:rPr>
        <w:t>(2021)</w:t>
      </w:r>
      <w:r>
        <w:rPr>
          <w:spacing w:val="-6"/>
          <w:sz w:val="20"/>
        </w:rPr>
        <w:t> </w:t>
      </w:r>
      <w:r>
        <w:rPr>
          <w:i/>
          <w:spacing w:val="-2"/>
          <w:sz w:val="20"/>
        </w:rPr>
        <w:t>Matheuristics,</w:t>
      </w:r>
      <w:r>
        <w:rPr>
          <w:i/>
          <w:spacing w:val="-6"/>
          <w:sz w:val="20"/>
        </w:rPr>
        <w:t> </w:t>
      </w:r>
      <w:r>
        <w:rPr>
          <w:i/>
          <w:spacing w:val="-2"/>
          <w:sz w:val="20"/>
        </w:rPr>
        <w:t>algorithms</w:t>
      </w:r>
      <w:r>
        <w:rPr>
          <w:i/>
          <w:spacing w:val="-6"/>
          <w:sz w:val="20"/>
        </w:rPr>
        <w:t> </w:t>
      </w:r>
      <w:r>
        <w:rPr>
          <w:i/>
          <w:spacing w:val="-2"/>
          <w:sz w:val="20"/>
        </w:rPr>
        <w:t>and</w:t>
      </w:r>
      <w:r>
        <w:rPr>
          <w:i/>
          <w:spacing w:val="-6"/>
          <w:sz w:val="20"/>
        </w:rPr>
        <w:t> </w:t>
      </w:r>
      <w:r>
        <w:rPr>
          <w:i/>
          <w:spacing w:val="-2"/>
          <w:sz w:val="20"/>
        </w:rPr>
        <w:t>implementations</w:t>
      </w:r>
      <w:r>
        <w:rPr>
          <w:spacing w:val="-2"/>
          <w:sz w:val="20"/>
        </w:rPr>
        <w:t>.</w:t>
      </w:r>
      <w:r>
        <w:rPr>
          <w:spacing w:val="-6"/>
          <w:sz w:val="20"/>
        </w:rPr>
        <w:t> </w:t>
      </w:r>
      <w:r>
        <w:rPr>
          <w:spacing w:val="-2"/>
          <w:sz w:val="20"/>
        </w:rPr>
        <w:t>EURO</w:t>
      </w:r>
      <w:r>
        <w:rPr>
          <w:spacing w:val="-6"/>
          <w:sz w:val="20"/>
        </w:rPr>
        <w:t> </w:t>
      </w:r>
      <w:r>
        <w:rPr>
          <w:spacing w:val="-2"/>
          <w:sz w:val="20"/>
        </w:rPr>
        <w:t>Advanced</w:t>
      </w:r>
      <w:r>
        <w:rPr>
          <w:spacing w:val="-5"/>
          <w:sz w:val="20"/>
        </w:rPr>
        <w:t> </w:t>
      </w:r>
      <w:r>
        <w:rPr>
          <w:spacing w:val="-2"/>
          <w:sz w:val="20"/>
        </w:rPr>
        <w:t>Tutorials </w:t>
      </w:r>
      <w:r>
        <w:rPr>
          <w:sz w:val="20"/>
        </w:rPr>
        <w:t>on Operational Research. Springer (New York: Springer International Publishing).</w:t>
      </w:r>
    </w:p>
    <w:p>
      <w:pPr>
        <w:spacing w:line="355" w:lineRule="auto" w:before="101"/>
        <w:ind w:left="838" w:right="357" w:hanging="479"/>
        <w:jc w:val="both"/>
        <w:rPr>
          <w:sz w:val="20"/>
        </w:rPr>
      </w:pPr>
      <w:r>
        <w:rPr>
          <w:sz w:val="20"/>
        </w:rPr>
        <w:t>Maniezzo V, Zhou T (2023) Integrated forecast and optimization for retailer allocation in a two-echelon inventory system.</w:t>
      </w:r>
      <w:r>
        <w:rPr>
          <w:spacing w:val="-12"/>
          <w:sz w:val="20"/>
        </w:rPr>
        <w:t> </w:t>
      </w:r>
      <w:r>
        <w:rPr>
          <w:sz w:val="20"/>
        </w:rPr>
        <w:t>Bringas</w:t>
      </w:r>
      <w:r>
        <w:rPr>
          <w:spacing w:val="-12"/>
          <w:sz w:val="20"/>
        </w:rPr>
        <w:t> </w:t>
      </w:r>
      <w:r>
        <w:rPr>
          <w:sz w:val="20"/>
        </w:rPr>
        <w:t>P,</w:t>
      </w:r>
      <w:r>
        <w:rPr>
          <w:spacing w:val="-12"/>
          <w:sz w:val="20"/>
        </w:rPr>
        <w:t> </w:t>
      </w:r>
      <w:r>
        <w:rPr>
          <w:sz w:val="20"/>
        </w:rPr>
        <w:t>et</w:t>
      </w:r>
      <w:r>
        <w:rPr>
          <w:spacing w:val="-12"/>
          <w:sz w:val="20"/>
        </w:rPr>
        <w:t> </w:t>
      </w:r>
      <w:r>
        <w:rPr>
          <w:sz w:val="20"/>
        </w:rPr>
        <w:t>al,</w:t>
      </w:r>
      <w:r>
        <w:rPr>
          <w:spacing w:val="-12"/>
          <w:sz w:val="20"/>
        </w:rPr>
        <w:t> </w:t>
      </w:r>
      <w:r>
        <w:rPr>
          <w:sz w:val="20"/>
        </w:rPr>
        <w:t>eds.,</w:t>
      </w:r>
      <w:r>
        <w:rPr>
          <w:spacing w:val="-12"/>
          <w:sz w:val="20"/>
        </w:rPr>
        <w:t> </w:t>
      </w:r>
      <w:r>
        <w:rPr>
          <w:i/>
          <w:sz w:val="20"/>
        </w:rPr>
        <w:t>proc.</w:t>
      </w:r>
      <w:r>
        <w:rPr>
          <w:i/>
          <w:spacing w:val="-12"/>
          <w:sz w:val="20"/>
        </w:rPr>
        <w:t> </w:t>
      </w:r>
      <w:r>
        <w:rPr>
          <w:i/>
          <w:sz w:val="20"/>
        </w:rPr>
        <w:t>of</w:t>
      </w:r>
      <w:r>
        <w:rPr>
          <w:i/>
          <w:spacing w:val="-12"/>
          <w:sz w:val="20"/>
        </w:rPr>
        <w:t> </w:t>
      </w:r>
      <w:r>
        <w:rPr>
          <w:i/>
          <w:sz w:val="20"/>
        </w:rPr>
        <w:t>18th</w:t>
      </w:r>
      <w:r>
        <w:rPr>
          <w:i/>
          <w:spacing w:val="-12"/>
          <w:sz w:val="20"/>
        </w:rPr>
        <w:t> </w:t>
      </w:r>
      <w:r>
        <w:rPr>
          <w:i/>
          <w:sz w:val="20"/>
        </w:rPr>
        <w:t>Int.</w:t>
      </w:r>
      <w:r>
        <w:rPr>
          <w:i/>
          <w:spacing w:val="-12"/>
          <w:sz w:val="20"/>
        </w:rPr>
        <w:t> </w:t>
      </w:r>
      <w:r>
        <w:rPr>
          <w:i/>
          <w:sz w:val="20"/>
        </w:rPr>
        <w:t>Conf.</w:t>
      </w:r>
      <w:r>
        <w:rPr>
          <w:i/>
          <w:spacing w:val="-12"/>
          <w:sz w:val="20"/>
        </w:rPr>
        <w:t> </w:t>
      </w:r>
      <w:r>
        <w:rPr>
          <w:i/>
          <w:sz w:val="20"/>
        </w:rPr>
        <w:t>on</w:t>
      </w:r>
      <w:r>
        <w:rPr>
          <w:i/>
          <w:spacing w:val="-12"/>
          <w:sz w:val="20"/>
        </w:rPr>
        <w:t> </w:t>
      </w:r>
      <w:r>
        <w:rPr>
          <w:i/>
          <w:sz w:val="20"/>
        </w:rPr>
        <w:t>Soft</w:t>
      </w:r>
      <w:r>
        <w:rPr>
          <w:i/>
          <w:spacing w:val="-12"/>
          <w:sz w:val="20"/>
        </w:rPr>
        <w:t> </w:t>
      </w:r>
      <w:r>
        <w:rPr>
          <w:i/>
          <w:sz w:val="20"/>
        </w:rPr>
        <w:t>Computing</w:t>
      </w:r>
      <w:r>
        <w:rPr>
          <w:i/>
          <w:spacing w:val="-12"/>
          <w:sz w:val="20"/>
        </w:rPr>
        <w:t> </w:t>
      </w:r>
      <w:r>
        <w:rPr>
          <w:i/>
          <w:sz w:val="20"/>
        </w:rPr>
        <w:t>Models</w:t>
      </w:r>
      <w:r>
        <w:rPr>
          <w:i/>
          <w:spacing w:val="-12"/>
          <w:sz w:val="20"/>
        </w:rPr>
        <w:t> </w:t>
      </w:r>
      <w:r>
        <w:rPr>
          <w:i/>
          <w:sz w:val="20"/>
        </w:rPr>
        <w:t>in</w:t>
      </w:r>
      <w:r>
        <w:rPr>
          <w:i/>
          <w:spacing w:val="-12"/>
          <w:sz w:val="20"/>
        </w:rPr>
        <w:t> </w:t>
      </w:r>
      <w:r>
        <w:rPr>
          <w:i/>
          <w:sz w:val="20"/>
        </w:rPr>
        <w:t>Industrial</w:t>
      </w:r>
      <w:r>
        <w:rPr>
          <w:i/>
          <w:spacing w:val="-12"/>
          <w:sz w:val="20"/>
        </w:rPr>
        <w:t> </w:t>
      </w:r>
      <w:r>
        <w:rPr>
          <w:i/>
          <w:sz w:val="20"/>
        </w:rPr>
        <w:t>and</w:t>
      </w:r>
      <w:r>
        <w:rPr>
          <w:i/>
          <w:spacing w:val="-12"/>
          <w:sz w:val="20"/>
        </w:rPr>
        <w:t> </w:t>
      </w:r>
      <w:r>
        <w:rPr>
          <w:i/>
          <w:sz w:val="20"/>
        </w:rPr>
        <w:t>Environmental</w:t>
      </w:r>
      <w:r>
        <w:rPr>
          <w:i/>
          <w:sz w:val="20"/>
        </w:rPr>
        <w:t> Applications (SOCO 2023)</w:t>
      </w:r>
      <w:r>
        <w:rPr>
          <w:sz w:val="20"/>
        </w:rPr>
        <w:t>, volume 749 of </w:t>
      </w:r>
      <w:r>
        <w:rPr>
          <w:i/>
          <w:sz w:val="20"/>
        </w:rPr>
        <w:t>Lecture Notes in Networks and Systems</w:t>
      </w:r>
      <w:r>
        <w:rPr>
          <w:sz w:val="20"/>
        </w:rPr>
        <w:t>, 279 – 289 (Springer).</w:t>
      </w:r>
    </w:p>
    <w:p>
      <w:pPr>
        <w:spacing w:line="355" w:lineRule="auto" w:before="100"/>
        <w:ind w:left="838" w:right="357" w:hanging="479"/>
        <w:jc w:val="both"/>
        <w:rPr>
          <w:sz w:val="20"/>
        </w:rPr>
      </w:pPr>
      <w:r>
        <w:rPr>
          <w:sz w:val="20"/>
        </w:rPr>
        <w:t>Marín</w:t>
      </w:r>
      <w:r>
        <w:rPr>
          <w:spacing w:val="-5"/>
          <w:sz w:val="20"/>
        </w:rPr>
        <w:t> </w:t>
      </w:r>
      <w:r>
        <w:rPr>
          <w:sz w:val="20"/>
        </w:rPr>
        <w:t>A</w:t>
      </w:r>
      <w:r>
        <w:rPr>
          <w:spacing w:val="-6"/>
          <w:sz w:val="20"/>
        </w:rPr>
        <w:t> </w:t>
      </w:r>
      <w:r>
        <w:rPr>
          <w:sz w:val="20"/>
        </w:rPr>
        <w:t>(2005)</w:t>
      </w:r>
      <w:r>
        <w:rPr>
          <w:spacing w:val="-5"/>
          <w:sz w:val="20"/>
        </w:rPr>
        <w:t> </w:t>
      </w:r>
      <w:r>
        <w:rPr>
          <w:sz w:val="20"/>
        </w:rPr>
        <w:t>Formulating</w:t>
      </w:r>
      <w:r>
        <w:rPr>
          <w:spacing w:val="-5"/>
          <w:sz w:val="20"/>
        </w:rPr>
        <w:t> </w:t>
      </w:r>
      <w:r>
        <w:rPr>
          <w:sz w:val="20"/>
        </w:rPr>
        <w:t>and</w:t>
      </w:r>
      <w:r>
        <w:rPr>
          <w:spacing w:val="-6"/>
          <w:sz w:val="20"/>
        </w:rPr>
        <w:t> </w:t>
      </w:r>
      <w:r>
        <w:rPr>
          <w:sz w:val="20"/>
        </w:rPr>
        <w:t>solving</w:t>
      </w:r>
      <w:r>
        <w:rPr>
          <w:spacing w:val="-5"/>
          <w:sz w:val="20"/>
        </w:rPr>
        <w:t> </w:t>
      </w:r>
      <w:r>
        <w:rPr>
          <w:sz w:val="20"/>
        </w:rPr>
        <w:t>splittable</w:t>
      </w:r>
      <w:r>
        <w:rPr>
          <w:spacing w:val="-5"/>
          <w:sz w:val="20"/>
        </w:rPr>
        <w:t> </w:t>
      </w:r>
      <w:r>
        <w:rPr>
          <w:sz w:val="20"/>
        </w:rPr>
        <w:t>capacitated</w:t>
      </w:r>
      <w:r>
        <w:rPr>
          <w:spacing w:val="-6"/>
          <w:sz w:val="20"/>
        </w:rPr>
        <w:t> </w:t>
      </w:r>
      <w:r>
        <w:rPr>
          <w:sz w:val="20"/>
        </w:rPr>
        <w:t>multiple</w:t>
      </w:r>
      <w:r>
        <w:rPr>
          <w:spacing w:val="-5"/>
          <w:sz w:val="20"/>
        </w:rPr>
        <w:t> </w:t>
      </w:r>
      <w:r>
        <w:rPr>
          <w:sz w:val="20"/>
        </w:rPr>
        <w:t>allocation</w:t>
      </w:r>
      <w:r>
        <w:rPr>
          <w:spacing w:val="-5"/>
          <w:sz w:val="20"/>
        </w:rPr>
        <w:t> </w:t>
      </w:r>
      <w:r>
        <w:rPr>
          <w:sz w:val="20"/>
        </w:rPr>
        <w:t>hub</w:t>
      </w:r>
      <w:r>
        <w:rPr>
          <w:spacing w:val="-6"/>
          <w:sz w:val="20"/>
        </w:rPr>
        <w:t> </w:t>
      </w:r>
      <w:r>
        <w:rPr>
          <w:sz w:val="20"/>
        </w:rPr>
        <w:t>location</w:t>
      </w:r>
      <w:r>
        <w:rPr>
          <w:spacing w:val="-5"/>
          <w:sz w:val="20"/>
        </w:rPr>
        <w:t> </w:t>
      </w:r>
      <w:r>
        <w:rPr>
          <w:sz w:val="20"/>
        </w:rPr>
        <w:t>problems.</w:t>
      </w:r>
      <w:r>
        <w:rPr>
          <w:spacing w:val="-5"/>
          <w:sz w:val="20"/>
        </w:rPr>
        <w:t> </w:t>
      </w:r>
      <w:r>
        <w:rPr>
          <w:i/>
          <w:sz w:val="20"/>
        </w:rPr>
        <w:t>Computers</w:t>
      </w:r>
      <w:r>
        <w:rPr>
          <w:i/>
          <w:sz w:val="20"/>
        </w:rPr>
        <w:t> &amp; Oper. Research </w:t>
      </w:r>
      <w:r>
        <w:rPr>
          <w:sz w:val="20"/>
        </w:rPr>
        <w:t>32(12):3093–3109.</w:t>
      </w:r>
    </w:p>
    <w:p>
      <w:pPr>
        <w:spacing w:line="355" w:lineRule="auto" w:before="101"/>
        <w:ind w:left="838" w:right="357" w:hanging="479"/>
        <w:jc w:val="both"/>
        <w:rPr>
          <w:sz w:val="20"/>
        </w:rPr>
      </w:pPr>
      <w:r>
        <w:rPr>
          <w:sz w:val="20"/>
        </w:rPr>
        <w:t>Mokhtar H, Krishnamoorthy M, Ernst AT (2019) The 2-allocation p-hub median problem and a modified benders decomposition method for solving hub location problems. </w:t>
      </w:r>
      <w:r>
        <w:rPr>
          <w:i/>
          <w:sz w:val="20"/>
        </w:rPr>
        <w:t>Computers &amp; Operations Research </w:t>
      </w:r>
      <w:r>
        <w:rPr>
          <w:sz w:val="20"/>
        </w:rPr>
        <w:t>104:375–393.</w:t>
      </w:r>
    </w:p>
    <w:p>
      <w:pPr>
        <w:spacing w:before="101"/>
        <w:ind w:left="360" w:right="0" w:firstLine="0"/>
        <w:jc w:val="both"/>
        <w:rPr>
          <w:sz w:val="20"/>
        </w:rPr>
      </w:pPr>
      <w:r>
        <w:rPr>
          <w:spacing w:val="-2"/>
          <w:sz w:val="20"/>
        </w:rPr>
        <w:t>Papier</w:t>
      </w:r>
      <w:r>
        <w:rPr>
          <w:spacing w:val="-5"/>
          <w:sz w:val="20"/>
        </w:rPr>
        <w:t> </w:t>
      </w:r>
      <w:r>
        <w:rPr>
          <w:spacing w:val="-2"/>
          <w:sz w:val="20"/>
        </w:rPr>
        <w:t>F</w:t>
      </w:r>
      <w:r>
        <w:rPr>
          <w:spacing w:val="-4"/>
          <w:sz w:val="20"/>
        </w:rPr>
        <w:t> </w:t>
      </w:r>
      <w:r>
        <w:rPr>
          <w:spacing w:val="-2"/>
          <w:sz w:val="20"/>
        </w:rPr>
        <w:t>(2016)</w:t>
      </w:r>
      <w:r>
        <w:rPr>
          <w:spacing w:val="-4"/>
          <w:sz w:val="20"/>
        </w:rPr>
        <w:t> </w:t>
      </w:r>
      <w:r>
        <w:rPr>
          <w:spacing w:val="-2"/>
          <w:sz w:val="20"/>
        </w:rPr>
        <w:t>Supply</w:t>
      </w:r>
      <w:r>
        <w:rPr>
          <w:spacing w:val="-5"/>
          <w:sz w:val="20"/>
        </w:rPr>
        <w:t> </w:t>
      </w:r>
      <w:r>
        <w:rPr>
          <w:spacing w:val="-2"/>
          <w:sz w:val="20"/>
        </w:rPr>
        <w:t>allocation</w:t>
      </w:r>
      <w:r>
        <w:rPr>
          <w:spacing w:val="-4"/>
          <w:sz w:val="20"/>
        </w:rPr>
        <w:t> </w:t>
      </w:r>
      <w:r>
        <w:rPr>
          <w:spacing w:val="-2"/>
          <w:sz w:val="20"/>
        </w:rPr>
        <w:t>under</w:t>
      </w:r>
      <w:r>
        <w:rPr>
          <w:spacing w:val="-4"/>
          <w:sz w:val="20"/>
        </w:rPr>
        <w:t> </w:t>
      </w:r>
      <w:r>
        <w:rPr>
          <w:spacing w:val="-2"/>
          <w:sz w:val="20"/>
        </w:rPr>
        <w:t>sequential</w:t>
      </w:r>
      <w:r>
        <w:rPr>
          <w:spacing w:val="-5"/>
          <w:sz w:val="20"/>
        </w:rPr>
        <w:t> </w:t>
      </w:r>
      <w:r>
        <w:rPr>
          <w:spacing w:val="-2"/>
          <w:sz w:val="20"/>
        </w:rPr>
        <w:t>advance</w:t>
      </w:r>
      <w:r>
        <w:rPr>
          <w:spacing w:val="-4"/>
          <w:sz w:val="20"/>
        </w:rPr>
        <w:t> </w:t>
      </w:r>
      <w:r>
        <w:rPr>
          <w:spacing w:val="-2"/>
          <w:sz w:val="20"/>
        </w:rPr>
        <w:t>demand</w:t>
      </w:r>
      <w:r>
        <w:rPr>
          <w:spacing w:val="-4"/>
          <w:sz w:val="20"/>
        </w:rPr>
        <w:t> </w:t>
      </w:r>
      <w:r>
        <w:rPr>
          <w:spacing w:val="-2"/>
          <w:sz w:val="20"/>
        </w:rPr>
        <w:t>information.</w:t>
      </w:r>
      <w:r>
        <w:rPr>
          <w:spacing w:val="-5"/>
          <w:sz w:val="20"/>
        </w:rPr>
        <w:t> </w:t>
      </w:r>
      <w:r>
        <w:rPr>
          <w:i/>
          <w:spacing w:val="-2"/>
          <w:sz w:val="20"/>
        </w:rPr>
        <w:t>Operations</w:t>
      </w:r>
      <w:r>
        <w:rPr>
          <w:i/>
          <w:spacing w:val="-4"/>
          <w:sz w:val="20"/>
        </w:rPr>
        <w:t> </w:t>
      </w:r>
      <w:r>
        <w:rPr>
          <w:i/>
          <w:spacing w:val="-2"/>
          <w:sz w:val="20"/>
        </w:rPr>
        <w:t>Research</w:t>
      </w:r>
      <w:r>
        <w:rPr>
          <w:i/>
          <w:spacing w:val="-4"/>
          <w:sz w:val="20"/>
        </w:rPr>
        <w:t> </w:t>
      </w:r>
      <w:r>
        <w:rPr>
          <w:spacing w:val="-2"/>
          <w:sz w:val="20"/>
        </w:rPr>
        <w:t>64(2):341–</w:t>
      </w:r>
      <w:r>
        <w:rPr>
          <w:spacing w:val="-4"/>
          <w:sz w:val="20"/>
        </w:rPr>
        <w:t>361.</w:t>
      </w:r>
    </w:p>
    <w:p>
      <w:pPr>
        <w:spacing w:line="355" w:lineRule="auto" w:before="212"/>
        <w:ind w:left="838" w:right="240" w:hanging="479"/>
        <w:jc w:val="left"/>
        <w:rPr>
          <w:sz w:val="20"/>
        </w:rPr>
      </w:pPr>
      <w:r>
        <w:rPr>
          <w:sz w:val="20"/>
        </w:rPr>
        <w:t>Römisch</w:t>
      </w:r>
      <w:r>
        <w:rPr>
          <w:spacing w:val="39"/>
          <w:sz w:val="20"/>
        </w:rPr>
        <w:t> </w:t>
      </w:r>
      <w:r>
        <w:rPr>
          <w:sz w:val="20"/>
        </w:rPr>
        <w:t>W</w:t>
      </w:r>
      <w:r>
        <w:rPr>
          <w:spacing w:val="39"/>
          <w:sz w:val="20"/>
        </w:rPr>
        <w:t> </w:t>
      </w:r>
      <w:r>
        <w:rPr>
          <w:sz w:val="20"/>
        </w:rPr>
        <w:t>(2018)</w:t>
      </w:r>
      <w:r>
        <w:rPr>
          <w:spacing w:val="39"/>
          <w:sz w:val="20"/>
        </w:rPr>
        <w:t> </w:t>
      </w:r>
      <w:r>
        <w:rPr>
          <w:i/>
          <w:sz w:val="20"/>
        </w:rPr>
        <w:t>Stochastic</w:t>
      </w:r>
      <w:r>
        <w:rPr>
          <w:i/>
          <w:spacing w:val="39"/>
          <w:sz w:val="20"/>
        </w:rPr>
        <w:t> </w:t>
      </w:r>
      <w:r>
        <w:rPr>
          <w:i/>
          <w:sz w:val="20"/>
        </w:rPr>
        <w:t>Programming,</w:t>
      </w:r>
      <w:r>
        <w:rPr>
          <w:i/>
          <w:spacing w:val="39"/>
          <w:sz w:val="20"/>
        </w:rPr>
        <w:t> </w:t>
      </w:r>
      <w:r>
        <w:rPr>
          <w:i/>
          <w:sz w:val="20"/>
        </w:rPr>
        <w:t>Scenario</w:t>
      </w:r>
      <w:r>
        <w:rPr>
          <w:i/>
          <w:spacing w:val="39"/>
          <w:sz w:val="20"/>
        </w:rPr>
        <w:t> </w:t>
      </w:r>
      <w:r>
        <w:rPr>
          <w:i/>
          <w:sz w:val="20"/>
        </w:rPr>
        <w:t>Generation</w:t>
      </w:r>
      <w:r>
        <w:rPr>
          <w:i/>
          <w:spacing w:val="39"/>
          <w:sz w:val="20"/>
        </w:rPr>
        <w:t> </w:t>
      </w:r>
      <w:r>
        <w:rPr>
          <w:i/>
          <w:sz w:val="20"/>
        </w:rPr>
        <w:t>In</w:t>
      </w:r>
      <w:r>
        <w:rPr>
          <w:sz w:val="20"/>
        </w:rPr>
        <w:t>,</w:t>
      </w:r>
      <w:r>
        <w:rPr>
          <w:spacing w:val="39"/>
          <w:sz w:val="20"/>
        </w:rPr>
        <w:t> </w:t>
      </w:r>
      <w:r>
        <w:rPr>
          <w:sz w:val="20"/>
        </w:rPr>
        <w:t>1–5</w:t>
      </w:r>
      <w:r>
        <w:rPr>
          <w:spacing w:val="39"/>
          <w:sz w:val="20"/>
        </w:rPr>
        <w:t> </w:t>
      </w:r>
      <w:r>
        <w:rPr>
          <w:sz w:val="20"/>
        </w:rPr>
        <w:t>(John</w:t>
      </w:r>
      <w:r>
        <w:rPr>
          <w:spacing w:val="39"/>
          <w:sz w:val="20"/>
        </w:rPr>
        <w:t> </w:t>
      </w:r>
      <w:r>
        <w:rPr>
          <w:sz w:val="20"/>
        </w:rPr>
        <w:t>Wiley</w:t>
      </w:r>
      <w:r>
        <w:rPr>
          <w:spacing w:val="39"/>
          <w:sz w:val="20"/>
        </w:rPr>
        <w:t> </w:t>
      </w:r>
      <w:r>
        <w:rPr>
          <w:sz w:val="20"/>
        </w:rPr>
        <w:t>and</w:t>
      </w:r>
      <w:r>
        <w:rPr>
          <w:spacing w:val="39"/>
          <w:sz w:val="20"/>
        </w:rPr>
        <w:t> </w:t>
      </w:r>
      <w:r>
        <w:rPr>
          <w:sz w:val="20"/>
        </w:rPr>
        <w:t>Sons,</w:t>
      </w:r>
      <w:r>
        <w:rPr>
          <w:spacing w:val="39"/>
          <w:sz w:val="20"/>
        </w:rPr>
        <w:t> </w:t>
      </w:r>
      <w:r>
        <w:rPr>
          <w:sz w:val="20"/>
        </w:rPr>
        <w:t>Ltd),</w:t>
      </w:r>
      <w:r>
        <w:rPr>
          <w:spacing w:val="39"/>
          <w:sz w:val="20"/>
        </w:rPr>
        <w:t> </w:t>
      </w:r>
      <w:r>
        <w:rPr>
          <w:sz w:val="20"/>
        </w:rPr>
        <w:t>ISBN 9781118445112, URL http://dx.doi.org/</w:t>
      </w:r>
      <w:hyperlink r:id="rId21">
        <w:r>
          <w:rPr>
            <w:sz w:val="20"/>
          </w:rPr>
          <w:t>https://doi.org/10.1002/9781118445112.stat08075.</w:t>
        </w:r>
      </w:hyperlink>
    </w:p>
    <w:p>
      <w:pPr>
        <w:spacing w:line="355" w:lineRule="auto" w:before="101"/>
        <w:ind w:left="838" w:right="240" w:hanging="479"/>
        <w:jc w:val="left"/>
        <w:rPr>
          <w:sz w:val="20"/>
        </w:rPr>
      </w:pPr>
      <w:r>
        <w:rPr>
          <w:sz w:val="20"/>
        </w:rPr>
        <w:t>Sarris</w:t>
      </w:r>
      <w:r>
        <w:rPr>
          <w:spacing w:val="-2"/>
          <w:sz w:val="20"/>
        </w:rPr>
        <w:t> </w:t>
      </w:r>
      <w:r>
        <w:rPr>
          <w:sz w:val="20"/>
        </w:rPr>
        <w:t>D,</w:t>
      </w:r>
      <w:r>
        <w:rPr>
          <w:spacing w:val="-2"/>
          <w:sz w:val="20"/>
        </w:rPr>
        <w:t> </w:t>
      </w:r>
      <w:r>
        <w:rPr>
          <w:sz w:val="20"/>
        </w:rPr>
        <w:t>Spiliotis</w:t>
      </w:r>
      <w:r>
        <w:rPr>
          <w:spacing w:val="-3"/>
          <w:sz w:val="20"/>
        </w:rPr>
        <w:t> </w:t>
      </w:r>
      <w:r>
        <w:rPr>
          <w:sz w:val="20"/>
        </w:rPr>
        <w:t>E,</w:t>
      </w:r>
      <w:r>
        <w:rPr>
          <w:spacing w:val="-2"/>
          <w:sz w:val="20"/>
        </w:rPr>
        <w:t> </w:t>
      </w:r>
      <w:r>
        <w:rPr>
          <w:sz w:val="20"/>
        </w:rPr>
        <w:t>Assimakopoulos</w:t>
      </w:r>
      <w:r>
        <w:rPr>
          <w:spacing w:val="-2"/>
          <w:sz w:val="20"/>
        </w:rPr>
        <w:t> </w:t>
      </w:r>
      <w:r>
        <w:rPr>
          <w:sz w:val="20"/>
        </w:rPr>
        <w:t>V</w:t>
      </w:r>
      <w:r>
        <w:rPr>
          <w:spacing w:val="-2"/>
          <w:sz w:val="20"/>
        </w:rPr>
        <w:t> </w:t>
      </w:r>
      <w:r>
        <w:rPr>
          <w:sz w:val="20"/>
        </w:rPr>
        <w:t>(2020)</w:t>
      </w:r>
      <w:r>
        <w:rPr>
          <w:spacing w:val="-3"/>
          <w:sz w:val="20"/>
        </w:rPr>
        <w:t> </w:t>
      </w:r>
      <w:r>
        <w:rPr>
          <w:sz w:val="20"/>
        </w:rPr>
        <w:t>Exploiting</w:t>
      </w:r>
      <w:r>
        <w:rPr>
          <w:spacing w:val="-2"/>
          <w:sz w:val="20"/>
        </w:rPr>
        <w:t> </w:t>
      </w:r>
      <w:r>
        <w:rPr>
          <w:sz w:val="20"/>
        </w:rPr>
        <w:t>resampling</w:t>
      </w:r>
      <w:r>
        <w:rPr>
          <w:spacing w:val="-2"/>
          <w:sz w:val="20"/>
        </w:rPr>
        <w:t> </w:t>
      </w:r>
      <w:r>
        <w:rPr>
          <w:sz w:val="20"/>
        </w:rPr>
        <w:t>techniques</w:t>
      </w:r>
      <w:r>
        <w:rPr>
          <w:spacing w:val="-2"/>
          <w:sz w:val="20"/>
        </w:rPr>
        <w:t> </w:t>
      </w:r>
      <w:r>
        <w:rPr>
          <w:sz w:val="20"/>
        </w:rPr>
        <w:t>for</w:t>
      </w:r>
      <w:r>
        <w:rPr>
          <w:spacing w:val="-3"/>
          <w:sz w:val="20"/>
        </w:rPr>
        <w:t> </w:t>
      </w:r>
      <w:r>
        <w:rPr>
          <w:sz w:val="20"/>
        </w:rPr>
        <w:t>model</w:t>
      </w:r>
      <w:r>
        <w:rPr>
          <w:spacing w:val="-2"/>
          <w:sz w:val="20"/>
        </w:rPr>
        <w:t> </w:t>
      </w:r>
      <w:r>
        <w:rPr>
          <w:sz w:val="20"/>
        </w:rPr>
        <w:t>selection</w:t>
      </w:r>
      <w:r>
        <w:rPr>
          <w:spacing w:val="-2"/>
          <w:sz w:val="20"/>
        </w:rPr>
        <w:t> </w:t>
      </w:r>
      <w:r>
        <w:rPr>
          <w:sz w:val="20"/>
        </w:rPr>
        <w:t>in</w:t>
      </w:r>
      <w:r>
        <w:rPr>
          <w:spacing w:val="-2"/>
          <w:sz w:val="20"/>
        </w:rPr>
        <w:t> </w:t>
      </w:r>
      <w:r>
        <w:rPr>
          <w:sz w:val="20"/>
        </w:rPr>
        <w:t>forecasting: an empirical evaluation using out-of-sample tests. </w:t>
      </w:r>
      <w:r>
        <w:rPr>
          <w:i/>
          <w:sz w:val="20"/>
        </w:rPr>
        <w:t>Operational Research </w:t>
      </w:r>
      <w:r>
        <w:rPr>
          <w:sz w:val="20"/>
        </w:rPr>
        <w:t>20(2):701–721.</w:t>
      </w:r>
    </w:p>
    <w:p>
      <w:pPr>
        <w:spacing w:line="355" w:lineRule="auto" w:before="101"/>
        <w:ind w:left="838" w:right="240" w:hanging="479"/>
        <w:jc w:val="left"/>
        <w:rPr>
          <w:sz w:val="20"/>
        </w:rPr>
      </w:pPr>
      <w:r>
        <w:rPr>
          <w:sz w:val="20"/>
        </w:rPr>
        <w:t>Scikit</w:t>
      </w:r>
      <w:r>
        <w:rPr>
          <w:spacing w:val="80"/>
          <w:sz w:val="20"/>
        </w:rPr>
        <w:t> </w:t>
      </w:r>
      <w:r>
        <w:rPr>
          <w:sz w:val="20"/>
        </w:rPr>
        <w:t>(2024)</w:t>
      </w:r>
      <w:r>
        <w:rPr>
          <w:spacing w:val="80"/>
          <w:sz w:val="20"/>
        </w:rPr>
        <w:t> </w:t>
      </w:r>
      <w:r>
        <w:rPr>
          <w:sz w:val="20"/>
        </w:rPr>
        <w:t>posthocs</w:t>
      </w:r>
      <w:r>
        <w:rPr>
          <w:spacing w:val="80"/>
          <w:sz w:val="20"/>
        </w:rPr>
        <w:t> </w:t>
      </w:r>
      <w:r>
        <w:rPr>
          <w:sz w:val="20"/>
        </w:rPr>
        <w:t>critical</w:t>
      </w:r>
      <w:r>
        <w:rPr>
          <w:spacing w:val="80"/>
          <w:sz w:val="20"/>
        </w:rPr>
        <w:t> </w:t>
      </w:r>
      <w:r>
        <w:rPr>
          <w:sz w:val="20"/>
        </w:rPr>
        <w:t>difference</w:t>
      </w:r>
      <w:r>
        <w:rPr>
          <w:spacing w:val="80"/>
          <w:sz w:val="20"/>
        </w:rPr>
        <w:t> </w:t>
      </w:r>
      <w:r>
        <w:rPr>
          <w:sz w:val="20"/>
        </w:rPr>
        <w:t>diagram.</w:t>
      </w:r>
      <w:r>
        <w:rPr>
          <w:spacing w:val="80"/>
          <w:sz w:val="20"/>
        </w:rPr>
        <w:t> </w:t>
      </w:r>
      <w:hyperlink r:id="rId22">
        <w:r>
          <w:rPr>
            <w:sz w:val="20"/>
          </w:rPr>
          <w:t>Https://scikit-posthocs.readthedocs.io/en/latest/generated/</w:t>
        </w:r>
      </w:hyperlink>
      <w:r>
        <w:rPr>
          <w:sz w:val="20"/>
        </w:rPr>
        <w:t> </w:t>
      </w:r>
      <w:r>
        <w:rPr>
          <w:spacing w:val="-2"/>
          <w:sz w:val="20"/>
        </w:rPr>
        <w:t>scikit_posthocs.critical_difference_diagram.html.</w:t>
      </w:r>
    </w:p>
    <w:p>
      <w:pPr>
        <w:spacing w:before="101"/>
        <w:ind w:left="360" w:right="0" w:firstLine="0"/>
        <w:jc w:val="left"/>
        <w:rPr>
          <w:sz w:val="20"/>
        </w:rPr>
      </w:pPr>
      <w:r>
        <w:rPr>
          <w:sz w:val="20"/>
        </w:rPr>
        <w:t>Shannon</w:t>
      </w:r>
      <w:r>
        <w:rPr>
          <w:spacing w:val="-10"/>
          <w:sz w:val="20"/>
        </w:rPr>
        <w:t> </w:t>
      </w:r>
      <w:r>
        <w:rPr>
          <w:sz w:val="20"/>
        </w:rPr>
        <w:t>C</w:t>
      </w:r>
      <w:r>
        <w:rPr>
          <w:spacing w:val="-10"/>
          <w:sz w:val="20"/>
        </w:rPr>
        <w:t> </w:t>
      </w:r>
      <w:r>
        <w:rPr>
          <w:sz w:val="20"/>
        </w:rPr>
        <w:t>(1948)</w:t>
      </w:r>
      <w:r>
        <w:rPr>
          <w:spacing w:val="-10"/>
          <w:sz w:val="20"/>
        </w:rPr>
        <w:t> </w:t>
      </w:r>
      <w:r>
        <w:rPr>
          <w:sz w:val="20"/>
        </w:rPr>
        <w:t>A</w:t>
      </w:r>
      <w:r>
        <w:rPr>
          <w:spacing w:val="-10"/>
          <w:sz w:val="20"/>
        </w:rPr>
        <w:t> </w:t>
      </w:r>
      <w:r>
        <w:rPr>
          <w:sz w:val="20"/>
        </w:rPr>
        <w:t>mathematical</w:t>
      </w:r>
      <w:r>
        <w:rPr>
          <w:spacing w:val="-9"/>
          <w:sz w:val="20"/>
        </w:rPr>
        <w:t> </w:t>
      </w:r>
      <w:r>
        <w:rPr>
          <w:sz w:val="20"/>
        </w:rPr>
        <w:t>theory</w:t>
      </w:r>
      <w:r>
        <w:rPr>
          <w:spacing w:val="-10"/>
          <w:sz w:val="20"/>
        </w:rPr>
        <w:t> </w:t>
      </w:r>
      <w:r>
        <w:rPr>
          <w:sz w:val="20"/>
        </w:rPr>
        <w:t>of</w:t>
      </w:r>
      <w:r>
        <w:rPr>
          <w:spacing w:val="-10"/>
          <w:sz w:val="20"/>
        </w:rPr>
        <w:t> </w:t>
      </w:r>
      <w:r>
        <w:rPr>
          <w:sz w:val="20"/>
        </w:rPr>
        <w:t>communication.</w:t>
      </w:r>
      <w:r>
        <w:rPr>
          <w:spacing w:val="-10"/>
          <w:sz w:val="20"/>
        </w:rPr>
        <w:t> </w:t>
      </w:r>
      <w:r>
        <w:rPr>
          <w:i/>
          <w:sz w:val="20"/>
        </w:rPr>
        <w:t>Bell</w:t>
      </w:r>
      <w:r>
        <w:rPr>
          <w:i/>
          <w:spacing w:val="-9"/>
          <w:sz w:val="20"/>
        </w:rPr>
        <w:t> </w:t>
      </w:r>
      <w:r>
        <w:rPr>
          <w:i/>
          <w:sz w:val="20"/>
        </w:rPr>
        <w:t>System</w:t>
      </w:r>
      <w:r>
        <w:rPr>
          <w:i/>
          <w:spacing w:val="-10"/>
          <w:sz w:val="20"/>
        </w:rPr>
        <w:t> </w:t>
      </w:r>
      <w:r>
        <w:rPr>
          <w:i/>
          <w:sz w:val="20"/>
        </w:rPr>
        <w:t>Technical</w:t>
      </w:r>
      <w:r>
        <w:rPr>
          <w:i/>
          <w:spacing w:val="-10"/>
          <w:sz w:val="20"/>
        </w:rPr>
        <w:t> </w:t>
      </w:r>
      <w:r>
        <w:rPr>
          <w:i/>
          <w:sz w:val="20"/>
        </w:rPr>
        <w:t>Journal</w:t>
      </w:r>
      <w:r>
        <w:rPr>
          <w:i/>
          <w:spacing w:val="-9"/>
          <w:sz w:val="20"/>
        </w:rPr>
        <w:t> </w:t>
      </w:r>
      <w:r>
        <w:rPr>
          <w:sz w:val="20"/>
        </w:rPr>
        <w:t>27(3):379–</w:t>
      </w:r>
      <w:r>
        <w:rPr>
          <w:spacing w:val="-4"/>
          <w:sz w:val="20"/>
        </w:rPr>
        <w:t>423.</w:t>
      </w:r>
    </w:p>
    <w:p>
      <w:pPr>
        <w:spacing w:line="440" w:lineRule="atLeast" w:before="2"/>
        <w:ind w:left="360" w:right="165" w:firstLine="0"/>
        <w:jc w:val="left"/>
        <w:rPr>
          <w:sz w:val="20"/>
        </w:rPr>
      </w:pPr>
      <w:r>
        <w:rPr>
          <w:sz w:val="20"/>
        </w:rPr>
        <w:t>Shapiro</w:t>
      </w:r>
      <w:r>
        <w:rPr>
          <w:spacing w:val="-11"/>
          <w:sz w:val="20"/>
        </w:rPr>
        <w:t> </w:t>
      </w:r>
      <w:r>
        <w:rPr>
          <w:sz w:val="20"/>
        </w:rPr>
        <w:t>A,</w:t>
      </w:r>
      <w:r>
        <w:rPr>
          <w:spacing w:val="-11"/>
          <w:sz w:val="20"/>
        </w:rPr>
        <w:t> </w:t>
      </w:r>
      <w:r>
        <w:rPr>
          <w:sz w:val="20"/>
        </w:rPr>
        <w:t>Dentcheva</w:t>
      </w:r>
      <w:r>
        <w:rPr>
          <w:spacing w:val="-11"/>
          <w:sz w:val="20"/>
        </w:rPr>
        <w:t> </w:t>
      </w:r>
      <w:r>
        <w:rPr>
          <w:sz w:val="20"/>
        </w:rPr>
        <w:t>D,</w:t>
      </w:r>
      <w:r>
        <w:rPr>
          <w:spacing w:val="-11"/>
          <w:sz w:val="20"/>
        </w:rPr>
        <w:t> </w:t>
      </w:r>
      <w:r>
        <w:rPr>
          <w:sz w:val="20"/>
        </w:rPr>
        <w:t>Ruszczyński</w:t>
      </w:r>
      <w:r>
        <w:rPr>
          <w:spacing w:val="-11"/>
          <w:sz w:val="20"/>
        </w:rPr>
        <w:t> </w:t>
      </w:r>
      <w:r>
        <w:rPr>
          <w:sz w:val="20"/>
        </w:rPr>
        <w:t>A</w:t>
      </w:r>
      <w:r>
        <w:rPr>
          <w:spacing w:val="-11"/>
          <w:sz w:val="20"/>
        </w:rPr>
        <w:t> </w:t>
      </w:r>
      <w:r>
        <w:rPr>
          <w:sz w:val="20"/>
        </w:rPr>
        <w:t>(2009)</w:t>
      </w:r>
      <w:r>
        <w:rPr>
          <w:spacing w:val="-11"/>
          <w:sz w:val="20"/>
        </w:rPr>
        <w:t> </w:t>
      </w:r>
      <w:r>
        <w:rPr>
          <w:i/>
          <w:sz w:val="20"/>
        </w:rPr>
        <w:t>Lectures</w:t>
      </w:r>
      <w:r>
        <w:rPr>
          <w:i/>
          <w:spacing w:val="-11"/>
          <w:sz w:val="20"/>
        </w:rPr>
        <w:t> </w:t>
      </w:r>
      <w:r>
        <w:rPr>
          <w:i/>
          <w:sz w:val="20"/>
        </w:rPr>
        <w:t>on</w:t>
      </w:r>
      <w:r>
        <w:rPr>
          <w:i/>
          <w:spacing w:val="-11"/>
          <w:sz w:val="20"/>
        </w:rPr>
        <w:t> </w:t>
      </w:r>
      <w:r>
        <w:rPr>
          <w:i/>
          <w:sz w:val="20"/>
        </w:rPr>
        <w:t>Stochastic</w:t>
      </w:r>
      <w:r>
        <w:rPr>
          <w:i/>
          <w:spacing w:val="-11"/>
          <w:sz w:val="20"/>
        </w:rPr>
        <w:t> </w:t>
      </w:r>
      <w:r>
        <w:rPr>
          <w:i/>
          <w:sz w:val="20"/>
        </w:rPr>
        <w:t>Programming:</w:t>
      </w:r>
      <w:r>
        <w:rPr>
          <w:i/>
          <w:spacing w:val="-11"/>
          <w:sz w:val="20"/>
        </w:rPr>
        <w:t> </w:t>
      </w:r>
      <w:r>
        <w:rPr>
          <w:i/>
          <w:sz w:val="20"/>
        </w:rPr>
        <w:t>Modeling</w:t>
      </w:r>
      <w:r>
        <w:rPr>
          <w:i/>
          <w:spacing w:val="-11"/>
          <w:sz w:val="20"/>
        </w:rPr>
        <w:t> </w:t>
      </w:r>
      <w:r>
        <w:rPr>
          <w:i/>
          <w:sz w:val="20"/>
        </w:rPr>
        <w:t>and</w:t>
      </w:r>
      <w:r>
        <w:rPr>
          <w:i/>
          <w:spacing w:val="-11"/>
          <w:sz w:val="20"/>
        </w:rPr>
        <w:t> </w:t>
      </w:r>
      <w:r>
        <w:rPr>
          <w:i/>
          <w:sz w:val="20"/>
        </w:rPr>
        <w:t>Theory</w:t>
      </w:r>
      <w:r>
        <w:rPr>
          <w:i/>
          <w:spacing w:val="-11"/>
          <w:sz w:val="20"/>
        </w:rPr>
        <w:t> </w:t>
      </w:r>
      <w:r>
        <w:rPr>
          <w:sz w:val="20"/>
        </w:rPr>
        <w:t>(SIAM). </w:t>
      </w:r>
      <w:r>
        <w:rPr>
          <w:spacing w:val="-2"/>
          <w:sz w:val="20"/>
        </w:rPr>
        <w:t>Shapiro</w:t>
      </w:r>
      <w:r>
        <w:rPr>
          <w:spacing w:val="-15"/>
          <w:sz w:val="20"/>
        </w:rPr>
        <w:t> </w:t>
      </w:r>
      <w:r>
        <w:rPr>
          <w:spacing w:val="-2"/>
          <w:sz w:val="20"/>
        </w:rPr>
        <w:t>A,</w:t>
      </w:r>
      <w:r>
        <w:rPr>
          <w:spacing w:val="-15"/>
          <w:sz w:val="20"/>
        </w:rPr>
        <w:t> </w:t>
      </w:r>
      <w:r>
        <w:rPr>
          <w:spacing w:val="-2"/>
          <w:sz w:val="20"/>
        </w:rPr>
        <w:t>Homem-de</w:t>
      </w:r>
      <w:r>
        <w:rPr>
          <w:spacing w:val="-15"/>
          <w:sz w:val="20"/>
        </w:rPr>
        <w:t> </w:t>
      </w:r>
      <w:r>
        <w:rPr>
          <w:spacing w:val="-2"/>
          <w:sz w:val="20"/>
        </w:rPr>
        <w:t>Mello</w:t>
      </w:r>
      <w:r>
        <w:rPr>
          <w:spacing w:val="-15"/>
          <w:sz w:val="20"/>
        </w:rPr>
        <w:t> </w:t>
      </w:r>
      <w:r>
        <w:rPr>
          <w:spacing w:val="-2"/>
          <w:sz w:val="20"/>
        </w:rPr>
        <w:t>T</w:t>
      </w:r>
      <w:r>
        <w:rPr>
          <w:spacing w:val="-15"/>
          <w:sz w:val="20"/>
        </w:rPr>
        <w:t> </w:t>
      </w:r>
      <w:r>
        <w:rPr>
          <w:spacing w:val="-2"/>
          <w:sz w:val="20"/>
        </w:rPr>
        <w:t>(1998)</w:t>
      </w:r>
      <w:r>
        <w:rPr>
          <w:spacing w:val="-14"/>
          <w:sz w:val="20"/>
        </w:rPr>
        <w:t> </w:t>
      </w:r>
      <w:r>
        <w:rPr>
          <w:spacing w:val="-2"/>
          <w:sz w:val="20"/>
        </w:rPr>
        <w:t>A</w:t>
      </w:r>
      <w:r>
        <w:rPr>
          <w:spacing w:val="-15"/>
          <w:sz w:val="20"/>
        </w:rPr>
        <w:t> </w:t>
      </w:r>
      <w:r>
        <w:rPr>
          <w:spacing w:val="-2"/>
          <w:sz w:val="20"/>
        </w:rPr>
        <w:t>simulation-based</w:t>
      </w:r>
      <w:r>
        <w:rPr>
          <w:spacing w:val="-15"/>
          <w:sz w:val="20"/>
        </w:rPr>
        <w:t> </w:t>
      </w:r>
      <w:r>
        <w:rPr>
          <w:spacing w:val="-2"/>
          <w:sz w:val="20"/>
        </w:rPr>
        <w:t>approach</w:t>
      </w:r>
      <w:r>
        <w:rPr>
          <w:spacing w:val="-15"/>
          <w:sz w:val="20"/>
        </w:rPr>
        <w:t> </w:t>
      </w:r>
      <w:r>
        <w:rPr>
          <w:spacing w:val="-2"/>
          <w:sz w:val="20"/>
        </w:rPr>
        <w:t>to</w:t>
      </w:r>
      <w:r>
        <w:rPr>
          <w:spacing w:val="-15"/>
          <w:sz w:val="20"/>
        </w:rPr>
        <w:t> </w:t>
      </w:r>
      <w:r>
        <w:rPr>
          <w:spacing w:val="-2"/>
          <w:sz w:val="20"/>
        </w:rPr>
        <w:t>two-stage</w:t>
      </w:r>
      <w:r>
        <w:rPr>
          <w:spacing w:val="-15"/>
          <w:sz w:val="20"/>
        </w:rPr>
        <w:t> </w:t>
      </w:r>
      <w:r>
        <w:rPr>
          <w:spacing w:val="-2"/>
          <w:sz w:val="20"/>
        </w:rPr>
        <w:t>stochastic</w:t>
      </w:r>
      <w:r>
        <w:rPr>
          <w:spacing w:val="-14"/>
          <w:sz w:val="20"/>
        </w:rPr>
        <w:t> </w:t>
      </w:r>
      <w:r>
        <w:rPr>
          <w:spacing w:val="-2"/>
          <w:sz w:val="20"/>
        </w:rPr>
        <w:t>programming</w:t>
      </w:r>
      <w:r>
        <w:rPr>
          <w:spacing w:val="-15"/>
          <w:sz w:val="20"/>
        </w:rPr>
        <w:t> </w:t>
      </w:r>
      <w:r>
        <w:rPr>
          <w:spacing w:val="-2"/>
          <w:sz w:val="20"/>
        </w:rPr>
        <w:t>with</w:t>
      </w:r>
      <w:r>
        <w:rPr>
          <w:spacing w:val="-15"/>
          <w:sz w:val="20"/>
        </w:rPr>
        <w:t> </w:t>
      </w:r>
      <w:r>
        <w:rPr>
          <w:spacing w:val="-2"/>
          <w:sz w:val="20"/>
        </w:rPr>
        <w:t>recourse.</w:t>
      </w:r>
    </w:p>
    <w:p>
      <w:pPr>
        <w:spacing w:before="112"/>
        <w:ind w:left="838" w:right="0" w:firstLine="0"/>
        <w:jc w:val="left"/>
        <w:rPr>
          <w:sz w:val="20"/>
        </w:rPr>
      </w:pPr>
      <w:r>
        <w:rPr>
          <w:i/>
          <w:spacing w:val="-2"/>
          <w:sz w:val="20"/>
        </w:rPr>
        <w:t>Mathematical</w:t>
      </w:r>
      <w:r>
        <w:rPr>
          <w:i/>
          <w:spacing w:val="6"/>
          <w:sz w:val="20"/>
        </w:rPr>
        <w:t> </w:t>
      </w:r>
      <w:r>
        <w:rPr>
          <w:i/>
          <w:spacing w:val="-2"/>
          <w:sz w:val="20"/>
        </w:rPr>
        <w:t>Programming</w:t>
      </w:r>
      <w:r>
        <w:rPr>
          <w:i/>
          <w:spacing w:val="7"/>
          <w:sz w:val="20"/>
        </w:rPr>
        <w:t> </w:t>
      </w:r>
      <w:r>
        <w:rPr>
          <w:spacing w:val="-2"/>
          <w:sz w:val="20"/>
        </w:rPr>
        <w:t>81:301–</w:t>
      </w:r>
      <w:r>
        <w:rPr>
          <w:spacing w:val="-4"/>
          <w:sz w:val="20"/>
        </w:rPr>
        <w:t>325.</w:t>
      </w:r>
    </w:p>
    <w:p>
      <w:pPr>
        <w:spacing w:line="355" w:lineRule="auto" w:before="212"/>
        <w:ind w:left="838" w:right="240" w:hanging="479"/>
        <w:jc w:val="left"/>
        <w:rPr>
          <w:sz w:val="20"/>
        </w:rPr>
      </w:pPr>
      <w:r>
        <w:rPr>
          <w:sz w:val="20"/>
        </w:rPr>
        <w:t>Shenstone</w:t>
      </w:r>
      <w:r>
        <w:rPr>
          <w:spacing w:val="-2"/>
          <w:sz w:val="20"/>
        </w:rPr>
        <w:t> </w:t>
      </w:r>
      <w:r>
        <w:rPr>
          <w:sz w:val="20"/>
        </w:rPr>
        <w:t>AG,</w:t>
      </w:r>
      <w:r>
        <w:rPr>
          <w:spacing w:val="-2"/>
          <w:sz w:val="20"/>
        </w:rPr>
        <w:t> </w:t>
      </w:r>
      <w:r>
        <w:rPr>
          <w:sz w:val="20"/>
        </w:rPr>
        <w:t>Dekker</w:t>
      </w:r>
      <w:r>
        <w:rPr>
          <w:spacing w:val="-2"/>
          <w:sz w:val="20"/>
        </w:rPr>
        <w:t> </w:t>
      </w:r>
      <w:r>
        <w:rPr>
          <w:sz w:val="20"/>
        </w:rPr>
        <w:t>R</w:t>
      </w:r>
      <w:r>
        <w:rPr>
          <w:spacing w:val="-2"/>
          <w:sz w:val="20"/>
        </w:rPr>
        <w:t> </w:t>
      </w:r>
      <w:r>
        <w:rPr>
          <w:sz w:val="20"/>
        </w:rPr>
        <w:t>(2001)</w:t>
      </w:r>
      <w:r>
        <w:rPr>
          <w:spacing w:val="-2"/>
          <w:sz w:val="20"/>
        </w:rPr>
        <w:t> </w:t>
      </w:r>
      <w:r>
        <w:rPr>
          <w:sz w:val="20"/>
        </w:rPr>
        <w:t>A</w:t>
      </w:r>
      <w:r>
        <w:rPr>
          <w:spacing w:val="-2"/>
          <w:sz w:val="20"/>
        </w:rPr>
        <w:t> </w:t>
      </w:r>
      <w:r>
        <w:rPr>
          <w:sz w:val="20"/>
        </w:rPr>
        <w:t>literature</w:t>
      </w:r>
      <w:r>
        <w:rPr>
          <w:spacing w:val="-2"/>
          <w:sz w:val="20"/>
        </w:rPr>
        <w:t> </w:t>
      </w:r>
      <w:r>
        <w:rPr>
          <w:sz w:val="20"/>
        </w:rPr>
        <w:t>review</w:t>
      </w:r>
      <w:r>
        <w:rPr>
          <w:spacing w:val="-2"/>
          <w:sz w:val="20"/>
        </w:rPr>
        <w:t> </w:t>
      </w:r>
      <w:r>
        <w:rPr>
          <w:sz w:val="20"/>
        </w:rPr>
        <w:t>on</w:t>
      </w:r>
      <w:r>
        <w:rPr>
          <w:spacing w:val="-2"/>
          <w:sz w:val="20"/>
        </w:rPr>
        <w:t> </w:t>
      </w:r>
      <w:r>
        <w:rPr>
          <w:sz w:val="20"/>
        </w:rPr>
        <w:t>approaches</w:t>
      </w:r>
      <w:r>
        <w:rPr>
          <w:spacing w:val="-2"/>
          <w:sz w:val="20"/>
        </w:rPr>
        <w:t> </w:t>
      </w:r>
      <w:r>
        <w:rPr>
          <w:sz w:val="20"/>
        </w:rPr>
        <w:t>to</w:t>
      </w:r>
      <w:r>
        <w:rPr>
          <w:spacing w:val="-2"/>
          <w:sz w:val="20"/>
        </w:rPr>
        <w:t> </w:t>
      </w:r>
      <w:r>
        <w:rPr>
          <w:sz w:val="20"/>
        </w:rPr>
        <w:t>the</w:t>
      </w:r>
      <w:r>
        <w:rPr>
          <w:spacing w:val="-2"/>
          <w:sz w:val="20"/>
        </w:rPr>
        <w:t> </w:t>
      </w:r>
      <w:r>
        <w:rPr>
          <w:sz w:val="20"/>
        </w:rPr>
        <w:t>forecasting</w:t>
      </w:r>
      <w:r>
        <w:rPr>
          <w:spacing w:val="-2"/>
          <w:sz w:val="20"/>
        </w:rPr>
        <w:t> </w:t>
      </w:r>
      <w:r>
        <w:rPr>
          <w:sz w:val="20"/>
        </w:rPr>
        <w:t>of</w:t>
      </w:r>
      <w:r>
        <w:rPr>
          <w:spacing w:val="-2"/>
          <w:sz w:val="20"/>
        </w:rPr>
        <w:t> </w:t>
      </w:r>
      <w:r>
        <w:rPr>
          <w:sz w:val="20"/>
        </w:rPr>
        <w:t>intermittent</w:t>
      </w:r>
      <w:r>
        <w:rPr>
          <w:spacing w:val="-2"/>
          <w:sz w:val="20"/>
        </w:rPr>
        <w:t> </w:t>
      </w:r>
      <w:r>
        <w:rPr>
          <w:sz w:val="20"/>
        </w:rPr>
        <w:t>demand.</w:t>
      </w:r>
      <w:r>
        <w:rPr>
          <w:spacing w:val="-2"/>
          <w:sz w:val="20"/>
        </w:rPr>
        <w:t> </w:t>
      </w:r>
      <w:r>
        <w:rPr>
          <w:i/>
          <w:sz w:val="20"/>
        </w:rPr>
        <w:t>Jou.</w:t>
      </w:r>
      <w:r>
        <w:rPr>
          <w:i/>
          <w:spacing w:val="-2"/>
          <w:sz w:val="20"/>
        </w:rPr>
        <w:t> </w:t>
      </w:r>
      <w:r>
        <w:rPr>
          <w:i/>
          <w:sz w:val="20"/>
        </w:rPr>
        <w:t>of</w:t>
      </w:r>
      <w:r>
        <w:rPr>
          <w:i/>
          <w:sz w:val="20"/>
        </w:rPr>
        <w:t> the Oper. Research Society </w:t>
      </w:r>
      <w:r>
        <w:rPr>
          <w:sz w:val="20"/>
        </w:rPr>
        <w:t>.</w:t>
      </w:r>
    </w:p>
    <w:p>
      <w:pPr>
        <w:spacing w:after="0" w:line="355" w:lineRule="auto"/>
        <w:jc w:val="left"/>
        <w:rPr>
          <w:sz w:val="20"/>
        </w:rPr>
        <w:sectPr>
          <w:pgSz w:w="12240" w:h="15840"/>
          <w:pgMar w:header="885" w:footer="0" w:top="1280" w:bottom="280" w:left="1080" w:right="1080"/>
        </w:sectPr>
      </w:pPr>
    </w:p>
    <w:p>
      <w:pPr>
        <w:pStyle w:val="BodyText"/>
        <w:spacing w:before="61"/>
        <w:rPr>
          <w:sz w:val="20"/>
        </w:rPr>
      </w:pPr>
    </w:p>
    <w:p>
      <w:pPr>
        <w:spacing w:before="0"/>
        <w:ind w:left="360" w:right="0" w:firstLine="0"/>
        <w:jc w:val="left"/>
        <w:rPr>
          <w:sz w:val="20"/>
        </w:rPr>
      </w:pPr>
      <w:r>
        <w:rPr>
          <w:sz w:val="20"/>
        </w:rPr>
        <w:t>Suman</w:t>
      </w:r>
      <w:r>
        <w:rPr>
          <w:spacing w:val="-11"/>
          <w:sz w:val="20"/>
        </w:rPr>
        <w:t> </w:t>
      </w:r>
      <w:r>
        <w:rPr>
          <w:sz w:val="20"/>
        </w:rPr>
        <w:t>D</w:t>
      </w:r>
      <w:r>
        <w:rPr>
          <w:spacing w:val="-10"/>
          <w:sz w:val="20"/>
        </w:rPr>
        <w:t> </w:t>
      </w:r>
      <w:r>
        <w:rPr>
          <w:sz w:val="20"/>
        </w:rPr>
        <w:t>(2024)</w:t>
      </w:r>
      <w:r>
        <w:rPr>
          <w:spacing w:val="-10"/>
          <w:sz w:val="20"/>
        </w:rPr>
        <w:t> </w:t>
      </w:r>
      <w:r>
        <w:rPr>
          <w:i/>
          <w:sz w:val="20"/>
        </w:rPr>
        <w:t>Deep</w:t>
      </w:r>
      <w:r>
        <w:rPr>
          <w:i/>
          <w:spacing w:val="-10"/>
          <w:sz w:val="20"/>
        </w:rPr>
        <w:t> </w:t>
      </w:r>
      <w:r>
        <w:rPr>
          <w:i/>
          <w:sz w:val="20"/>
        </w:rPr>
        <w:t>Learning</w:t>
      </w:r>
      <w:r>
        <w:rPr>
          <w:i/>
          <w:spacing w:val="-10"/>
          <w:sz w:val="20"/>
        </w:rPr>
        <w:t> </w:t>
      </w:r>
      <w:r>
        <w:rPr>
          <w:i/>
          <w:sz w:val="20"/>
        </w:rPr>
        <w:t>Methods</w:t>
      </w:r>
      <w:r>
        <w:rPr>
          <w:i/>
          <w:spacing w:val="-10"/>
          <w:sz w:val="20"/>
        </w:rPr>
        <w:t> </w:t>
      </w:r>
      <w:r>
        <w:rPr>
          <w:i/>
          <w:sz w:val="20"/>
        </w:rPr>
        <w:t>for</w:t>
      </w:r>
      <w:r>
        <w:rPr>
          <w:i/>
          <w:spacing w:val="-10"/>
          <w:sz w:val="20"/>
        </w:rPr>
        <w:t> </w:t>
      </w:r>
      <w:r>
        <w:rPr>
          <w:i/>
          <w:sz w:val="20"/>
        </w:rPr>
        <w:t>Demand</w:t>
      </w:r>
      <w:r>
        <w:rPr>
          <w:i/>
          <w:spacing w:val="-10"/>
          <w:sz w:val="20"/>
        </w:rPr>
        <w:t> </w:t>
      </w:r>
      <w:r>
        <w:rPr>
          <w:i/>
          <w:sz w:val="20"/>
        </w:rPr>
        <w:t>Time</w:t>
      </w:r>
      <w:r>
        <w:rPr>
          <w:i/>
          <w:spacing w:val="-10"/>
          <w:sz w:val="20"/>
        </w:rPr>
        <w:t> </w:t>
      </w:r>
      <w:r>
        <w:rPr>
          <w:i/>
          <w:sz w:val="20"/>
        </w:rPr>
        <w:t>Series</w:t>
      </w:r>
      <w:r>
        <w:rPr>
          <w:i/>
          <w:spacing w:val="-11"/>
          <w:sz w:val="20"/>
        </w:rPr>
        <w:t> </w:t>
      </w:r>
      <w:r>
        <w:rPr>
          <w:i/>
          <w:sz w:val="20"/>
        </w:rPr>
        <w:t>Forecasting</w:t>
      </w:r>
      <w:r>
        <w:rPr>
          <w:sz w:val="20"/>
        </w:rPr>
        <w:t>.</w:t>
      </w:r>
      <w:r>
        <w:rPr>
          <w:spacing w:val="-10"/>
          <w:sz w:val="20"/>
        </w:rPr>
        <w:t> </w:t>
      </w:r>
      <w:r>
        <w:rPr>
          <w:sz w:val="20"/>
        </w:rPr>
        <w:t>Master’s</w:t>
      </w:r>
      <w:r>
        <w:rPr>
          <w:spacing w:val="-10"/>
          <w:sz w:val="20"/>
        </w:rPr>
        <w:t> </w:t>
      </w:r>
      <w:r>
        <w:rPr>
          <w:sz w:val="20"/>
        </w:rPr>
        <w:t>thesis,</w:t>
      </w:r>
      <w:r>
        <w:rPr>
          <w:spacing w:val="-10"/>
          <w:sz w:val="20"/>
        </w:rPr>
        <w:t> </w:t>
      </w:r>
      <w:r>
        <w:rPr>
          <w:sz w:val="20"/>
        </w:rPr>
        <w:t>Aalto</w:t>
      </w:r>
      <w:r>
        <w:rPr>
          <w:spacing w:val="-10"/>
          <w:sz w:val="20"/>
        </w:rPr>
        <w:t> </w:t>
      </w:r>
      <w:r>
        <w:rPr>
          <w:spacing w:val="-2"/>
          <w:sz w:val="20"/>
        </w:rPr>
        <w:t>Unniversity.</w:t>
      </w:r>
    </w:p>
    <w:p>
      <w:pPr>
        <w:spacing w:line="357" w:lineRule="auto" w:before="217"/>
        <w:ind w:left="838" w:right="240" w:hanging="479"/>
        <w:jc w:val="left"/>
        <w:rPr>
          <w:sz w:val="20"/>
        </w:rPr>
      </w:pPr>
      <w:r>
        <w:rPr>
          <w:sz w:val="20"/>
        </w:rPr>
        <w:t>Syntetos</w:t>
      </w:r>
      <w:r>
        <w:rPr>
          <w:spacing w:val="-1"/>
          <w:sz w:val="20"/>
        </w:rPr>
        <w:t> </w:t>
      </w:r>
      <w:r>
        <w:rPr>
          <w:sz w:val="20"/>
        </w:rPr>
        <w:t>AA,</w:t>
      </w:r>
      <w:r>
        <w:rPr>
          <w:spacing w:val="-1"/>
          <w:sz w:val="20"/>
        </w:rPr>
        <w:t> </w:t>
      </w:r>
      <w:r>
        <w:rPr>
          <w:sz w:val="20"/>
        </w:rPr>
        <w:t>Boylan</w:t>
      </w:r>
      <w:r>
        <w:rPr>
          <w:spacing w:val="-1"/>
          <w:sz w:val="20"/>
        </w:rPr>
        <w:t> </w:t>
      </w:r>
      <w:r>
        <w:rPr>
          <w:sz w:val="20"/>
        </w:rPr>
        <w:t>JE</w:t>
      </w:r>
      <w:r>
        <w:rPr>
          <w:spacing w:val="-1"/>
          <w:sz w:val="20"/>
        </w:rPr>
        <w:t> </w:t>
      </w:r>
      <w:r>
        <w:rPr>
          <w:sz w:val="20"/>
        </w:rPr>
        <w:t>(2005)</w:t>
      </w:r>
      <w:r>
        <w:rPr>
          <w:spacing w:val="-1"/>
          <w:sz w:val="20"/>
        </w:rPr>
        <w:t> </w:t>
      </w:r>
      <w:r>
        <w:rPr>
          <w:sz w:val="20"/>
        </w:rPr>
        <w:t>Demand</w:t>
      </w:r>
      <w:r>
        <w:rPr>
          <w:spacing w:val="-1"/>
          <w:sz w:val="20"/>
        </w:rPr>
        <w:t> </w:t>
      </w:r>
      <w:r>
        <w:rPr>
          <w:sz w:val="20"/>
        </w:rPr>
        <w:t>forecasting</w:t>
      </w:r>
      <w:r>
        <w:rPr>
          <w:spacing w:val="-1"/>
          <w:sz w:val="20"/>
        </w:rPr>
        <w:t> </w:t>
      </w:r>
      <w:r>
        <w:rPr>
          <w:sz w:val="20"/>
        </w:rPr>
        <w:t>and</w:t>
      </w:r>
      <w:r>
        <w:rPr>
          <w:spacing w:val="-1"/>
          <w:sz w:val="20"/>
        </w:rPr>
        <w:t> </w:t>
      </w:r>
      <w:r>
        <w:rPr>
          <w:sz w:val="20"/>
        </w:rPr>
        <w:t>inventory</w:t>
      </w:r>
      <w:r>
        <w:rPr>
          <w:spacing w:val="-1"/>
          <w:sz w:val="20"/>
        </w:rPr>
        <w:t> </w:t>
      </w:r>
      <w:r>
        <w:rPr>
          <w:sz w:val="20"/>
        </w:rPr>
        <w:t>control</w:t>
      </w:r>
      <w:r>
        <w:rPr>
          <w:spacing w:val="-1"/>
          <w:sz w:val="20"/>
        </w:rPr>
        <w:t> </w:t>
      </w:r>
      <w:r>
        <w:rPr>
          <w:sz w:val="20"/>
        </w:rPr>
        <w:t>for</w:t>
      </w:r>
      <w:r>
        <w:rPr>
          <w:spacing w:val="-1"/>
          <w:sz w:val="20"/>
        </w:rPr>
        <w:t> </w:t>
      </w:r>
      <w:r>
        <w:rPr>
          <w:sz w:val="20"/>
        </w:rPr>
        <w:t>intermittent</w:t>
      </w:r>
      <w:r>
        <w:rPr>
          <w:spacing w:val="-1"/>
          <w:sz w:val="20"/>
        </w:rPr>
        <w:t> </w:t>
      </w:r>
      <w:r>
        <w:rPr>
          <w:sz w:val="20"/>
        </w:rPr>
        <w:t>demand</w:t>
      </w:r>
      <w:r>
        <w:rPr>
          <w:spacing w:val="-1"/>
          <w:sz w:val="20"/>
        </w:rPr>
        <w:t> </w:t>
      </w:r>
      <w:r>
        <w:rPr>
          <w:sz w:val="20"/>
        </w:rPr>
        <w:t>using</w:t>
      </w:r>
      <w:r>
        <w:rPr>
          <w:spacing w:val="-1"/>
          <w:sz w:val="20"/>
        </w:rPr>
        <w:t> </w:t>
      </w:r>
      <w:r>
        <w:rPr>
          <w:sz w:val="20"/>
        </w:rPr>
        <w:t>a</w:t>
      </w:r>
      <w:r>
        <w:rPr>
          <w:spacing w:val="-1"/>
          <w:sz w:val="20"/>
        </w:rPr>
        <w:t> </w:t>
      </w:r>
      <w:r>
        <w:rPr>
          <w:sz w:val="20"/>
        </w:rPr>
        <w:t>weighted moving average approach. </w:t>
      </w:r>
      <w:r>
        <w:rPr>
          <w:i/>
          <w:sz w:val="20"/>
        </w:rPr>
        <w:t>International Journal of Production Economics </w:t>
      </w:r>
      <w:r>
        <w:rPr>
          <w:sz w:val="20"/>
        </w:rPr>
        <w:t>.</w:t>
      </w:r>
    </w:p>
    <w:p>
      <w:pPr>
        <w:spacing w:before="105"/>
        <w:ind w:left="360" w:right="0" w:firstLine="0"/>
        <w:jc w:val="left"/>
        <w:rPr>
          <w:sz w:val="20"/>
        </w:rPr>
      </w:pPr>
      <w:r>
        <w:rPr>
          <w:sz w:val="20"/>
        </w:rPr>
        <w:t>Van</w:t>
      </w:r>
      <w:r>
        <w:rPr>
          <w:spacing w:val="21"/>
          <w:sz w:val="20"/>
        </w:rPr>
        <w:t> </w:t>
      </w:r>
      <w:r>
        <w:rPr>
          <w:sz w:val="20"/>
        </w:rPr>
        <w:t>Kampen</w:t>
      </w:r>
      <w:r>
        <w:rPr>
          <w:spacing w:val="22"/>
          <w:sz w:val="20"/>
        </w:rPr>
        <w:t> </w:t>
      </w:r>
      <w:r>
        <w:rPr>
          <w:sz w:val="20"/>
        </w:rPr>
        <w:t>T,</w:t>
      </w:r>
      <w:r>
        <w:rPr>
          <w:spacing w:val="21"/>
          <w:sz w:val="20"/>
        </w:rPr>
        <w:t> </w:t>
      </w:r>
      <w:r>
        <w:rPr>
          <w:sz w:val="20"/>
        </w:rPr>
        <w:t>Akkerman</w:t>
      </w:r>
      <w:r>
        <w:rPr>
          <w:spacing w:val="22"/>
          <w:sz w:val="20"/>
        </w:rPr>
        <w:t> </w:t>
      </w:r>
      <w:r>
        <w:rPr>
          <w:sz w:val="20"/>
        </w:rPr>
        <w:t>R,</w:t>
      </w:r>
      <w:r>
        <w:rPr>
          <w:spacing w:val="21"/>
          <w:sz w:val="20"/>
        </w:rPr>
        <w:t> </w:t>
      </w:r>
      <w:r>
        <w:rPr>
          <w:sz w:val="20"/>
        </w:rPr>
        <w:t>Donk</w:t>
      </w:r>
      <w:r>
        <w:rPr>
          <w:spacing w:val="22"/>
          <w:sz w:val="20"/>
        </w:rPr>
        <w:t> </w:t>
      </w:r>
      <w:r>
        <w:rPr>
          <w:sz w:val="20"/>
        </w:rPr>
        <w:t>D</w:t>
      </w:r>
      <w:r>
        <w:rPr>
          <w:spacing w:val="21"/>
          <w:sz w:val="20"/>
        </w:rPr>
        <w:t> </w:t>
      </w:r>
      <w:r>
        <w:rPr>
          <w:sz w:val="20"/>
        </w:rPr>
        <w:t>(2012)</w:t>
      </w:r>
      <w:r>
        <w:rPr>
          <w:spacing w:val="22"/>
          <w:sz w:val="20"/>
        </w:rPr>
        <w:t> </w:t>
      </w:r>
      <w:r>
        <w:rPr>
          <w:sz w:val="20"/>
        </w:rPr>
        <w:t>Sku</w:t>
      </w:r>
      <w:r>
        <w:rPr>
          <w:spacing w:val="21"/>
          <w:sz w:val="20"/>
        </w:rPr>
        <w:t> </w:t>
      </w:r>
      <w:r>
        <w:rPr>
          <w:sz w:val="20"/>
        </w:rPr>
        <w:t>classification:</w:t>
      </w:r>
      <w:r>
        <w:rPr>
          <w:spacing w:val="22"/>
          <w:sz w:val="20"/>
        </w:rPr>
        <w:t> </w:t>
      </w:r>
      <w:r>
        <w:rPr>
          <w:sz w:val="20"/>
        </w:rPr>
        <w:t>A</w:t>
      </w:r>
      <w:r>
        <w:rPr>
          <w:spacing w:val="21"/>
          <w:sz w:val="20"/>
        </w:rPr>
        <w:t> </w:t>
      </w:r>
      <w:r>
        <w:rPr>
          <w:sz w:val="20"/>
        </w:rPr>
        <w:t>literature</w:t>
      </w:r>
      <w:r>
        <w:rPr>
          <w:spacing w:val="22"/>
          <w:sz w:val="20"/>
        </w:rPr>
        <w:t> </w:t>
      </w:r>
      <w:r>
        <w:rPr>
          <w:sz w:val="20"/>
        </w:rPr>
        <w:t>review</w:t>
      </w:r>
      <w:r>
        <w:rPr>
          <w:spacing w:val="21"/>
          <w:sz w:val="20"/>
        </w:rPr>
        <w:t> </w:t>
      </w:r>
      <w:r>
        <w:rPr>
          <w:sz w:val="20"/>
        </w:rPr>
        <w:t>and</w:t>
      </w:r>
      <w:r>
        <w:rPr>
          <w:spacing w:val="22"/>
          <w:sz w:val="20"/>
        </w:rPr>
        <w:t> </w:t>
      </w:r>
      <w:r>
        <w:rPr>
          <w:sz w:val="20"/>
        </w:rPr>
        <w:t>conceptual</w:t>
      </w:r>
      <w:r>
        <w:rPr>
          <w:spacing w:val="21"/>
          <w:sz w:val="20"/>
        </w:rPr>
        <w:t> </w:t>
      </w:r>
      <w:r>
        <w:rPr>
          <w:spacing w:val="-2"/>
          <w:sz w:val="20"/>
        </w:rPr>
        <w:t>framework.</w:t>
      </w:r>
    </w:p>
    <w:p>
      <w:pPr>
        <w:spacing w:before="114"/>
        <w:ind w:left="838" w:right="0" w:firstLine="0"/>
        <w:jc w:val="left"/>
        <w:rPr>
          <w:sz w:val="20"/>
        </w:rPr>
      </w:pPr>
      <w:r>
        <w:rPr>
          <w:i/>
          <w:sz w:val="20"/>
        </w:rPr>
        <w:t>International</w:t>
      </w:r>
      <w:r>
        <w:rPr>
          <w:i/>
          <w:spacing w:val="-12"/>
          <w:sz w:val="20"/>
        </w:rPr>
        <w:t> </w:t>
      </w:r>
      <w:r>
        <w:rPr>
          <w:i/>
          <w:sz w:val="20"/>
        </w:rPr>
        <w:t>Journal</w:t>
      </w:r>
      <w:r>
        <w:rPr>
          <w:i/>
          <w:spacing w:val="-12"/>
          <w:sz w:val="20"/>
        </w:rPr>
        <w:t> </w:t>
      </w:r>
      <w:r>
        <w:rPr>
          <w:i/>
          <w:sz w:val="20"/>
        </w:rPr>
        <w:t>of</w:t>
      </w:r>
      <w:r>
        <w:rPr>
          <w:i/>
          <w:spacing w:val="-12"/>
          <w:sz w:val="20"/>
        </w:rPr>
        <w:t> </w:t>
      </w:r>
      <w:r>
        <w:rPr>
          <w:i/>
          <w:sz w:val="20"/>
        </w:rPr>
        <w:t>Operations</w:t>
      </w:r>
      <w:r>
        <w:rPr>
          <w:i/>
          <w:spacing w:val="-12"/>
          <w:sz w:val="20"/>
        </w:rPr>
        <w:t> </w:t>
      </w:r>
      <w:r>
        <w:rPr>
          <w:i/>
          <w:sz w:val="20"/>
        </w:rPr>
        <w:t>and</w:t>
      </w:r>
      <w:r>
        <w:rPr>
          <w:i/>
          <w:spacing w:val="-12"/>
          <w:sz w:val="20"/>
        </w:rPr>
        <w:t> </w:t>
      </w:r>
      <w:r>
        <w:rPr>
          <w:i/>
          <w:sz w:val="20"/>
        </w:rPr>
        <w:t>Production</w:t>
      </w:r>
      <w:r>
        <w:rPr>
          <w:i/>
          <w:spacing w:val="-11"/>
          <w:sz w:val="20"/>
        </w:rPr>
        <w:t> </w:t>
      </w:r>
      <w:r>
        <w:rPr>
          <w:i/>
          <w:sz w:val="20"/>
        </w:rPr>
        <w:t>Management</w:t>
      </w:r>
      <w:r>
        <w:rPr>
          <w:i/>
          <w:spacing w:val="-9"/>
          <w:sz w:val="20"/>
        </w:rPr>
        <w:t> </w:t>
      </w:r>
      <w:r>
        <w:rPr>
          <w:sz w:val="20"/>
        </w:rPr>
        <w:t>32(7):850–</w:t>
      </w:r>
      <w:r>
        <w:rPr>
          <w:spacing w:val="-4"/>
          <w:sz w:val="20"/>
        </w:rPr>
        <w:t>876.</w:t>
      </w:r>
    </w:p>
    <w:p>
      <w:pPr>
        <w:spacing w:line="357" w:lineRule="auto" w:before="217"/>
        <w:ind w:left="838" w:right="357" w:hanging="479"/>
        <w:jc w:val="both"/>
        <w:rPr>
          <w:sz w:val="20"/>
        </w:rPr>
      </w:pPr>
      <w:r>
        <w:rPr>
          <w:spacing w:val="-2"/>
          <w:sz w:val="20"/>
        </w:rPr>
        <w:t>Vinod</w:t>
      </w:r>
      <w:r>
        <w:rPr>
          <w:spacing w:val="-11"/>
          <w:sz w:val="20"/>
        </w:rPr>
        <w:t> </w:t>
      </w:r>
      <w:r>
        <w:rPr>
          <w:spacing w:val="-2"/>
          <w:sz w:val="20"/>
        </w:rPr>
        <w:t>HD,</w:t>
      </w:r>
      <w:r>
        <w:rPr>
          <w:spacing w:val="-10"/>
          <w:sz w:val="20"/>
        </w:rPr>
        <w:t> </w:t>
      </w:r>
      <w:r>
        <w:rPr>
          <w:spacing w:val="-2"/>
          <w:sz w:val="20"/>
        </w:rPr>
        <w:t>Kourentzes</w:t>
      </w:r>
      <w:r>
        <w:rPr>
          <w:spacing w:val="-11"/>
          <w:sz w:val="20"/>
        </w:rPr>
        <w:t> </w:t>
      </w:r>
      <w:r>
        <w:rPr>
          <w:spacing w:val="-2"/>
          <w:sz w:val="20"/>
        </w:rPr>
        <w:t>N</w:t>
      </w:r>
      <w:r>
        <w:rPr>
          <w:spacing w:val="-10"/>
          <w:sz w:val="20"/>
        </w:rPr>
        <w:t> </w:t>
      </w:r>
      <w:r>
        <w:rPr>
          <w:spacing w:val="-2"/>
          <w:sz w:val="20"/>
        </w:rPr>
        <w:t>(2006)</w:t>
      </w:r>
      <w:r>
        <w:rPr>
          <w:spacing w:val="-11"/>
          <w:sz w:val="20"/>
        </w:rPr>
        <w:t> </w:t>
      </w:r>
      <w:r>
        <w:rPr>
          <w:spacing w:val="-2"/>
          <w:sz w:val="20"/>
        </w:rPr>
        <w:t>Maximum</w:t>
      </w:r>
      <w:r>
        <w:rPr>
          <w:spacing w:val="-10"/>
          <w:sz w:val="20"/>
        </w:rPr>
        <w:t> </w:t>
      </w:r>
      <w:r>
        <w:rPr>
          <w:spacing w:val="-2"/>
          <w:sz w:val="20"/>
        </w:rPr>
        <w:t>entropy</w:t>
      </w:r>
      <w:r>
        <w:rPr>
          <w:spacing w:val="-11"/>
          <w:sz w:val="20"/>
        </w:rPr>
        <w:t> </w:t>
      </w:r>
      <w:r>
        <w:rPr>
          <w:spacing w:val="-2"/>
          <w:sz w:val="20"/>
        </w:rPr>
        <w:t>bootstrap</w:t>
      </w:r>
      <w:r>
        <w:rPr>
          <w:spacing w:val="-10"/>
          <w:sz w:val="20"/>
        </w:rPr>
        <w:t> </w:t>
      </w:r>
      <w:r>
        <w:rPr>
          <w:spacing w:val="-2"/>
          <w:sz w:val="20"/>
        </w:rPr>
        <w:t>for</w:t>
      </w:r>
      <w:r>
        <w:rPr>
          <w:spacing w:val="-11"/>
          <w:sz w:val="20"/>
        </w:rPr>
        <w:t> </w:t>
      </w:r>
      <w:r>
        <w:rPr>
          <w:spacing w:val="-2"/>
          <w:sz w:val="20"/>
        </w:rPr>
        <w:t>predictive</w:t>
      </w:r>
      <w:r>
        <w:rPr>
          <w:spacing w:val="-10"/>
          <w:sz w:val="20"/>
        </w:rPr>
        <w:t> </w:t>
      </w:r>
      <w:r>
        <w:rPr>
          <w:spacing w:val="-2"/>
          <w:sz w:val="20"/>
        </w:rPr>
        <w:t>inference.</w:t>
      </w:r>
      <w:r>
        <w:rPr>
          <w:spacing w:val="-11"/>
          <w:sz w:val="20"/>
        </w:rPr>
        <w:t> </w:t>
      </w:r>
      <w:r>
        <w:rPr>
          <w:i/>
          <w:spacing w:val="-2"/>
          <w:sz w:val="20"/>
        </w:rPr>
        <w:t>Journal</w:t>
      </w:r>
      <w:r>
        <w:rPr>
          <w:i/>
          <w:spacing w:val="-10"/>
          <w:sz w:val="20"/>
        </w:rPr>
        <w:t> </w:t>
      </w:r>
      <w:r>
        <w:rPr>
          <w:i/>
          <w:spacing w:val="-2"/>
          <w:sz w:val="20"/>
        </w:rPr>
        <w:t>of</w:t>
      </w:r>
      <w:r>
        <w:rPr>
          <w:i/>
          <w:spacing w:val="-11"/>
          <w:sz w:val="20"/>
        </w:rPr>
        <w:t> </w:t>
      </w:r>
      <w:r>
        <w:rPr>
          <w:i/>
          <w:spacing w:val="-2"/>
          <w:sz w:val="20"/>
        </w:rPr>
        <w:t>Forecasting</w:t>
      </w:r>
      <w:r>
        <w:rPr>
          <w:i/>
          <w:spacing w:val="-10"/>
          <w:sz w:val="20"/>
        </w:rPr>
        <w:t> </w:t>
      </w:r>
      <w:r>
        <w:rPr>
          <w:spacing w:val="-2"/>
          <w:sz w:val="20"/>
        </w:rPr>
        <w:t>25(1):49–</w:t>
      </w:r>
      <w:r>
        <w:rPr>
          <w:spacing w:val="-4"/>
          <w:sz w:val="20"/>
        </w:rPr>
        <w:t>63.</w:t>
      </w:r>
    </w:p>
    <w:p>
      <w:pPr>
        <w:spacing w:line="357" w:lineRule="auto" w:before="105"/>
        <w:ind w:left="838" w:right="357" w:hanging="479"/>
        <w:jc w:val="both"/>
        <w:rPr>
          <w:sz w:val="20"/>
        </w:rPr>
      </w:pPr>
      <w:r>
        <w:rPr>
          <w:sz w:val="20"/>
        </w:rPr>
        <w:t>Wilder B, Dilkina B, Tambe M (2019) Melding the data-decisions pipeline: decision-focused learning for combinatorial optimization. </w:t>
      </w:r>
      <w:r>
        <w:rPr>
          <w:i/>
          <w:sz w:val="20"/>
        </w:rPr>
        <w:t>Proceedings of the Thirty-Third AAAI Conference on Artificial Intelligence</w:t>
      </w:r>
      <w:r>
        <w:rPr>
          <w:sz w:val="20"/>
        </w:rPr>
        <w:t>, AAAI’19/IAAI’19/EAAI’19 (AAAI Press), ISBN 978-1-57735-809-1.</w:t>
      </w:r>
    </w:p>
    <w:p>
      <w:pPr>
        <w:spacing w:line="357" w:lineRule="auto" w:before="106"/>
        <w:ind w:left="838" w:right="240" w:hanging="479"/>
        <w:jc w:val="left"/>
        <w:rPr>
          <w:sz w:val="20"/>
        </w:rPr>
      </w:pPr>
      <w:r>
        <w:rPr>
          <w:sz w:val="20"/>
        </w:rPr>
        <w:t>Youngjin K, Youngho L, Junghee H (2011) A splitter location–allocation problem in designing fiber optic access</w:t>
      </w:r>
      <w:r>
        <w:rPr>
          <w:spacing w:val="80"/>
          <w:sz w:val="20"/>
        </w:rPr>
        <w:t> </w:t>
      </w:r>
      <w:r>
        <w:rPr>
          <w:sz w:val="20"/>
        </w:rPr>
        <w:t>networks. </w:t>
      </w:r>
      <w:r>
        <w:rPr>
          <w:i/>
          <w:sz w:val="20"/>
        </w:rPr>
        <w:t>European Journal of Operational Research </w:t>
      </w:r>
      <w:r>
        <w:rPr>
          <w:sz w:val="20"/>
        </w:rPr>
        <w:t>210(2):425–435, ISSN 0377-2217.</w:t>
      </w:r>
    </w:p>
    <w:p>
      <w:pPr>
        <w:spacing w:line="357" w:lineRule="auto" w:before="105"/>
        <w:ind w:left="838" w:right="240" w:hanging="479"/>
        <w:jc w:val="left"/>
        <w:rPr>
          <w:sz w:val="20"/>
        </w:rPr>
      </w:pPr>
      <w:r>
        <w:rPr>
          <w:spacing w:val="-2"/>
          <w:sz w:val="20"/>
        </w:rPr>
        <w:t>Zhu</w:t>
      </w:r>
      <w:r>
        <w:rPr>
          <w:spacing w:val="-7"/>
          <w:sz w:val="20"/>
        </w:rPr>
        <w:t> </w:t>
      </w:r>
      <w:r>
        <w:rPr>
          <w:spacing w:val="-2"/>
          <w:sz w:val="20"/>
        </w:rPr>
        <w:t>S,</w:t>
      </w:r>
      <w:r>
        <w:rPr>
          <w:spacing w:val="-7"/>
          <w:sz w:val="20"/>
        </w:rPr>
        <w:t> </w:t>
      </w:r>
      <w:r>
        <w:rPr>
          <w:spacing w:val="-2"/>
          <w:sz w:val="20"/>
        </w:rPr>
        <w:t>Hu</w:t>
      </w:r>
      <w:r>
        <w:rPr>
          <w:spacing w:val="-7"/>
          <w:sz w:val="20"/>
        </w:rPr>
        <w:t> </w:t>
      </w:r>
      <w:r>
        <w:rPr>
          <w:spacing w:val="-2"/>
          <w:sz w:val="20"/>
        </w:rPr>
        <w:t>X,</w:t>
      </w:r>
      <w:r>
        <w:rPr>
          <w:spacing w:val="-7"/>
          <w:sz w:val="20"/>
        </w:rPr>
        <w:t> </w:t>
      </w:r>
      <w:r>
        <w:rPr>
          <w:spacing w:val="-2"/>
          <w:sz w:val="20"/>
        </w:rPr>
        <w:t>Huang</w:t>
      </w:r>
      <w:r>
        <w:rPr>
          <w:spacing w:val="-7"/>
          <w:sz w:val="20"/>
        </w:rPr>
        <w:t> </w:t>
      </w:r>
      <w:r>
        <w:rPr>
          <w:spacing w:val="-2"/>
          <w:sz w:val="20"/>
        </w:rPr>
        <w:t>K,</w:t>
      </w:r>
      <w:r>
        <w:rPr>
          <w:spacing w:val="-7"/>
          <w:sz w:val="20"/>
        </w:rPr>
        <w:t> </w:t>
      </w:r>
      <w:r>
        <w:rPr>
          <w:spacing w:val="-2"/>
          <w:sz w:val="20"/>
        </w:rPr>
        <w:t>Yuan</w:t>
      </w:r>
      <w:r>
        <w:rPr>
          <w:spacing w:val="-7"/>
          <w:sz w:val="20"/>
        </w:rPr>
        <w:t> </w:t>
      </w:r>
      <w:r>
        <w:rPr>
          <w:spacing w:val="-2"/>
          <w:sz w:val="20"/>
        </w:rPr>
        <w:t>Y</w:t>
      </w:r>
      <w:r>
        <w:rPr>
          <w:spacing w:val="-7"/>
          <w:sz w:val="20"/>
        </w:rPr>
        <w:t> </w:t>
      </w:r>
      <w:r>
        <w:rPr>
          <w:spacing w:val="-2"/>
          <w:sz w:val="20"/>
        </w:rPr>
        <w:t>(2021)</w:t>
      </w:r>
      <w:r>
        <w:rPr>
          <w:spacing w:val="-7"/>
          <w:sz w:val="20"/>
        </w:rPr>
        <w:t> </w:t>
      </w:r>
      <w:r>
        <w:rPr>
          <w:spacing w:val="-2"/>
          <w:sz w:val="20"/>
        </w:rPr>
        <w:t>Optimization</w:t>
      </w:r>
      <w:r>
        <w:rPr>
          <w:spacing w:val="-7"/>
          <w:sz w:val="20"/>
        </w:rPr>
        <w:t> </w:t>
      </w:r>
      <w:r>
        <w:rPr>
          <w:spacing w:val="-2"/>
          <w:sz w:val="20"/>
        </w:rPr>
        <w:t>of</w:t>
      </w:r>
      <w:r>
        <w:rPr>
          <w:spacing w:val="-7"/>
          <w:sz w:val="20"/>
        </w:rPr>
        <w:t> </w:t>
      </w:r>
      <w:r>
        <w:rPr>
          <w:spacing w:val="-2"/>
          <w:sz w:val="20"/>
        </w:rPr>
        <w:t>product</w:t>
      </w:r>
      <w:r>
        <w:rPr>
          <w:spacing w:val="-7"/>
          <w:sz w:val="20"/>
        </w:rPr>
        <w:t> </w:t>
      </w:r>
      <w:r>
        <w:rPr>
          <w:spacing w:val="-2"/>
          <w:sz w:val="20"/>
        </w:rPr>
        <w:t>category</w:t>
      </w:r>
      <w:r>
        <w:rPr>
          <w:spacing w:val="-7"/>
          <w:sz w:val="20"/>
        </w:rPr>
        <w:t> </w:t>
      </w:r>
      <w:r>
        <w:rPr>
          <w:spacing w:val="-2"/>
          <w:sz w:val="20"/>
        </w:rPr>
        <w:t>allocation</w:t>
      </w:r>
      <w:r>
        <w:rPr>
          <w:spacing w:val="-7"/>
          <w:sz w:val="20"/>
        </w:rPr>
        <w:t> </w:t>
      </w:r>
      <w:r>
        <w:rPr>
          <w:spacing w:val="-2"/>
          <w:sz w:val="20"/>
        </w:rPr>
        <w:t>in</w:t>
      </w:r>
      <w:r>
        <w:rPr>
          <w:spacing w:val="-7"/>
          <w:sz w:val="20"/>
        </w:rPr>
        <w:t> </w:t>
      </w:r>
      <w:r>
        <w:rPr>
          <w:spacing w:val="-2"/>
          <w:sz w:val="20"/>
        </w:rPr>
        <w:t>multiple</w:t>
      </w:r>
      <w:r>
        <w:rPr>
          <w:spacing w:val="-7"/>
          <w:sz w:val="20"/>
        </w:rPr>
        <w:t> </w:t>
      </w:r>
      <w:r>
        <w:rPr>
          <w:spacing w:val="-2"/>
          <w:sz w:val="20"/>
        </w:rPr>
        <w:t>warehouses</w:t>
      </w:r>
      <w:r>
        <w:rPr>
          <w:spacing w:val="-7"/>
          <w:sz w:val="20"/>
        </w:rPr>
        <w:t> </w:t>
      </w:r>
      <w:r>
        <w:rPr>
          <w:spacing w:val="-2"/>
          <w:sz w:val="20"/>
        </w:rPr>
        <w:t>to</w:t>
      </w:r>
      <w:r>
        <w:rPr>
          <w:spacing w:val="-7"/>
          <w:sz w:val="20"/>
        </w:rPr>
        <w:t> </w:t>
      </w:r>
      <w:r>
        <w:rPr>
          <w:spacing w:val="-2"/>
          <w:sz w:val="20"/>
        </w:rPr>
        <w:t>minimize </w:t>
      </w:r>
      <w:r>
        <w:rPr>
          <w:sz w:val="20"/>
        </w:rPr>
        <w:t>splitting of online supermarket customer orders. </w:t>
      </w:r>
      <w:r>
        <w:rPr>
          <w:i/>
          <w:sz w:val="20"/>
        </w:rPr>
        <w:t>Eur. Jou. of Oper. Research </w:t>
      </w:r>
      <w:r>
        <w:rPr>
          <w:sz w:val="20"/>
        </w:rPr>
        <w:t>290(2):556–571.</w:t>
      </w:r>
    </w:p>
    <w:sectPr>
      <w:pgSz w:w="12240" w:h="15840"/>
      <w:pgMar w:header="885" w:footer="0" w:top="1280" w:bottom="280" w:left="1080" w:right="10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ambria">
    <w:altName w:val="Cambria"/>
    <w:charset w:val="0"/>
    <w:family w:val="roman"/>
    <w:pitch w:val="variable"/>
  </w:font>
  <w:font w:name="Courier New">
    <w:altName w:val="Courier New"/>
    <w:charset w:val="0"/>
    <w:family w:val="modern"/>
    <w:pitch w:val="fixed"/>
  </w:font>
  <w:font w:name="Arial">
    <w:altName w:val="Arial"/>
    <w:charset w:val="0"/>
    <w:family w:val="swiss"/>
    <w:pitch w:val="variable"/>
  </w:font>
  <w:font w:name="Georgia">
    <w:altName w:val="Georgia"/>
    <w:charset w:val="0"/>
    <w:family w:val="roman"/>
    <w:pitch w:val="variable"/>
  </w:font>
  <w:font w:name="Lucida Sans Unicode">
    <w:altName w:val="Lucida Sans Unicode"/>
    <w:charset w:val="0"/>
    <w:family w:val="swiss"/>
    <w:pitch w:val="variable"/>
  </w:font>
</w:fonts>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680640">
              <wp:simplePos x="0" y="0"/>
              <wp:positionH relativeFrom="page">
                <wp:posOffset>914400</wp:posOffset>
              </wp:positionH>
              <wp:positionV relativeFrom="page">
                <wp:posOffset>809637</wp:posOffset>
              </wp:positionV>
              <wp:extent cx="5943600" cy="1270"/>
              <wp:effectExtent l="0" t="0" r="0" b="0"/>
              <wp:wrapNone/>
              <wp:docPr id="5" name="Graphic 5"/>
              <wp:cNvGraphicFramePr>
                <a:graphicFrameLocks/>
              </wp:cNvGraphicFramePr>
              <a:graphic>
                <a:graphicData uri="http://schemas.microsoft.com/office/word/2010/wordprocessingShape">
                  <wps:wsp>
                    <wps:cNvPr id="5" name="Graphic 5"/>
                    <wps:cNvSpPr/>
                    <wps:spPr>
                      <a:xfrm>
                        <a:off x="0" y="0"/>
                        <a:ext cx="5943600" cy="1270"/>
                      </a:xfrm>
                      <a:custGeom>
                        <a:avLst/>
                        <a:gdLst/>
                        <a:ahLst/>
                        <a:cxnLst/>
                        <a:rect l="l" t="t" r="r" b="b"/>
                        <a:pathLst>
                          <a:path w="5943600" h="0">
                            <a:moveTo>
                              <a:pt x="0" y="0"/>
                            </a:moveTo>
                            <a:lnTo>
                              <a:pt x="5943600" y="0"/>
                            </a:lnTo>
                          </a:path>
                        </a:pathLst>
                      </a:custGeom>
                      <a:ln w="6324">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7635840" from="72pt,63.750999pt" to="540pt,63.750999pt" stroked="true" strokeweight=".498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5681152">
              <wp:simplePos x="0" y="0"/>
              <wp:positionH relativeFrom="page">
                <wp:posOffset>4773968</wp:posOffset>
              </wp:positionH>
              <wp:positionV relativeFrom="page">
                <wp:posOffset>549253</wp:posOffset>
              </wp:positionV>
              <wp:extent cx="2096770" cy="252729"/>
              <wp:effectExtent l="0" t="0" r="0" b="0"/>
              <wp:wrapNone/>
              <wp:docPr id="6" name="Textbox 6"/>
              <wp:cNvGraphicFramePr>
                <a:graphicFrameLocks/>
              </wp:cNvGraphicFramePr>
              <a:graphic>
                <a:graphicData uri="http://schemas.microsoft.com/office/word/2010/wordprocessingShape">
                  <wps:wsp>
                    <wps:cNvPr id="6" name="Textbox 6"/>
                    <wps:cNvSpPr txBox="1"/>
                    <wps:spPr>
                      <a:xfrm>
                        <a:off x="0" y="0"/>
                        <a:ext cx="2096770" cy="252729"/>
                      </a:xfrm>
                      <a:prstGeom prst="rect">
                        <a:avLst/>
                      </a:prstGeom>
                    </wps:spPr>
                    <wps:txbx>
                      <w:txbxContent>
                        <w:p>
                          <w:pPr>
                            <w:spacing w:line="160" w:lineRule="exact" w:before="45"/>
                            <w:ind w:left="0" w:right="18" w:firstLine="0"/>
                            <w:jc w:val="right"/>
                            <w:rPr>
                              <w:i/>
                              <w:sz w:val="14"/>
                            </w:rPr>
                          </w:pPr>
                          <w:r>
                            <w:rPr>
                              <w:b/>
                              <w:spacing w:val="-2"/>
                              <w:sz w:val="14"/>
                            </w:rPr>
                            <w:t>X.XX,</w:t>
                          </w:r>
                          <w:r>
                            <w:rPr>
                              <w:b/>
                              <w:sz w:val="14"/>
                            </w:rPr>
                            <w:t> </w:t>
                          </w:r>
                          <w:r>
                            <w:rPr>
                              <w:b/>
                              <w:spacing w:val="-2"/>
                              <w:sz w:val="14"/>
                            </w:rPr>
                            <w:t>Y.YY:</w:t>
                          </w:r>
                          <w:r>
                            <w:rPr>
                              <w:b/>
                              <w:spacing w:val="38"/>
                              <w:sz w:val="14"/>
                            </w:rPr>
                            <w:t> </w:t>
                          </w:r>
                          <w:r>
                            <w:rPr>
                              <w:i/>
                              <w:spacing w:val="-2"/>
                              <w:sz w:val="14"/>
                            </w:rPr>
                            <w:t>Bootstrap</w:t>
                          </w:r>
                          <w:r>
                            <w:rPr>
                              <w:i/>
                              <w:sz w:val="14"/>
                            </w:rPr>
                            <w:t> </w:t>
                          </w:r>
                          <w:r>
                            <w:rPr>
                              <w:i/>
                              <w:spacing w:val="-2"/>
                              <w:sz w:val="14"/>
                            </w:rPr>
                            <w:t>Enhanced</w:t>
                          </w:r>
                          <w:r>
                            <w:rPr>
                              <w:i/>
                              <w:spacing w:val="1"/>
                              <w:sz w:val="14"/>
                            </w:rPr>
                            <w:t> </w:t>
                          </w:r>
                          <w:r>
                            <w:rPr>
                              <w:i/>
                              <w:spacing w:val="-2"/>
                              <w:sz w:val="14"/>
                            </w:rPr>
                            <w:t>Scenario</w:t>
                          </w:r>
                          <w:r>
                            <w:rPr>
                              <w:i/>
                              <w:spacing w:val="1"/>
                              <w:sz w:val="14"/>
                            </w:rPr>
                            <w:t> </w:t>
                          </w:r>
                          <w:r>
                            <w:rPr>
                              <w:i/>
                              <w:spacing w:val="-2"/>
                              <w:sz w:val="14"/>
                            </w:rPr>
                            <w:t>Optimization</w:t>
                          </w:r>
                        </w:p>
                        <w:p>
                          <w:pPr>
                            <w:spacing w:line="160" w:lineRule="exact" w:before="0"/>
                            <w:ind w:left="0" w:right="18" w:firstLine="0"/>
                            <w:jc w:val="right"/>
                            <w:rPr>
                              <w:i/>
                              <w:sz w:val="14"/>
                            </w:rPr>
                          </w:pPr>
                          <w:r>
                            <w:rPr>
                              <w:sz w:val="14"/>
                            </w:rPr>
                            <w:t>Article</w:t>
                          </w:r>
                          <w:r>
                            <w:rPr>
                              <w:spacing w:val="-6"/>
                              <w:sz w:val="14"/>
                            </w:rPr>
                            <w:t> </w:t>
                          </w:r>
                          <w:r>
                            <w:rPr>
                              <w:sz w:val="14"/>
                            </w:rPr>
                            <w:t>submitted</w:t>
                          </w:r>
                          <w:r>
                            <w:rPr>
                              <w:spacing w:val="-5"/>
                              <w:sz w:val="14"/>
                            </w:rPr>
                            <w:t> </w:t>
                          </w:r>
                          <w:r>
                            <w:rPr>
                              <w:sz w:val="14"/>
                            </w:rPr>
                            <w:t>to</w:t>
                          </w:r>
                          <w:r>
                            <w:rPr>
                              <w:spacing w:val="-6"/>
                              <w:sz w:val="14"/>
                            </w:rPr>
                            <w:t> </w:t>
                          </w:r>
                          <w:r>
                            <w:rPr>
                              <w:i/>
                              <w:sz w:val="14"/>
                            </w:rPr>
                            <w:t>Operations</w:t>
                          </w:r>
                          <w:r>
                            <w:rPr>
                              <w:i/>
                              <w:spacing w:val="-5"/>
                              <w:sz w:val="14"/>
                            </w:rPr>
                            <w:t> </w:t>
                          </w:r>
                          <w:r>
                            <w:rPr>
                              <w:i/>
                              <w:spacing w:val="-2"/>
                              <w:sz w:val="14"/>
                            </w:rPr>
                            <w:t>Research</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75.903015pt;margin-top:43.248291pt;width:165.1pt;height:19.9pt;mso-position-horizontal-relative:page;mso-position-vertical-relative:page;z-index:-17635328" type="#_x0000_t202" id="docshape3" filled="false" stroked="false">
              <v:textbox inset="0,0,0,0">
                <w:txbxContent>
                  <w:p>
                    <w:pPr>
                      <w:spacing w:line="160" w:lineRule="exact" w:before="45"/>
                      <w:ind w:left="0" w:right="18" w:firstLine="0"/>
                      <w:jc w:val="right"/>
                      <w:rPr>
                        <w:i/>
                        <w:sz w:val="14"/>
                      </w:rPr>
                    </w:pPr>
                    <w:r>
                      <w:rPr>
                        <w:b/>
                        <w:spacing w:val="-2"/>
                        <w:sz w:val="14"/>
                      </w:rPr>
                      <w:t>X.XX,</w:t>
                    </w:r>
                    <w:r>
                      <w:rPr>
                        <w:b/>
                        <w:sz w:val="14"/>
                      </w:rPr>
                      <w:t> </w:t>
                    </w:r>
                    <w:r>
                      <w:rPr>
                        <w:b/>
                        <w:spacing w:val="-2"/>
                        <w:sz w:val="14"/>
                      </w:rPr>
                      <w:t>Y.YY:</w:t>
                    </w:r>
                    <w:r>
                      <w:rPr>
                        <w:b/>
                        <w:spacing w:val="38"/>
                        <w:sz w:val="14"/>
                      </w:rPr>
                      <w:t> </w:t>
                    </w:r>
                    <w:r>
                      <w:rPr>
                        <w:i/>
                        <w:spacing w:val="-2"/>
                        <w:sz w:val="14"/>
                      </w:rPr>
                      <w:t>Bootstrap</w:t>
                    </w:r>
                    <w:r>
                      <w:rPr>
                        <w:i/>
                        <w:sz w:val="14"/>
                      </w:rPr>
                      <w:t> </w:t>
                    </w:r>
                    <w:r>
                      <w:rPr>
                        <w:i/>
                        <w:spacing w:val="-2"/>
                        <w:sz w:val="14"/>
                      </w:rPr>
                      <w:t>Enhanced</w:t>
                    </w:r>
                    <w:r>
                      <w:rPr>
                        <w:i/>
                        <w:spacing w:val="1"/>
                        <w:sz w:val="14"/>
                      </w:rPr>
                      <w:t> </w:t>
                    </w:r>
                    <w:r>
                      <w:rPr>
                        <w:i/>
                        <w:spacing w:val="-2"/>
                        <w:sz w:val="14"/>
                      </w:rPr>
                      <w:t>Scenario</w:t>
                    </w:r>
                    <w:r>
                      <w:rPr>
                        <w:i/>
                        <w:spacing w:val="1"/>
                        <w:sz w:val="14"/>
                      </w:rPr>
                      <w:t> </w:t>
                    </w:r>
                    <w:r>
                      <w:rPr>
                        <w:i/>
                        <w:spacing w:val="-2"/>
                        <w:sz w:val="14"/>
                      </w:rPr>
                      <w:t>Optimization</w:t>
                    </w:r>
                  </w:p>
                  <w:p>
                    <w:pPr>
                      <w:spacing w:line="160" w:lineRule="exact" w:before="0"/>
                      <w:ind w:left="0" w:right="18" w:firstLine="0"/>
                      <w:jc w:val="right"/>
                      <w:rPr>
                        <w:i/>
                        <w:sz w:val="14"/>
                      </w:rPr>
                    </w:pPr>
                    <w:r>
                      <w:rPr>
                        <w:sz w:val="14"/>
                      </w:rPr>
                      <w:t>Article</w:t>
                    </w:r>
                    <w:r>
                      <w:rPr>
                        <w:spacing w:val="-6"/>
                        <w:sz w:val="14"/>
                      </w:rPr>
                      <w:t> </w:t>
                    </w:r>
                    <w:r>
                      <w:rPr>
                        <w:sz w:val="14"/>
                      </w:rPr>
                      <w:t>submitted</w:t>
                    </w:r>
                    <w:r>
                      <w:rPr>
                        <w:spacing w:val="-5"/>
                        <w:sz w:val="14"/>
                      </w:rPr>
                      <w:t> </w:t>
                    </w:r>
                    <w:r>
                      <w:rPr>
                        <w:sz w:val="14"/>
                      </w:rPr>
                      <w:t>to</w:t>
                    </w:r>
                    <w:r>
                      <w:rPr>
                        <w:spacing w:val="-6"/>
                        <w:sz w:val="14"/>
                      </w:rPr>
                      <w:t> </w:t>
                    </w:r>
                    <w:r>
                      <w:rPr>
                        <w:i/>
                        <w:sz w:val="14"/>
                      </w:rPr>
                      <w:t>Operations</w:t>
                    </w:r>
                    <w:r>
                      <w:rPr>
                        <w:i/>
                        <w:spacing w:val="-5"/>
                        <w:sz w:val="14"/>
                      </w:rPr>
                      <w:t> </w:t>
                    </w:r>
                    <w:r>
                      <w:rPr>
                        <w:i/>
                        <w:spacing w:val="-2"/>
                        <w:sz w:val="14"/>
                      </w:rPr>
                      <w:t>Research</w:t>
                    </w:r>
                  </w:p>
                </w:txbxContent>
              </v:textbox>
              <w10:wrap type="none"/>
            </v:shape>
          </w:pict>
        </mc:Fallback>
      </mc:AlternateContent>
    </w:r>
    <w:r>
      <w:rPr>
        <w:sz w:val="20"/>
      </w:rPr>
      <mc:AlternateContent>
        <mc:Choice Requires="wps">
          <w:drawing>
            <wp:anchor distT="0" distB="0" distL="0" distR="0" allowOverlap="1" layoutInCell="1" locked="0" behindDoc="1" simplePos="0" relativeHeight="485681664">
              <wp:simplePos x="0" y="0"/>
              <wp:positionH relativeFrom="page">
                <wp:posOffset>876300</wp:posOffset>
              </wp:positionH>
              <wp:positionV relativeFrom="page">
                <wp:posOffset>616006</wp:posOffset>
              </wp:positionV>
              <wp:extent cx="177800" cy="194945"/>
              <wp:effectExtent l="0" t="0" r="0" b="0"/>
              <wp:wrapNone/>
              <wp:docPr id="7" name="Textbox 7"/>
              <wp:cNvGraphicFramePr>
                <a:graphicFrameLocks/>
              </wp:cNvGraphicFramePr>
              <a:graphic>
                <a:graphicData uri="http://schemas.microsoft.com/office/word/2010/wordprocessingShape">
                  <wps:wsp>
                    <wps:cNvPr id="7" name="Textbox 7"/>
                    <wps:cNvSpPr txBox="1"/>
                    <wps:spPr>
                      <a:xfrm>
                        <a:off x="0" y="0"/>
                        <a:ext cx="177800" cy="194945"/>
                      </a:xfrm>
                      <a:prstGeom prst="rect">
                        <a:avLst/>
                      </a:prstGeom>
                    </wps:spPr>
                    <wps:txbx>
                      <w:txbxContent>
                        <w:p>
                          <w:pPr>
                            <w:spacing w:before="4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10</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69pt;margin-top:48.504456pt;width:14pt;height:15.35pt;mso-position-horizontal-relative:page;mso-position-vertical-relative:page;z-index:-17634816" type="#_x0000_t202" id="docshape4" filled="false" stroked="false">
              <v:textbox inset="0,0,0,0">
                <w:txbxContent>
                  <w:p>
                    <w:pPr>
                      <w:spacing w:before="4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10</w:t>
                    </w:r>
                    <w:r>
                      <w:rPr>
                        <w:spacing w:val="-5"/>
                        <w:sz w:val="20"/>
                      </w:rPr>
                      <w:fldChar w:fldCharType="end"/>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682176">
              <wp:simplePos x="0" y="0"/>
              <wp:positionH relativeFrom="page">
                <wp:posOffset>914400</wp:posOffset>
              </wp:positionH>
              <wp:positionV relativeFrom="page">
                <wp:posOffset>809637</wp:posOffset>
              </wp:positionV>
              <wp:extent cx="5943600" cy="1270"/>
              <wp:effectExtent l="0" t="0" r="0" b="0"/>
              <wp:wrapNone/>
              <wp:docPr id="8" name="Graphic 8"/>
              <wp:cNvGraphicFramePr>
                <a:graphicFrameLocks/>
              </wp:cNvGraphicFramePr>
              <a:graphic>
                <a:graphicData uri="http://schemas.microsoft.com/office/word/2010/wordprocessingShape">
                  <wps:wsp>
                    <wps:cNvPr id="8" name="Graphic 8"/>
                    <wps:cNvSpPr/>
                    <wps:spPr>
                      <a:xfrm>
                        <a:off x="0" y="0"/>
                        <a:ext cx="5943600" cy="1270"/>
                      </a:xfrm>
                      <a:custGeom>
                        <a:avLst/>
                        <a:gdLst/>
                        <a:ahLst/>
                        <a:cxnLst/>
                        <a:rect l="l" t="t" r="r" b="b"/>
                        <a:pathLst>
                          <a:path w="5943600" h="0">
                            <a:moveTo>
                              <a:pt x="0" y="0"/>
                            </a:moveTo>
                            <a:lnTo>
                              <a:pt x="5943600" y="0"/>
                            </a:lnTo>
                          </a:path>
                        </a:pathLst>
                      </a:custGeom>
                      <a:ln w="6324">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7634304" from="72pt,63.750999pt" to="540pt,63.750999pt" stroked="true" strokeweight=".498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5682688">
              <wp:simplePos x="0" y="0"/>
              <wp:positionH relativeFrom="page">
                <wp:posOffset>901700</wp:posOffset>
              </wp:positionH>
              <wp:positionV relativeFrom="page">
                <wp:posOffset>549253</wp:posOffset>
              </wp:positionV>
              <wp:extent cx="2096770" cy="252729"/>
              <wp:effectExtent l="0" t="0" r="0" b="0"/>
              <wp:wrapNone/>
              <wp:docPr id="9" name="Textbox 9"/>
              <wp:cNvGraphicFramePr>
                <a:graphicFrameLocks/>
              </wp:cNvGraphicFramePr>
              <a:graphic>
                <a:graphicData uri="http://schemas.microsoft.com/office/word/2010/wordprocessingShape">
                  <wps:wsp>
                    <wps:cNvPr id="9" name="Textbox 9"/>
                    <wps:cNvSpPr txBox="1"/>
                    <wps:spPr>
                      <a:xfrm>
                        <a:off x="0" y="0"/>
                        <a:ext cx="2096770" cy="252729"/>
                      </a:xfrm>
                      <a:prstGeom prst="rect">
                        <a:avLst/>
                      </a:prstGeom>
                    </wps:spPr>
                    <wps:txbx>
                      <w:txbxContent>
                        <w:p>
                          <w:pPr>
                            <w:spacing w:line="160" w:lineRule="exact" w:before="45"/>
                            <w:ind w:left="20" w:right="0" w:firstLine="0"/>
                            <w:jc w:val="left"/>
                            <w:rPr>
                              <w:i/>
                              <w:sz w:val="14"/>
                            </w:rPr>
                          </w:pPr>
                          <w:r>
                            <w:rPr>
                              <w:b/>
                              <w:spacing w:val="-2"/>
                              <w:sz w:val="14"/>
                            </w:rPr>
                            <w:t>X.XX,</w:t>
                          </w:r>
                          <w:r>
                            <w:rPr>
                              <w:b/>
                              <w:sz w:val="14"/>
                            </w:rPr>
                            <w:t> </w:t>
                          </w:r>
                          <w:r>
                            <w:rPr>
                              <w:b/>
                              <w:spacing w:val="-2"/>
                              <w:sz w:val="14"/>
                            </w:rPr>
                            <w:t>Y.YY:</w:t>
                          </w:r>
                          <w:r>
                            <w:rPr>
                              <w:b/>
                              <w:spacing w:val="38"/>
                              <w:sz w:val="14"/>
                            </w:rPr>
                            <w:t> </w:t>
                          </w:r>
                          <w:r>
                            <w:rPr>
                              <w:i/>
                              <w:spacing w:val="-2"/>
                              <w:sz w:val="14"/>
                            </w:rPr>
                            <w:t>Bootstrap</w:t>
                          </w:r>
                          <w:r>
                            <w:rPr>
                              <w:i/>
                              <w:sz w:val="14"/>
                            </w:rPr>
                            <w:t> </w:t>
                          </w:r>
                          <w:r>
                            <w:rPr>
                              <w:i/>
                              <w:spacing w:val="-2"/>
                              <w:sz w:val="14"/>
                            </w:rPr>
                            <w:t>Enhanced</w:t>
                          </w:r>
                          <w:r>
                            <w:rPr>
                              <w:i/>
                              <w:spacing w:val="1"/>
                              <w:sz w:val="14"/>
                            </w:rPr>
                            <w:t> </w:t>
                          </w:r>
                          <w:r>
                            <w:rPr>
                              <w:i/>
                              <w:spacing w:val="-2"/>
                              <w:sz w:val="14"/>
                            </w:rPr>
                            <w:t>Scenario</w:t>
                          </w:r>
                          <w:r>
                            <w:rPr>
                              <w:i/>
                              <w:spacing w:val="1"/>
                              <w:sz w:val="14"/>
                            </w:rPr>
                            <w:t> </w:t>
                          </w:r>
                          <w:r>
                            <w:rPr>
                              <w:i/>
                              <w:spacing w:val="-2"/>
                              <w:sz w:val="14"/>
                            </w:rPr>
                            <w:t>Optimization</w:t>
                          </w:r>
                        </w:p>
                        <w:p>
                          <w:pPr>
                            <w:spacing w:line="160" w:lineRule="exact" w:before="0"/>
                            <w:ind w:left="20" w:right="0" w:firstLine="0"/>
                            <w:jc w:val="left"/>
                            <w:rPr>
                              <w:i/>
                              <w:sz w:val="14"/>
                            </w:rPr>
                          </w:pPr>
                          <w:r>
                            <w:rPr>
                              <w:sz w:val="14"/>
                            </w:rPr>
                            <w:t>Article</w:t>
                          </w:r>
                          <w:r>
                            <w:rPr>
                              <w:spacing w:val="-6"/>
                              <w:sz w:val="14"/>
                            </w:rPr>
                            <w:t> </w:t>
                          </w:r>
                          <w:r>
                            <w:rPr>
                              <w:sz w:val="14"/>
                            </w:rPr>
                            <w:t>submitted</w:t>
                          </w:r>
                          <w:r>
                            <w:rPr>
                              <w:spacing w:val="-5"/>
                              <w:sz w:val="14"/>
                            </w:rPr>
                            <w:t> </w:t>
                          </w:r>
                          <w:r>
                            <w:rPr>
                              <w:sz w:val="14"/>
                            </w:rPr>
                            <w:t>to</w:t>
                          </w:r>
                          <w:r>
                            <w:rPr>
                              <w:spacing w:val="-6"/>
                              <w:sz w:val="14"/>
                            </w:rPr>
                            <w:t> </w:t>
                          </w:r>
                          <w:r>
                            <w:rPr>
                              <w:i/>
                              <w:sz w:val="14"/>
                            </w:rPr>
                            <w:t>Operations</w:t>
                          </w:r>
                          <w:r>
                            <w:rPr>
                              <w:i/>
                              <w:spacing w:val="-5"/>
                              <w:sz w:val="14"/>
                            </w:rPr>
                            <w:t> </w:t>
                          </w:r>
                          <w:r>
                            <w:rPr>
                              <w:i/>
                              <w:spacing w:val="-2"/>
                              <w:sz w:val="14"/>
                            </w:rPr>
                            <w:t>Research</w:t>
                          </w:r>
                        </w:p>
                      </w:txbxContent>
                    </wps:txbx>
                    <wps:bodyPr wrap="square" lIns="0" tIns="0" rIns="0" bIns="0" rtlCol="0">
                      <a:noAutofit/>
                    </wps:bodyPr>
                  </wps:wsp>
                </a:graphicData>
              </a:graphic>
            </wp:anchor>
          </w:drawing>
        </mc:Choice>
        <mc:Fallback>
          <w:pict>
            <v:shape style="position:absolute;margin-left:71pt;margin-top:43.248291pt;width:165.1pt;height:19.9pt;mso-position-horizontal-relative:page;mso-position-vertical-relative:page;z-index:-17633792" type="#_x0000_t202" id="docshape5" filled="false" stroked="false">
              <v:textbox inset="0,0,0,0">
                <w:txbxContent>
                  <w:p>
                    <w:pPr>
                      <w:spacing w:line="160" w:lineRule="exact" w:before="45"/>
                      <w:ind w:left="20" w:right="0" w:firstLine="0"/>
                      <w:jc w:val="left"/>
                      <w:rPr>
                        <w:i/>
                        <w:sz w:val="14"/>
                      </w:rPr>
                    </w:pPr>
                    <w:r>
                      <w:rPr>
                        <w:b/>
                        <w:spacing w:val="-2"/>
                        <w:sz w:val="14"/>
                      </w:rPr>
                      <w:t>X.XX,</w:t>
                    </w:r>
                    <w:r>
                      <w:rPr>
                        <w:b/>
                        <w:sz w:val="14"/>
                      </w:rPr>
                      <w:t> </w:t>
                    </w:r>
                    <w:r>
                      <w:rPr>
                        <w:b/>
                        <w:spacing w:val="-2"/>
                        <w:sz w:val="14"/>
                      </w:rPr>
                      <w:t>Y.YY:</w:t>
                    </w:r>
                    <w:r>
                      <w:rPr>
                        <w:b/>
                        <w:spacing w:val="38"/>
                        <w:sz w:val="14"/>
                      </w:rPr>
                      <w:t> </w:t>
                    </w:r>
                    <w:r>
                      <w:rPr>
                        <w:i/>
                        <w:spacing w:val="-2"/>
                        <w:sz w:val="14"/>
                      </w:rPr>
                      <w:t>Bootstrap</w:t>
                    </w:r>
                    <w:r>
                      <w:rPr>
                        <w:i/>
                        <w:sz w:val="14"/>
                      </w:rPr>
                      <w:t> </w:t>
                    </w:r>
                    <w:r>
                      <w:rPr>
                        <w:i/>
                        <w:spacing w:val="-2"/>
                        <w:sz w:val="14"/>
                      </w:rPr>
                      <w:t>Enhanced</w:t>
                    </w:r>
                    <w:r>
                      <w:rPr>
                        <w:i/>
                        <w:spacing w:val="1"/>
                        <w:sz w:val="14"/>
                      </w:rPr>
                      <w:t> </w:t>
                    </w:r>
                    <w:r>
                      <w:rPr>
                        <w:i/>
                        <w:spacing w:val="-2"/>
                        <w:sz w:val="14"/>
                      </w:rPr>
                      <w:t>Scenario</w:t>
                    </w:r>
                    <w:r>
                      <w:rPr>
                        <w:i/>
                        <w:spacing w:val="1"/>
                        <w:sz w:val="14"/>
                      </w:rPr>
                      <w:t> </w:t>
                    </w:r>
                    <w:r>
                      <w:rPr>
                        <w:i/>
                        <w:spacing w:val="-2"/>
                        <w:sz w:val="14"/>
                      </w:rPr>
                      <w:t>Optimization</w:t>
                    </w:r>
                  </w:p>
                  <w:p>
                    <w:pPr>
                      <w:spacing w:line="160" w:lineRule="exact" w:before="0"/>
                      <w:ind w:left="20" w:right="0" w:firstLine="0"/>
                      <w:jc w:val="left"/>
                      <w:rPr>
                        <w:i/>
                        <w:sz w:val="14"/>
                      </w:rPr>
                    </w:pPr>
                    <w:r>
                      <w:rPr>
                        <w:sz w:val="14"/>
                      </w:rPr>
                      <w:t>Article</w:t>
                    </w:r>
                    <w:r>
                      <w:rPr>
                        <w:spacing w:val="-6"/>
                        <w:sz w:val="14"/>
                      </w:rPr>
                      <w:t> </w:t>
                    </w:r>
                    <w:r>
                      <w:rPr>
                        <w:sz w:val="14"/>
                      </w:rPr>
                      <w:t>submitted</w:t>
                    </w:r>
                    <w:r>
                      <w:rPr>
                        <w:spacing w:val="-5"/>
                        <w:sz w:val="14"/>
                      </w:rPr>
                      <w:t> </w:t>
                    </w:r>
                    <w:r>
                      <w:rPr>
                        <w:sz w:val="14"/>
                      </w:rPr>
                      <w:t>to</w:t>
                    </w:r>
                    <w:r>
                      <w:rPr>
                        <w:spacing w:val="-6"/>
                        <w:sz w:val="14"/>
                      </w:rPr>
                      <w:t> </w:t>
                    </w:r>
                    <w:r>
                      <w:rPr>
                        <w:i/>
                        <w:sz w:val="14"/>
                      </w:rPr>
                      <w:t>Operations</w:t>
                    </w:r>
                    <w:r>
                      <w:rPr>
                        <w:i/>
                        <w:spacing w:val="-5"/>
                        <w:sz w:val="14"/>
                      </w:rPr>
                      <w:t> </w:t>
                    </w:r>
                    <w:r>
                      <w:rPr>
                        <w:i/>
                        <w:spacing w:val="-2"/>
                        <w:sz w:val="14"/>
                      </w:rPr>
                      <w:t>Research</w:t>
                    </w:r>
                  </w:p>
                </w:txbxContent>
              </v:textbox>
              <w10:wrap type="none"/>
            </v:shape>
          </w:pict>
        </mc:Fallback>
      </mc:AlternateContent>
    </w:r>
    <w:r>
      <w:rPr>
        <w:sz w:val="20"/>
      </w:rPr>
      <mc:AlternateContent>
        <mc:Choice Requires="wps">
          <w:drawing>
            <wp:anchor distT="0" distB="0" distL="0" distR="0" allowOverlap="1" layoutInCell="1" locked="0" behindDoc="1" simplePos="0" relativeHeight="485683200">
              <wp:simplePos x="0" y="0"/>
              <wp:positionH relativeFrom="page">
                <wp:posOffset>6718769</wp:posOffset>
              </wp:positionH>
              <wp:positionV relativeFrom="page">
                <wp:posOffset>616006</wp:posOffset>
              </wp:positionV>
              <wp:extent cx="190500" cy="194945"/>
              <wp:effectExtent l="0" t="0" r="0" b="0"/>
              <wp:wrapNone/>
              <wp:docPr id="10" name="Textbox 10"/>
              <wp:cNvGraphicFramePr>
                <a:graphicFrameLocks/>
              </wp:cNvGraphicFramePr>
              <a:graphic>
                <a:graphicData uri="http://schemas.microsoft.com/office/word/2010/wordprocessingShape">
                  <wps:wsp>
                    <wps:cNvPr id="10" name="Textbox 10"/>
                    <wps:cNvSpPr txBox="1"/>
                    <wps:spPr>
                      <a:xfrm>
                        <a:off x="0" y="0"/>
                        <a:ext cx="190500" cy="194945"/>
                      </a:xfrm>
                      <a:prstGeom prst="rect">
                        <a:avLst/>
                      </a:prstGeom>
                    </wps:spPr>
                    <wps:txbx>
                      <w:txbxContent>
                        <w:p>
                          <w:pPr>
                            <w:spacing w:before="43"/>
                            <w:ind w:left="2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11</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529.036987pt;margin-top:48.504456pt;width:15pt;height:15.35pt;mso-position-horizontal-relative:page;mso-position-vertical-relative:page;z-index:-17633280" type="#_x0000_t202" id="docshape6" filled="false" stroked="false">
              <v:textbox inset="0,0,0,0">
                <w:txbxContent>
                  <w:p>
                    <w:pPr>
                      <w:spacing w:before="43"/>
                      <w:ind w:left="2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11</w:t>
                    </w:r>
                    <w:r>
                      <w:rPr>
                        <w:spacing w:val="-5"/>
                        <w:sz w:val="20"/>
                      </w:rPr>
                      <w:fldChar w:fldCharType="end"/>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multiLevelType w:val="hybridMultilevel"/>
    <w:lvl w:ilvl="0">
      <w:start w:val="0"/>
      <w:numFmt w:val="bullet"/>
      <w:lvlText w:val="•"/>
      <w:lvlJc w:val="left"/>
      <w:pPr>
        <w:ind w:left="835" w:hanging="223"/>
      </w:pPr>
      <w:rPr>
        <w:rFonts w:hint="default" w:ascii="Arial" w:hAnsi="Arial" w:eastAsia="Arial" w:cs="Arial"/>
        <w:b w:val="0"/>
        <w:bCs w:val="0"/>
        <w:i w:val="0"/>
        <w:iCs w:val="0"/>
        <w:spacing w:val="0"/>
        <w:w w:val="99"/>
        <w:sz w:val="24"/>
        <w:szCs w:val="24"/>
        <w:lang w:val="en-US" w:eastAsia="en-US" w:bidi="ar-SA"/>
      </w:rPr>
    </w:lvl>
    <w:lvl w:ilvl="1">
      <w:start w:val="0"/>
      <w:numFmt w:val="bullet"/>
      <w:lvlText w:val="•"/>
      <w:lvlJc w:val="left"/>
      <w:pPr>
        <w:ind w:left="1764" w:hanging="223"/>
      </w:pPr>
      <w:rPr>
        <w:rFonts w:hint="default"/>
        <w:lang w:val="en-US" w:eastAsia="en-US" w:bidi="ar-SA"/>
      </w:rPr>
    </w:lvl>
    <w:lvl w:ilvl="2">
      <w:start w:val="0"/>
      <w:numFmt w:val="bullet"/>
      <w:lvlText w:val="•"/>
      <w:lvlJc w:val="left"/>
      <w:pPr>
        <w:ind w:left="2688" w:hanging="223"/>
      </w:pPr>
      <w:rPr>
        <w:rFonts w:hint="default"/>
        <w:lang w:val="en-US" w:eastAsia="en-US" w:bidi="ar-SA"/>
      </w:rPr>
    </w:lvl>
    <w:lvl w:ilvl="3">
      <w:start w:val="0"/>
      <w:numFmt w:val="bullet"/>
      <w:lvlText w:val="•"/>
      <w:lvlJc w:val="left"/>
      <w:pPr>
        <w:ind w:left="3612" w:hanging="223"/>
      </w:pPr>
      <w:rPr>
        <w:rFonts w:hint="default"/>
        <w:lang w:val="en-US" w:eastAsia="en-US" w:bidi="ar-SA"/>
      </w:rPr>
    </w:lvl>
    <w:lvl w:ilvl="4">
      <w:start w:val="0"/>
      <w:numFmt w:val="bullet"/>
      <w:lvlText w:val="•"/>
      <w:lvlJc w:val="left"/>
      <w:pPr>
        <w:ind w:left="4536" w:hanging="223"/>
      </w:pPr>
      <w:rPr>
        <w:rFonts w:hint="default"/>
        <w:lang w:val="en-US" w:eastAsia="en-US" w:bidi="ar-SA"/>
      </w:rPr>
    </w:lvl>
    <w:lvl w:ilvl="5">
      <w:start w:val="0"/>
      <w:numFmt w:val="bullet"/>
      <w:lvlText w:val="•"/>
      <w:lvlJc w:val="left"/>
      <w:pPr>
        <w:ind w:left="5460" w:hanging="223"/>
      </w:pPr>
      <w:rPr>
        <w:rFonts w:hint="default"/>
        <w:lang w:val="en-US" w:eastAsia="en-US" w:bidi="ar-SA"/>
      </w:rPr>
    </w:lvl>
    <w:lvl w:ilvl="6">
      <w:start w:val="0"/>
      <w:numFmt w:val="bullet"/>
      <w:lvlText w:val="•"/>
      <w:lvlJc w:val="left"/>
      <w:pPr>
        <w:ind w:left="6384" w:hanging="223"/>
      </w:pPr>
      <w:rPr>
        <w:rFonts w:hint="default"/>
        <w:lang w:val="en-US" w:eastAsia="en-US" w:bidi="ar-SA"/>
      </w:rPr>
    </w:lvl>
    <w:lvl w:ilvl="7">
      <w:start w:val="0"/>
      <w:numFmt w:val="bullet"/>
      <w:lvlText w:val="•"/>
      <w:lvlJc w:val="left"/>
      <w:pPr>
        <w:ind w:left="7308" w:hanging="223"/>
      </w:pPr>
      <w:rPr>
        <w:rFonts w:hint="default"/>
        <w:lang w:val="en-US" w:eastAsia="en-US" w:bidi="ar-SA"/>
      </w:rPr>
    </w:lvl>
    <w:lvl w:ilvl="8">
      <w:start w:val="0"/>
      <w:numFmt w:val="bullet"/>
      <w:lvlText w:val="•"/>
      <w:lvlJc w:val="left"/>
      <w:pPr>
        <w:ind w:left="8232" w:hanging="223"/>
      </w:pPr>
      <w:rPr>
        <w:rFonts w:hint="default"/>
        <w:lang w:val="en-US" w:eastAsia="en-US" w:bidi="ar-SA"/>
      </w:rPr>
    </w:lvl>
  </w:abstractNum>
  <w:abstractNum w:abstractNumId="3">
    <w:multiLevelType w:val="hybridMultilevel"/>
    <w:lvl w:ilvl="0">
      <w:start w:val="0"/>
      <w:numFmt w:val="bullet"/>
      <w:lvlText w:val="•"/>
      <w:lvlJc w:val="left"/>
      <w:pPr>
        <w:ind w:left="835" w:hanging="223"/>
      </w:pPr>
      <w:rPr>
        <w:rFonts w:hint="default" w:ascii="Arial" w:hAnsi="Arial" w:eastAsia="Arial" w:cs="Arial"/>
        <w:b w:val="0"/>
        <w:bCs w:val="0"/>
        <w:i w:val="0"/>
        <w:iCs w:val="0"/>
        <w:spacing w:val="0"/>
        <w:w w:val="99"/>
        <w:sz w:val="24"/>
        <w:szCs w:val="24"/>
        <w:lang w:val="en-US" w:eastAsia="en-US" w:bidi="ar-SA"/>
      </w:rPr>
    </w:lvl>
    <w:lvl w:ilvl="1">
      <w:start w:val="0"/>
      <w:numFmt w:val="bullet"/>
      <w:lvlText w:val="•"/>
      <w:lvlJc w:val="left"/>
      <w:pPr>
        <w:ind w:left="1764" w:hanging="223"/>
      </w:pPr>
      <w:rPr>
        <w:rFonts w:hint="default"/>
        <w:lang w:val="en-US" w:eastAsia="en-US" w:bidi="ar-SA"/>
      </w:rPr>
    </w:lvl>
    <w:lvl w:ilvl="2">
      <w:start w:val="0"/>
      <w:numFmt w:val="bullet"/>
      <w:lvlText w:val="•"/>
      <w:lvlJc w:val="left"/>
      <w:pPr>
        <w:ind w:left="2688" w:hanging="223"/>
      </w:pPr>
      <w:rPr>
        <w:rFonts w:hint="default"/>
        <w:lang w:val="en-US" w:eastAsia="en-US" w:bidi="ar-SA"/>
      </w:rPr>
    </w:lvl>
    <w:lvl w:ilvl="3">
      <w:start w:val="0"/>
      <w:numFmt w:val="bullet"/>
      <w:lvlText w:val="•"/>
      <w:lvlJc w:val="left"/>
      <w:pPr>
        <w:ind w:left="3612" w:hanging="223"/>
      </w:pPr>
      <w:rPr>
        <w:rFonts w:hint="default"/>
        <w:lang w:val="en-US" w:eastAsia="en-US" w:bidi="ar-SA"/>
      </w:rPr>
    </w:lvl>
    <w:lvl w:ilvl="4">
      <w:start w:val="0"/>
      <w:numFmt w:val="bullet"/>
      <w:lvlText w:val="•"/>
      <w:lvlJc w:val="left"/>
      <w:pPr>
        <w:ind w:left="4536" w:hanging="223"/>
      </w:pPr>
      <w:rPr>
        <w:rFonts w:hint="default"/>
        <w:lang w:val="en-US" w:eastAsia="en-US" w:bidi="ar-SA"/>
      </w:rPr>
    </w:lvl>
    <w:lvl w:ilvl="5">
      <w:start w:val="0"/>
      <w:numFmt w:val="bullet"/>
      <w:lvlText w:val="•"/>
      <w:lvlJc w:val="left"/>
      <w:pPr>
        <w:ind w:left="5460" w:hanging="223"/>
      </w:pPr>
      <w:rPr>
        <w:rFonts w:hint="default"/>
        <w:lang w:val="en-US" w:eastAsia="en-US" w:bidi="ar-SA"/>
      </w:rPr>
    </w:lvl>
    <w:lvl w:ilvl="6">
      <w:start w:val="0"/>
      <w:numFmt w:val="bullet"/>
      <w:lvlText w:val="•"/>
      <w:lvlJc w:val="left"/>
      <w:pPr>
        <w:ind w:left="6384" w:hanging="223"/>
      </w:pPr>
      <w:rPr>
        <w:rFonts w:hint="default"/>
        <w:lang w:val="en-US" w:eastAsia="en-US" w:bidi="ar-SA"/>
      </w:rPr>
    </w:lvl>
    <w:lvl w:ilvl="7">
      <w:start w:val="0"/>
      <w:numFmt w:val="bullet"/>
      <w:lvlText w:val="•"/>
      <w:lvlJc w:val="left"/>
      <w:pPr>
        <w:ind w:left="7308" w:hanging="223"/>
      </w:pPr>
      <w:rPr>
        <w:rFonts w:hint="default"/>
        <w:lang w:val="en-US" w:eastAsia="en-US" w:bidi="ar-SA"/>
      </w:rPr>
    </w:lvl>
    <w:lvl w:ilvl="8">
      <w:start w:val="0"/>
      <w:numFmt w:val="bullet"/>
      <w:lvlText w:val="•"/>
      <w:lvlJc w:val="left"/>
      <w:pPr>
        <w:ind w:left="8232" w:hanging="223"/>
      </w:pPr>
      <w:rPr>
        <w:rFonts w:hint="default"/>
        <w:lang w:val="en-US" w:eastAsia="en-US" w:bidi="ar-SA"/>
      </w:rPr>
    </w:lvl>
  </w:abstractNum>
  <w:abstractNum w:abstractNumId="2">
    <w:multiLevelType w:val="hybridMultilevel"/>
    <w:lvl w:ilvl="0">
      <w:start w:val="0"/>
      <w:numFmt w:val="bullet"/>
      <w:lvlText w:val="•"/>
      <w:lvlJc w:val="left"/>
      <w:pPr>
        <w:ind w:left="835" w:hanging="222"/>
      </w:pPr>
      <w:rPr>
        <w:rFonts w:hint="default" w:ascii="Arial" w:hAnsi="Arial" w:eastAsia="Arial" w:cs="Arial"/>
        <w:b w:val="0"/>
        <w:bCs w:val="0"/>
        <w:i w:val="0"/>
        <w:iCs w:val="0"/>
        <w:spacing w:val="0"/>
        <w:w w:val="99"/>
        <w:sz w:val="24"/>
        <w:szCs w:val="24"/>
        <w:lang w:val="en-US" w:eastAsia="en-US" w:bidi="ar-SA"/>
      </w:rPr>
    </w:lvl>
    <w:lvl w:ilvl="1">
      <w:start w:val="0"/>
      <w:numFmt w:val="bullet"/>
      <w:lvlText w:val="•"/>
      <w:lvlJc w:val="left"/>
      <w:pPr>
        <w:ind w:left="1764" w:hanging="222"/>
      </w:pPr>
      <w:rPr>
        <w:rFonts w:hint="default"/>
        <w:lang w:val="en-US" w:eastAsia="en-US" w:bidi="ar-SA"/>
      </w:rPr>
    </w:lvl>
    <w:lvl w:ilvl="2">
      <w:start w:val="0"/>
      <w:numFmt w:val="bullet"/>
      <w:lvlText w:val="•"/>
      <w:lvlJc w:val="left"/>
      <w:pPr>
        <w:ind w:left="2688" w:hanging="222"/>
      </w:pPr>
      <w:rPr>
        <w:rFonts w:hint="default"/>
        <w:lang w:val="en-US" w:eastAsia="en-US" w:bidi="ar-SA"/>
      </w:rPr>
    </w:lvl>
    <w:lvl w:ilvl="3">
      <w:start w:val="0"/>
      <w:numFmt w:val="bullet"/>
      <w:lvlText w:val="•"/>
      <w:lvlJc w:val="left"/>
      <w:pPr>
        <w:ind w:left="3612" w:hanging="222"/>
      </w:pPr>
      <w:rPr>
        <w:rFonts w:hint="default"/>
        <w:lang w:val="en-US" w:eastAsia="en-US" w:bidi="ar-SA"/>
      </w:rPr>
    </w:lvl>
    <w:lvl w:ilvl="4">
      <w:start w:val="0"/>
      <w:numFmt w:val="bullet"/>
      <w:lvlText w:val="•"/>
      <w:lvlJc w:val="left"/>
      <w:pPr>
        <w:ind w:left="4536" w:hanging="222"/>
      </w:pPr>
      <w:rPr>
        <w:rFonts w:hint="default"/>
        <w:lang w:val="en-US" w:eastAsia="en-US" w:bidi="ar-SA"/>
      </w:rPr>
    </w:lvl>
    <w:lvl w:ilvl="5">
      <w:start w:val="0"/>
      <w:numFmt w:val="bullet"/>
      <w:lvlText w:val="•"/>
      <w:lvlJc w:val="left"/>
      <w:pPr>
        <w:ind w:left="5460" w:hanging="222"/>
      </w:pPr>
      <w:rPr>
        <w:rFonts w:hint="default"/>
        <w:lang w:val="en-US" w:eastAsia="en-US" w:bidi="ar-SA"/>
      </w:rPr>
    </w:lvl>
    <w:lvl w:ilvl="6">
      <w:start w:val="0"/>
      <w:numFmt w:val="bullet"/>
      <w:lvlText w:val="•"/>
      <w:lvlJc w:val="left"/>
      <w:pPr>
        <w:ind w:left="6384" w:hanging="222"/>
      </w:pPr>
      <w:rPr>
        <w:rFonts w:hint="default"/>
        <w:lang w:val="en-US" w:eastAsia="en-US" w:bidi="ar-SA"/>
      </w:rPr>
    </w:lvl>
    <w:lvl w:ilvl="7">
      <w:start w:val="0"/>
      <w:numFmt w:val="bullet"/>
      <w:lvlText w:val="•"/>
      <w:lvlJc w:val="left"/>
      <w:pPr>
        <w:ind w:left="7308" w:hanging="222"/>
      </w:pPr>
      <w:rPr>
        <w:rFonts w:hint="default"/>
        <w:lang w:val="en-US" w:eastAsia="en-US" w:bidi="ar-SA"/>
      </w:rPr>
    </w:lvl>
    <w:lvl w:ilvl="8">
      <w:start w:val="0"/>
      <w:numFmt w:val="bullet"/>
      <w:lvlText w:val="•"/>
      <w:lvlJc w:val="left"/>
      <w:pPr>
        <w:ind w:left="8232" w:hanging="222"/>
      </w:pPr>
      <w:rPr>
        <w:rFonts w:hint="default"/>
        <w:lang w:val="en-US" w:eastAsia="en-US" w:bidi="ar-SA"/>
      </w:rPr>
    </w:lvl>
  </w:abstractNum>
  <w:abstractNum w:abstractNumId="1">
    <w:multiLevelType w:val="hybridMultilevel"/>
    <w:lvl w:ilvl="0">
      <w:start w:val="0"/>
      <w:numFmt w:val="bullet"/>
      <w:lvlText w:val="•"/>
      <w:lvlJc w:val="left"/>
      <w:pPr>
        <w:ind w:left="835" w:hanging="222"/>
      </w:pPr>
      <w:rPr>
        <w:rFonts w:hint="default" w:ascii="Arial" w:hAnsi="Arial" w:eastAsia="Arial" w:cs="Arial"/>
        <w:b w:val="0"/>
        <w:bCs w:val="0"/>
        <w:i w:val="0"/>
        <w:iCs w:val="0"/>
        <w:spacing w:val="0"/>
        <w:w w:val="99"/>
        <w:sz w:val="24"/>
        <w:szCs w:val="24"/>
        <w:lang w:val="en-US" w:eastAsia="en-US" w:bidi="ar-SA"/>
      </w:rPr>
    </w:lvl>
    <w:lvl w:ilvl="1">
      <w:start w:val="0"/>
      <w:numFmt w:val="bullet"/>
      <w:lvlText w:val="•"/>
      <w:lvlJc w:val="left"/>
      <w:pPr>
        <w:ind w:left="1764" w:hanging="222"/>
      </w:pPr>
      <w:rPr>
        <w:rFonts w:hint="default"/>
        <w:lang w:val="en-US" w:eastAsia="en-US" w:bidi="ar-SA"/>
      </w:rPr>
    </w:lvl>
    <w:lvl w:ilvl="2">
      <w:start w:val="0"/>
      <w:numFmt w:val="bullet"/>
      <w:lvlText w:val="•"/>
      <w:lvlJc w:val="left"/>
      <w:pPr>
        <w:ind w:left="2688" w:hanging="222"/>
      </w:pPr>
      <w:rPr>
        <w:rFonts w:hint="default"/>
        <w:lang w:val="en-US" w:eastAsia="en-US" w:bidi="ar-SA"/>
      </w:rPr>
    </w:lvl>
    <w:lvl w:ilvl="3">
      <w:start w:val="0"/>
      <w:numFmt w:val="bullet"/>
      <w:lvlText w:val="•"/>
      <w:lvlJc w:val="left"/>
      <w:pPr>
        <w:ind w:left="3612" w:hanging="222"/>
      </w:pPr>
      <w:rPr>
        <w:rFonts w:hint="default"/>
        <w:lang w:val="en-US" w:eastAsia="en-US" w:bidi="ar-SA"/>
      </w:rPr>
    </w:lvl>
    <w:lvl w:ilvl="4">
      <w:start w:val="0"/>
      <w:numFmt w:val="bullet"/>
      <w:lvlText w:val="•"/>
      <w:lvlJc w:val="left"/>
      <w:pPr>
        <w:ind w:left="4536" w:hanging="222"/>
      </w:pPr>
      <w:rPr>
        <w:rFonts w:hint="default"/>
        <w:lang w:val="en-US" w:eastAsia="en-US" w:bidi="ar-SA"/>
      </w:rPr>
    </w:lvl>
    <w:lvl w:ilvl="5">
      <w:start w:val="0"/>
      <w:numFmt w:val="bullet"/>
      <w:lvlText w:val="•"/>
      <w:lvlJc w:val="left"/>
      <w:pPr>
        <w:ind w:left="5460" w:hanging="222"/>
      </w:pPr>
      <w:rPr>
        <w:rFonts w:hint="default"/>
        <w:lang w:val="en-US" w:eastAsia="en-US" w:bidi="ar-SA"/>
      </w:rPr>
    </w:lvl>
    <w:lvl w:ilvl="6">
      <w:start w:val="0"/>
      <w:numFmt w:val="bullet"/>
      <w:lvlText w:val="•"/>
      <w:lvlJc w:val="left"/>
      <w:pPr>
        <w:ind w:left="6384" w:hanging="222"/>
      </w:pPr>
      <w:rPr>
        <w:rFonts w:hint="default"/>
        <w:lang w:val="en-US" w:eastAsia="en-US" w:bidi="ar-SA"/>
      </w:rPr>
    </w:lvl>
    <w:lvl w:ilvl="7">
      <w:start w:val="0"/>
      <w:numFmt w:val="bullet"/>
      <w:lvlText w:val="•"/>
      <w:lvlJc w:val="left"/>
      <w:pPr>
        <w:ind w:left="7308" w:hanging="222"/>
      </w:pPr>
      <w:rPr>
        <w:rFonts w:hint="default"/>
        <w:lang w:val="en-US" w:eastAsia="en-US" w:bidi="ar-SA"/>
      </w:rPr>
    </w:lvl>
    <w:lvl w:ilvl="8">
      <w:start w:val="0"/>
      <w:numFmt w:val="bullet"/>
      <w:lvlText w:val="•"/>
      <w:lvlJc w:val="left"/>
      <w:pPr>
        <w:ind w:left="8232" w:hanging="222"/>
      </w:pPr>
      <w:rPr>
        <w:rFonts w:hint="default"/>
        <w:lang w:val="en-US" w:eastAsia="en-US" w:bidi="ar-SA"/>
      </w:rPr>
    </w:lvl>
  </w:abstractNum>
  <w:abstractNum w:abstractNumId="0">
    <w:multiLevelType w:val="hybridMultilevel"/>
    <w:lvl w:ilvl="0">
      <w:start w:val="1"/>
      <w:numFmt w:val="decimal"/>
      <w:lvlText w:val="%1."/>
      <w:lvlJc w:val="left"/>
      <w:pPr>
        <w:ind w:left="705" w:hanging="346"/>
        <w:jc w:val="left"/>
      </w:pPr>
      <w:rPr>
        <w:rFonts w:hint="default" w:ascii="Arial" w:hAnsi="Arial" w:eastAsia="Arial" w:cs="Arial"/>
        <w:b/>
        <w:bCs/>
        <w:i w:val="0"/>
        <w:iCs w:val="0"/>
        <w:spacing w:val="0"/>
        <w:w w:val="99"/>
        <w:sz w:val="26"/>
        <w:szCs w:val="26"/>
        <w:lang w:val="en-US" w:eastAsia="en-US" w:bidi="ar-SA"/>
      </w:rPr>
    </w:lvl>
    <w:lvl w:ilvl="1">
      <w:start w:val="1"/>
      <w:numFmt w:val="decimal"/>
      <w:lvlText w:val="%1.%2."/>
      <w:lvlJc w:val="left"/>
      <w:pPr>
        <w:ind w:left="878" w:hanging="519"/>
        <w:jc w:val="left"/>
      </w:pPr>
      <w:rPr>
        <w:rFonts w:hint="default" w:ascii="Arial" w:hAnsi="Arial" w:eastAsia="Arial" w:cs="Arial"/>
        <w:b/>
        <w:bCs/>
        <w:i w:val="0"/>
        <w:iCs w:val="0"/>
        <w:spacing w:val="0"/>
        <w:w w:val="99"/>
        <w:sz w:val="24"/>
        <w:szCs w:val="24"/>
        <w:lang w:val="en-US" w:eastAsia="en-US" w:bidi="ar-SA"/>
      </w:rPr>
    </w:lvl>
    <w:lvl w:ilvl="2">
      <w:start w:val="0"/>
      <w:numFmt w:val="bullet"/>
      <w:lvlText w:val="•"/>
      <w:lvlJc w:val="left"/>
      <w:pPr>
        <w:ind w:left="1902" w:hanging="519"/>
      </w:pPr>
      <w:rPr>
        <w:rFonts w:hint="default"/>
        <w:lang w:val="en-US" w:eastAsia="en-US" w:bidi="ar-SA"/>
      </w:rPr>
    </w:lvl>
    <w:lvl w:ilvl="3">
      <w:start w:val="0"/>
      <w:numFmt w:val="bullet"/>
      <w:lvlText w:val="•"/>
      <w:lvlJc w:val="left"/>
      <w:pPr>
        <w:ind w:left="2924" w:hanging="519"/>
      </w:pPr>
      <w:rPr>
        <w:rFonts w:hint="default"/>
        <w:lang w:val="en-US" w:eastAsia="en-US" w:bidi="ar-SA"/>
      </w:rPr>
    </w:lvl>
    <w:lvl w:ilvl="4">
      <w:start w:val="0"/>
      <w:numFmt w:val="bullet"/>
      <w:lvlText w:val="•"/>
      <w:lvlJc w:val="left"/>
      <w:pPr>
        <w:ind w:left="3946" w:hanging="519"/>
      </w:pPr>
      <w:rPr>
        <w:rFonts w:hint="default"/>
        <w:lang w:val="en-US" w:eastAsia="en-US" w:bidi="ar-SA"/>
      </w:rPr>
    </w:lvl>
    <w:lvl w:ilvl="5">
      <w:start w:val="0"/>
      <w:numFmt w:val="bullet"/>
      <w:lvlText w:val="•"/>
      <w:lvlJc w:val="left"/>
      <w:pPr>
        <w:ind w:left="4968" w:hanging="519"/>
      </w:pPr>
      <w:rPr>
        <w:rFonts w:hint="default"/>
        <w:lang w:val="en-US" w:eastAsia="en-US" w:bidi="ar-SA"/>
      </w:rPr>
    </w:lvl>
    <w:lvl w:ilvl="6">
      <w:start w:val="0"/>
      <w:numFmt w:val="bullet"/>
      <w:lvlText w:val="•"/>
      <w:lvlJc w:val="left"/>
      <w:pPr>
        <w:ind w:left="5991" w:hanging="519"/>
      </w:pPr>
      <w:rPr>
        <w:rFonts w:hint="default"/>
        <w:lang w:val="en-US" w:eastAsia="en-US" w:bidi="ar-SA"/>
      </w:rPr>
    </w:lvl>
    <w:lvl w:ilvl="7">
      <w:start w:val="0"/>
      <w:numFmt w:val="bullet"/>
      <w:lvlText w:val="•"/>
      <w:lvlJc w:val="left"/>
      <w:pPr>
        <w:ind w:left="7013" w:hanging="519"/>
      </w:pPr>
      <w:rPr>
        <w:rFonts w:hint="default"/>
        <w:lang w:val="en-US" w:eastAsia="en-US" w:bidi="ar-SA"/>
      </w:rPr>
    </w:lvl>
    <w:lvl w:ilvl="8">
      <w:start w:val="0"/>
      <w:numFmt w:val="bullet"/>
      <w:lvlText w:val="•"/>
      <w:lvlJc w:val="left"/>
      <w:pPr>
        <w:ind w:left="8035" w:hanging="519"/>
      </w:pPr>
      <w:rPr>
        <w:rFonts w:hint="default"/>
        <w:lang w:val="en-US" w:eastAsia="en-US" w:bidi="ar-SA"/>
      </w:rPr>
    </w:lvl>
  </w:abstract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evenAndOddHeaders/>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234"/>
      <w:ind w:left="705" w:hanging="345"/>
      <w:outlineLvl w:val="1"/>
    </w:pPr>
    <w:rPr>
      <w:rFonts w:ascii="Arial" w:hAnsi="Arial" w:eastAsia="Arial" w:cs="Arial"/>
      <w:b/>
      <w:bCs/>
      <w:sz w:val="26"/>
      <w:szCs w:val="26"/>
      <w:lang w:val="en-US" w:eastAsia="en-US" w:bidi="ar-SA"/>
    </w:rPr>
  </w:style>
  <w:style w:styleId="Heading2" w:type="paragraph">
    <w:name w:val="Heading 2"/>
    <w:basedOn w:val="Normal"/>
    <w:uiPriority w:val="1"/>
    <w:qFormat/>
    <w:pPr>
      <w:ind w:left="878" w:hanging="518"/>
      <w:outlineLvl w:val="2"/>
    </w:pPr>
    <w:rPr>
      <w:rFonts w:ascii="Arial" w:hAnsi="Arial" w:eastAsia="Arial" w:cs="Arial"/>
      <w:b/>
      <w:bCs/>
      <w:sz w:val="24"/>
      <w:szCs w:val="24"/>
      <w:lang w:val="en-US" w:eastAsia="en-US" w:bidi="ar-SA"/>
    </w:rPr>
  </w:style>
  <w:style w:styleId="Title" w:type="paragraph">
    <w:name w:val="Title"/>
    <w:basedOn w:val="Normal"/>
    <w:uiPriority w:val="1"/>
    <w:qFormat/>
    <w:pPr>
      <w:spacing w:before="303"/>
      <w:ind w:left="360" w:right="165"/>
    </w:pPr>
    <w:rPr>
      <w:rFonts w:ascii="Arial" w:hAnsi="Arial" w:eastAsia="Arial" w:cs="Arial"/>
      <w:b/>
      <w:bCs/>
      <w:sz w:val="40"/>
      <w:szCs w:val="40"/>
      <w:lang w:val="en-US" w:eastAsia="en-US" w:bidi="ar-SA"/>
    </w:rPr>
  </w:style>
  <w:style w:styleId="ListParagraph" w:type="paragraph">
    <w:name w:val="List Paragraph"/>
    <w:basedOn w:val="Normal"/>
    <w:uiPriority w:val="1"/>
    <w:qFormat/>
    <w:pPr>
      <w:ind w:left="835" w:hanging="222"/>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spacing w:before="23" w:line="266" w:lineRule="exact"/>
      <w:ind w:left="6"/>
      <w:jc w:val="center"/>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hyperlink" Target="https://pubsonline.informs.org/journal/opre"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hyperlink" Target="http://dx.doi.org/10.1287/mnsc.2018.3253" TargetMode="External"/><Relationship Id="rId19" Type="http://schemas.openxmlformats.org/officeDocument/2006/relationships/hyperlink" Target="https://doi.org/10.1287/mnsc.2020.3922" TargetMode="External"/><Relationship Id="rId20" Type="http://schemas.openxmlformats.org/officeDocument/2006/relationships/hyperlink" Target="https://arxiv.org/abs/1505.05116" TargetMode="External"/><Relationship Id="rId21" Type="http://schemas.openxmlformats.org/officeDocument/2006/relationships/hyperlink" Target="https://doi.org/10.1002/9781118445112.stat08075" TargetMode="External"/><Relationship Id="rId22" Type="http://schemas.openxmlformats.org/officeDocument/2006/relationships/hyperlink" Target="https://scikit-posthocs.readthedocs.io/en/latest/generated/" TargetMode="External"/><Relationship Id="rId2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2025-12-18T08:38:58Z</dcterms:created>
  <dcterms:modified xsi:type="dcterms:W3CDTF">2025-12-18T08:38:58Z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2025-11-19T00:00:00Z</vt:filetime>
  </property>
  <property fmtid="{D5CDD505-2E9C-101B-9397-08002B2CF9AE}" pid="3" name="Creator">
    <vt:lpwstr>TeX</vt:lpwstr>
  </property>
  <property fmtid="{D5CDD505-2E9C-101B-9397-08002B2CF9AE}" pid="4" name="LastSaved">
    <vt:filetime>2025-12-18T00:00:00Z</vt:filetime>
  </property>
  <property fmtid="{D5CDD505-2E9C-101B-9397-08002B2CF9AE}" pid="5" name="PTEX.Fullbanner">
    <vt:lpwstr>This is MiKTeX-pdfTeX 4.21.0 (1.40.27)</vt:lpwstr>
  </property>
  <property fmtid="{D5CDD505-2E9C-101B-9397-08002B2CF9AE}" pid="6" name="Producer">
    <vt:lpwstr>MiKTeX pdfTeX-1.40.27</vt:lpwstr>
  </property>
</Properties>
</file>