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DE4D" w14:textId="77777777" w:rsidR="00331F95" w:rsidRDefault="00331F95" w:rsidP="00331F95">
      <w:pPr>
        <w:pStyle w:val="NormalWeb"/>
      </w:pPr>
      <w:r>
        <w:t xml:space="preserve">In </w:t>
      </w:r>
      <w:r>
        <w:rPr>
          <w:rStyle w:val="Strong"/>
        </w:rPr>
        <w:t>PELT (Pruned Exact Linear Time)</w:t>
      </w:r>
      <w:r>
        <w:t xml:space="preserve">, pruning is the key mechanism that turns the standard dynamic programming solution for changepoint detection from quadratic time into </w:t>
      </w:r>
      <w:r>
        <w:rPr>
          <w:rStyle w:val="Emphasis"/>
        </w:rPr>
        <w:t>typically linear</w:t>
      </w:r>
      <w:r>
        <w:t xml:space="preserve"> time, </w:t>
      </w:r>
      <w:r>
        <w:rPr>
          <w:rStyle w:val="Strong"/>
        </w:rPr>
        <w:t>without losing optimality</w:t>
      </w:r>
      <w:r>
        <w:t>.</w:t>
      </w:r>
    </w:p>
    <w:p w14:paraId="66EBFA73" w14:textId="77777777" w:rsidR="00331F95" w:rsidRDefault="00331F95" w:rsidP="00331F95">
      <w:pPr>
        <w:pStyle w:val="NormalWeb"/>
      </w:pPr>
      <w:r>
        <w:t>Below is the intuition, the formal pruning rule, and why it is valid.</w:t>
      </w:r>
    </w:p>
    <w:p w14:paraId="05F3FCC0" w14:textId="77777777" w:rsidR="00331F95" w:rsidRDefault="00331F95" w:rsidP="00331F95">
      <w:r>
        <w:pict w14:anchorId="2C0BD5B3">
          <v:rect id="_x0000_i1299" style="width:0;height:1.5pt" o:hralign="center" o:hrstd="t" o:hr="t" fillcolor="#a0a0a0" stroked="f"/>
        </w:pict>
      </w:r>
    </w:p>
    <w:p w14:paraId="7C340599" w14:textId="77777777" w:rsidR="00331F95" w:rsidRDefault="00331F95" w:rsidP="00331F95">
      <w:pPr>
        <w:pStyle w:val="Heading2"/>
      </w:pPr>
      <w:r>
        <w:t>1. Baseline: dynamic programming for CPD</w:t>
      </w:r>
    </w:p>
    <w:p w14:paraId="72C7B318" w14:textId="77777777" w:rsidR="00331F95" w:rsidRDefault="00331F95" w:rsidP="00331F95">
      <w:pPr>
        <w:pStyle w:val="NormalWeb"/>
      </w:pPr>
      <w:r>
        <w:t>Let</w:t>
      </w:r>
    </w:p>
    <w:p w14:paraId="722E8AF0" w14:textId="19099C1F" w:rsidR="00331F95" w:rsidRPr="00331F95" w:rsidRDefault="00331F95" w:rsidP="00331F95">
      <w:pPr>
        <w:pStyle w:val="NormalWeb"/>
        <w:numPr>
          <w:ilvl w:val="0"/>
          <w:numId w:val="1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1:n</m:t>
                </m:r>
              </m:e>
            </m:d>
          </m:sub>
        </m:sSub>
      </m:oMath>
      <w:r>
        <w:t xml:space="preserve"> be the time series,</w:t>
      </w:r>
    </w:p>
    <w:p w14:paraId="7E9516B0" w14:textId="10D356C0" w:rsidR="00331F95" w:rsidRDefault="00331F95" w:rsidP="00331F95">
      <w:pPr>
        <w:pStyle w:val="NormalWeb"/>
        <w:numPr>
          <w:ilvl w:val="0"/>
          <w:numId w:val="17"/>
        </w:numPr>
      </w:pPr>
      <m:oMath>
        <m:r>
          <w:rPr>
            <w:rFonts w:ascii="Cambria Math" w:hAnsi="Cambria Math"/>
          </w:rPr>
          <m:t>C(s+1, t)</m:t>
        </m:r>
      </m:oMath>
      <w:r>
        <w:t xml:space="preserve"> the cost of fitting a single segment from (s+1) to (t),</w:t>
      </w:r>
    </w:p>
    <w:p w14:paraId="389467BB" w14:textId="79DB9C2F" w:rsidR="00331F95" w:rsidRDefault="00331F95" w:rsidP="00331F95">
      <w:pPr>
        <w:pStyle w:val="NormalWeb"/>
        <w:numPr>
          <w:ilvl w:val="0"/>
          <w:numId w:val="17"/>
        </w:numPr>
      </w:pP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 xml:space="preserve"> a per–changepoint penalty.</w:t>
      </w:r>
    </w:p>
    <w:p w14:paraId="305C4C46" w14:textId="77777777" w:rsidR="00331F95" w:rsidRDefault="00331F95" w:rsidP="00331F95">
      <w:pPr>
        <w:pStyle w:val="NormalWeb"/>
      </w:pPr>
      <w:r>
        <w:t>Define the optimal cost up to time (t):</w:t>
      </w:r>
    </w:p>
    <w:p w14:paraId="5FE6DD03" w14:textId="42C85E7A" w:rsidR="00331F95" w:rsidRDefault="00D61334" w:rsidP="00331F95">
      <w:pPr>
        <w:pStyle w:val="NormalWeb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mi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 &lt; t</m:t>
                </m:r>
              </m:e>
            </m:d>
          </m:sub>
        </m:sSub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+ 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s+1, t</m:t>
                </m:r>
              </m:e>
            </m:d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β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 -</m:t>
        </m:r>
        <m:r>
          <w:rPr>
            <w:rFonts w:ascii="Cambria Math" w:hAnsi="Cambria Math"/>
          </w:rPr>
          <m:t>β</m:t>
        </m:r>
      </m:oMath>
      <w:r>
        <w:t xml:space="preserve"> </w:t>
      </w:r>
      <w:r w:rsidR="00331F95">
        <w:br/>
      </w:r>
    </w:p>
    <w:p w14:paraId="36B9B626" w14:textId="77777777" w:rsidR="00331F95" w:rsidRDefault="00331F95" w:rsidP="00331F95">
      <w:pPr>
        <w:pStyle w:val="NormalWeb"/>
      </w:pPr>
      <w:r>
        <w:t xml:space="preserve">A naive DP evaluates </w:t>
      </w:r>
      <w:r>
        <w:rPr>
          <w:rStyle w:val="Strong"/>
        </w:rPr>
        <w:t>all</w:t>
      </w:r>
      <w:r>
        <w:t xml:space="preserve"> previous (s) for each (t), costing (O(n^2)).</w:t>
      </w:r>
    </w:p>
    <w:p w14:paraId="0D8DA587" w14:textId="77777777" w:rsidR="00331F95" w:rsidRDefault="00331F95" w:rsidP="00331F95">
      <w:r>
        <w:pict w14:anchorId="5D11F1EB">
          <v:rect id="_x0000_i1300" style="width:0;height:1.5pt" o:hralign="center" o:hrstd="t" o:hr="t" fillcolor="#a0a0a0" stroked="f"/>
        </w:pict>
      </w:r>
    </w:p>
    <w:p w14:paraId="0E13D7BB" w14:textId="77777777" w:rsidR="00331F95" w:rsidRDefault="00331F95" w:rsidP="00331F95">
      <w:pPr>
        <w:pStyle w:val="Heading2"/>
      </w:pPr>
      <w:r>
        <w:t>2. Key idea of PELT pruning</w:t>
      </w:r>
    </w:p>
    <w:p w14:paraId="2A47D071" w14:textId="77777777" w:rsidR="00331F95" w:rsidRDefault="00331F95" w:rsidP="00331F95">
      <w:pPr>
        <w:pStyle w:val="NormalWeb"/>
      </w:pPr>
      <w:r>
        <w:t xml:space="preserve">PELT maintains a </w:t>
      </w:r>
      <w:r>
        <w:rPr>
          <w:rStyle w:val="Strong"/>
        </w:rPr>
        <w:t>candidate set</w:t>
      </w:r>
      <w:r>
        <w:t xml:space="preserve"> of possible last changepoints:</w:t>
      </w:r>
    </w:p>
    <w:p w14:paraId="201438AC" w14:textId="7673D979" w:rsidR="00331F95" w:rsidRDefault="00DC4E62" w:rsidP="00331F95">
      <w:pPr>
        <w:pStyle w:val="NormalWeb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0,1,</m:t>
            </m:r>
            <m: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,t-1</m:t>
            </m:r>
          </m:e>
        </m:d>
      </m:oMath>
      <w:r>
        <w:t xml:space="preserve">  </w:t>
      </w:r>
      <w:r w:rsidR="00331F95">
        <w:br/>
      </w:r>
    </w:p>
    <w:p w14:paraId="42CEEC1C" w14:textId="77777777" w:rsidR="00331F95" w:rsidRDefault="00331F95" w:rsidP="00331F95">
      <w:pPr>
        <w:pStyle w:val="NormalWeb"/>
      </w:pPr>
      <w:r>
        <w:t xml:space="preserve">and proves that many candidates can be </w:t>
      </w:r>
      <w:r>
        <w:rPr>
          <w:rStyle w:val="Strong"/>
        </w:rPr>
        <w:t>discarded forever</w:t>
      </w:r>
      <w:r>
        <w:t xml:space="preserve">, because they can </w:t>
      </w:r>
      <w:r>
        <w:rPr>
          <w:rStyle w:val="Emphasis"/>
        </w:rPr>
        <w:t>never</w:t>
      </w:r>
      <w:r>
        <w:t xml:space="preserve"> be optimal again for any future time.</w:t>
      </w:r>
    </w:p>
    <w:p w14:paraId="1744CEE8" w14:textId="77777777" w:rsidR="00331F95" w:rsidRDefault="00331F95" w:rsidP="00331F95">
      <w:pPr>
        <w:pStyle w:val="NormalWeb"/>
      </w:pPr>
      <w:r>
        <w:t xml:space="preserve">This is </w:t>
      </w:r>
      <w:r>
        <w:rPr>
          <w:rStyle w:val="Emphasis"/>
        </w:rPr>
        <w:t>exact</w:t>
      </w:r>
      <w:r>
        <w:t xml:space="preserve"> pruning, not heuristic.</w:t>
      </w:r>
    </w:p>
    <w:p w14:paraId="45C260DD" w14:textId="77777777" w:rsidR="00331F95" w:rsidRDefault="00331F95" w:rsidP="00331F95">
      <w:r>
        <w:pict w14:anchorId="147A9F90">
          <v:rect id="_x0000_i1301" style="width:0;height:1.5pt" o:hralign="center" o:hrstd="t" o:hr="t" fillcolor="#a0a0a0" stroked="f"/>
        </w:pict>
      </w:r>
    </w:p>
    <w:p w14:paraId="4D0ADC2B" w14:textId="77777777" w:rsidR="00331F95" w:rsidRDefault="00331F95" w:rsidP="00331F95">
      <w:pPr>
        <w:pStyle w:val="Heading2"/>
      </w:pPr>
      <w:r>
        <w:t>3. Assumption enabling pruning</w:t>
      </w:r>
    </w:p>
    <w:p w14:paraId="34AD4E50" w14:textId="77777777" w:rsidR="00331F95" w:rsidRDefault="00331F95" w:rsidP="00331F95">
      <w:pPr>
        <w:pStyle w:val="NormalWeb"/>
      </w:pPr>
      <w:r>
        <w:t xml:space="preserve">PELT requires the segment cost to satisfy a </w:t>
      </w:r>
      <w:r>
        <w:rPr>
          <w:rStyle w:val="Strong"/>
        </w:rPr>
        <w:t>weak subadditivity condition</w:t>
      </w:r>
      <w:r>
        <w:t>:</w:t>
      </w:r>
    </w:p>
    <w:p w14:paraId="647E10F2" w14:textId="77777777" w:rsidR="002E02BA" w:rsidRDefault="002E02BA" w:rsidP="00331F95">
      <w:pPr>
        <w:pStyle w:val="NormalWeb"/>
      </w:pPr>
      <m:oMath>
        <m:r>
          <w:rPr>
            <w:rFonts w:ascii="Cambria Math" w:hAnsi="Cambria Math"/>
          </w:rPr>
          <w:lastRenderedPageBreak/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s+1, t</m:t>
            </m:r>
          </m:e>
        </m:d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 xml:space="preserve">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s+1, u</m:t>
            </m:r>
          </m:e>
        </m:d>
        <m:r>
          <w:rPr>
            <w:rFonts w:ascii="Cambria Math" w:hAnsi="Cambria Math"/>
          </w:rPr>
          <m:t>+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u+1, t</m:t>
            </m:r>
          </m:e>
        </m:d>
        <m:r>
          <w:rPr>
            <w:rFonts w:ascii="Cambria Math" w:hAnsi="Cambria Math"/>
          </w:rPr>
          <m:t xml:space="preserve">  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∀</m:t>
        </m:r>
        <m:r>
          <w:rPr>
            <w:rFonts w:ascii="Cambria Math" w:hAnsi="Cambria Math"/>
          </w:rPr>
          <m:t xml:space="preserve"> s &lt; u &lt; t</m:t>
        </m:r>
      </m:oMath>
      <w:r>
        <w:t xml:space="preserve"> </w:t>
      </w:r>
      <w:r w:rsidR="00331F95">
        <w:br/>
      </w:r>
    </w:p>
    <w:p w14:paraId="24B55F2D" w14:textId="1D2661AE" w:rsidR="00331F95" w:rsidRDefault="00331F95" w:rsidP="00331F95">
      <w:pPr>
        <w:pStyle w:val="NormalWeb"/>
      </w:pPr>
      <w:r>
        <w:t>(up to a constant, which can be absorbed into the penalty).</w:t>
      </w:r>
    </w:p>
    <w:p w14:paraId="5D110EE6" w14:textId="77777777" w:rsidR="00331F95" w:rsidRDefault="00331F95" w:rsidP="00331F95">
      <w:pPr>
        <w:pStyle w:val="NormalWeb"/>
      </w:pPr>
      <w:r>
        <w:t>This holds for most common costs:</w:t>
      </w:r>
    </w:p>
    <w:p w14:paraId="72756751" w14:textId="77777777" w:rsidR="00331F95" w:rsidRDefault="00331F95" w:rsidP="00331F95">
      <w:pPr>
        <w:pStyle w:val="NormalWeb"/>
        <w:numPr>
          <w:ilvl w:val="0"/>
          <w:numId w:val="18"/>
        </w:numPr>
      </w:pPr>
      <w:r>
        <w:t>squared error (Gaussian mean changes),</w:t>
      </w:r>
    </w:p>
    <w:p w14:paraId="1D097F7F" w14:textId="77777777" w:rsidR="00331F95" w:rsidRDefault="00331F95" w:rsidP="00331F95">
      <w:pPr>
        <w:pStyle w:val="NormalWeb"/>
        <w:numPr>
          <w:ilvl w:val="0"/>
          <w:numId w:val="18"/>
        </w:numPr>
      </w:pPr>
      <w:r>
        <w:t>Poisson likelihood,</w:t>
      </w:r>
    </w:p>
    <w:p w14:paraId="106CE25D" w14:textId="77777777" w:rsidR="00331F95" w:rsidRDefault="00331F95" w:rsidP="00331F95">
      <w:pPr>
        <w:pStyle w:val="NormalWeb"/>
        <w:numPr>
          <w:ilvl w:val="0"/>
          <w:numId w:val="18"/>
        </w:numPr>
      </w:pPr>
      <w:r>
        <w:t>exponential family likelihoods.</w:t>
      </w:r>
    </w:p>
    <w:p w14:paraId="3C34B83E" w14:textId="77777777" w:rsidR="00331F95" w:rsidRDefault="00331F95" w:rsidP="00331F95">
      <w:r>
        <w:pict w14:anchorId="3F480CF6">
          <v:rect id="_x0000_i1302" style="width:0;height:1.5pt" o:hralign="center" o:hrstd="t" o:hr="t" fillcolor="#a0a0a0" stroked="f"/>
        </w:pict>
      </w:r>
    </w:p>
    <w:p w14:paraId="4D8CEDAD" w14:textId="77777777" w:rsidR="00331F95" w:rsidRDefault="00331F95" w:rsidP="00331F95">
      <w:pPr>
        <w:pStyle w:val="Heading2"/>
      </w:pPr>
      <w:r>
        <w:t>4. The pruning rule (core of PELT)</w:t>
      </w:r>
    </w:p>
    <w:p w14:paraId="3286E6CE" w14:textId="77777777" w:rsidR="00331F95" w:rsidRDefault="00331F95" w:rsidP="00331F95">
      <w:pPr>
        <w:pStyle w:val="NormalWeb"/>
      </w:pPr>
      <w:r>
        <w:t>At time (t), suppose you have two candidate last changepoints (s) and (u) with (s &lt; u &lt; t).</w:t>
      </w:r>
    </w:p>
    <w:p w14:paraId="555069AC" w14:textId="68A43B82" w:rsidR="00331F95" w:rsidRDefault="000E22E8" w:rsidP="00331F95">
      <w:pPr>
        <w:pStyle w:val="NormalWeb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+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s+1, t</m:t>
            </m:r>
          </m:e>
        </m:d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 xml:space="preserve"> F(u) + 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u+1, t</m:t>
            </m:r>
          </m:e>
        </m:d>
      </m:oMath>
      <w:r>
        <w:t xml:space="preserve"> </w:t>
      </w:r>
      <w:r w:rsidR="00331F95">
        <w:t>,</w:t>
      </w:r>
      <w:r w:rsidR="00331F95">
        <w:br/>
      </w:r>
    </w:p>
    <w:p w14:paraId="08F2DD4E" w14:textId="77777777" w:rsidR="00331F95" w:rsidRDefault="00331F95" w:rsidP="00331F95">
      <w:pPr>
        <w:pStyle w:val="NormalWeb"/>
      </w:pPr>
      <w:r>
        <w:t xml:space="preserve">then </w:t>
      </w:r>
      <w:r>
        <w:rPr>
          <w:rStyle w:val="Strong"/>
        </w:rPr>
        <w:t>(s) can be pruned</w:t>
      </w:r>
      <w:r>
        <w:t xml:space="preserve"> from the candidate set forever.</w:t>
      </w:r>
    </w:p>
    <w:p w14:paraId="6820A970" w14:textId="77777777" w:rsidR="00331F95" w:rsidRDefault="00331F95" w:rsidP="00331F95">
      <w:pPr>
        <w:pStyle w:val="Heading3"/>
      </w:pPr>
      <w:r>
        <w:t>Why?</w:t>
      </w:r>
    </w:p>
    <w:p w14:paraId="48111F0E" w14:textId="77777777" w:rsidR="00331F95" w:rsidRDefault="00331F95" w:rsidP="00331F95">
      <w:pPr>
        <w:pStyle w:val="NormalWeb"/>
      </w:pPr>
      <w:r>
        <w:t>For any future time (T &gt; t):</w:t>
      </w:r>
    </w:p>
    <w:p w14:paraId="53E12F1B" w14:textId="77777777" w:rsidR="00331F95" w:rsidRDefault="00331F95" w:rsidP="00331F95">
      <w:pPr>
        <w:pStyle w:val="NormalWeb"/>
      </w:pPr>
      <w:r>
        <w:t>[</w:t>
      </w:r>
      <w:r>
        <w:br/>
        <w:t>\begin{aligned}</w:t>
      </w:r>
      <w:r>
        <w:br/>
        <w:t>F(s) + \</w:t>
      </w:r>
      <w:proofErr w:type="spellStart"/>
      <w:r>
        <w:t>mathcal</w:t>
      </w:r>
      <w:proofErr w:type="spellEnd"/>
      <w:r>
        <w:t>{C}(s+1, T)</w:t>
      </w:r>
      <w:r>
        <w:br/>
        <w:t>&amp;\</w:t>
      </w:r>
      <w:proofErr w:type="spellStart"/>
      <w:r>
        <w:t>ge</w:t>
      </w:r>
      <w:proofErr w:type="spellEnd"/>
      <w:r>
        <w:t xml:space="preserve"> F(s) + \</w:t>
      </w:r>
      <w:proofErr w:type="spellStart"/>
      <w:r>
        <w:t>mathcal</w:t>
      </w:r>
      <w:proofErr w:type="spellEnd"/>
      <w:r>
        <w:t>{C}(s+1, t) + \</w:t>
      </w:r>
      <w:proofErr w:type="spellStart"/>
      <w:r>
        <w:t>mathcal</w:t>
      </w:r>
      <w:proofErr w:type="spellEnd"/>
      <w:r>
        <w:t>{C}(t+1, T) \</w:t>
      </w:r>
      <w:r>
        <w:br/>
        <w:t>&amp;\</w:t>
      </w:r>
      <w:proofErr w:type="spellStart"/>
      <w:r>
        <w:t>ge</w:t>
      </w:r>
      <w:proofErr w:type="spellEnd"/>
      <w:r>
        <w:t xml:space="preserve"> F(u) + \</w:t>
      </w:r>
      <w:proofErr w:type="spellStart"/>
      <w:r>
        <w:t>mathcal</w:t>
      </w:r>
      <w:proofErr w:type="spellEnd"/>
      <w:r>
        <w:t>{C}(u+1, t) + \</w:t>
      </w:r>
      <w:proofErr w:type="spellStart"/>
      <w:r>
        <w:t>mathcal</w:t>
      </w:r>
      <w:proofErr w:type="spellEnd"/>
      <w:r>
        <w:t>{C}(t+1, T) \</w:t>
      </w:r>
      <w:r>
        <w:br/>
        <w:t>&amp;= F(u) + \</w:t>
      </w:r>
      <w:proofErr w:type="spellStart"/>
      <w:r>
        <w:t>mathcal</w:t>
      </w:r>
      <w:proofErr w:type="spellEnd"/>
      <w:r>
        <w:t>{C}(u+1, T)</w:t>
      </w:r>
      <w:r>
        <w:br/>
        <w:t>\end{aligned}</w:t>
      </w:r>
      <w:r>
        <w:br/>
        <w:t>]</w:t>
      </w:r>
    </w:p>
    <w:p w14:paraId="00D9028B" w14:textId="77777777" w:rsidR="00331F95" w:rsidRDefault="00331F95" w:rsidP="00331F95">
      <w:pPr>
        <w:pStyle w:val="NormalWeb"/>
      </w:pPr>
      <w:r>
        <w:t xml:space="preserve">So (s) will </w:t>
      </w:r>
      <w:r>
        <w:rPr>
          <w:rStyle w:val="Emphasis"/>
        </w:rPr>
        <w:t>never</w:t>
      </w:r>
      <w:r>
        <w:t xml:space="preserve"> beat (u) as the last changepoint for any future (T).</w:t>
      </w:r>
    </w:p>
    <w:p w14:paraId="204338E8" w14:textId="77777777" w:rsidR="00331F95" w:rsidRDefault="00331F95" w:rsidP="00331F95">
      <w:pPr>
        <w:pStyle w:val="NormalWeb"/>
      </w:pPr>
      <w:r>
        <w:t>Hence it is safe to remove (s) permanently.</w:t>
      </w:r>
    </w:p>
    <w:p w14:paraId="4DEAEEC7" w14:textId="77777777" w:rsidR="00331F95" w:rsidRDefault="00331F95" w:rsidP="00331F95">
      <w:r>
        <w:pict w14:anchorId="4A26154E">
          <v:rect id="_x0000_i1303" style="width:0;height:1.5pt" o:hralign="center" o:hrstd="t" o:hr="t" fillcolor="#a0a0a0" stroked="f"/>
        </w:pict>
      </w:r>
    </w:p>
    <w:p w14:paraId="48D72D1C" w14:textId="77777777" w:rsidR="00331F95" w:rsidRDefault="00331F95" w:rsidP="00331F95">
      <w:pPr>
        <w:pStyle w:val="Heading2"/>
      </w:pPr>
      <w:r>
        <w:t>5. How PELT works step by step</w:t>
      </w:r>
    </w:p>
    <w:p w14:paraId="01EA610B" w14:textId="77777777" w:rsidR="00331F95" w:rsidRDefault="00331F95" w:rsidP="00331F95">
      <w:pPr>
        <w:pStyle w:val="NormalWeb"/>
      </w:pPr>
      <w:r>
        <w:t>For (t = 1, \dots, n):</w:t>
      </w:r>
    </w:p>
    <w:p w14:paraId="17999C9E" w14:textId="77777777" w:rsidR="00331F95" w:rsidRDefault="00331F95" w:rsidP="00331F95">
      <w:pPr>
        <w:pStyle w:val="NormalWeb"/>
        <w:numPr>
          <w:ilvl w:val="0"/>
          <w:numId w:val="19"/>
        </w:numPr>
      </w:pPr>
      <w:r>
        <w:rPr>
          <w:rStyle w:val="Strong"/>
        </w:rPr>
        <w:lastRenderedPageBreak/>
        <w:t>Evaluate candidates</w:t>
      </w:r>
      <w:r>
        <w:br/>
        <w:t>Compute</w:t>
      </w:r>
      <w:r>
        <w:br/>
        <w:t>[</w:t>
      </w:r>
      <w:r>
        <w:br/>
        <w:t>F(t) = \min_{s \in \</w:t>
      </w:r>
      <w:proofErr w:type="spellStart"/>
      <w:r>
        <w:t>mathcal</w:t>
      </w:r>
      <w:proofErr w:type="spellEnd"/>
      <w:r>
        <w:t>{R}_t}</w:t>
      </w:r>
      <w:r>
        <w:br/>
        <w:t>\big{ F(s) + \</w:t>
      </w:r>
      <w:proofErr w:type="spellStart"/>
      <w:r>
        <w:t>mathcal</w:t>
      </w:r>
      <w:proofErr w:type="spellEnd"/>
      <w:r>
        <w:t>{C}(s+1,t) + \beta \big}</w:t>
      </w:r>
      <w:r>
        <w:br/>
        <w:t>]</w:t>
      </w:r>
    </w:p>
    <w:p w14:paraId="7B1A2706" w14:textId="77777777" w:rsidR="00331F95" w:rsidRDefault="00331F95" w:rsidP="00331F95">
      <w:pPr>
        <w:pStyle w:val="NormalWeb"/>
        <w:numPr>
          <w:ilvl w:val="0"/>
          <w:numId w:val="19"/>
        </w:numPr>
      </w:pPr>
      <w:r>
        <w:rPr>
          <w:rStyle w:val="Strong"/>
        </w:rPr>
        <w:t>Prune candidates</w:t>
      </w:r>
      <w:r>
        <w:br/>
        <w:t>Remove all (s \in \</w:t>
      </w:r>
      <w:proofErr w:type="spellStart"/>
      <w:r>
        <w:t>mathcal</w:t>
      </w:r>
      <w:proofErr w:type="spellEnd"/>
      <w:r>
        <w:t>{R}_t) such that</w:t>
      </w:r>
      <w:r>
        <w:br/>
        <w:t>[</w:t>
      </w:r>
      <w:r>
        <w:br/>
        <w:t>F(s) + \</w:t>
      </w:r>
      <w:proofErr w:type="spellStart"/>
      <w:r>
        <w:t>mathcal</w:t>
      </w:r>
      <w:proofErr w:type="spellEnd"/>
      <w:r>
        <w:t>{C}(s+1, t) \</w:t>
      </w:r>
      <w:proofErr w:type="spellStart"/>
      <w:r>
        <w:t>ge</w:t>
      </w:r>
      <w:proofErr w:type="spellEnd"/>
      <w:r>
        <w:t xml:space="preserve"> F(t)</w:t>
      </w:r>
      <w:r>
        <w:br/>
        <w:t>]</w:t>
      </w:r>
    </w:p>
    <w:p w14:paraId="355808EB" w14:textId="77777777" w:rsidR="00331F95" w:rsidRDefault="00331F95" w:rsidP="00331F95">
      <w:pPr>
        <w:pStyle w:val="NormalWeb"/>
        <w:numPr>
          <w:ilvl w:val="0"/>
          <w:numId w:val="19"/>
        </w:numPr>
      </w:pPr>
      <w:r>
        <w:rPr>
          <w:rStyle w:val="Strong"/>
        </w:rPr>
        <w:t>Update candidate set</w:t>
      </w:r>
      <w:r>
        <w:br/>
        <w:t>[</w:t>
      </w:r>
      <w:r>
        <w:br/>
        <w:t>\</w:t>
      </w:r>
      <w:proofErr w:type="spellStart"/>
      <w:r>
        <w:t>mathcal</w:t>
      </w:r>
      <w:proofErr w:type="spellEnd"/>
      <w:r>
        <w:t>{R}_{t+1} = \</w:t>
      </w:r>
      <w:proofErr w:type="spellStart"/>
      <w:r>
        <w:t>mathcal</w:t>
      </w:r>
      <w:proofErr w:type="spellEnd"/>
      <w:r>
        <w:t>{R}_t \cup {t}</w:t>
      </w:r>
      <w:r>
        <w:br/>
        <w:t>]</w:t>
      </w:r>
    </w:p>
    <w:p w14:paraId="0D5ADD0A" w14:textId="77777777" w:rsidR="00331F95" w:rsidRDefault="00331F95" w:rsidP="00331F95">
      <w:r>
        <w:pict w14:anchorId="320C264E">
          <v:rect id="_x0000_i1304" style="width:0;height:1.5pt" o:hralign="center" o:hrstd="t" o:hr="t" fillcolor="#a0a0a0" stroked="f"/>
        </w:pict>
      </w:r>
    </w:p>
    <w:p w14:paraId="71DE8EEA" w14:textId="77777777" w:rsidR="00331F95" w:rsidRDefault="00331F95" w:rsidP="00331F95">
      <w:pPr>
        <w:pStyle w:val="Heading2"/>
      </w:pPr>
      <w:r>
        <w:t>6. Why this leads to near-linear time</w:t>
      </w:r>
    </w:p>
    <w:p w14:paraId="021D8F63" w14:textId="77777777" w:rsidR="00331F95" w:rsidRDefault="00331F95" w:rsidP="00331F95">
      <w:pPr>
        <w:pStyle w:val="NormalWeb"/>
        <w:numPr>
          <w:ilvl w:val="0"/>
          <w:numId w:val="20"/>
        </w:numPr>
      </w:pPr>
      <w:r>
        <w:t>In many real signals, the candidate set (\</w:t>
      </w:r>
      <w:proofErr w:type="spellStart"/>
      <w:r>
        <w:t>mathcal</w:t>
      </w:r>
      <w:proofErr w:type="spellEnd"/>
      <w:r>
        <w:t xml:space="preserve">{R}_t) stays </w:t>
      </w:r>
      <w:r>
        <w:rPr>
          <w:rStyle w:val="Strong"/>
        </w:rPr>
        <w:t>small</w:t>
      </w:r>
      <w:r>
        <w:t>.</w:t>
      </w:r>
    </w:p>
    <w:p w14:paraId="43127D7D" w14:textId="77777777" w:rsidR="00331F95" w:rsidRDefault="00331F95" w:rsidP="00331F95">
      <w:pPr>
        <w:pStyle w:val="NormalWeb"/>
        <w:numPr>
          <w:ilvl w:val="0"/>
          <w:numId w:val="20"/>
        </w:numPr>
      </w:pPr>
      <w:r>
        <w:t>Each candidate is added once and pruned once.</w:t>
      </w:r>
    </w:p>
    <w:p w14:paraId="37650AEA" w14:textId="77777777" w:rsidR="00331F95" w:rsidRDefault="00331F95" w:rsidP="00331F95">
      <w:pPr>
        <w:pStyle w:val="NormalWeb"/>
        <w:numPr>
          <w:ilvl w:val="0"/>
          <w:numId w:val="20"/>
        </w:numPr>
      </w:pPr>
      <w:r>
        <w:t xml:space="preserve">Under mild conditions (Killick et al., 2012), the </w:t>
      </w:r>
      <w:r>
        <w:rPr>
          <w:rStyle w:val="Strong"/>
        </w:rPr>
        <w:t>expected complexity is (O(n))</w:t>
      </w:r>
      <w:r>
        <w:t>.</w:t>
      </w:r>
    </w:p>
    <w:p w14:paraId="3A609012" w14:textId="77777777" w:rsidR="00331F95" w:rsidRDefault="00331F95" w:rsidP="00331F95">
      <w:pPr>
        <w:pStyle w:val="NormalWeb"/>
      </w:pPr>
      <w:r>
        <w:t>Worst case remains (O(n^2)), but is rarely observed in practice.</w:t>
      </w:r>
    </w:p>
    <w:p w14:paraId="2583CCF2" w14:textId="77777777" w:rsidR="00331F95" w:rsidRDefault="00331F95" w:rsidP="00331F95">
      <w:r>
        <w:pict w14:anchorId="1726576E">
          <v:rect id="_x0000_i1305" style="width:0;height:1.5pt" o:hralign="center" o:hrstd="t" o:hr="t" fillcolor="#a0a0a0" stroked="f"/>
        </w:pict>
      </w:r>
    </w:p>
    <w:p w14:paraId="4C5A218D" w14:textId="77777777" w:rsidR="00331F95" w:rsidRDefault="00331F95" w:rsidP="00331F95">
      <w:pPr>
        <w:pStyle w:val="Heading2"/>
      </w:pPr>
      <w:r>
        <w:t>7. Intuition in one sentence</w:t>
      </w:r>
    </w:p>
    <w:p w14:paraId="38C5FC8F" w14:textId="77777777" w:rsidR="00331F95" w:rsidRDefault="00331F95" w:rsidP="00331F95">
      <w:pPr>
        <w:pStyle w:val="NormalWeb"/>
      </w:pPr>
      <w:r>
        <w:rPr>
          <w:rStyle w:val="Strong"/>
        </w:rPr>
        <w:t>If a changepoint candidate is already worse than a more recent one at time (t), the additivity of costs guarantees it will be worse forever.</w:t>
      </w:r>
    </w:p>
    <w:p w14:paraId="1E76C7BA" w14:textId="77777777" w:rsidR="00331F95" w:rsidRDefault="00331F95" w:rsidP="00331F95">
      <w:r>
        <w:pict w14:anchorId="34F4C950">
          <v:rect id="_x0000_i1306" style="width:0;height:1.5pt" o:hralign="center" o:hrstd="t" o:hr="t" fillcolor="#a0a0a0" stroked="f"/>
        </w:pict>
      </w:r>
    </w:p>
    <w:p w14:paraId="4DD8F2E0" w14:textId="77777777" w:rsidR="00331F95" w:rsidRDefault="00331F95" w:rsidP="00331F95">
      <w:pPr>
        <w:pStyle w:val="Heading2"/>
      </w:pPr>
      <w:r>
        <w:t>8. Key reference</w:t>
      </w:r>
    </w:p>
    <w:p w14:paraId="16EA6015" w14:textId="77777777" w:rsidR="00331F95" w:rsidRDefault="00331F95" w:rsidP="00331F95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Killick, </w:t>
      </w:r>
      <w:proofErr w:type="spellStart"/>
      <w:r>
        <w:rPr>
          <w:rStyle w:val="Strong"/>
        </w:rPr>
        <w:t>Fearnhead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Eckley</w:t>
      </w:r>
      <w:proofErr w:type="spellEnd"/>
      <w:r>
        <w:rPr>
          <w:rStyle w:val="Strong"/>
        </w:rPr>
        <w:t xml:space="preserve"> (2012)</w:t>
      </w:r>
      <w:r>
        <w:br/>
      </w:r>
      <w:r>
        <w:rPr>
          <w:rStyle w:val="Emphasis"/>
        </w:rPr>
        <w:t>Optimal detection of changepoints with a linear computational cost</w:t>
      </w:r>
      <w:r>
        <w:br/>
      </w:r>
      <w:r>
        <w:rPr>
          <w:rStyle w:val="Emphasis"/>
        </w:rPr>
        <w:t>Journal of the American Statistical Association</w:t>
      </w:r>
    </w:p>
    <w:p w14:paraId="44DDEB80" w14:textId="77777777" w:rsidR="00FE035A" w:rsidRDefault="00FE035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Cs w:val="24"/>
        </w:rPr>
      </w:pPr>
    </w:p>
    <w:p w14:paraId="7416ACDF" w14:textId="77777777" w:rsidR="00FE035A" w:rsidRDefault="00FE035A">
      <w:pPr>
        <w:spacing w:before="0" w:after="160" w:line="259" w:lineRule="auto"/>
        <w:rPr>
          <w:rFonts w:ascii="Times New Roman" w:eastAsia="Times New Roman" w:hAnsi="Times New Roman" w:cs="Times New Roman"/>
          <w:b/>
          <w:bCs/>
          <w:szCs w:val="24"/>
        </w:rPr>
      </w:pPr>
      <w:r>
        <w:rPr>
          <w:rFonts w:ascii="Times New Roman" w:eastAsia="Times New Roman" w:hAnsi="Times New Roman" w:cs="Times New Roman"/>
          <w:b/>
          <w:bCs/>
          <w:szCs w:val="24"/>
        </w:rPr>
        <w:br w:type="page"/>
      </w:r>
    </w:p>
    <w:p w14:paraId="7F827FE7" w14:textId="10A06385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b/>
          <w:bCs/>
          <w:szCs w:val="24"/>
        </w:rPr>
        <w:lastRenderedPageBreak/>
        <w:t>RMSE violates subadditivity for piecewise linear segments</w:t>
      </w:r>
    </w:p>
    <w:p w14:paraId="4C71C1CB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>Let the cost of a segment [</w:t>
      </w:r>
      <w:proofErr w:type="spellStart"/>
      <w:r w:rsidRPr="003848BA">
        <w:rPr>
          <w:rFonts w:ascii="Times New Roman" w:eastAsia="Times New Roman" w:hAnsi="Times New Roman" w:cs="Times New Roman"/>
          <w:szCs w:val="24"/>
        </w:rPr>
        <w:t>i,j</w:t>
      </w:r>
      <w:proofErr w:type="spellEnd"/>
      <w:r w:rsidRPr="003848BA">
        <w:rPr>
          <w:rFonts w:ascii="Times New Roman" w:eastAsia="Times New Roman" w:hAnsi="Times New Roman" w:cs="Times New Roman"/>
          <w:szCs w:val="24"/>
        </w:rPr>
        <w:t>] be the RMSE of a linear fit:</w:t>
      </w:r>
    </w:p>
    <w:p w14:paraId="432472C5" w14:textId="4C2638BF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m:oMathPara>
        <m:oMath>
          <m:r>
            <w:rPr>
              <w:rFonts w:ascii="Cambria Math" w:eastAsia="Times New Roman" w:hAnsi="Cambria Math" w:cs="Courier New"/>
              <w:sz w:val="20"/>
              <w:szCs w:val="20"/>
            </w:rPr>
            <m:t>C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sz w:val="20"/>
                  <w:szCs w:val="20"/>
                </w:rPr>
                <m:t>i,j</m:t>
              </m:r>
            </m:e>
          </m:d>
          <m:r>
            <w:rPr>
              <w:rFonts w:ascii="Cambria Math" w:eastAsia="Times New Roman" w:hAnsi="Cambria Math" w:cs="Courier New"/>
              <w:sz w:val="20"/>
              <w:szCs w:val="20"/>
            </w:rPr>
            <m:t>= sqrt</m:t>
          </m:r>
          <m:d>
            <m:dPr>
              <m:ctrlPr>
                <w:rPr>
                  <w:rFonts w:ascii="Cambria Math" w:eastAsia="Times New Roman" w:hAnsi="Cambria Math" w:cs="Courier New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sz w:val="20"/>
                  <w:szCs w:val="20"/>
                </w:rPr>
                <m:t xml:space="preserve"> </m:t>
              </m:r>
              <m:d>
                <m:dPr>
                  <m:ctrlPr>
                    <w:rPr>
                      <w:rFonts w:ascii="Cambria Math" w:eastAsia="Times New Roman" w:hAnsi="Cambria Math" w:cs="Courier New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Courier New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ourier New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ourier New"/>
                          <w:sz w:val="20"/>
                          <w:szCs w:val="20"/>
                        </w:rPr>
                        <m:t>j-i+1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="Courier New"/>
                  <w:sz w:val="20"/>
                  <w:szCs w:val="20"/>
                </w:rPr>
                <m:t>* su</m:t>
              </m:r>
              <m:sSubSup>
                <m:sSubSupPr>
                  <m:ctrlPr>
                    <w:rPr>
                      <w:rFonts w:ascii="Cambria Math" w:eastAsia="Times New Roman" w:hAnsi="Cambria Math" w:cs="Courier New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Courier New"/>
                      <w:sz w:val="20"/>
                      <w:szCs w:val="20"/>
                    </w:rPr>
                    <m:t>m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="Times New Roman" w:hAnsi="Cambria Math" w:cs="Courier New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ourier New"/>
                          <w:sz w:val="20"/>
                          <w:szCs w:val="20"/>
                        </w:rPr>
                        <m:t>t=i</m:t>
                      </m:r>
                    </m:e>
                  </m:d>
                </m:sub>
                <m:sup>
                  <m:r>
                    <w:rPr>
                      <w:rFonts w:ascii="Cambria Math" w:eastAsia="Times New Roman" w:hAnsi="Cambria Math" w:cs="Courier New"/>
                      <w:sz w:val="20"/>
                      <w:szCs w:val="20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eastAsia="Times New Roman" w:hAnsi="Cambria Math" w:cs="Courier New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Courier New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ourier New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ourier New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ourier New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ourier New"/>
                          <w:sz w:val="20"/>
                          <w:szCs w:val="2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ourier New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ourier New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ourier New"/>
                              <w:sz w:val="20"/>
                              <w:szCs w:val="20"/>
                            </w:rPr>
                            <m:t>hat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ourier New"/>
                          <w:sz w:val="20"/>
                          <w:szCs w:val="2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Courier New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ourier New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ourier New"/>
                              <w:sz w:val="20"/>
                              <w:szCs w:val="20"/>
                            </w:rPr>
                            <m:t>hat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Courier New"/>
                          <w:sz w:val="20"/>
                          <w:szCs w:val="20"/>
                        </w:rPr>
                        <m:t>* t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Courier New"/>
                      <w:sz w:val="20"/>
                      <w:szCs w:val="20"/>
                    </w:rPr>
                    <m:t>2</m:t>
                  </m:r>
                </m:sup>
              </m:sSup>
            </m:e>
          </m:d>
        </m:oMath>
      </m:oMathPara>
    </w:p>
    <w:p w14:paraId="6853CA3A" w14:textId="77777777" w:rsidR="003848BA" w:rsidRPr="003848BA" w:rsidRDefault="003848BA" w:rsidP="003848BA">
      <w:pPr>
        <w:spacing w:before="0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pict w14:anchorId="24CCA255">
          <v:rect id="_x0000_i1265" style="width:0;height:1.5pt" o:hralign="center" o:hrstd="t" o:hr="t" fillcolor="#a0a0a0" stroked="f"/>
        </w:pict>
      </w:r>
    </w:p>
    <w:p w14:paraId="71820B07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b/>
          <w:bCs/>
          <w:szCs w:val="24"/>
        </w:rPr>
        <w:t>Example sequence (6 points):</w:t>
      </w:r>
    </w:p>
    <w:p w14:paraId="24EE0454" w14:textId="77777777" w:rsidR="003848BA" w:rsidRPr="003848BA" w:rsidRDefault="003848BA" w:rsidP="003848BA">
      <w:pPr>
        <w:spacing w:before="100" w:beforeAutospacing="1" w:after="100" w:afterAutospacing="1"/>
        <w:rPr>
          <w:rFonts w:ascii="Lekton" w:eastAsia="Times New Roman" w:hAnsi="Lekton" w:cs="Times New Roman"/>
          <w:szCs w:val="24"/>
        </w:rPr>
      </w:pPr>
      <w:r w:rsidRPr="003848BA">
        <w:rPr>
          <w:rFonts w:ascii="Lekton" w:eastAsia="Times New Roman" w:hAnsi="Lekton" w:cs="Times New Roman"/>
          <w:szCs w:val="24"/>
        </w:rPr>
        <w:t>t: 1, 2, 3, 4, 5, 6</w:t>
      </w:r>
      <w:r w:rsidRPr="003848BA">
        <w:rPr>
          <w:rFonts w:ascii="Lekton" w:eastAsia="Times New Roman" w:hAnsi="Lekton" w:cs="Times New Roman"/>
          <w:szCs w:val="24"/>
        </w:rPr>
        <w:br/>
        <w:t>y: 0, 1, 0, 1, 0, 1</w:t>
      </w:r>
    </w:p>
    <w:p w14:paraId="5A28DCDC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>Split at u = 3.</w:t>
      </w:r>
    </w:p>
    <w:p w14:paraId="6CADD5A9" w14:textId="77777777" w:rsidR="003848BA" w:rsidRPr="003848BA" w:rsidRDefault="003848BA" w:rsidP="003848BA">
      <w:pPr>
        <w:spacing w:before="0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pict w14:anchorId="597C5106">
          <v:rect id="_x0000_i1266" style="width:0;height:1.5pt" o:hralign="center" o:hrstd="t" o:hr="t" fillcolor="#a0a0a0" stroked="f"/>
        </w:pict>
      </w:r>
    </w:p>
    <w:p w14:paraId="63EAAA41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b/>
          <w:bCs/>
          <w:szCs w:val="24"/>
        </w:rPr>
        <w:t>Subsegment costs (length 3 each):</w:t>
      </w:r>
    </w:p>
    <w:p w14:paraId="3C92752D" w14:textId="25198AAC" w:rsidR="003848BA" w:rsidRPr="003848BA" w:rsidRDefault="003848BA" w:rsidP="003848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 xml:space="preserve">Segment [1,3]: y = [0,1,0] → linear fit residuals → </w:t>
      </w:r>
      <m:oMath>
        <m:r>
          <w:rPr>
            <w:rFonts w:ascii="Cambria Math" w:eastAsia="Times New Roman" w:hAnsi="Cambria Math" w:cs="Courier New"/>
            <w:sz w:val="20"/>
            <w:szCs w:val="20"/>
          </w:rPr>
          <m:t>C(1,3) ≈ 0.333</m:t>
        </m:r>
      </m:oMath>
    </w:p>
    <w:p w14:paraId="59A618F6" w14:textId="532057DA" w:rsidR="003848BA" w:rsidRPr="003848BA" w:rsidRDefault="003848BA" w:rsidP="003848B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 xml:space="preserve">Segment [4,6]: y = [1,0,1] → linear fit residuals → </w:t>
      </w:r>
      <m:oMath>
        <m:r>
          <w:rPr>
            <w:rFonts w:ascii="Cambria Math" w:eastAsia="Times New Roman" w:hAnsi="Cambria Math" w:cs="Courier New"/>
            <w:sz w:val="20"/>
            <w:szCs w:val="20"/>
          </w:rPr>
          <m:t>C(4,6) ≈ 0.333</m:t>
        </m:r>
      </m:oMath>
    </w:p>
    <w:p w14:paraId="5418787F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>Sum of subsegments: 0.333 + 0.333 = 0.666</w:t>
      </w:r>
    </w:p>
    <w:p w14:paraId="49D385E4" w14:textId="77777777" w:rsidR="003848BA" w:rsidRPr="003848BA" w:rsidRDefault="003848BA" w:rsidP="003848BA">
      <w:pPr>
        <w:spacing w:before="0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pict w14:anchorId="113D2B39">
          <v:rect id="_x0000_i1267" style="width:0;height:1.5pt" o:hralign="center" o:hrstd="t" o:hr="t" fillcolor="#a0a0a0" stroked="f"/>
        </w:pict>
      </w:r>
    </w:p>
    <w:p w14:paraId="52C448EE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b/>
          <w:bCs/>
          <w:szCs w:val="24"/>
        </w:rPr>
        <w:t>Full segment cost [1,6]:</w:t>
      </w:r>
    </w:p>
    <w:p w14:paraId="4F2EA8C7" w14:textId="4887BB5E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 xml:space="preserve">Linear fit residuals: </w:t>
      </w:r>
      <m:oMath>
        <m:r>
          <w:rPr>
            <w:rFonts w:ascii="Cambria Math" w:eastAsia="Times New Roman" w:hAnsi="Cambria Math" w:cs="Courier New"/>
            <w:sz w:val="20"/>
            <w:szCs w:val="20"/>
          </w:rPr>
          <m:t>C(1,6) ≈ 0.5</m:t>
        </m:r>
      </m:oMath>
    </w:p>
    <w:p w14:paraId="4C0DBDB9" w14:textId="77777777" w:rsidR="003848BA" w:rsidRPr="003848BA" w:rsidRDefault="003848BA" w:rsidP="003848BA">
      <w:pPr>
        <w:spacing w:before="0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pict w14:anchorId="72AFED97">
          <v:rect id="_x0000_i1268" style="width:0;height:1.5pt" o:hralign="center" o:hrstd="t" o:hr="t" fillcolor="#a0a0a0" stroked="f"/>
        </w:pict>
      </w:r>
    </w:p>
    <w:p w14:paraId="46343D78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b/>
          <w:bCs/>
          <w:szCs w:val="24"/>
        </w:rPr>
        <w:t>Subadditivity check:</w:t>
      </w:r>
    </w:p>
    <w:p w14:paraId="5D270793" w14:textId="1DF71A0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m:oMathPara>
        <m:oMath>
          <m:r>
            <w:rPr>
              <w:rFonts w:ascii="Cambria Math" w:eastAsia="Times New Roman" w:hAnsi="Cambria Math" w:cs="Courier New"/>
              <w:sz w:val="20"/>
              <w:szCs w:val="20"/>
            </w:rPr>
            <m:t>C(1,6) = 0.5 &lt; C(1,3) + C(4,6) = 0.666</m:t>
          </m:r>
        </m:oMath>
      </m:oMathPara>
    </w:p>
    <w:p w14:paraId="3D5A6A38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Segoe UI Emoji" w:eastAsia="Times New Roman" w:hAnsi="Segoe UI Emoji" w:cs="Segoe UI Emoji"/>
          <w:szCs w:val="24"/>
        </w:rPr>
        <w:t>❌</w:t>
      </w:r>
      <w:r w:rsidRPr="003848BA">
        <w:rPr>
          <w:rFonts w:ascii="Times New Roman" w:eastAsia="Times New Roman" w:hAnsi="Times New Roman" w:cs="Times New Roman"/>
          <w:szCs w:val="24"/>
        </w:rPr>
        <w:t xml:space="preserve"> Subadditivity fails.</w:t>
      </w:r>
    </w:p>
    <w:p w14:paraId="50A9BBB0" w14:textId="77777777" w:rsidR="003848BA" w:rsidRPr="003848BA" w:rsidRDefault="003848BA" w:rsidP="003848BA">
      <w:pPr>
        <w:spacing w:before="0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pict w14:anchorId="623AA96C">
          <v:rect id="_x0000_i1269" style="width:0;height:1.5pt" o:hralign="center" o:hrstd="t" o:hr="t" fillcolor="#a0a0a0" stroked="f"/>
        </w:pict>
      </w:r>
    </w:p>
    <w:p w14:paraId="1A922482" w14:textId="77777777" w:rsidR="003848BA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b/>
          <w:bCs/>
          <w:szCs w:val="24"/>
        </w:rPr>
        <w:t>Conclusion:</w:t>
      </w:r>
    </w:p>
    <w:p w14:paraId="0FE42DD5" w14:textId="624E9CCC" w:rsidR="00305904" w:rsidRPr="003848BA" w:rsidRDefault="003848BA" w:rsidP="003848B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3848BA">
        <w:rPr>
          <w:rFonts w:ascii="Times New Roman" w:eastAsia="Times New Roman" w:hAnsi="Times New Roman" w:cs="Times New Roman"/>
          <w:szCs w:val="24"/>
        </w:rPr>
        <w:t xml:space="preserve">RMSE, even with piecewise linear regression, </w:t>
      </w:r>
      <w:r w:rsidRPr="003848BA">
        <w:rPr>
          <w:rFonts w:ascii="Times New Roman" w:eastAsia="Times New Roman" w:hAnsi="Times New Roman" w:cs="Times New Roman"/>
          <w:b/>
          <w:bCs/>
          <w:szCs w:val="24"/>
        </w:rPr>
        <w:t>does not satisfy the subadditivity condition required by PELT</w:t>
      </w:r>
      <w:r w:rsidRPr="003848BA">
        <w:rPr>
          <w:rFonts w:ascii="Times New Roman" w:eastAsia="Times New Roman" w:hAnsi="Times New Roman" w:cs="Times New Roman"/>
          <w:szCs w:val="24"/>
        </w:rPr>
        <w:t xml:space="preserve">, because merging segments can reduce RMSE compared to the sum of the </w:t>
      </w:r>
      <w:r w:rsidRPr="003848BA">
        <w:rPr>
          <w:rFonts w:ascii="Times New Roman" w:eastAsia="Times New Roman" w:hAnsi="Times New Roman" w:cs="Times New Roman"/>
          <w:szCs w:val="24"/>
        </w:rPr>
        <w:lastRenderedPageBreak/>
        <w:t xml:space="preserve">parts. Therefore, </w:t>
      </w:r>
      <w:r w:rsidRPr="003848BA">
        <w:rPr>
          <w:rFonts w:ascii="Times New Roman" w:eastAsia="Times New Roman" w:hAnsi="Times New Roman" w:cs="Times New Roman"/>
          <w:b/>
          <w:bCs/>
          <w:szCs w:val="24"/>
        </w:rPr>
        <w:t>PELT pruning is not theoretically justified</w:t>
      </w:r>
      <w:r w:rsidRPr="003848BA">
        <w:rPr>
          <w:rFonts w:ascii="Times New Roman" w:eastAsia="Times New Roman" w:hAnsi="Times New Roman" w:cs="Times New Roman"/>
          <w:szCs w:val="24"/>
        </w:rPr>
        <w:t xml:space="preserve"> with RMSE-based piecewise linear costs.</w:t>
      </w:r>
    </w:p>
    <w:sectPr w:rsidR="00305904" w:rsidRPr="00384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kton">
    <w:panose1 w:val="02000000000000000000"/>
    <w:charset w:val="00"/>
    <w:family w:val="auto"/>
    <w:pitch w:val="variable"/>
    <w:sig w:usb0="A000008F" w:usb1="4000204A" w:usb2="00000000" w:usb3="00000000" w:csb0="0000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4197"/>
    <w:multiLevelType w:val="multilevel"/>
    <w:tmpl w:val="E266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956"/>
    <w:multiLevelType w:val="multilevel"/>
    <w:tmpl w:val="9F10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C477D"/>
    <w:multiLevelType w:val="multilevel"/>
    <w:tmpl w:val="792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7465E"/>
    <w:multiLevelType w:val="multilevel"/>
    <w:tmpl w:val="B22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7520E"/>
    <w:multiLevelType w:val="multilevel"/>
    <w:tmpl w:val="4A38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A23A8"/>
    <w:multiLevelType w:val="multilevel"/>
    <w:tmpl w:val="2D78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855CF"/>
    <w:multiLevelType w:val="multilevel"/>
    <w:tmpl w:val="482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316D6"/>
    <w:multiLevelType w:val="multilevel"/>
    <w:tmpl w:val="79D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15B88"/>
    <w:multiLevelType w:val="multilevel"/>
    <w:tmpl w:val="658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55DAF"/>
    <w:multiLevelType w:val="multilevel"/>
    <w:tmpl w:val="876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E31B1"/>
    <w:multiLevelType w:val="multilevel"/>
    <w:tmpl w:val="10DE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B2BAE"/>
    <w:multiLevelType w:val="multilevel"/>
    <w:tmpl w:val="F0B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22FD1"/>
    <w:multiLevelType w:val="multilevel"/>
    <w:tmpl w:val="2A0C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B500A"/>
    <w:multiLevelType w:val="multilevel"/>
    <w:tmpl w:val="A6A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53B3E"/>
    <w:multiLevelType w:val="multilevel"/>
    <w:tmpl w:val="F1FA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B2F61"/>
    <w:multiLevelType w:val="multilevel"/>
    <w:tmpl w:val="AEC8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2B5478"/>
    <w:multiLevelType w:val="multilevel"/>
    <w:tmpl w:val="6C3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A62C28"/>
    <w:multiLevelType w:val="multilevel"/>
    <w:tmpl w:val="8822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522F3"/>
    <w:multiLevelType w:val="multilevel"/>
    <w:tmpl w:val="DE3C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BF2D15"/>
    <w:multiLevelType w:val="multilevel"/>
    <w:tmpl w:val="998E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621695"/>
    <w:multiLevelType w:val="multilevel"/>
    <w:tmpl w:val="127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E08BB"/>
    <w:multiLevelType w:val="multilevel"/>
    <w:tmpl w:val="5E1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1"/>
  </w:num>
  <w:num w:numId="3">
    <w:abstractNumId w:val="9"/>
  </w:num>
  <w:num w:numId="4">
    <w:abstractNumId w:val="13"/>
  </w:num>
  <w:num w:numId="5">
    <w:abstractNumId w:val="10"/>
  </w:num>
  <w:num w:numId="6">
    <w:abstractNumId w:val="0"/>
  </w:num>
  <w:num w:numId="7">
    <w:abstractNumId w:val="14"/>
  </w:num>
  <w:num w:numId="8">
    <w:abstractNumId w:val="3"/>
  </w:num>
  <w:num w:numId="9">
    <w:abstractNumId w:val="11"/>
  </w:num>
  <w:num w:numId="10">
    <w:abstractNumId w:val="18"/>
  </w:num>
  <w:num w:numId="11">
    <w:abstractNumId w:val="16"/>
  </w:num>
  <w:num w:numId="12">
    <w:abstractNumId w:val="4"/>
  </w:num>
  <w:num w:numId="13">
    <w:abstractNumId w:val="17"/>
  </w:num>
  <w:num w:numId="14">
    <w:abstractNumId w:val="5"/>
  </w:num>
  <w:num w:numId="15">
    <w:abstractNumId w:val="19"/>
  </w:num>
  <w:num w:numId="16">
    <w:abstractNumId w:val="1"/>
  </w:num>
  <w:num w:numId="17">
    <w:abstractNumId w:val="8"/>
  </w:num>
  <w:num w:numId="18">
    <w:abstractNumId w:val="20"/>
  </w:num>
  <w:num w:numId="19">
    <w:abstractNumId w:val="15"/>
  </w:num>
  <w:num w:numId="20">
    <w:abstractNumId w:val="6"/>
  </w:num>
  <w:num w:numId="21">
    <w:abstractNumId w:val="7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76"/>
    <w:rsid w:val="000E22E8"/>
    <w:rsid w:val="000E4B0B"/>
    <w:rsid w:val="002E02BA"/>
    <w:rsid w:val="00305904"/>
    <w:rsid w:val="00331F95"/>
    <w:rsid w:val="003848BA"/>
    <w:rsid w:val="0042466C"/>
    <w:rsid w:val="00D61334"/>
    <w:rsid w:val="00DC4E62"/>
    <w:rsid w:val="00DD3076"/>
    <w:rsid w:val="00EE7280"/>
    <w:rsid w:val="00FE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7A39"/>
  <w15:chartTrackingRefBased/>
  <w15:docId w15:val="{D1C1C2B1-4433-4FB6-A5C1-C6D39291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B0B"/>
    <w:pPr>
      <w:spacing w:before="120" w:after="0" w:line="240" w:lineRule="auto"/>
    </w:pPr>
    <w:rPr>
      <w:rFonts w:ascii="Aptos Light" w:hAnsi="Aptos Light"/>
      <w:sz w:val="24"/>
    </w:rPr>
  </w:style>
  <w:style w:type="paragraph" w:styleId="Heading2">
    <w:name w:val="heading 2"/>
    <w:basedOn w:val="Normal"/>
    <w:link w:val="Heading2Char"/>
    <w:uiPriority w:val="9"/>
    <w:qFormat/>
    <w:rsid w:val="00FE035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035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3076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DD3076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DD30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3076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E0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0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E035A"/>
    <w:rPr>
      <w:i/>
      <w:iCs/>
    </w:rPr>
  </w:style>
  <w:style w:type="character" w:customStyle="1" w:styleId="katex-mathml">
    <w:name w:val="katex-mathml"/>
    <w:basedOn w:val="DefaultParagraphFont"/>
    <w:rsid w:val="00FE035A"/>
  </w:style>
  <w:style w:type="character" w:customStyle="1" w:styleId="mord">
    <w:name w:val="mord"/>
    <w:basedOn w:val="DefaultParagraphFont"/>
    <w:rsid w:val="00FE035A"/>
  </w:style>
  <w:style w:type="character" w:customStyle="1" w:styleId="mrel">
    <w:name w:val="mrel"/>
    <w:basedOn w:val="DefaultParagraphFont"/>
    <w:rsid w:val="00FE035A"/>
  </w:style>
  <w:style w:type="character" w:customStyle="1" w:styleId="vlist-s">
    <w:name w:val="vlist-s"/>
    <w:basedOn w:val="DefaultParagraphFont"/>
    <w:rsid w:val="00FE035A"/>
  </w:style>
  <w:style w:type="character" w:customStyle="1" w:styleId="mopen">
    <w:name w:val="mopen"/>
    <w:basedOn w:val="DefaultParagraphFont"/>
    <w:rsid w:val="00FE035A"/>
  </w:style>
  <w:style w:type="character" w:customStyle="1" w:styleId="mbin">
    <w:name w:val="mbin"/>
    <w:basedOn w:val="DefaultParagraphFont"/>
    <w:rsid w:val="00FE035A"/>
  </w:style>
  <w:style w:type="character" w:customStyle="1" w:styleId="mpunct">
    <w:name w:val="mpunct"/>
    <w:basedOn w:val="DefaultParagraphFont"/>
    <w:rsid w:val="00FE035A"/>
  </w:style>
  <w:style w:type="character" w:customStyle="1" w:styleId="mclose">
    <w:name w:val="mclose"/>
    <w:basedOn w:val="DefaultParagraphFont"/>
    <w:rsid w:val="00FE035A"/>
  </w:style>
  <w:style w:type="character" w:customStyle="1" w:styleId="mop">
    <w:name w:val="mop"/>
    <w:basedOn w:val="DefaultParagraphFont"/>
    <w:rsid w:val="00FE035A"/>
  </w:style>
  <w:style w:type="character" w:customStyle="1" w:styleId="delimsizing">
    <w:name w:val="delimsizing"/>
    <w:basedOn w:val="DefaultParagraphFont"/>
    <w:rsid w:val="00FE035A"/>
  </w:style>
  <w:style w:type="character" w:customStyle="1" w:styleId="minner">
    <w:name w:val="minner"/>
    <w:basedOn w:val="DefaultParagraphFont"/>
    <w:rsid w:val="00FE0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51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959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4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5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Vittorio Maniezzo</dc:creator>
  <cp:keywords/>
  <dc:description/>
  <cp:lastModifiedBy>Vittorio Maniezzo</cp:lastModifiedBy>
  <cp:revision>8</cp:revision>
  <dcterms:created xsi:type="dcterms:W3CDTF">2026-01-19T10:12:00Z</dcterms:created>
  <dcterms:modified xsi:type="dcterms:W3CDTF">2026-01-19T10:37:00Z</dcterms:modified>
</cp:coreProperties>
</file>