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360"/>
              <w:left w:type="dxa" w:w="360"/>
              <w:bottom w:type="dxa" w:w="3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EVENT &amp;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ACTIVATION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OPERATIONS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360"/>
              <w:left w:type="dxa" w:w="300"/>
              <w:bottom w:type="dxa" w:w="360"/>
              <w:right w:type="dxa" w:w="360"/>
            </w:tcMar>
            <w:vAlign w:val="bottom"/>
          </w:tcPr>
          <w:p>
            <w:r>
              <w:rPr>
                <w:rFonts w:ascii="Arial" w:cs="Arial" w:eastAsia="Arial" w:hAnsi="Arial"/>
                <w:color w:val="EF9A9A"/>
                <w:sz w:val="22"/>
                <w:szCs w:val="22"/>
              </w:rPr>
              <w:t xml:space="preserve">Event Planning &amp;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Execution Template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607D8B"/>
                <w:sz w:val="16"/>
                <w:szCs w:val="16"/>
              </w:rPr>
              <w:t xml:space="preserve">Confidential  |  Internal Use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Prepared By: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Date: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Event Name: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Event Code / ID: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Event Owner / Manager: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Reviewed By: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OVERVIEW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►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Provide core details about the event or brand activation.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Event Title: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7F0000"/>
          <w:sz w:val="19"/>
          <w:szCs w:val="19"/>
        </w:rPr>
        <w:t xml:space="preserve">Event Type:</w:t>
      </w:r>
    </w:p>
    <w:p>
      <w:pPr>
        <w:spacing w:after="100" w:before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Conference / Summit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Trade Show / Expo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Pop-up / Retail Activation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Product Launch   </w:t>
      </w:r>
    </w:p>
    <w:p>
      <w:pPr>
        <w:spacing w:after="100" w:before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Sponsorship Activation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Corporate / Internal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Community / PR Event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Virtual / Hybrid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Event Date(s):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Set-up Date: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Venue / Location: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Expected Attendance: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Target Audience: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7F0000"/>
          <w:sz w:val="19"/>
          <w:szCs w:val="19"/>
        </w:rPr>
        <w:t xml:space="preserve">Event Objective / Brief:</w:t>
      </w:r>
    </w:p>
    <w:p>
      <w:pPr>
        <w:pBdr>
          <w:bottom w:val="single" w:color="EF9A9A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EF9A9A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EF9A9A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 &amp; FINANCIAL PLAN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►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Detail all cost allocations and budget tracking for the event.</w:t>
      </w:r>
    </w:p>
    <w:p>
      <w:pPr>
        <w:pBdr>
          <w:left w:val="single" w:color="B71C1C" w:sz="16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263238"/>
          <w:sz w:val="21"/>
          <w:szCs w:val="21"/>
        </w:rPr>
        <w:t xml:space="preserve">2.1 Budget Breakdown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400"/>
        <w:gridCol w:w="1200"/>
        <w:gridCol w:w="100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 Category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 / Supplier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Estimated Cost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Cost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Approved?</w:t>
            </w:r>
          </w:p>
        </w:tc>
      </w:tr>
      <w:tr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B71C1C" w:sz="16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263238"/>
          <w:sz w:val="21"/>
          <w:szCs w:val="21"/>
        </w:rPr>
        <w:t xml:space="preserve">2.2 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Total Budget: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Currency: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Total Estimated Spend: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Total Actual Spend: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Contingency Reserve: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Budget Status: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 &amp; LOGISTICS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►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Document venue requirements, setup plans, and logistics arrangements.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Venue Name: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Venue Address: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Venue Contact: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Venue Phone: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Capacity (max):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Floor Space (sqm):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F9A9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7F0000"/>
          <w:sz w:val="19"/>
          <w:szCs w:val="19"/>
        </w:rPr>
        <w:t xml:space="preserve">Facilities Confirmed:</w:t>
      </w:r>
    </w:p>
    <w:p>
      <w:pPr>
        <w:spacing w:after="100" w:before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AV / Tech Setup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Catering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Parking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Accessibility   </w:t>
      </w:r>
    </w:p>
    <w:p>
      <w:pPr>
        <w:spacing w:after="100" w:before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Wi-Fi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Power Supply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Security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Medical / First Aid   </w:t>
      </w:r>
    </w:p>
    <w:p>
      <w:pPr>
        <w:pBdr>
          <w:left w:val="single" w:color="B71C1C" w:sz="16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263238"/>
          <w:sz w:val="21"/>
          <w:szCs w:val="21"/>
        </w:rPr>
        <w:t xml:space="preserve">3.1 Logistics &amp;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200"/>
        <w:gridCol w:w="1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Supplier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Contact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Delivery / Setup Time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Confirmed?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RUN-OF-SHOW / SCHEDULE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►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Master schedule covering all event activities from setup to teardown.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1400"/>
        <w:gridCol w:w="960"/>
        <w:gridCol w:w="2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 / Session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 / Stage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&amp; ROLES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►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Define event team responsibilities and on-site assignments.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00"/>
        <w:gridCol w:w="2200"/>
        <w:gridCol w:w="1680"/>
        <w:gridCol w:w="1240"/>
        <w:gridCol w:w="140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Contact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On-site Hours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Briefed?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MARKETING &amp; PROMOTION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7F0000"/>
          <w:sz w:val="19"/>
          <w:szCs w:val="19"/>
        </w:rPr>
        <w:t xml:space="preserve">Promotional Channels:</w:t>
      </w:r>
    </w:p>
    <w:p>
      <w:pPr>
        <w:spacing w:after="100" w:before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Email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Social Media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Paid Ads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 / Press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Partner Co-marketing 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On-site Signage   </w:t>
      </w:r>
    </w:p>
    <w:p>
      <w:pPr>
        <w:pBdr>
          <w:left w:val="single" w:color="B71C1C" w:sz="16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263238"/>
          <w:sz w:val="21"/>
          <w:szCs w:val="21"/>
        </w:rPr>
        <w:t xml:space="preserve">6.1 Assets &amp; Collateral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200"/>
        <w:gridCol w:w="1200"/>
        <w:gridCol w:w="1200"/>
        <w:gridCol w:w="28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 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 / Size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 / Location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KPIS &amp; POST-EVENT REVIEW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►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Define success metrics and document post-event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Metric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7F0000"/>
          <w:sz w:val="19"/>
          <w:szCs w:val="19"/>
        </w:rPr>
        <w:t xml:space="preserve">Key Learnings &amp; Recommendations:</w:t>
      </w:r>
    </w:p>
    <w:p>
      <w:pPr>
        <w:pBdr>
          <w:bottom w:val="single" w:color="EF9A9A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EF9A9A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EF9A9A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&amp; CONTINGENCY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3160"/>
        <w:gridCol w:w="18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Contingency Plan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9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71C1C" w:sz="8"/>
              <w:right w:val="none" w:color="FFFFFF" w:sz="0"/>
            </w:tcBorders>
            <w:shd w:fill="263238" w:val="clear"/>
            <w:tcMar>
              <w:top w:type="dxa" w:w="160"/>
              <w:left w:type="dxa" w:w="30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APPROVAL &amp; SIGN-OFF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Name: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Name: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Title: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Title: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Signature: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Signature: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Date: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Date: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</w:pPr>
    <w:r>
      <w:rPr>
        <w:rFonts w:ascii="Arial" w:cs="Arial" w:eastAsia="Arial" w:hAnsi="Arial"/>
        <w:color w:val="B71C1C"/>
        <w:sz w:val="16"/>
        <w:szCs w:val="16"/>
      </w:rPr>
      <w:t xml:space="preserve">■ </w:t>
    </w:r>
    <w:r>
      <w:rPr>
        <w:rFonts w:ascii="Arial" w:cs="Arial" w:eastAsia="Arial" w:hAnsi="Arial"/>
        <w:color w:val="BDBDBD"/>
        <w:sz w:val="16"/>
        <w:szCs w:val="16"/>
      </w:rPr>
      <w:t xml:space="preserve">EVENT &amp; ACTIVATION OPS  |  Page </w:t>
    </w:r>
    <w:r>
      <w:rPr>
        <w:rFonts w:ascii="Arial" w:cs="Arial" w:eastAsia="Arial" w:hAnsi="Arial"/>
        <w:color w:val="B71C1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DBDBD"/>
        <w:sz w:val="16"/>
        <w:szCs w:val="16"/>
      </w:rPr>
      <w:t xml:space="preserve"> of </w:t>
    </w:r>
    <w:r>
      <w:rPr>
        <w:rFonts w:ascii="Arial" w:cs="Arial" w:eastAsia="Arial" w:hAnsi="Arial"/>
        <w:color w:val="BDBDB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00"/>
      <w:gridCol w:w="7320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71C1C" w:val="clear"/>
          <w:tcMar>
            <w:top w:type="dxa" w:w="80"/>
            <w:left w:type="dxa" w:w="16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EVENT &amp; ACTIVATION OPS</w:t>
          </w:r>
        </w:p>
      </w:tc>
      <w:tc>
        <w:tcPr>
          <w:tcW w:type="dxa" w:w="7320"/>
          <w:tcBorders>
            <w:top w:val="none" w:color="FFFFFF" w:sz="0"/>
            <w:left w:val="none" w:color="FFFFFF" w:sz="0"/>
            <w:bottom w:val="single" w:color="B71C1C" w:sz="4"/>
            <w:right w:val="none" w:color="FFFFFF" w:sz="0"/>
          </w:tcBorders>
          <w:tcMar>
            <w:top w:type="dxa" w:w="80"/>
            <w:left w:type="dxa" w:w="200"/>
            <w:bottom w:type="dxa" w:w="80"/>
            <w:right w:type="dxa" w:w="0"/>
          </w:tcMar>
          <w:vAlign w:val="bottom"/>
        </w:tcPr>
        <w:p>
          <w:pPr>
            <w:jc w:val="right"/>
          </w:pPr>
          <w:r>
            <w:rPr>
              <w:rFonts w:ascii="Arial" w:cs="Arial" w:eastAsia="Arial" w:hAnsi="Arial"/>
              <w:color w:val="BDBDBD"/>
              <w:sz w:val="16"/>
              <w:szCs w:val="16"/>
            </w:rPr>
            <w:t xml:space="preserve">Event Planning &amp; Execution Template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6323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2026-04-30T00:11:10.675Z</dcterms:created>
  <dcterms:modified xsi:type="dcterms:W3CDTF">2026-04-30T00:11:10.676Z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