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TVs vs Laptops: Advantages in the Digital Tech Era</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Introduction</w:t>
      </w:r>
    </w:p>
    <w:p>
      <w:pPr>
        <w:spacing w:after="120" w:before="80"/>
      </w:pPr>
      <w:r>
        <w:rPr>
          <w:rFonts w:ascii="Arial" w:cs="Arial" w:eastAsia="Arial" w:hAnsi="Arial"/>
          <w:b w:val="false"/>
          <w:bCs w:val="false"/>
          <w:color w:val="2C2C2C"/>
          <w:sz w:val="20"/>
          <w:szCs w:val="20"/>
        </w:rPr>
        <w:t xml:space="preserve">&lt;p&gt;The digital technology landscape has undergone significant transformation, fundamentally altering how we interact with and leverage different devices for productivity, entertainment, and communication. In this rapidly evolving environment, &lt;strong&gt;televisions and laptops&lt;/strong&gt; have emerged as two pivotal technologies, each serving distinct yet complementary roles in our digital ecosystem.&lt;/p&gt;&lt;p&gt;Understanding the strategic positioning of these devices is essential for organizations seeking to optimize their technology investments and enhance operational efficiency. While traditional boundaries between entertainment and productivity devices continue to blur, &lt;em&gt;the unique advantages of TVs and laptops&lt;/em&gt; remain critical factors in determining their optimal applications within modern digital workflows.&lt;/p&gt;&lt;p&gt;This comparative analysis examines the evolving capabilities of both device categories, providing insights into their respective strengths and strategic applications in today's technology-driven business environment.&lt;/p&gt;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Tv Advantages</w:t>
      </w:r>
    </w:p>
    <w:p>
      <w:pPr>
        <w:spacing w:after="120" w:before="80"/>
      </w:pPr>
      <w:r>
        <w:rPr>
          <w:rFonts w:ascii="Arial" w:cs="Arial" w:eastAsia="Arial" w:hAnsi="Arial"/>
          <w:b w:val="false"/>
          <w:bCs w:val="false"/>
          <w:color w:val="2C2C2C"/>
          <w:sz w:val="20"/>
          <w:szCs w:val="20"/>
        </w:rPr>
        <w:t xml:space="preserve">&lt;h3&gt;Superior Visual Experience and Collaborative Benefits&lt;/h3&gt;&lt;p&gt;&lt;strong&gt;Large-scale display capabilities&lt;/strong&gt; represent the most significant advantage of modern television technology. TVs excel in scenarios requiring &lt;em&gt;group viewing and collaborative engagement&lt;/em&gt;, making them invaluable for presentations, team meetings, and digital signage applications.&lt;/p&gt;&lt;ul&gt;&lt;li&gt;Enhanced screen real estate (typically 40-85+ inches) enables detailed visualization of complex data&lt;/li&gt;&lt;li&gt;Superior color accuracy and HDR support for professional content creation and review&lt;/li&gt;&lt;li&gt;Multi-device connectivity through HDMI, wireless casting, and smart TV platforms&lt;/li&gt;&lt;li&gt;Energy-efficient operation for continuous display applications&lt;/li&gt;&lt;/ul&gt;&lt;p&gt;Modern smart TVs have evolved beyond traditional broadcasting to become &lt;strong&gt;integrated digital platforms&lt;/strong&gt;, offering native app ecosystems, cloud connectivity, and IoT integration capabilities. This transformation positions TVs as central hubs for digital workplace environments, particularly in open-concept offices and collaborative spaces.&lt;/p&gt;&lt;p&gt;Additionally, TVs provide &lt;em&gt;cost-effective solutions for large-format displays&lt;/em&gt; compared to commercial monitor alternatives, while offering superior viewing angles and ambient light handling for diverse office environments.&lt;/p&gt;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Laptop Advantages</w:t>
      </w:r>
    </w:p>
    <w:p>
      <w:pPr>
        <w:spacing w:after="120" w:before="80"/>
      </w:pPr>
      <w:r>
        <w:rPr>
          <w:rFonts w:ascii="Arial" w:cs="Arial" w:eastAsia="Arial" w:hAnsi="Arial"/>
          <w:b w:val="false"/>
          <w:bCs w:val="false"/>
          <w:color w:val="2C2C2C"/>
          <w:sz w:val="20"/>
          <w:szCs w:val="20"/>
        </w:rPr>
        <w:t xml:space="preserve">&lt;h3&gt;Mobility, Productivity, and Personal Computing Excellence&lt;/h3&gt;&lt;p&gt;&lt;strong&gt;Portability and personal productivity&lt;/strong&gt; define the core advantages of laptop technology in the digital era. Laptops excel as individual workstations, offering complete computing solutions in compact, mobile form factors that adapt to diverse work environments and user requirements.&lt;/p&gt;&lt;ul&gt;&lt;li&gt;Complete computing ecosystem with integrated input devices, processing power, and storage&lt;/li&gt;&lt;li&gt;Battery-powered operation enabling location-independent productivity&lt;/li&gt;&lt;li&gt;Optimized for individual workflows and personal task management&lt;/li&gt;&lt;li&gt;Extensive software compatibility and development capabilities&lt;/li&gt;&lt;li&gt;Secure, personalized computing environments with user-specific configurations&lt;/li&gt;&lt;/ul&gt;&lt;p&gt;The &lt;em&gt;versatility of laptops&lt;/em&gt; extends beyond basic computing to encompass specialized applications including software development, content creation, data analysis, and remote collaboration. Modern laptops integrate advanced features such as biometric security, high-resolution displays, and powerful processors that rival desktop performance.&lt;/p&gt;&lt;p&gt;Furthermore, laptops serve as &lt;strong&gt;essential tools for digital transformation initiatives&lt;/strong&gt;, enabling remote work capabilities, cloud computing access, and seamless integration with enterprise software systems, making them indispensable for modern business operations.&lt;/p&gt;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Comparative Analysis</w:t>
      </w:r>
    </w:p>
    <w:p>
      <w:pPr>
        <w:spacing w:after="120" w:before="80"/>
      </w:pPr>
      <w:r>
        <w:rPr>
          <w:rFonts w:ascii="Arial" w:cs="Arial" w:eastAsia="Arial" w:hAnsi="Arial"/>
          <w:b w:val="false"/>
          <w:bCs w:val="false"/>
          <w:color w:val="2C2C2C"/>
          <w:sz w:val="20"/>
          <w:szCs w:val="20"/>
        </w:rPr>
        <w:t xml:space="preserve">&lt;h3&gt;Device-Specific Strengths and Optimal Applications&lt;/h3&gt;&lt;table&gt;&lt;tr&gt;&lt;th&gt;Aspect&lt;/th&gt;&lt;th&gt;Television Advantages&lt;/th&gt;&lt;th&gt;Laptop Advantages&lt;/th&gt;&lt;/tr&gt;&lt;tr&gt;&lt;td&gt;&lt;strong&gt;Display Size&lt;/strong&gt;&lt;/td&gt;&lt;td&gt;Large format (40-85+ inches) ideal for group viewing&lt;/td&gt;&lt;td&gt;Personal viewing (13-17 inches) optimized for individual use&lt;/td&gt;&lt;/tr&gt;&lt;tr&gt;&lt;td&gt;&lt;strong&gt;Mobility&lt;/strong&gt;&lt;/td&gt;&lt;td&gt;Stationary installation with permanent setup benefits&lt;/td&gt;&lt;td&gt;Complete portability with battery operation&lt;/td&gt;&lt;/tr&gt;&lt;tr&gt;&lt;td&gt;&lt;strong&gt;Collaboration&lt;/strong&gt;&lt;/td&gt;&lt;td&gt;Excellent for team presentations and shared content&lt;/td&gt;&lt;td&gt;Individual productivity with remote collaboration tools&lt;/td&gt;&lt;/tr&gt;&lt;tr&gt;&lt;td&gt;&lt;strong&gt;Input Methods&lt;/strong&gt;&lt;/td&gt;&lt;td&gt;Remote control, voice commands, touch (select models)&lt;/td&gt;&lt;td&gt;Integrated keyboard, trackpad, touchscreen options&lt;/td&gt;&lt;/tr&gt;&lt;tr&gt;&lt;td&gt;&lt;strong&gt;Processing&lt;/strong&gt;&lt;/td&gt;&lt;td&gt;Specialized for media processing and streaming&lt;/td&gt;&lt;td&gt;General-purpose computing with software flexibility&lt;/td&gt;&lt;/tr&gt;&lt;tr&gt;&lt;td&gt;&lt;strong&gt;Cost Efficiency&lt;/strong&gt;&lt;/td&gt;&lt;td&gt;Lower cost per inch for large displays&lt;/td&gt;&lt;td&gt;Complete computer solution in single device&lt;/td&gt;&lt;/tr&gt;&lt;/table&gt;&lt;p&gt;The &lt;em&gt;strategic selection between TVs and laptops&lt;/em&gt; depends heavily on specific use cases and organizational requirements. TVs excel in &lt;strong&gt;collaborative environments&lt;/strong&gt; where information sharing and group engagement are priorities, while laptops dominate in scenarios requiring personal productivity, mobility, and intensive computing tasks.&lt;/p&gt;&lt;p&gt;Understanding these complementary strengths enables organizations to develop comprehensive technology strategies that leverage both device types for optimal operational efficiency and user satisfaction.&lt;/p&gt;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Strategic Implications</w:t>
      </w:r>
    </w:p>
    <w:p>
      <w:pPr>
        <w:spacing w:after="120" w:before="80"/>
      </w:pPr>
      <w:r>
        <w:rPr>
          <w:rFonts w:ascii="Arial" w:cs="Arial" w:eastAsia="Arial" w:hAnsi="Arial"/>
          <w:b w:val="false"/>
          <w:bCs w:val="false"/>
          <w:color w:val="2C2C2C"/>
          <w:sz w:val="20"/>
          <w:szCs w:val="20"/>
        </w:rPr>
        <w:t xml:space="preserve">&lt;h3&gt;Technology Decision Framework and Digital Strategy Impact&lt;/h3&gt;&lt;p&gt;The evolving capabilities of TVs and laptops significantly impact &lt;strong&gt;organizational technology strategies&lt;/strong&gt; and investment decisions. Understanding these implications is crucial for developing effective digital transformation roadmaps that align device selection with business objectives and operational requirements.&lt;/p&gt;&lt;p&gt;&lt;em&gt;Workplace design considerations&lt;/em&gt; must account for the complementary nature of these technologies. Modern offices increasingly feature TV displays for collaborative spaces while providing laptop-based workstations for individual productivity. This hybrid approach maximizes the advantages of both device types while addressing diverse user needs and workflow requirements.&lt;/p&gt;&lt;blockquote&gt;&lt;p&gt;Organizations that strategically integrate both TVs and laptops report improved collaboration efficiency, enhanced remote work capabilities, and better overall user satisfaction compared to single-device approaches.&lt;/p&gt;&lt;/blockquote&gt;&lt;p&gt;Investment strategies should consider &lt;strong&gt;total cost of ownership&lt;/strong&gt;, including maintenance, software licensing, security requirements, and upgrade cycles. TVs typically offer longer deployment lifecycles with lower maintenance requirements, while laptops require more frequent updates but provide greater flexibility and individual customization options.&lt;/p&gt;&lt;p&gt;Additionally, security and data management considerations differ significantly between device types, requiring tailored approaches for device management, access control, and information security protocols in enterprise environments.&lt;/p&gt;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Conclusion</w:t>
      </w:r>
    </w:p>
    <w:p>
      <w:pPr>
        <w:spacing w:after="120" w:before="80"/>
      </w:pPr>
      <w:r>
        <w:rPr>
          <w:rFonts w:ascii="Arial" w:cs="Arial" w:eastAsia="Arial" w:hAnsi="Arial"/>
          <w:b w:val="false"/>
          <w:bCs w:val="false"/>
          <w:color w:val="2C2C2C"/>
          <w:sz w:val="20"/>
          <w:szCs w:val="20"/>
        </w:rPr>
        <w:t xml:space="preserve">&lt;h3&gt;Leveraging Complementary Technologies for Digital Success&lt;/h3&gt;&lt;p&gt;The comparative analysis reveals that &lt;strong&gt;TVs and laptops serve fundamentally different yet complementary roles&lt;/strong&gt; in the modern digital technology ecosystem. Rather than competing technologies, they represent specialized solutions optimized for distinct use cases and operational requirements.&lt;/p&gt;&lt;p&gt;Key recommendations for organizations include:&lt;/p&gt;&lt;ol&gt;&lt;li&gt;&lt;strong&gt;Strategic deployment&lt;/strong&gt; based on specific use case requirements rather than universal device selection&lt;/li&gt;&lt;li&gt;&lt;em&gt;Integration approaches&lt;/em&gt; that leverage the collaborative advantages of TVs with the individual productivity benefits of laptops&lt;/li&gt;&lt;li&gt;Investment planning that considers long-term technology evolution and changing workplace dynamics&lt;/li&gt;&lt;li&gt;Training and support programs that maximize the potential of both device types&lt;/li&gt;&lt;/ol&gt;&lt;p&gt;Success in the digital era requires understanding that &lt;em&gt;technology optimization comes through strategic combination&lt;/em&gt; rather than singular focus. Organizations that effectively integrate TV and laptop technologies while aligning device selection with specific operational needs will achieve superior outcomes in productivity, collaboration, and overall digital transformation objectives.&lt;/p&gt;&lt;p&gt;The future of digital workplace technology lies in &lt;strong&gt;thoughtful integration of complementary devices&lt;/strong&gt;, with TVs and laptops continuing to evolve as essential components of comprehensive digital strategies.&lt;/p&gt;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TVs vs Laptops: Advantages in the Digital Tech Era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TVS VS LAPTOPS: ADVANTAGES IN THE DIGITAL TECH ERA</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2026-05-04T22:39:10.825Z</dcterms:created>
  <dcterms:modified xsi:type="dcterms:W3CDTF">2026-05-04T22:39:10.825Z</dcterms:modified>
</cp:coreProperties>
</file>

<file path=docProps/custom.xml><?xml version="1.0" encoding="utf-8"?>
<Properties xmlns="http://schemas.openxmlformats.org/officeDocument/2006/custom-properties" xmlns:vt="http://schemas.openxmlformats.org/officeDocument/2006/docPropsVTypes"/>
</file>