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911205ur2c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Test Plan (STP)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829-2008 / ISO/IEC/IEEE 29119-3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jb4ad34c35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manifetch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02.12.2025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3556465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Test Items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Features to be Tested / Not Tested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Test Approach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Pass/Fail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Test 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Schedule and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Risks and Contingencies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m3t19x6tgn8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dw7fta3k7la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10.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Software Test Plan (STP) is to define the testing strategy, scope, resources, and schedule for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NICU Clinical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project. This document ensures that the system meets the functional and non-functional requirements defined in the SRS, specifically focusing on real-time signal monitoring accuracy, AI-assisted diagnosis reliability, and system performance.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serves as a guideline for the development team (manifetch) to verify that the integrated modules (IoMT Ingestion, Backend, AI, Frontend) function correctly before the final prototype delivery.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References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Management Plan (PMP):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manifetch_IEEE_PMP.docx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Requirements Specification (SRS):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manifetch_IEEE_SRS.docx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(v2.0)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Design Description (SDD):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IEEE_SDD_manifetch.docx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 Analysis: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Proje_K_s_t_ve_Etkiler.docx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Standard: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829-2008 Standard for Software and System Test Documentation.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Test Items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software artifacts and subsystems will be tested as defined in the SDD: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Dashboard (React):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Interface for clinicians, including charts, alerts, and patient management.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API (Flask/Node.js):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RESTful endpoints for management and WebSockets for real-time streaming.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Inference Module (Python):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machine learning component responsible for predicting respiratory and cardiac distress.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IoMT Ingestion Service: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middleware ensuring data normalization from simulators (BioSPPy/NeuroKit2).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 Layer (PostgreSQL/MongoDB):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Verification of data persistence for patient records and audit logs.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Features to be Tested / Not Tested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oh2ue69rbcv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3.1 Features to be Tested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SRS Functional Requirements: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F-1 Real-Time Signal Monitoring: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Visualization of ECG, SpO2, and respiration with latency checks.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F-2 AI Diagnostic Visualization: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Verification that risk scores and alerts appear correctly on the dashboard.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F-3 Role-Based Access Control (RBAC):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Login validation for Admin, Doctor, and Nurse roles.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F-5 Alert System: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Triggering of visual/audio alerts when thresholds are exceeded or AI detects high risk.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(NFR-1):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Validation of JWT token generation and HTTPS enforcement.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 (NFR-2):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System stability under a load of 10 concurrent simulated devices.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acbyx0uzeh5h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3.2 Features Not Tested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Physical Medical Device Integration: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per the project constraints, integration with physical hardware (ventilators/monitors) is out of scope for this phase; simulators will be used instead.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HIS (Hospital Information System) Integration: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 with hospital legacy systems (HL7/FHIR) is planned for future work.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Real Patient Data: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Due to ethical constraints (KVKK/GDPR), no real patient data will be used; synthetic/anonymized datasets (PhysioNet) will be used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Test Approach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testing strategy follows a layered approach, moving from individual components to full system behavior.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6"/>
          <w:szCs w:val="26"/>
        </w:rPr>
      </w:pPr>
      <w:bookmarkStart w:colFirst="0" w:colLast="0" w:name="_heading=h.b7zxxctrzx9m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4.1 Unit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Individual functions and classes (e.g., Signal normalization algorithms, Token validation logic).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React (Frontend),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Python (Backend/AI).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Developers responsible for the respective module.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761afxazmj7s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4.2 Integration Testing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Interaction between modules.</w:t>
      </w:r>
    </w:p>
    <w:p w:rsidR="00000000" w:rsidDel="00000000" w:rsidP="00000000" w:rsidRDefault="00000000" w:rsidRPr="00000000" w14:paraId="0000007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&lt;-&gt; Database: Verify CRUD operations.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&lt;-&gt; AI Module: Verify that signal data sent receives a prediction response within 3 seconds.</w:t>
      </w:r>
    </w:p>
    <w:p w:rsidR="00000000" w:rsidDel="00000000" w:rsidP="00000000" w:rsidRDefault="00000000" w:rsidRPr="00000000" w14:paraId="0000008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IoMT &lt;-&gt; Backend: Verify MQTT/WebSocket stream continuity.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(API testing),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Supertest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dstelszhf5z7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4.3 System &amp; Performance Testing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End-to-end validation of the complete prototype.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Load Testing:</w:t>
      </w:r>
      <w:sdt>
        <w:sdtPr>
          <w:id w:val="52527382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Simulate 10-50 concurrent users/devices to ensure latency stays ≤1s.</w:t>
          </w:r>
        </w:sdtContent>
      </w:sdt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Reliability: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Run the system for defined periods to check for memory leaks or crashes (Target: 99% uptime during test).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JMeter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Locust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z5tms3v5gqve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4.4 User Acceptance Testing (UAT)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Validation of UI/UX by team members acting as "Clinicians".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Scenario-based testing (e.g., "Login as Nurse, view Patient X, observe Alert Y").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Pass/Fail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test case or the overall system verification is considered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only if: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100% of high-priority functional requirements (F-1, F-2, F-5) are met.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Performance:</w:t>
      </w:r>
      <w:sdt>
        <w:sdtPr>
          <w:id w:val="-169811953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Real-time signal latency is consistently ≤1 second under nominal load.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Performance:</w:t>
      </w:r>
      <w:sdt>
        <w:sdtPr>
          <w:id w:val="177889253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Inference time per sample is ≤3 seconds.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critical system crashes (Severity 1 bugs) remain open.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Coverage:</w:t>
      </w:r>
      <w:sdt>
        <w:sdtPr>
          <w:id w:val="1224967797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Unit test code coverage is ≥70% for core business logic.</w:t>
          </w:r>
        </w:sdtContent>
      </w:sdt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Any critical functionality (e.g., failure to display an alert) is broken or performance metrics exceed thresholds by &gt;20%.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Test Deliverables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Plan (This Document):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strategy document.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Cases (TC):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Detailed steps mapping to requirements (Traceability Matrix in SRS Section 4.5).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Scripts/Code: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Automated test files (e.g.,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*.test.js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test_*.py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Summary Report: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final report summarizing pass/fail rates, defect density, and remaining risks.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Defect Reports: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Logged issues in the project management tool (e.g., Jira/GitHub Issues).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Schedule and Responsibilities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dates are assigned starting from the next school term first week.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1347.6449461262187"/>
        <w:gridCol w:w="3568.5992816829144"/>
        <w:gridCol w:w="1041.7650076962545"/>
        <w:gridCol w:w="975.2693689071318"/>
        <w:gridCol w:w="1706.7213955874809"/>
        <w:tblGridChange w:id="0">
          <w:tblGrid>
            <w:gridCol w:w="1347.6449461262187"/>
            <w:gridCol w:w="3568.5992816829144"/>
            <w:gridCol w:w="1041.7650076962545"/>
            <w:gridCol w:w="975.2693689071318"/>
            <w:gridCol w:w="1706.721395587480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Testing – Data Handling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data collection &amp; preprocessing 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Developers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Testing –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backend setup, API endpoints, database CRUD functions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Developers</w:t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after="480" w:line="276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2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Testing – AI 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feature extraction, model loading, forward pass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Developer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Testing –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component tests, frontend logic tests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Frontend Developer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22659210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Backend ↔ Database ↔ API integration; Backend ↔ AI ↔ Dashboard data flow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Lead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09030316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Full system flow test (sensor → backend → AI model → dashboard), load &amp; performance test</w:t>
                </w:r>
              </w:sdtContent>
            </w:sdt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Test Lead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UAT / 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UI validation, AI result checking, workflow testing, bug fixing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Week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Team</w:t>
            </w:r>
          </w:p>
        </w:tc>
      </w:tr>
    </w:tbl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Roles: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 Lead: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Neva Varol.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execute test cases and log defects.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Fix bugs and write unit tests. </w:t>
      </w:r>
    </w:p>
    <w:p w:rsidR="00000000" w:rsidDel="00000000" w:rsidP="00000000" w:rsidRDefault="00000000" w:rsidRPr="00000000" w14:paraId="000000D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members of the team will take roles in all parts.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Risks and Contingencies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Layout w:type="fixed"/>
        <w:tblLook w:val="0600"/>
      </w:tblPr>
      <w:tblGrid>
        <w:gridCol w:w="1414.656"/>
        <w:gridCol w:w="2396.16"/>
        <w:gridCol w:w="4829.183999999999"/>
        <w:tblGridChange w:id="0">
          <w:tblGrid>
            <w:gridCol w:w="1414.656"/>
            <w:gridCol w:w="2396.16"/>
            <w:gridCol w:w="4829.183999999999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 Model Inaccuracy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False alarms may reduce user trust.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validated PhysioNet datasets (PICS-DB) for training; clearly label predictions as "beta/supportive"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Simulator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lag in simulation might mimic system lag.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 simulators on the same local network as the server during initial performance tuning.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Privacy Leaks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Violation of simulated "patient" privacy.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Ensure all test data is strictly synthetic or anonymized public data; verify encryption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1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Incomplete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Running out of time for all features.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Prioritize "Real-time Monitoring" and "Alerts" (MVP); drop "Report Export" if necessary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3t19x6tgn82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Appendix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9.1 Sequence Diagram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486400" cy="3937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1: NICU Dashboard System Flow Sequence Diagram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diagram illustrates the message flow and execution sequence between the IoMT Simulator, Backend, AI Module, Database, and Frontend.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udy95jdua7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za3b0ojtbts5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9.2 State Machine Diagram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  <w:drawing>
          <wp:inline distB="114300" distT="114300" distL="114300" distR="114300">
            <wp:extent cx="5486400" cy="1295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2: Alert System State Machine Diagram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diagram depicts the state transitions of the critical alert system within the dashboard:</w:t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Normal, Threshold Exceeded, Alert Triggered, Acknowledged.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Transitions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Include guard conditions and triggering actions.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diagram allows test engineers to match expected alert behavior with actual system execution.</w:t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  <w:sz w:val="24"/>
          <w:szCs w:val="24"/>
        </w:rPr>
      </w:pPr>
      <w:bookmarkStart w:colFirst="0" w:colLast="0" w:name="_heading=h.vr7jfj2gjvut" w:id="12"/>
      <w:bookmarkEnd w:id="12"/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4"/>
          <w:szCs w:val="24"/>
          <w:rtl w:val="0"/>
        </w:rPr>
        <w:t xml:space="preserve">9.3 Deployment Diagram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767138" cy="357764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577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Figure 3: NICU Dashboard Deployment Diagram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diagram shows the deployment of system components and their interconnections in the test environment: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Nodes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IoMT Simulator, Backend Server, AI Module, Database, Frontend.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REST API, WebSocket / MQTT data streams, and network layout.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Information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Docker containers, storage volumes, and network configuration.</w:t>
        <w:br w:type="textWrapping"/>
        <w:t xml:space="preserve">The deployment diagram helps verify that the test environment is properly configured and that components are correctly interconnected.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w7fta3k7laj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Standard for Software and System Test Documentation (IEEE 829-2008).</w:t>
      </w:r>
    </w:p>
    <w:p w:rsidR="00000000" w:rsidDel="00000000" w:rsidP="00000000" w:rsidRDefault="00000000" w:rsidRPr="00000000" w14:paraId="000000FC">
      <w:pPr>
        <w:numPr>
          <w:ilvl w:val="0"/>
          <w:numId w:val="8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manifetch_IEEE_SRS.docx (v2.0)</w:t>
      </w:r>
    </w:p>
    <w:p w:rsidR="00000000" w:rsidDel="00000000" w:rsidP="00000000" w:rsidRDefault="00000000" w:rsidRPr="00000000" w14:paraId="000000F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IEEE_SDD_manifetch.doc</w:t>
      </w:r>
    </w:p>
    <w:p w:rsidR="00000000" w:rsidDel="00000000" w:rsidP="00000000" w:rsidRDefault="00000000" w:rsidRPr="00000000" w14:paraId="000000FE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ETLs+okM8VtmWj/5b3vIhZBTFg==">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