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ind w:left="0" w:righ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1473835" cy="40767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73835" cy="4076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br w:type="textWrapping"/>
      </w:r>
      <w:bookmarkStart w:colFirst="0" w:colLast="0" w:name="bookmark=id.pt571gwdh3h4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highlight w:val="white"/>
          <w:u w:val="none"/>
          <w:vertAlign w:val="baseline"/>
          <w:rtl w:val="0"/>
        </w:rPr>
        <w:t xml:space="preserve">TOBB ETU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highlight w:val="white"/>
          <w:u w:val="none"/>
          <w:vertAlign w:val="baseline"/>
          <w:rtl w:val="0"/>
        </w:rPr>
        <w:t xml:space="preserve">Economy &amp; Technology University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BIL 495 / YAP 495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Software Design Description (SDD)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Reference: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IEEE 1016-2009 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4or95czambsv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Document Control Table</w:t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Document Title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Project Closure Report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Document ID</w:t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(To be assigned)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Prepared By (Author)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manifetch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Reviewed By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Approved By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Preparation Date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17.11.2025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Approval Date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Version / Revision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Confidentiality Level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Internal / Restricted / Public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Reference Standards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IEEE 15288, IEEE 12207, INCOSE SE Handbook v5</w:t>
            </w:r>
          </w:p>
        </w:tc>
      </w:tr>
    </w:tbl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xzr7f2p8j8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Change Record (Revision History Table)</w:t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Revision</w:t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Prepared By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Reviewed/Approved By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Description of Change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(Date)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(Author)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(Approver)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Initial Release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1.1</w:t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Minor editorial updates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1.2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Added stakeholder feedback section</w:t>
            </w:r>
          </w:p>
        </w:tc>
      </w:tr>
    </w:tbl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id w:val="-119119108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5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r w:rsidDel="00000000" w:rsidR="00000000" w:rsidRPr="00000000">
            <w:fldChar w:fldCharType="begin"/>
            <w:instrText xml:space="preserve"> TOC \h \u \z \n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b w:val="0"/>
                <w:bCs w:val="0"/>
                <w:color w:val="1155cc"/>
                <w:u w:val="single"/>
                <w:rtl w:val="0"/>
              </w:rPr>
              <w:t xml:space="preserve">1. Introduction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b w:val="0"/>
                <w:bCs w:val="0"/>
                <w:color w:val="1155cc"/>
                <w:u w:val="single"/>
                <w:rtl w:val="0"/>
              </w:rPr>
              <w:t xml:space="preserve">1.1 Purpose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b w:val="0"/>
                <w:bCs w:val="0"/>
                <w:color w:val="1155cc"/>
                <w:u w:val="single"/>
                <w:rtl w:val="0"/>
              </w:rPr>
              <w:t xml:space="preserve">1.2 Scope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b w:val="0"/>
                <w:bCs w:val="0"/>
                <w:color w:val="1155cc"/>
                <w:u w:val="single"/>
                <w:rtl w:val="0"/>
              </w:rPr>
              <w:t xml:space="preserve">1.3 References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b w:val="0"/>
                <w:bCs w:val="0"/>
                <w:color w:val="1155cc"/>
                <w:u w:val="single"/>
                <w:rtl w:val="0"/>
              </w:rPr>
              <w:t xml:space="preserve">2. System Overview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b w:val="0"/>
                <w:bCs w:val="0"/>
                <w:color w:val="1155cc"/>
                <w:u w:val="single"/>
                <w:rtl w:val="0"/>
              </w:rPr>
              <w:t xml:space="preserve">2.1 System Architecture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b w:val="0"/>
                <w:bCs w:val="0"/>
                <w:color w:val="1155cc"/>
                <w:u w:val="single"/>
                <w:rtl w:val="0"/>
              </w:rPr>
              <w:t xml:space="preserve">2.2 Design Rationale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b w:val="0"/>
                <w:bCs w:val="0"/>
                <w:color w:val="1155cc"/>
                <w:u w:val="single"/>
                <w:rtl w:val="0"/>
              </w:rPr>
              <w:t xml:space="preserve">3. Detailed Design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b w:val="0"/>
                <w:bCs w:val="0"/>
                <w:color w:val="1155cc"/>
                <w:u w:val="single"/>
                <w:rtl w:val="0"/>
              </w:rPr>
              <w:t xml:space="preserve">3.1 Component Descriptions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b w:val="0"/>
                <w:bCs w:val="0"/>
                <w:color w:val="1155cc"/>
                <w:u w:val="single"/>
                <w:rtl w:val="0"/>
              </w:rPr>
              <w:t xml:space="preserve">3.2 Interface Descriptions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b w:val="0"/>
                <w:bCs w:val="0"/>
                <w:color w:val="1155cc"/>
                <w:u w:val="single"/>
                <w:rtl w:val="0"/>
              </w:rPr>
              <w:t xml:space="preserve">3.3 Data Design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b w:val="0"/>
                <w:bCs w:val="0"/>
                <w:color w:val="1155cc"/>
                <w:u w:val="single"/>
                <w:rtl w:val="0"/>
              </w:rPr>
              <w:t xml:space="preserve">3.4 Algorithm Design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b w:val="0"/>
                <w:bCs w:val="0"/>
                <w:color w:val="1155cc"/>
                <w:u w:val="single"/>
                <w:rtl w:val="0"/>
              </w:rPr>
              <w:t xml:space="preserve">4. Traceability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1. Introduction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1.1 Purpose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Software Design Description (SDD) document provides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design-level details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of the NICU Clinical Dashboard system. It refines and implements the requirements defined in the Software Requirements Specification (SRS) by describing:</w:t>
      </w:r>
    </w:p>
    <w:p w:rsidR="00000000" w:rsidDel="00000000" w:rsidP="00000000" w:rsidRDefault="00000000" w:rsidRPr="00000000" w14:paraId="00000049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overall software architecture and major subsystems</w:t>
      </w:r>
    </w:p>
    <w:p w:rsidR="00000000" w:rsidDel="00000000" w:rsidP="00000000" w:rsidRDefault="00000000" w:rsidRPr="00000000" w14:paraId="0000004A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internal structure and responsibilities of each component</w:t>
      </w:r>
    </w:p>
    <w:p w:rsidR="00000000" w:rsidDel="00000000" w:rsidP="00000000" w:rsidRDefault="00000000" w:rsidRPr="00000000" w14:paraId="0000004B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Interfaces between components and external systems</w:t>
      </w:r>
    </w:p>
    <w:p w:rsidR="00000000" w:rsidDel="00000000" w:rsidP="00000000" w:rsidRDefault="00000000" w:rsidRPr="00000000" w14:paraId="0000004C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 models and storage design</w:t>
      </w:r>
    </w:p>
    <w:p w:rsidR="00000000" w:rsidDel="00000000" w:rsidP="00000000" w:rsidRDefault="00000000" w:rsidRPr="00000000" w14:paraId="0000004D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Core algorithms for data handling and AI-assisted diagnosis</w:t>
      </w:r>
    </w:p>
    <w:p w:rsidR="00000000" w:rsidDel="00000000" w:rsidP="00000000" w:rsidRDefault="00000000" w:rsidRPr="00000000" w14:paraId="0000004E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Traceability between design elements and SRS requirements </w:t>
        <w:br w:type="textWrapping"/>
        <w:t xml:space="preserve">manifetch_IEEE_SRS.docx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main audience of this document includes software architects, developers, testers, academic supervisors, and the industrial partner (Ertunç Özcan Import &amp; Representation).</w:t>
      </w:r>
    </w:p>
    <w:p w:rsidR="00000000" w:rsidDel="00000000" w:rsidP="00000000" w:rsidRDefault="00000000" w:rsidRPr="00000000" w14:paraId="0000005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1.2 Scope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SDD covers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software design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of the NICU Clinical Dashboard prototype, including:</w:t>
      </w:r>
    </w:p>
    <w:p w:rsidR="00000000" w:rsidDel="00000000" w:rsidP="00000000" w:rsidRDefault="00000000" w:rsidRPr="00000000" w14:paraId="00000053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Real-time acquisition and visualization of neonatal physiological signals (ECG, SpO₂, respiration rate)</w:t>
      </w:r>
    </w:p>
    <w:p w:rsidR="00000000" w:rsidDel="00000000" w:rsidP="00000000" w:rsidRDefault="00000000" w:rsidRPr="00000000" w14:paraId="0000005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AI-based distress detection for respiratory and cardiac anomalies</w:t>
      </w:r>
    </w:p>
    <w:p w:rsidR="00000000" w:rsidDel="00000000" w:rsidP="00000000" w:rsidRDefault="00000000" w:rsidRPr="00000000" w14:paraId="0000005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Web-based dashboard for clinicians, nurses, administrators, researchers</w:t>
      </w:r>
    </w:p>
    <w:p w:rsidR="00000000" w:rsidDel="00000000" w:rsidP="00000000" w:rsidRDefault="00000000" w:rsidRPr="00000000" w14:paraId="0000005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Backend services, IoMT middleware, data storage, and security mechanisms</w:t>
      </w:r>
    </w:p>
    <w:p w:rsidR="00000000" w:rsidDel="00000000" w:rsidP="00000000" w:rsidRDefault="00000000" w:rsidRPr="00000000" w14:paraId="00000057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Role-based access control and audit logging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It focuses on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prototype scope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defined in the PMP and SRS: up to 5–10 concurrent users and simulated / open dataset–based signal sources, with future extension to real IoMT devices.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1.3 References</w:t>
      </w:r>
    </w:p>
    <w:p w:rsidR="00000000" w:rsidDel="00000000" w:rsidP="00000000" w:rsidRDefault="00000000" w:rsidRPr="00000000" w14:paraId="0000005B">
      <w:pPr>
        <w:numPr>
          <w:ilvl w:val="0"/>
          <w:numId w:val="10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Project Management Plan (PMP):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 Unified Web-Based Platform for Real-Time NICU Signal Monitoring and AI-Assisted Diagnosis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/manifetch_IEEE_PMP.docx</w:t>
      </w:r>
    </w:p>
    <w:p w:rsidR="00000000" w:rsidDel="00000000" w:rsidP="00000000" w:rsidRDefault="00000000" w:rsidRPr="00000000" w14:paraId="0000005C">
      <w:pPr>
        <w:numPr>
          <w:ilvl w:val="0"/>
          <w:numId w:val="10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Software Requirements Specification (SRS):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NICU Clinical Dashboard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/manifetch_IEEE_SRS.docx</w:t>
      </w:r>
    </w:p>
    <w:p w:rsidR="00000000" w:rsidDel="00000000" w:rsidP="00000000" w:rsidRDefault="00000000" w:rsidRPr="00000000" w14:paraId="0000005D">
      <w:pPr>
        <w:numPr>
          <w:ilvl w:val="0"/>
          <w:numId w:val="10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Project Proposal – Manifetch NICU Platform </w:t>
        <w:br w:type="textWrapping"/>
        <w:t xml:space="preserve">Proposal_NICU.docx</w:t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Universal Software-Driven Constraint Tracking Form </w:t>
        <w:br w:type="textWrapping"/>
        <w:t xml:space="preserve">Universal_SW_Constraint_Trackin…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IEEE 1016-2009 – Systems and Software Engineering – Software Design Descriptions</w:t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ISO/IEC/IEEE 29148:2018 – Requirements Engineering</w:t>
      </w:r>
    </w:p>
    <w:p w:rsidR="00000000" w:rsidDel="00000000" w:rsidP="00000000" w:rsidRDefault="00000000" w:rsidRPr="00000000" w14:paraId="00000061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ISO/IEC 25010:2011 – System and Software Quality Models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2. System Overview</w:t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2.1 System Architecture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The NICU Clinical Dashboard follows a modular, service-oriented, web-based architecture composed of the following layers:</w:t>
      </w:r>
    </w:p>
    <w:p w:rsidR="00000000" w:rsidDel="00000000" w:rsidP="00000000" w:rsidRDefault="00000000" w:rsidRPr="00000000" w14:paraId="00000069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IoMT Data Source Layer</w:t>
      </w:r>
    </w:p>
    <w:p w:rsidR="00000000" w:rsidDel="00000000" w:rsidP="00000000" w:rsidRDefault="00000000" w:rsidRPr="00000000" w14:paraId="0000006A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Real NICU monitoring devices (future work) and/or simulated data generators (BioSPPy, NeuroKit2, PhysioNet datasets).</w:t>
      </w:r>
    </w:p>
    <w:p w:rsidR="00000000" w:rsidDel="00000000" w:rsidP="00000000" w:rsidRDefault="00000000" w:rsidRPr="00000000" w14:paraId="0000006B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Communication via MQTT, HTTP, or file-based batch import.</w:t>
      </w:r>
    </w:p>
    <w:p w:rsidR="00000000" w:rsidDel="00000000" w:rsidP="00000000" w:rsidRDefault="00000000" w:rsidRPr="00000000" w14:paraId="0000006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IoMT Middleware &amp; Data Ingestion Layer</w:t>
      </w:r>
    </w:p>
    <w:p w:rsidR="00000000" w:rsidDel="00000000" w:rsidP="00000000" w:rsidRDefault="00000000" w:rsidRPr="00000000" w14:paraId="0000006D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MQTT broker and ingestion service to receive time-series signals.</w:t>
      </w:r>
    </w:p>
    <w:p w:rsidR="00000000" w:rsidDel="00000000" w:rsidP="00000000" w:rsidRDefault="00000000" w:rsidRPr="00000000" w14:paraId="0000006E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Normalizes heterogeneous data formats into a unified internal schema.</w:t>
      </w:r>
    </w:p>
    <w:p w:rsidR="00000000" w:rsidDel="00000000" w:rsidP="00000000" w:rsidRDefault="00000000" w:rsidRPr="00000000" w14:paraId="0000006F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Performs basic validation (CRC / checksum, timestamp validation). </w:t>
        <w:br w:type="textWrapping"/>
        <w:t xml:space="preserve">Universal_SW_Constraint_Trackin…</w:t>
      </w:r>
    </w:p>
    <w:p w:rsidR="00000000" w:rsidDel="00000000" w:rsidP="00000000" w:rsidRDefault="00000000" w:rsidRPr="00000000" w14:paraId="0000007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Backend API &amp; Business Logic Layer</w:t>
      </w:r>
    </w:p>
    <w:p w:rsidR="00000000" w:rsidDel="00000000" w:rsidP="00000000" w:rsidRDefault="00000000" w:rsidRPr="00000000" w14:paraId="00000071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Implemented using Python (Flask) or Node.js. </w:t>
        <w:br w:type="textWrapping"/>
        <w:t xml:space="preserve">manifetch_IEEE_SRS.docx</w:t>
      </w:r>
    </w:p>
    <w:p w:rsidR="00000000" w:rsidDel="00000000" w:rsidP="00000000" w:rsidRDefault="00000000" w:rsidRPr="00000000" w14:paraId="00000072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Exposes RESTful and WebSocket APIs for:</w:t>
      </w:r>
    </w:p>
    <w:p w:rsidR="00000000" w:rsidDel="00000000" w:rsidP="00000000" w:rsidRDefault="00000000" w:rsidRPr="00000000" w14:paraId="00000073">
      <w:pPr>
        <w:numPr>
          <w:ilvl w:val="2"/>
          <w:numId w:val="19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Signal streaming to frontend</w:t>
      </w:r>
    </w:p>
    <w:p w:rsidR="00000000" w:rsidDel="00000000" w:rsidP="00000000" w:rsidRDefault="00000000" w:rsidRPr="00000000" w14:paraId="00000074">
      <w:pPr>
        <w:numPr>
          <w:ilvl w:val="2"/>
          <w:numId w:val="19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Patient and user management</w:t>
      </w:r>
    </w:p>
    <w:p w:rsidR="00000000" w:rsidDel="00000000" w:rsidP="00000000" w:rsidRDefault="00000000" w:rsidRPr="00000000" w14:paraId="00000075">
      <w:pPr>
        <w:numPr>
          <w:ilvl w:val="2"/>
          <w:numId w:val="19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Triggering AI inference and returning predictions</w:t>
      </w:r>
    </w:p>
    <w:p w:rsidR="00000000" w:rsidDel="00000000" w:rsidP="00000000" w:rsidRDefault="00000000" w:rsidRPr="00000000" w14:paraId="00000076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Applies role-based authorization and access control.</w:t>
      </w:r>
    </w:p>
    <w:p w:rsidR="00000000" w:rsidDel="00000000" w:rsidP="00000000" w:rsidRDefault="00000000" w:rsidRPr="00000000" w14:paraId="0000007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AI Module &amp; Analytics Layer</w:t>
      </w:r>
    </w:p>
    <w:p w:rsidR="00000000" w:rsidDel="00000000" w:rsidP="00000000" w:rsidRDefault="00000000" w:rsidRPr="00000000" w14:paraId="00000078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Preprocessing, feature extraction, and model inference for respiratory and cardiac distress.</w:t>
      </w:r>
    </w:p>
    <w:p w:rsidR="00000000" w:rsidDel="00000000" w:rsidP="00000000" w:rsidRDefault="00000000" w:rsidRPr="00000000" w14:paraId="00000079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Uses Python + AI frameworks (TensorFlow / PyTorch, Scikit-learn).</w:t>
      </w:r>
    </w:p>
    <w:p w:rsidR="00000000" w:rsidDel="00000000" w:rsidP="00000000" w:rsidRDefault="00000000" w:rsidRPr="00000000" w14:paraId="0000007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Data Storage Layer</w:t>
      </w:r>
    </w:p>
    <w:p w:rsidR="00000000" w:rsidDel="00000000" w:rsidP="00000000" w:rsidRDefault="00000000" w:rsidRPr="00000000" w14:paraId="0000007B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Relational or NoSQL database (PostgreSQL or MongoDB).</w:t>
      </w:r>
    </w:p>
    <w:p w:rsidR="00000000" w:rsidDel="00000000" w:rsidP="00000000" w:rsidRDefault="00000000" w:rsidRPr="00000000" w14:paraId="0000007C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Stores patient data, vital signals, AI results, alerts, user accounts, and logs.</w:t>
      </w:r>
    </w:p>
    <w:p w:rsidR="00000000" w:rsidDel="00000000" w:rsidP="00000000" w:rsidRDefault="00000000" w:rsidRPr="00000000" w14:paraId="0000007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Frontend Dashboard Layer</w:t>
      </w:r>
    </w:p>
    <w:p w:rsidR="00000000" w:rsidDel="00000000" w:rsidP="00000000" w:rsidRDefault="00000000" w:rsidRPr="00000000" w14:paraId="0000007E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React-based (JavaScript) SPA accessible from modern browsers.</w:t>
      </w:r>
    </w:p>
    <w:p w:rsidR="00000000" w:rsidDel="00000000" w:rsidP="00000000" w:rsidRDefault="00000000" w:rsidRPr="00000000" w14:paraId="0000007F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Live charts, patient overview panels, detailed signal view, alerts, and report export. </w:t>
        <w:br w:type="textWrapping"/>
        <w:t xml:space="preserve">manifetch_IEEE_SRS.docx</w:t>
      </w:r>
    </w:p>
    <w:p w:rsidR="00000000" w:rsidDel="00000000" w:rsidP="00000000" w:rsidRDefault="00000000" w:rsidRPr="00000000" w14:paraId="0000008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Security &amp; Infrastructure Layer</w:t>
      </w:r>
    </w:p>
    <w:p w:rsidR="00000000" w:rsidDel="00000000" w:rsidP="00000000" w:rsidRDefault="00000000" w:rsidRPr="00000000" w14:paraId="00000081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HTTPS/TLS 1.3, AES-256 encryption for data in transit and at rest.</w:t>
      </w:r>
    </w:p>
    <w:p w:rsidR="00000000" w:rsidDel="00000000" w:rsidP="00000000" w:rsidRDefault="00000000" w:rsidRPr="00000000" w14:paraId="00000082">
      <w:pPr>
        <w:numPr>
          <w:ilvl w:val="1"/>
          <w:numId w:val="19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JWT-based authentication, role-based authorization.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 logical architecture diagram (to be included in the final document) will show these layers and their interactions: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sdt>
        <w:sdtPr>
          <w:id w:val="-96321594"/>
          <w:tag w:val="goog_rdk_0"/>
        </w:sdtPr>
        <w:sdtContent>
          <w:r w:rsidDel="00000000" w:rsidR="00000000" w:rsidRPr="00000000">
            <w:rPr>
              <w:rFonts w:ascii="Cardo" w:cs="Cardo" w:eastAsia="Cardo" w:hAnsi="Cardo"/>
              <w:i w:val="1"/>
              <w:iCs w:val="1"/>
              <w:sz w:val="24"/>
              <w:szCs w:val="24"/>
              <w:rtl w:val="0"/>
            </w:rPr>
            <w:t xml:space="preserve"> IoMT → Middleware → Backend/API → AI → DB → Frontend.</w:t>
          </w:r>
        </w:sdtContent>
      </w:sdt>
    </w:p>
    <w:p w:rsidR="00000000" w:rsidDel="00000000" w:rsidP="00000000" w:rsidRDefault="00000000" w:rsidRPr="00000000" w14:paraId="00000085">
      <w:pPr>
        <w:spacing w:after="240" w:before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The architecture is consistent with the system description and constraints defined in the SRS and PMP.</w:t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2.2 Design Rationale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Key design decisions and trade-offs include:</w:t>
      </w:r>
    </w:p>
    <w:p w:rsidR="00000000" w:rsidDel="00000000" w:rsidP="00000000" w:rsidRDefault="00000000" w:rsidRPr="00000000" w14:paraId="00000089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Web-based architecture</w:t>
      </w:r>
    </w:p>
    <w:p w:rsidR="00000000" w:rsidDel="00000000" w:rsidP="00000000" w:rsidRDefault="00000000" w:rsidRPr="00000000" w14:paraId="0000008A">
      <w:pPr>
        <w:numPr>
          <w:ilvl w:val="1"/>
          <w:numId w:val="1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Rationale: Enables access from any NICU workstation without installing client software, supports multi-user access and centralized updates. </w:t>
        <w:br w:type="textWrapping"/>
        <w:t xml:space="preserve">Proposal_NICU.docx</w:t>
      </w:r>
    </w:p>
    <w:p w:rsidR="00000000" w:rsidDel="00000000" w:rsidP="00000000" w:rsidRDefault="00000000" w:rsidRPr="00000000" w14:paraId="0000008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Separation of Concerns (IoMT, Backend, AI, UI)</w:t>
      </w:r>
    </w:p>
    <w:p w:rsidR="00000000" w:rsidDel="00000000" w:rsidP="00000000" w:rsidRDefault="00000000" w:rsidRPr="00000000" w14:paraId="0000008C">
      <w:pPr>
        <w:numPr>
          <w:ilvl w:val="1"/>
          <w:numId w:val="1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Rationale: IoMT device integration, AI modeling, and UI evolution can progress semi-independently, reducing coupling and easing testing.</w:t>
      </w:r>
    </w:p>
    <w:p w:rsidR="00000000" w:rsidDel="00000000" w:rsidP="00000000" w:rsidRDefault="00000000" w:rsidRPr="00000000" w14:paraId="0000008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Use of Open-Source Technologies</w:t>
      </w:r>
    </w:p>
    <w:p w:rsidR="00000000" w:rsidDel="00000000" w:rsidP="00000000" w:rsidRDefault="00000000" w:rsidRPr="00000000" w14:paraId="0000008E">
      <w:pPr>
        <w:numPr>
          <w:ilvl w:val="1"/>
          <w:numId w:val="1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Rationale: Aligns with the 0-budget constraint and academic setting; allows reproducible research.</w:t>
      </w:r>
    </w:p>
    <w:p w:rsidR="00000000" w:rsidDel="00000000" w:rsidP="00000000" w:rsidRDefault="00000000" w:rsidRPr="00000000" w14:paraId="0000008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REST + WebSocket Interfaces</w:t>
      </w:r>
    </w:p>
    <w:p w:rsidR="00000000" w:rsidDel="00000000" w:rsidP="00000000" w:rsidRDefault="00000000" w:rsidRPr="00000000" w14:paraId="00000090">
      <w:pPr>
        <w:numPr>
          <w:ilvl w:val="1"/>
          <w:numId w:val="1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141668635"/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REST for configuration, reports, CRUD operations; WebSocket for near real-time signal streaming with ≤1s latency.</w:t>
          </w:r>
        </w:sdtContent>
      </w:sdt>
    </w:p>
    <w:p w:rsidR="00000000" w:rsidDel="00000000" w:rsidP="00000000" w:rsidRDefault="00000000" w:rsidRPr="00000000" w14:paraId="0000009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Containerization (Docker)</w:t>
      </w:r>
    </w:p>
    <w:p w:rsidR="00000000" w:rsidDel="00000000" w:rsidP="00000000" w:rsidRDefault="00000000" w:rsidRPr="00000000" w14:paraId="00000092">
      <w:pPr>
        <w:numPr>
          <w:ilvl w:val="1"/>
          <w:numId w:val="1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Rationale: Ensures portability across hospital test servers and academic environments. </w:t>
        <w:br w:type="textWrapping"/>
        <w:t xml:space="preserve">manifetch_IEEE_SRS.docx</w:t>
      </w:r>
    </w:p>
    <w:p w:rsidR="00000000" w:rsidDel="00000000" w:rsidP="00000000" w:rsidRDefault="00000000" w:rsidRPr="00000000" w14:paraId="0000009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AI Module as a Separate Service (logical separation)</w:t>
      </w:r>
    </w:p>
    <w:p w:rsidR="00000000" w:rsidDel="00000000" w:rsidP="00000000" w:rsidRDefault="00000000" w:rsidRPr="00000000" w14:paraId="00000094">
      <w:pPr>
        <w:numPr>
          <w:ilvl w:val="1"/>
          <w:numId w:val="1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Rationale: Allows the AI component to be updated or replaced (new models, retraining) without modifying the core backend API.</w:t>
      </w:r>
    </w:p>
    <w:p w:rsidR="00000000" w:rsidDel="00000000" w:rsidP="00000000" w:rsidRDefault="00000000" w:rsidRPr="00000000" w14:paraId="0000009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Prototype Focus</w:t>
      </w:r>
    </w:p>
    <w:p w:rsidR="00000000" w:rsidDel="00000000" w:rsidP="00000000" w:rsidRDefault="00000000" w:rsidRPr="00000000" w14:paraId="00000096">
      <w:pPr>
        <w:numPr>
          <w:ilvl w:val="1"/>
          <w:numId w:val="18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Initial prototype operates on PhysioNet and synthetic data; integration with real hospital devices and HIS is deferred to later phases due to ethical and time constraints.</w:t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3. Detailed Design</w:t>
      </w:r>
    </w:p>
    <w:p w:rsidR="00000000" w:rsidDel="00000000" w:rsidP="00000000" w:rsidRDefault="00000000" w:rsidRPr="00000000" w14:paraId="0000009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3.1 Component Descriptions</w:t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Below are the main software components and their responsibilities.</w:t>
      </w:r>
    </w:p>
    <w:p w:rsidR="00000000" w:rsidDel="00000000" w:rsidP="00000000" w:rsidRDefault="00000000" w:rsidRPr="00000000" w14:paraId="0000009D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6i9p39ry3es0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3.1.1 IoMT Ingestion Service</w:t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Responsibilities</w:t>
      </w:r>
    </w:p>
    <w:p w:rsidR="00000000" w:rsidDel="00000000" w:rsidP="00000000" w:rsidRDefault="00000000" w:rsidRPr="00000000" w14:paraId="0000009F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Subscribe to MQTT topics / receive HTTP streams from NICU devices or simulators.</w:t>
      </w:r>
    </w:p>
    <w:p w:rsidR="00000000" w:rsidDel="00000000" w:rsidP="00000000" w:rsidRDefault="00000000" w:rsidRPr="00000000" w14:paraId="000000A0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Validate incoming messages (CRC/checksum, schema, timestamps). </w:t>
        <w:br w:type="textWrapping"/>
        <w:t xml:space="preserve">Universal_SW_Constraint_Trackin…</w:t>
      </w:r>
    </w:p>
    <w:p w:rsidR="00000000" w:rsidDel="00000000" w:rsidP="00000000" w:rsidRDefault="00000000" w:rsidRPr="00000000" w14:paraId="000000A1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Convert device-specific formats to a unified internal representation.</w:t>
      </w:r>
    </w:p>
    <w:p w:rsidR="00000000" w:rsidDel="00000000" w:rsidP="00000000" w:rsidRDefault="00000000" w:rsidRPr="00000000" w14:paraId="000000A2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Forward cleaned data to Backend Data Handler.</w:t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Key Operations</w:t>
      </w:r>
    </w:p>
    <w:p w:rsidR="00000000" w:rsidDel="00000000" w:rsidP="00000000" w:rsidRDefault="00000000" w:rsidRPr="00000000" w14:paraId="000000A4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onMessageReceived(rawPacket)</w:t>
      </w:r>
    </w:p>
    <w:p w:rsidR="00000000" w:rsidDel="00000000" w:rsidP="00000000" w:rsidRDefault="00000000" w:rsidRPr="00000000" w14:paraId="000000A5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validatePacket(rawPacket)</w:t>
      </w:r>
    </w:p>
    <w:p w:rsidR="00000000" w:rsidDel="00000000" w:rsidP="00000000" w:rsidRDefault="00000000" w:rsidRPr="00000000" w14:paraId="000000A6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normalizeToInternalFormat(rawPacket)</w:t>
      </w:r>
    </w:p>
    <w:p w:rsidR="00000000" w:rsidDel="00000000" w:rsidP="00000000" w:rsidRDefault="00000000" w:rsidRPr="00000000" w14:paraId="000000A7">
      <w:pPr>
        <w:numPr>
          <w:ilvl w:val="1"/>
          <w:numId w:val="2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publishToBackendStream(normalizedData)</w:t>
      </w:r>
    </w:p>
    <w:p w:rsidR="00000000" w:rsidDel="00000000" w:rsidP="00000000" w:rsidRDefault="00000000" w:rsidRPr="00000000" w14:paraId="000000A8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7mmsl0m8227v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3.1.2 Backend API Gateway</w:t>
      </w:r>
    </w:p>
    <w:p w:rsidR="00000000" w:rsidDel="00000000" w:rsidP="00000000" w:rsidRDefault="00000000" w:rsidRPr="00000000" w14:paraId="000000A9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Responsibilities</w:t>
      </w:r>
    </w:p>
    <w:p w:rsidR="00000000" w:rsidDel="00000000" w:rsidP="00000000" w:rsidRDefault="00000000" w:rsidRPr="00000000" w14:paraId="000000AA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Provide REST endpoints for user management, patients, reports, and configuration.</w:t>
      </w:r>
    </w:p>
    <w:p w:rsidR="00000000" w:rsidDel="00000000" w:rsidP="00000000" w:rsidRDefault="00000000" w:rsidRPr="00000000" w14:paraId="000000AB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Provide WebSocket endpoints for real-time signal streaming and alerts.</w:t>
      </w:r>
    </w:p>
    <w:p w:rsidR="00000000" w:rsidDel="00000000" w:rsidP="00000000" w:rsidRDefault="00000000" w:rsidRPr="00000000" w14:paraId="000000AC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Perform authentication (JWT) and role-based access control.</w:t>
      </w:r>
    </w:p>
    <w:p w:rsidR="00000000" w:rsidDel="00000000" w:rsidP="00000000" w:rsidRDefault="00000000" w:rsidRPr="00000000" w14:paraId="000000A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Example REST Endpoints</w:t>
      </w:r>
    </w:p>
    <w:p w:rsidR="00000000" w:rsidDel="00000000" w:rsidP="00000000" w:rsidRDefault="00000000" w:rsidRPr="00000000" w14:paraId="000000AE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POST /auth/login</w:t>
      </w:r>
    </w:p>
    <w:p w:rsidR="00000000" w:rsidDel="00000000" w:rsidP="00000000" w:rsidRDefault="00000000" w:rsidRPr="00000000" w14:paraId="000000AF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GET /patients/{id}</w:t>
      </w:r>
    </w:p>
    <w:p w:rsidR="00000000" w:rsidDel="00000000" w:rsidP="00000000" w:rsidRDefault="00000000" w:rsidRPr="00000000" w14:paraId="000000B0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GET /patients/{id}/signals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(historical)</w:t>
      </w:r>
    </w:p>
    <w:p w:rsidR="00000000" w:rsidDel="00000000" w:rsidP="00000000" w:rsidRDefault="00000000" w:rsidRPr="00000000" w14:paraId="000000B1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POST /patients/{id}/report</w:t>
      </w:r>
    </w:p>
    <w:p w:rsidR="00000000" w:rsidDel="00000000" w:rsidP="00000000" w:rsidRDefault="00000000" w:rsidRPr="00000000" w14:paraId="000000B2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Example WebSocket Channels</w:t>
      </w:r>
    </w:p>
    <w:p w:rsidR="00000000" w:rsidDel="00000000" w:rsidP="00000000" w:rsidRDefault="00000000" w:rsidRPr="00000000" w14:paraId="000000B3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/ws/signals/{patientId}</w:t>
      </w:r>
    </w:p>
    <w:p w:rsidR="00000000" w:rsidDel="00000000" w:rsidP="00000000" w:rsidRDefault="00000000" w:rsidRPr="00000000" w14:paraId="000000B4">
      <w:pPr>
        <w:numPr>
          <w:ilvl w:val="1"/>
          <w:numId w:val="16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/ws/alerts/{patientId}</w:t>
      </w:r>
    </w:p>
    <w:p w:rsidR="00000000" w:rsidDel="00000000" w:rsidP="00000000" w:rsidRDefault="00000000" w:rsidRPr="00000000" w14:paraId="000000B5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8lop43ylrnb" w:id="5"/>
      <w:bookmarkEnd w:id="5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3.1.3 Data Handler &amp; Persistence Layer</w:t>
      </w:r>
    </w:p>
    <w:p w:rsidR="00000000" w:rsidDel="00000000" w:rsidP="00000000" w:rsidRDefault="00000000" w:rsidRPr="00000000" w14:paraId="000000B6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Responsibilities</w:t>
      </w:r>
    </w:p>
    <w:p w:rsidR="00000000" w:rsidDel="00000000" w:rsidP="00000000" w:rsidRDefault="00000000" w:rsidRPr="00000000" w14:paraId="000000B7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Insert and query time-series vital signals (ECG, SpO₂, respiration).</w:t>
      </w:r>
    </w:p>
    <w:p w:rsidR="00000000" w:rsidDel="00000000" w:rsidP="00000000" w:rsidRDefault="00000000" w:rsidRPr="00000000" w14:paraId="000000B8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Store AI predictions, alerts, and events.</w:t>
      </w:r>
    </w:p>
    <w:p w:rsidR="00000000" w:rsidDel="00000000" w:rsidP="00000000" w:rsidRDefault="00000000" w:rsidRPr="00000000" w14:paraId="000000B9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Manage patient records and metadata.</w:t>
      </w:r>
    </w:p>
    <w:p w:rsidR="00000000" w:rsidDel="00000000" w:rsidP="00000000" w:rsidRDefault="00000000" w:rsidRPr="00000000" w14:paraId="000000BA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Ensure data integrity and referential consistency.</w:t>
      </w:r>
    </w:p>
    <w:p w:rsidR="00000000" w:rsidDel="00000000" w:rsidP="00000000" w:rsidRDefault="00000000" w:rsidRPr="00000000" w14:paraId="000000B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Key Operations</w:t>
      </w:r>
    </w:p>
    <w:p w:rsidR="00000000" w:rsidDel="00000000" w:rsidP="00000000" w:rsidRDefault="00000000" w:rsidRPr="00000000" w14:paraId="000000BC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storeSignal(patientId, signalRecord)</w:t>
      </w:r>
    </w:p>
    <w:p w:rsidR="00000000" w:rsidDel="00000000" w:rsidP="00000000" w:rsidRDefault="00000000" w:rsidRPr="00000000" w14:paraId="000000BD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querySignals(patientId, timeRange)</w:t>
      </w:r>
    </w:p>
    <w:p w:rsidR="00000000" w:rsidDel="00000000" w:rsidP="00000000" w:rsidRDefault="00000000" w:rsidRPr="00000000" w14:paraId="000000BE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storeAlert(alertRecord)</w:t>
      </w:r>
    </w:p>
    <w:p w:rsidR="00000000" w:rsidDel="00000000" w:rsidP="00000000" w:rsidRDefault="00000000" w:rsidRPr="00000000" w14:paraId="000000BF">
      <w:pPr>
        <w:numPr>
          <w:ilvl w:val="1"/>
          <w:numId w:val="11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createOrUpdatePatient(patientProfile)</w:t>
      </w:r>
    </w:p>
    <w:p w:rsidR="00000000" w:rsidDel="00000000" w:rsidP="00000000" w:rsidRDefault="00000000" w:rsidRPr="00000000" w14:paraId="000000C0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m3cmnq5c3vq5" w:id="6"/>
      <w:bookmarkEnd w:id="6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3.1.4 AI Preprocessing &amp; Inference Module</w:t>
      </w:r>
    </w:p>
    <w:p w:rsidR="00000000" w:rsidDel="00000000" w:rsidP="00000000" w:rsidRDefault="00000000" w:rsidRPr="00000000" w14:paraId="000000C1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Responsibilities</w:t>
      </w:r>
    </w:p>
    <w:p w:rsidR="00000000" w:rsidDel="00000000" w:rsidP="00000000" w:rsidRDefault="00000000" w:rsidRPr="00000000" w14:paraId="000000C2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Preprocess raw signals (filtering, normalization, segmentation).</w:t>
      </w:r>
    </w:p>
    <w:p w:rsidR="00000000" w:rsidDel="00000000" w:rsidP="00000000" w:rsidRDefault="00000000" w:rsidRPr="00000000" w14:paraId="000000C3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Extract features or feed raw windows into ML/DL models.</w:t>
      </w:r>
    </w:p>
    <w:p w:rsidR="00000000" w:rsidDel="00000000" w:rsidP="00000000" w:rsidRDefault="00000000" w:rsidRPr="00000000" w14:paraId="000000C4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Generate risk scores and categorical labels (e.g., normal, moderate distress, high distress).</w:t>
      </w:r>
    </w:p>
    <w:p w:rsidR="00000000" w:rsidDel="00000000" w:rsidP="00000000" w:rsidRDefault="00000000" w:rsidRPr="00000000" w14:paraId="000000C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Key Operations</w:t>
      </w:r>
    </w:p>
    <w:p w:rsidR="00000000" w:rsidDel="00000000" w:rsidP="00000000" w:rsidRDefault="00000000" w:rsidRPr="00000000" w14:paraId="000000C6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preprocessSignal(rawSegment)</w:t>
      </w:r>
    </w:p>
    <w:p w:rsidR="00000000" w:rsidDel="00000000" w:rsidP="00000000" w:rsidRDefault="00000000" w:rsidRPr="00000000" w14:paraId="000000C7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extractFeatures(preprocessedSegment)</w:t>
      </w:r>
    </w:p>
    <w:p w:rsidR="00000000" w:rsidDel="00000000" w:rsidP="00000000" w:rsidRDefault="00000000" w:rsidRPr="00000000" w14:paraId="000000C8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runInference(featureVector)</w:t>
      </w:r>
    </w:p>
    <w:p w:rsidR="00000000" w:rsidDel="00000000" w:rsidP="00000000" w:rsidRDefault="00000000" w:rsidRPr="00000000" w14:paraId="000000C9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returnDiagnosis(patientId, riskScore, label)</w:t>
      </w:r>
    </w:p>
    <w:p w:rsidR="00000000" w:rsidDel="00000000" w:rsidP="00000000" w:rsidRDefault="00000000" w:rsidRPr="00000000" w14:paraId="000000C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Non-functional Constraints</w:t>
      </w:r>
    </w:p>
    <w:p w:rsidR="00000000" w:rsidDel="00000000" w:rsidP="00000000" w:rsidRDefault="00000000" w:rsidRPr="00000000" w14:paraId="000000CB">
      <w:pPr>
        <w:numPr>
          <w:ilvl w:val="1"/>
          <w:numId w:val="12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sdt>
        <w:sdtPr>
          <w:id w:val="930837059"/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sz w:val="24"/>
              <w:szCs w:val="24"/>
              <w:rtl w:val="0"/>
            </w:rPr>
            <w:t xml:space="preserve">Inference time ≤ 2–3 seconds per sample (SWC-04). </w:t>
            <w:br w:type="textWrapping"/>
            <w:t xml:space="preserve">Universal_SW_Constraint_Trackin…</w:t>
          </w:r>
        </w:sdtContent>
      </w:sdt>
    </w:p>
    <w:p w:rsidR="00000000" w:rsidDel="00000000" w:rsidP="00000000" w:rsidRDefault="00000000" w:rsidRPr="00000000" w14:paraId="000000CC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3ditpcy7gjn6" w:id="7"/>
      <w:bookmarkEnd w:id="7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3.1.5 Dashboard Frontend (React)</w:t>
      </w:r>
    </w:p>
    <w:p w:rsidR="00000000" w:rsidDel="00000000" w:rsidP="00000000" w:rsidRDefault="00000000" w:rsidRPr="00000000" w14:paraId="000000CD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Responsibilities</w:t>
      </w:r>
    </w:p>
    <w:p w:rsidR="00000000" w:rsidDel="00000000" w:rsidP="00000000" w:rsidRDefault="00000000" w:rsidRPr="00000000" w14:paraId="000000CE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Provide clinicians and nurses with a real-time overview of all monitored patients.</w:t>
      </w:r>
    </w:p>
    <w:p w:rsidR="00000000" w:rsidDel="00000000" w:rsidP="00000000" w:rsidRDefault="00000000" w:rsidRPr="00000000" w14:paraId="000000CF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sdt>
        <w:sdtPr>
          <w:id w:val="-1447656617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sz w:val="24"/>
              <w:szCs w:val="24"/>
              <w:rtl w:val="0"/>
            </w:rPr>
            <w:t xml:space="preserve">Visualize signals in graphs with ≤1s delay.</w:t>
          </w:r>
        </w:sdtContent>
      </w:sdt>
    </w:p>
    <w:p w:rsidR="00000000" w:rsidDel="00000000" w:rsidP="00000000" w:rsidRDefault="00000000" w:rsidRPr="00000000" w14:paraId="000000D0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Display AI-driven alerts with color-coded severity and notification banners.</w:t>
      </w:r>
    </w:p>
    <w:p w:rsidR="00000000" w:rsidDel="00000000" w:rsidP="00000000" w:rsidRDefault="00000000" w:rsidRPr="00000000" w14:paraId="000000D1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Offer patient-level detail pages, historical trends, and report export.</w:t>
      </w:r>
    </w:p>
    <w:p w:rsidR="00000000" w:rsidDel="00000000" w:rsidP="00000000" w:rsidRDefault="00000000" w:rsidRPr="00000000" w14:paraId="000000D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Main UI Components</w:t>
      </w:r>
    </w:p>
    <w:p w:rsidR="00000000" w:rsidDel="00000000" w:rsidP="00000000" w:rsidRDefault="00000000" w:rsidRPr="00000000" w14:paraId="000000D3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LoginPage</w:t>
      </w:r>
    </w:p>
    <w:p w:rsidR="00000000" w:rsidDel="00000000" w:rsidP="00000000" w:rsidRDefault="00000000" w:rsidRPr="00000000" w14:paraId="000000D4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PatientListView</w:t>
      </w:r>
    </w:p>
    <w:p w:rsidR="00000000" w:rsidDel="00000000" w:rsidP="00000000" w:rsidRDefault="00000000" w:rsidRPr="00000000" w14:paraId="000000D5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PatientDetailView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(multi-chart view)</w:t>
      </w:r>
    </w:p>
    <w:p w:rsidR="00000000" w:rsidDel="00000000" w:rsidP="00000000" w:rsidRDefault="00000000" w:rsidRPr="00000000" w14:paraId="000000D6">
      <w:pPr>
        <w:numPr>
          <w:ilvl w:val="1"/>
          <w:numId w:val="2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AlertPanel</w:t>
      </w:r>
    </w:p>
    <w:p w:rsidR="00000000" w:rsidDel="00000000" w:rsidP="00000000" w:rsidRDefault="00000000" w:rsidRPr="00000000" w14:paraId="000000D7">
      <w:pPr>
        <w:numPr>
          <w:ilvl w:val="1"/>
          <w:numId w:val="20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ReportView</w:t>
      </w:r>
    </w:p>
    <w:p w:rsidR="00000000" w:rsidDel="00000000" w:rsidP="00000000" w:rsidRDefault="00000000" w:rsidRPr="00000000" w14:paraId="000000D8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o31dpgay4bs" w:id="8"/>
      <w:bookmarkEnd w:id="8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3.1.6 Authentication &amp; Authorization Service</w:t>
      </w:r>
    </w:p>
    <w:p w:rsidR="00000000" w:rsidDel="00000000" w:rsidP="00000000" w:rsidRDefault="00000000" w:rsidRPr="00000000" w14:paraId="000000D9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Responsibilities</w:t>
      </w:r>
    </w:p>
    <w:p w:rsidR="00000000" w:rsidDel="00000000" w:rsidP="00000000" w:rsidRDefault="00000000" w:rsidRPr="00000000" w14:paraId="000000DA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Authenticate users via username/password (later SSO possible).</w:t>
      </w:r>
    </w:p>
    <w:p w:rsidR="00000000" w:rsidDel="00000000" w:rsidP="00000000" w:rsidRDefault="00000000" w:rsidRPr="00000000" w14:paraId="000000DB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Issue and validate JWT tokens.</w:t>
      </w:r>
    </w:p>
    <w:p w:rsidR="00000000" w:rsidDel="00000000" w:rsidP="00000000" w:rsidRDefault="00000000" w:rsidRPr="00000000" w14:paraId="000000DC">
      <w:pPr>
        <w:numPr>
          <w:ilvl w:val="1"/>
          <w:numId w:val="1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Enforce role-based access (doctor, nurse, admin, researcher). </w:t>
        <w:br w:type="textWrapping"/>
        <w:t xml:space="preserve">manifetch_IEEE_SRS.docx</w:t>
      </w:r>
    </w:p>
    <w:p w:rsidR="00000000" w:rsidDel="00000000" w:rsidP="00000000" w:rsidRDefault="00000000" w:rsidRPr="00000000" w14:paraId="000000DD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55k3vo3gx5mt" w:id="9"/>
      <w:bookmarkEnd w:id="9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3.1.7 Logging &amp; Monitoring Component</w:t>
      </w:r>
    </w:p>
    <w:p w:rsidR="00000000" w:rsidDel="00000000" w:rsidP="00000000" w:rsidRDefault="00000000" w:rsidRPr="00000000" w14:paraId="000000DE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Responsibilities</w:t>
      </w:r>
    </w:p>
    <w:p w:rsidR="00000000" w:rsidDel="00000000" w:rsidP="00000000" w:rsidRDefault="00000000" w:rsidRPr="00000000" w14:paraId="000000DF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Record system events, errors, and audit logs.</w:t>
      </w:r>
    </w:p>
    <w:p w:rsidR="00000000" w:rsidDel="00000000" w:rsidP="00000000" w:rsidRDefault="00000000" w:rsidRPr="00000000" w14:paraId="000000E0">
      <w:pPr>
        <w:numPr>
          <w:ilvl w:val="1"/>
          <w:numId w:val="17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Support traceability for uptime metrics and security audits.</w:t>
      </w:r>
    </w:p>
    <w:p w:rsidR="00000000" w:rsidDel="00000000" w:rsidP="00000000" w:rsidRDefault="00000000" w:rsidRPr="00000000" w14:paraId="000000E1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3.2 Interface Descriptions</w:t>
      </w:r>
    </w:p>
    <w:p w:rsidR="00000000" w:rsidDel="00000000" w:rsidP="00000000" w:rsidRDefault="00000000" w:rsidRPr="00000000" w14:paraId="000000E4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i w:val="0"/>
          <w:iCs w:val="0"/>
          <w:color w:val="000000"/>
        </w:rPr>
      </w:pPr>
      <w:bookmarkStart w:colFirst="0" w:colLast="0" w:name="_heading=h.ywj820o1qizc" w:id="10"/>
      <w:bookmarkEnd w:id="10"/>
      <w:sdt>
        <w:sdtPr>
          <w:id w:val="-1322260469"/>
          <w:tag w:val="goog_rdk_4"/>
        </w:sdtPr>
        <w:sdtContent>
          <w:r w:rsidDel="00000000" w:rsidR="00000000" w:rsidRPr="00000000">
            <w:rPr>
              <w:rFonts w:ascii="Cardo" w:cs="Cardo" w:eastAsia="Cardo" w:hAnsi="Cardo"/>
              <w:i w:val="0"/>
              <w:iCs w:val="0"/>
              <w:color w:val="000000"/>
              <w:rtl w:val="0"/>
            </w:rPr>
            <w:t xml:space="preserve">3.2.1 IoMT Device / Simulator → IoMT Ingestion Service</w:t>
          </w:r>
        </w:sdtContent>
      </w:sdt>
    </w:p>
    <w:p w:rsidR="00000000" w:rsidDel="00000000" w:rsidP="00000000" w:rsidRDefault="00000000" w:rsidRPr="00000000" w14:paraId="000000E5">
      <w:pPr>
        <w:numPr>
          <w:ilvl w:val="0"/>
          <w:numId w:val="14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Protocol: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MQTT or HTTP</w:t>
      </w:r>
    </w:p>
    <w:p w:rsidR="00000000" w:rsidDel="00000000" w:rsidP="00000000" w:rsidRDefault="00000000" w:rsidRPr="00000000" w14:paraId="000000E6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 Format (example JSON payload):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E7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"deviceId": "nicudev-01",</w:t>
      </w:r>
    </w:p>
    <w:p w:rsidR="00000000" w:rsidDel="00000000" w:rsidP="00000000" w:rsidRDefault="00000000" w:rsidRPr="00000000" w14:paraId="000000E8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"patientId": "P123",</w:t>
      </w:r>
    </w:p>
    <w:p w:rsidR="00000000" w:rsidDel="00000000" w:rsidP="00000000" w:rsidRDefault="00000000" w:rsidRPr="00000000" w14:paraId="000000E9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"timestamp": "2025-03-10T10:15:30Z",</w:t>
      </w:r>
    </w:p>
    <w:p w:rsidR="00000000" w:rsidDel="00000000" w:rsidP="00000000" w:rsidRDefault="00000000" w:rsidRPr="00000000" w14:paraId="000000EA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"signals": {</w:t>
      </w:r>
    </w:p>
    <w:p w:rsidR="00000000" w:rsidDel="00000000" w:rsidP="00000000" w:rsidRDefault="00000000" w:rsidRPr="00000000" w14:paraId="000000EB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  "ecg": [...],</w:t>
      </w:r>
    </w:p>
    <w:p w:rsidR="00000000" w:rsidDel="00000000" w:rsidP="00000000" w:rsidRDefault="00000000" w:rsidRPr="00000000" w14:paraId="000000EC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  "spo2": 96,</w:t>
      </w:r>
    </w:p>
    <w:p w:rsidR="00000000" w:rsidDel="00000000" w:rsidP="00000000" w:rsidRDefault="00000000" w:rsidRPr="00000000" w14:paraId="000000ED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  "respirationRate": 40</w:t>
      </w:r>
    </w:p>
    <w:p w:rsidR="00000000" w:rsidDel="00000000" w:rsidP="00000000" w:rsidRDefault="00000000" w:rsidRPr="00000000" w14:paraId="000000EE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},</w:t>
      </w:r>
    </w:p>
    <w:p w:rsidR="00000000" w:rsidDel="00000000" w:rsidP="00000000" w:rsidRDefault="00000000" w:rsidRPr="00000000" w14:paraId="000000EF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"checksum": "ABCD1234"</w:t>
      </w:r>
    </w:p>
    <w:p w:rsidR="00000000" w:rsidDel="00000000" w:rsidP="00000000" w:rsidRDefault="00000000" w:rsidRPr="00000000" w14:paraId="000000F0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F1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Constraints:</w:t>
      </w:r>
    </w:p>
    <w:p w:rsidR="00000000" w:rsidDel="00000000" w:rsidP="00000000" w:rsidRDefault="00000000" w:rsidRPr="00000000" w14:paraId="000000F3">
      <w:pPr>
        <w:numPr>
          <w:ilvl w:val="1"/>
          <w:numId w:val="14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Minimum 10 concurrent device streams (SWC-05). </w:t>
        <w:br w:type="textWrapping"/>
        <w:t xml:space="preserve">Universal_SW_Constraint_Trackin…</w:t>
      </w:r>
    </w:p>
    <w:p w:rsidR="00000000" w:rsidDel="00000000" w:rsidP="00000000" w:rsidRDefault="00000000" w:rsidRPr="00000000" w14:paraId="000000F4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i w:val="0"/>
          <w:iCs w:val="0"/>
          <w:color w:val="000000"/>
        </w:rPr>
      </w:pPr>
      <w:bookmarkStart w:colFirst="0" w:colLast="0" w:name="_heading=h.goskhz60go6p" w:id="11"/>
      <w:bookmarkEnd w:id="11"/>
      <w:sdt>
        <w:sdtPr>
          <w:id w:val="1539894535"/>
          <w:tag w:val="goog_rdk_5"/>
        </w:sdtPr>
        <w:sdtContent>
          <w:r w:rsidDel="00000000" w:rsidR="00000000" w:rsidRPr="00000000">
            <w:rPr>
              <w:rFonts w:ascii="Cardo" w:cs="Cardo" w:eastAsia="Cardo" w:hAnsi="Cardo"/>
              <w:i w:val="0"/>
              <w:iCs w:val="0"/>
              <w:color w:val="000000"/>
              <w:rtl w:val="0"/>
            </w:rPr>
            <w:t xml:space="preserve">3.2.2 IoMT Ingestion Service → Backend Data Handler</w:t>
          </w:r>
        </w:sdtContent>
      </w:sdt>
    </w:p>
    <w:p w:rsidR="00000000" w:rsidDel="00000000" w:rsidP="00000000" w:rsidRDefault="00000000" w:rsidRPr="00000000" w14:paraId="000000F5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Protocol: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Internal message queue or HTTP/REST</w:t>
      </w:r>
    </w:p>
    <w:p w:rsidR="00000000" w:rsidDel="00000000" w:rsidP="00000000" w:rsidRDefault="00000000" w:rsidRPr="00000000" w14:paraId="000000F6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Responsibility: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Deliver validated, normalized signal records in small batches or single events.</w:t>
      </w:r>
    </w:p>
    <w:p w:rsidR="00000000" w:rsidDel="00000000" w:rsidP="00000000" w:rsidRDefault="00000000" w:rsidRPr="00000000" w14:paraId="000000F7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i w:val="0"/>
          <w:iCs w:val="0"/>
          <w:color w:val="000000"/>
        </w:rPr>
      </w:pPr>
      <w:bookmarkStart w:colFirst="0" w:colLast="0" w:name="_heading=h.elwvgcjnzpjw" w:id="12"/>
      <w:bookmarkEnd w:id="12"/>
      <w:sdt>
        <w:sdtPr>
          <w:id w:val="1044330182"/>
          <w:tag w:val="goog_rdk_6"/>
        </w:sdtPr>
        <w:sdtContent>
          <w:r w:rsidDel="00000000" w:rsidR="00000000" w:rsidRPr="00000000">
            <w:rPr>
              <w:rFonts w:ascii="Cardo" w:cs="Cardo" w:eastAsia="Cardo" w:hAnsi="Cardo"/>
              <w:i w:val="0"/>
              <w:iCs w:val="0"/>
              <w:color w:val="000000"/>
              <w:rtl w:val="0"/>
            </w:rPr>
            <w:t xml:space="preserve">3.2.3 Frontend Dashboard → Backend API</w:t>
          </w:r>
        </w:sdtContent>
      </w:sdt>
    </w:p>
    <w:p w:rsidR="00000000" w:rsidDel="00000000" w:rsidP="00000000" w:rsidRDefault="00000000" w:rsidRPr="00000000" w14:paraId="000000F8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Authentication:</w:t>
      </w:r>
    </w:p>
    <w:p w:rsidR="00000000" w:rsidDel="00000000" w:rsidP="00000000" w:rsidRDefault="00000000" w:rsidRPr="00000000" w14:paraId="000000F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POST /auth/login</w:t>
      </w:r>
      <w:sdt>
        <w:sdtPr>
          <w:id w:val="1328900104"/>
          <w:tag w:val="goog_rdk_7"/>
        </w:sdtPr>
        <w:sdtContent>
          <w:r w:rsidDel="00000000" w:rsidR="00000000" w:rsidRPr="00000000">
            <w:rPr>
              <w:rFonts w:ascii="Cardo" w:cs="Cardo" w:eastAsia="Cardo" w:hAnsi="Cardo"/>
              <w:sz w:val="24"/>
              <w:szCs w:val="24"/>
              <w:rtl w:val="0"/>
            </w:rPr>
            <w:t xml:space="preserve"> with credentials → JWT token</w:t>
          </w:r>
        </w:sdtContent>
      </w:sdt>
    </w:p>
    <w:p w:rsidR="00000000" w:rsidDel="00000000" w:rsidP="00000000" w:rsidRDefault="00000000" w:rsidRPr="00000000" w14:paraId="000000F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 Access:</w:t>
      </w:r>
    </w:p>
    <w:p w:rsidR="00000000" w:rsidDel="00000000" w:rsidP="00000000" w:rsidRDefault="00000000" w:rsidRPr="00000000" w14:paraId="000000F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GET /patients</w:t>
      </w:r>
      <w:sdt>
        <w:sdtPr>
          <w:id w:val="-120606908"/>
          <w:tag w:val="goog_rdk_8"/>
        </w:sdtPr>
        <w:sdtContent>
          <w:r w:rsidDel="00000000" w:rsidR="00000000" w:rsidRPr="00000000">
            <w:rPr>
              <w:rFonts w:ascii="Cardo" w:cs="Cardo" w:eastAsia="Cardo" w:hAnsi="Cardo"/>
              <w:sz w:val="24"/>
              <w:szCs w:val="24"/>
              <w:rtl w:val="0"/>
            </w:rPr>
            <w:t xml:space="preserve"> → list of patients</w:t>
          </w:r>
        </w:sdtContent>
      </w:sdt>
    </w:p>
    <w:p w:rsidR="00000000" w:rsidDel="00000000" w:rsidP="00000000" w:rsidRDefault="00000000" w:rsidRPr="00000000" w14:paraId="000000F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GET /patients/{id}/signals?from=…&amp;to=…</w:t>
      </w:r>
      <w:sdt>
        <w:sdtPr>
          <w:id w:val="-1529637608"/>
          <w:tag w:val="goog_rdk_9"/>
        </w:sdtPr>
        <w:sdtContent>
          <w:r w:rsidDel="00000000" w:rsidR="00000000" w:rsidRPr="00000000">
            <w:rPr>
              <w:rFonts w:ascii="Cardo" w:cs="Cardo" w:eastAsia="Cardo" w:hAnsi="Cardo"/>
              <w:sz w:val="24"/>
              <w:szCs w:val="24"/>
              <w:rtl w:val="0"/>
            </w:rPr>
            <w:t xml:space="preserve"> → historical signals</w:t>
          </w:r>
        </w:sdtContent>
      </w:sdt>
    </w:p>
    <w:p w:rsidR="00000000" w:rsidDel="00000000" w:rsidP="00000000" w:rsidRDefault="00000000" w:rsidRPr="00000000" w14:paraId="000000FD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GET /patients/{id}/alerts</w:t>
      </w:r>
      <w:sdt>
        <w:sdtPr>
          <w:id w:val="-1793252596"/>
          <w:tag w:val="goog_rdk_10"/>
        </w:sdtPr>
        <w:sdtContent>
          <w:r w:rsidDel="00000000" w:rsidR="00000000" w:rsidRPr="00000000">
            <w:rPr>
              <w:rFonts w:ascii="Cardo" w:cs="Cardo" w:eastAsia="Cardo" w:hAnsi="Cardo"/>
              <w:sz w:val="24"/>
              <w:szCs w:val="24"/>
              <w:rtl w:val="0"/>
            </w:rPr>
            <w:t xml:space="preserve"> → alert history</w:t>
          </w:r>
        </w:sdtContent>
      </w:sdt>
    </w:p>
    <w:p w:rsidR="00000000" w:rsidDel="00000000" w:rsidP="00000000" w:rsidRDefault="00000000" w:rsidRPr="00000000" w14:paraId="000000F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Security Constraints:</w:t>
      </w:r>
    </w:p>
    <w:p w:rsidR="00000000" w:rsidDel="00000000" w:rsidP="00000000" w:rsidRDefault="00000000" w:rsidRPr="00000000" w14:paraId="000000FF">
      <w:pPr>
        <w:numPr>
          <w:ilvl w:val="1"/>
          <w:numId w:val="1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 endpoints served over HTTPS/TLS 1.3, AES-256 for data at rest.</w:t>
      </w:r>
    </w:p>
    <w:p w:rsidR="00000000" w:rsidDel="00000000" w:rsidP="00000000" w:rsidRDefault="00000000" w:rsidRPr="00000000" w14:paraId="00000100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i w:val="0"/>
          <w:iCs w:val="0"/>
          <w:color w:val="000000"/>
        </w:rPr>
      </w:pPr>
      <w:bookmarkStart w:colFirst="0" w:colLast="0" w:name="_heading=h.sbify68ok609" w:id="13"/>
      <w:bookmarkEnd w:id="13"/>
      <w:sdt>
        <w:sdtPr>
          <w:id w:val="-548649219"/>
          <w:tag w:val="goog_rdk_11"/>
        </w:sdtPr>
        <w:sdtContent>
          <w:r w:rsidDel="00000000" w:rsidR="00000000" w:rsidRPr="00000000">
            <w:rPr>
              <w:rFonts w:ascii="Cardo" w:cs="Cardo" w:eastAsia="Cardo" w:hAnsi="Cardo"/>
              <w:i w:val="0"/>
              <w:iCs w:val="0"/>
              <w:color w:val="000000"/>
              <w:rtl w:val="0"/>
            </w:rPr>
            <w:t xml:space="preserve">3.2.4 Backend → AI Module</w:t>
          </w:r>
        </w:sdtContent>
      </w:sdt>
    </w:p>
    <w:p w:rsidR="00000000" w:rsidDel="00000000" w:rsidP="00000000" w:rsidRDefault="00000000" w:rsidRPr="00000000" w14:paraId="00000101">
      <w:pPr>
        <w:numPr>
          <w:ilvl w:val="0"/>
          <w:numId w:val="7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Protocol: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Internal REST or gRPC (prototype: REST).</w:t>
      </w:r>
    </w:p>
    <w:p w:rsidR="00000000" w:rsidDel="00000000" w:rsidP="00000000" w:rsidRDefault="00000000" w:rsidRPr="00000000" w14:paraId="00000102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Request Example: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103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"patientId": "P123",</w:t>
      </w:r>
    </w:p>
    <w:p w:rsidR="00000000" w:rsidDel="00000000" w:rsidP="00000000" w:rsidRDefault="00000000" w:rsidRPr="00000000" w14:paraId="00000104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"windowStart": "2025-03-10T10:15:00Z",</w:t>
      </w:r>
    </w:p>
    <w:p w:rsidR="00000000" w:rsidDel="00000000" w:rsidP="00000000" w:rsidRDefault="00000000" w:rsidRPr="00000000" w14:paraId="00000105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"windowEnd": "2025-03-10T10:15:30Z",</w:t>
      </w:r>
    </w:p>
    <w:p w:rsidR="00000000" w:rsidDel="00000000" w:rsidP="00000000" w:rsidRDefault="00000000" w:rsidRPr="00000000" w14:paraId="00000106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"signals": {</w:t>
      </w:r>
    </w:p>
    <w:p w:rsidR="00000000" w:rsidDel="00000000" w:rsidP="00000000" w:rsidRDefault="00000000" w:rsidRPr="00000000" w14:paraId="00000107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  "ecg": [...],</w:t>
      </w:r>
    </w:p>
    <w:p w:rsidR="00000000" w:rsidDel="00000000" w:rsidP="00000000" w:rsidRDefault="00000000" w:rsidRPr="00000000" w14:paraId="00000108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  "spo2": [...],</w:t>
      </w:r>
    </w:p>
    <w:p w:rsidR="00000000" w:rsidDel="00000000" w:rsidP="00000000" w:rsidRDefault="00000000" w:rsidRPr="00000000" w14:paraId="00000109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  "respiration": [...]}</w:t>
      </w:r>
    </w:p>
    <w:p w:rsidR="00000000" w:rsidDel="00000000" w:rsidP="00000000" w:rsidRDefault="00000000" w:rsidRPr="00000000" w14:paraId="0000010A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0B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Response Example: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10D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"patientId": "P123",</w:t>
      </w:r>
    </w:p>
    <w:p w:rsidR="00000000" w:rsidDel="00000000" w:rsidP="00000000" w:rsidRDefault="00000000" w:rsidRPr="00000000" w14:paraId="0000010E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"riskScore": 0.82,</w:t>
      </w:r>
    </w:p>
    <w:p w:rsidR="00000000" w:rsidDel="00000000" w:rsidP="00000000" w:rsidRDefault="00000000" w:rsidRPr="00000000" w14:paraId="0000010F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"label": "high_distress",</w:t>
      </w:r>
    </w:p>
    <w:p w:rsidR="00000000" w:rsidDel="00000000" w:rsidP="00000000" w:rsidRDefault="00000000" w:rsidRPr="00000000" w14:paraId="00000110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"explanation": {</w:t>
      </w:r>
    </w:p>
    <w:p w:rsidR="00000000" w:rsidDel="00000000" w:rsidP="00000000" w:rsidRDefault="00000000" w:rsidRPr="00000000" w14:paraId="00000111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  "features": { "hrv": 0.12, "spo2Trend": -3.0 }</w:t>
      </w:r>
    </w:p>
    <w:p w:rsidR="00000000" w:rsidDel="00000000" w:rsidP="00000000" w:rsidRDefault="00000000" w:rsidRPr="00000000" w14:paraId="00000112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},</w:t>
      </w:r>
    </w:p>
    <w:p w:rsidR="00000000" w:rsidDel="00000000" w:rsidP="00000000" w:rsidRDefault="00000000" w:rsidRPr="00000000" w14:paraId="00000113">
      <w:pPr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  "inferenceTimeMs": 950}</w:t>
      </w:r>
    </w:p>
    <w:p w:rsidR="00000000" w:rsidDel="00000000" w:rsidP="00000000" w:rsidRDefault="00000000" w:rsidRPr="00000000" w14:paraId="00000114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3.3 Data Design</w:t>
      </w:r>
    </w:p>
    <w:p w:rsidR="00000000" w:rsidDel="00000000" w:rsidP="00000000" w:rsidRDefault="00000000" w:rsidRPr="00000000" w14:paraId="00000117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Following schema supports the functional requirements for monitoring, alerts, reporting, and security described in the SRS.</w:t>
      </w:r>
    </w:p>
    <w:p w:rsidR="00000000" w:rsidDel="00000000" w:rsidP="00000000" w:rsidRDefault="00000000" w:rsidRPr="00000000" w14:paraId="00000118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7un3l3lcll3p" w:id="14"/>
      <w:bookmarkEnd w:id="14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3.3.1 Logical Data Model (Main Entities)</w:t>
      </w:r>
    </w:p>
    <w:p w:rsidR="00000000" w:rsidDel="00000000" w:rsidP="00000000" w:rsidRDefault="00000000" w:rsidRPr="00000000" w14:paraId="00000119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Patient</w:t>
      </w:r>
    </w:p>
    <w:p w:rsidR="00000000" w:rsidDel="00000000" w:rsidP="00000000" w:rsidRDefault="00000000" w:rsidRPr="00000000" w14:paraId="0000011A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patient_id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(PK)</w:t>
      </w:r>
    </w:p>
    <w:p w:rsidR="00000000" w:rsidDel="00000000" w:rsidP="00000000" w:rsidRDefault="00000000" w:rsidRPr="00000000" w14:paraId="0000011B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hospital_id</w:t>
      </w:r>
    </w:p>
    <w:p w:rsidR="00000000" w:rsidDel="00000000" w:rsidP="00000000" w:rsidRDefault="00000000" w:rsidRPr="00000000" w14:paraId="0000011C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name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(or pseudonymized ID in production)</w:t>
      </w:r>
    </w:p>
    <w:p w:rsidR="00000000" w:rsidDel="00000000" w:rsidP="00000000" w:rsidRDefault="00000000" w:rsidRPr="00000000" w14:paraId="0000011D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date_of_birth</w:t>
      </w:r>
    </w:p>
    <w:p w:rsidR="00000000" w:rsidDel="00000000" w:rsidP="00000000" w:rsidRDefault="00000000" w:rsidRPr="00000000" w14:paraId="0000011E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gestational_age</w:t>
      </w:r>
    </w:p>
    <w:p w:rsidR="00000000" w:rsidDel="00000000" w:rsidP="00000000" w:rsidRDefault="00000000" w:rsidRPr="00000000" w14:paraId="0000011F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admission_date</w:t>
      </w:r>
    </w:p>
    <w:p w:rsidR="00000000" w:rsidDel="00000000" w:rsidP="00000000" w:rsidRDefault="00000000" w:rsidRPr="00000000" w14:paraId="00000120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notes</w:t>
      </w:r>
    </w:p>
    <w:p w:rsidR="00000000" w:rsidDel="00000000" w:rsidP="00000000" w:rsidRDefault="00000000" w:rsidRPr="00000000" w14:paraId="0000012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VitalSignalRecord</w:t>
      </w:r>
    </w:p>
    <w:p w:rsidR="00000000" w:rsidDel="00000000" w:rsidP="00000000" w:rsidRDefault="00000000" w:rsidRPr="00000000" w14:paraId="00000122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signal_id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(PK)</w:t>
      </w:r>
    </w:p>
    <w:p w:rsidR="00000000" w:rsidDel="00000000" w:rsidP="00000000" w:rsidRDefault="00000000" w:rsidRPr="00000000" w14:paraId="00000123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patient_id</w:t>
      </w:r>
      <w:sdt>
        <w:sdtPr>
          <w:id w:val="-690083010"/>
          <w:tag w:val="goog_rdk_12"/>
        </w:sdtPr>
        <w:sdtContent>
          <w:r w:rsidDel="00000000" w:rsidR="00000000" w:rsidRPr="00000000">
            <w:rPr>
              <w:rFonts w:ascii="Cardo" w:cs="Cardo" w:eastAsia="Cardo" w:hAnsi="Cardo"/>
              <w:i w:val="1"/>
              <w:iCs w:val="1"/>
              <w:sz w:val="24"/>
              <w:szCs w:val="24"/>
              <w:rtl w:val="0"/>
            </w:rPr>
            <w:t xml:space="preserve"> (FK → Patient)</w:t>
          </w:r>
        </w:sdtContent>
      </w:sdt>
    </w:p>
    <w:p w:rsidR="00000000" w:rsidDel="00000000" w:rsidP="00000000" w:rsidRDefault="00000000" w:rsidRPr="00000000" w14:paraId="00000124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timestamp</w:t>
      </w:r>
    </w:p>
    <w:p w:rsidR="00000000" w:rsidDel="00000000" w:rsidP="00000000" w:rsidRDefault="00000000" w:rsidRPr="00000000" w14:paraId="0000012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signal_type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(ECG, SPO2, RESP)</w:t>
      </w:r>
    </w:p>
    <w:p w:rsidR="00000000" w:rsidDel="00000000" w:rsidP="00000000" w:rsidRDefault="00000000" w:rsidRPr="00000000" w14:paraId="00000126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raw_values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(array or blob)</w:t>
      </w:r>
    </w:p>
    <w:p w:rsidR="00000000" w:rsidDel="00000000" w:rsidP="00000000" w:rsidRDefault="00000000" w:rsidRPr="00000000" w14:paraId="00000127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sampling_rate</w:t>
      </w:r>
    </w:p>
    <w:p w:rsidR="00000000" w:rsidDel="00000000" w:rsidP="00000000" w:rsidRDefault="00000000" w:rsidRPr="00000000" w14:paraId="00000128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quality_flag</w:t>
      </w:r>
    </w:p>
    <w:p w:rsidR="00000000" w:rsidDel="00000000" w:rsidP="00000000" w:rsidRDefault="00000000" w:rsidRPr="00000000" w14:paraId="0000012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AIResult</w:t>
      </w:r>
    </w:p>
    <w:p w:rsidR="00000000" w:rsidDel="00000000" w:rsidP="00000000" w:rsidRDefault="00000000" w:rsidRPr="00000000" w14:paraId="0000012A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ai_result_id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(PK)</w:t>
      </w:r>
    </w:p>
    <w:p w:rsidR="00000000" w:rsidDel="00000000" w:rsidP="00000000" w:rsidRDefault="00000000" w:rsidRPr="00000000" w14:paraId="0000012B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patient_id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(FK)</w:t>
      </w:r>
    </w:p>
    <w:p w:rsidR="00000000" w:rsidDel="00000000" w:rsidP="00000000" w:rsidRDefault="00000000" w:rsidRPr="00000000" w14:paraId="0000012C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timestamp</w:t>
      </w:r>
    </w:p>
    <w:p w:rsidR="00000000" w:rsidDel="00000000" w:rsidP="00000000" w:rsidRDefault="00000000" w:rsidRPr="00000000" w14:paraId="0000012D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risk_score</w:t>
      </w:r>
    </w:p>
    <w:p w:rsidR="00000000" w:rsidDel="00000000" w:rsidP="00000000" w:rsidRDefault="00000000" w:rsidRPr="00000000" w14:paraId="0000012E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risk_label</w:t>
      </w:r>
    </w:p>
    <w:p w:rsidR="00000000" w:rsidDel="00000000" w:rsidP="00000000" w:rsidRDefault="00000000" w:rsidRPr="00000000" w14:paraId="0000012F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model_version</w:t>
      </w:r>
    </w:p>
    <w:p w:rsidR="00000000" w:rsidDel="00000000" w:rsidP="00000000" w:rsidRDefault="00000000" w:rsidRPr="00000000" w14:paraId="0000013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Alert</w:t>
      </w:r>
    </w:p>
    <w:p w:rsidR="00000000" w:rsidDel="00000000" w:rsidP="00000000" w:rsidRDefault="00000000" w:rsidRPr="00000000" w14:paraId="00000131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alert_id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(PK)</w:t>
      </w:r>
    </w:p>
    <w:p w:rsidR="00000000" w:rsidDel="00000000" w:rsidP="00000000" w:rsidRDefault="00000000" w:rsidRPr="00000000" w14:paraId="00000132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patient_id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(FK)</w:t>
      </w:r>
    </w:p>
    <w:p w:rsidR="00000000" w:rsidDel="00000000" w:rsidP="00000000" w:rsidRDefault="00000000" w:rsidRPr="00000000" w14:paraId="00000133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timestamp</w:t>
      </w:r>
    </w:p>
    <w:p w:rsidR="00000000" w:rsidDel="00000000" w:rsidP="00000000" w:rsidRDefault="00000000" w:rsidRPr="00000000" w14:paraId="00000134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severity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(low, medium, high)</w:t>
      </w:r>
    </w:p>
    <w:p w:rsidR="00000000" w:rsidDel="00000000" w:rsidP="00000000" w:rsidRDefault="00000000" w:rsidRPr="00000000" w14:paraId="0000013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type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(threshold, AI-based)</w:t>
      </w:r>
    </w:p>
    <w:p w:rsidR="00000000" w:rsidDel="00000000" w:rsidP="00000000" w:rsidRDefault="00000000" w:rsidRPr="00000000" w14:paraId="00000136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message</w:t>
      </w:r>
    </w:p>
    <w:p w:rsidR="00000000" w:rsidDel="00000000" w:rsidP="00000000" w:rsidRDefault="00000000" w:rsidRPr="00000000" w14:paraId="00000137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acknowledged_by</w:t>
      </w:r>
      <w:sdt>
        <w:sdtPr>
          <w:id w:val="-2048574096"/>
          <w:tag w:val="goog_rdk_13"/>
        </w:sdtPr>
        <w:sdtContent>
          <w:r w:rsidDel="00000000" w:rsidR="00000000" w:rsidRPr="00000000">
            <w:rPr>
              <w:rFonts w:ascii="Cardo" w:cs="Cardo" w:eastAsia="Cardo" w:hAnsi="Cardo"/>
              <w:i w:val="1"/>
              <w:iCs w:val="1"/>
              <w:sz w:val="24"/>
              <w:szCs w:val="24"/>
              <w:rtl w:val="0"/>
            </w:rPr>
            <w:t xml:space="preserve"> (FK → User)</w:t>
          </w:r>
        </w:sdtContent>
      </w:sdt>
    </w:p>
    <w:p w:rsidR="00000000" w:rsidDel="00000000" w:rsidP="00000000" w:rsidRDefault="00000000" w:rsidRPr="00000000" w14:paraId="0000013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User</w:t>
      </w:r>
    </w:p>
    <w:p w:rsidR="00000000" w:rsidDel="00000000" w:rsidP="00000000" w:rsidRDefault="00000000" w:rsidRPr="00000000" w14:paraId="00000139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user_id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(PK)</w:t>
      </w:r>
    </w:p>
    <w:p w:rsidR="00000000" w:rsidDel="00000000" w:rsidP="00000000" w:rsidRDefault="00000000" w:rsidRPr="00000000" w14:paraId="0000013A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username</w:t>
      </w:r>
    </w:p>
    <w:p w:rsidR="00000000" w:rsidDel="00000000" w:rsidP="00000000" w:rsidRDefault="00000000" w:rsidRPr="00000000" w14:paraId="0000013B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password_hash</w:t>
      </w:r>
    </w:p>
    <w:p w:rsidR="00000000" w:rsidDel="00000000" w:rsidP="00000000" w:rsidRDefault="00000000" w:rsidRPr="00000000" w14:paraId="0000013C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role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(doctor, nurse, admin, researcher)</w:t>
      </w:r>
    </w:p>
    <w:p w:rsidR="00000000" w:rsidDel="00000000" w:rsidP="00000000" w:rsidRDefault="00000000" w:rsidRPr="00000000" w14:paraId="0000013D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status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(active, disabled)</w:t>
      </w:r>
    </w:p>
    <w:p w:rsidR="00000000" w:rsidDel="00000000" w:rsidP="00000000" w:rsidRDefault="00000000" w:rsidRPr="00000000" w14:paraId="0000013E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AuditLog</w:t>
      </w:r>
    </w:p>
    <w:p w:rsidR="00000000" w:rsidDel="00000000" w:rsidP="00000000" w:rsidRDefault="00000000" w:rsidRPr="00000000" w14:paraId="0000013F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log_id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(PK)</w:t>
      </w:r>
    </w:p>
    <w:p w:rsidR="00000000" w:rsidDel="00000000" w:rsidP="00000000" w:rsidRDefault="00000000" w:rsidRPr="00000000" w14:paraId="00000140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user_id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(FK)</w:t>
      </w:r>
    </w:p>
    <w:p w:rsidR="00000000" w:rsidDel="00000000" w:rsidP="00000000" w:rsidRDefault="00000000" w:rsidRPr="00000000" w14:paraId="00000141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action</w:t>
      </w:r>
    </w:p>
    <w:p w:rsidR="00000000" w:rsidDel="00000000" w:rsidP="00000000" w:rsidRDefault="00000000" w:rsidRPr="00000000" w14:paraId="00000142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timestamp</w:t>
      </w:r>
    </w:p>
    <w:p w:rsidR="00000000" w:rsidDel="00000000" w:rsidP="00000000" w:rsidRDefault="00000000" w:rsidRPr="00000000" w14:paraId="00000143">
      <w:pPr>
        <w:spacing w:after="240" w:before="240" w:lineRule="auto"/>
        <w:ind w:left="720" w:firstLine="0"/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details</w:t>
      </w:r>
    </w:p>
    <w:p w:rsidR="00000000" w:rsidDel="00000000" w:rsidP="00000000" w:rsidRDefault="00000000" w:rsidRPr="00000000" w14:paraId="00000144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w6vqdoqplg2b" w:id="15"/>
      <w:bookmarkEnd w:id="15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3.3.2 Data Integrity and Constraints</w:t>
      </w:r>
    </w:p>
    <w:p w:rsidR="00000000" w:rsidDel="00000000" w:rsidP="00000000" w:rsidRDefault="00000000" w:rsidRPr="00000000" w14:paraId="00000145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Foreign keys ensure patient–signal and patient–alert relationships.</w:t>
      </w:r>
    </w:p>
    <w:p w:rsidR="00000000" w:rsidDel="00000000" w:rsidP="00000000" w:rsidRDefault="00000000" w:rsidRPr="00000000" w14:paraId="00000146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Unique constraints on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4"/>
          <w:szCs w:val="24"/>
          <w:rtl w:val="0"/>
        </w:rPr>
        <w:t xml:space="preserve">username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47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Check constraints on severity levels and valid roles.</w:t>
      </w:r>
    </w:p>
    <w:p w:rsidR="00000000" w:rsidDel="00000000" w:rsidP="00000000" w:rsidRDefault="00000000" w:rsidRPr="00000000" w14:paraId="00000148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CRC/checksum validation before persistence to prevent corrupted signals (SWC-06).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3.4 Algorithm Design</w:t>
      </w:r>
    </w:p>
    <w:p w:rsidR="00000000" w:rsidDel="00000000" w:rsidP="00000000" w:rsidRDefault="00000000" w:rsidRPr="00000000" w14:paraId="0000014B">
      <w:pPr>
        <w:pStyle w:val="Heading4"/>
        <w:keepNext w:val="0"/>
        <w:keepLines w:val="0"/>
        <w:spacing w:after="40" w:before="240" w:lineRule="auto"/>
        <w:rPr/>
      </w:pPr>
      <w:bookmarkStart w:colFirst="0" w:colLast="0" w:name="_heading=h.8050zvidjro4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4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wsy0y4ywzljx" w:id="17"/>
      <w:bookmarkEnd w:id="17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3.4.1 Real-Time Signal Ingestion &amp; Validation Algorithm</w:t>
      </w:r>
    </w:p>
    <w:p w:rsidR="00000000" w:rsidDel="00000000" w:rsidP="00000000" w:rsidRDefault="00000000" w:rsidRPr="00000000" w14:paraId="000001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5486400" cy="78867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88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4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mxqmzahxs4bq" w:id="18"/>
      <w:bookmarkEnd w:id="18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3.4.2 Signal Preprocessing &amp; Windowing Algorithm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/>
        <w:drawing>
          <wp:inline distB="114300" distT="114300" distL="114300" distR="114300">
            <wp:extent cx="4710113" cy="7853139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10113" cy="78531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4"/>
        <w:rPr>
          <w:color w:val="000000"/>
        </w:rPr>
      </w:pPr>
      <w:bookmarkStart w:colFirst="0" w:colLast="0" w:name="_heading=h.cztu2jvo8mgq" w:id="19"/>
      <w:bookmarkEnd w:id="19"/>
      <w:r w:rsidDel="00000000" w:rsidR="00000000" w:rsidRPr="00000000">
        <w:rPr>
          <w:color w:val="000000"/>
          <w:rtl w:val="0"/>
        </w:rPr>
        <w:t xml:space="preserve">3.4.3 AI Inference &amp; Alert Generation Algorithm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/>
        <w:drawing>
          <wp:inline distB="114300" distT="114300" distL="114300" distR="114300">
            <wp:extent cx="2348953" cy="6186488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8953" cy="61864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4"/>
        <w:rPr>
          <w:color w:val="000000"/>
        </w:rPr>
      </w:pPr>
      <w:bookmarkStart w:colFirst="0" w:colLast="0" w:name="_heading=h.9x1ha0lszoy0" w:id="20"/>
      <w:bookmarkEnd w:id="20"/>
      <w:r w:rsidDel="00000000" w:rsidR="00000000" w:rsidRPr="00000000">
        <w:rPr>
          <w:color w:val="000000"/>
          <w:rtl w:val="0"/>
        </w:rPr>
        <w:t xml:space="preserve">3.4.4 Real-Time Dashboard Update Algorithm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/>
        <w:drawing>
          <wp:inline distB="114300" distT="114300" distL="114300" distR="114300">
            <wp:extent cx="5486400" cy="4927600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4. Traceability</w:t>
      </w:r>
    </w:p>
    <w:p w:rsidR="00000000" w:rsidDel="00000000" w:rsidP="00000000" w:rsidRDefault="00000000" w:rsidRPr="00000000" w14:paraId="00000155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Layout w:type="fixed"/>
        <w:tblLook w:val="0600"/>
      </w:tblPr>
      <w:tblGrid>
        <w:gridCol w:w="626.688"/>
        <w:gridCol w:w="3405.312"/>
        <w:gridCol w:w="4608"/>
        <w:tblGridChange w:id="0">
          <w:tblGrid>
            <w:gridCol w:w="626.688"/>
            <w:gridCol w:w="3405.312"/>
            <w:gridCol w:w="4608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SRS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Requirement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Design Element(s)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F-1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Display live physiological signals (ECG, SpO₂, respiration).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IoMT Ingestion Service, Data Handler, WebSocket Streaming,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PatientDetailView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F-2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Visualize AI-based diagnostic results on patient panels.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AI Module, Backend API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/patients/{id}/ai-results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), Alert Panel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F-3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Role-based access control.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Authentication &amp; Authorization Service, User &amp; Role tables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F-5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Generate alerts when thresholds exceeded.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Alerting Logic, Alert Entity, Frontend Alert Panel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F-6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Export patient reports as PDF.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Backend Report Generator,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ReportView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Q-001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sdt>
              <w:sdtPr>
                <w:id w:val="-543243421"/>
                <w:tag w:val="goog_rdk_14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4"/>
                    <w:szCs w:val="24"/>
                    <w:rtl w:val="0"/>
                  </w:rPr>
                  <w:t xml:space="preserve">Uptime ≥ 95% (prototype). </w:t>
                </w:r>
              </w:sdtContent>
            </w:sdt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Logging &amp; Monitoring, containerized deployment, health checks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Q-002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All data via HTTPS + AES-256.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Security &amp; Infrastructure Layer, SSL configuration, DB encryption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C-001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sdt>
              <w:sdtPr>
                <w:id w:val="1363236523"/>
                <w:tag w:val="goog_rdk_15"/>
              </w:sdtPr>
              <w:sdtContent>
                <w:r w:rsidDel="00000000" w:rsidR="00000000" w:rsidRPr="00000000">
                  <w:rPr>
                    <w:rFonts w:ascii="Gungsuh" w:cs="Gungsuh" w:eastAsia="Gungsuh" w:hAnsi="Gungsuh"/>
                    <w:sz w:val="24"/>
                    <w:szCs w:val="24"/>
                    <w:rtl w:val="0"/>
                  </w:rPr>
                  <w:t xml:space="preserve">Latency ≤ 1s for visualization.</w:t>
                </w:r>
              </w:sdtContent>
            </w:sdt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WebSocket streaming, optimized queries, limited payload sizes</w:t>
            </w:r>
          </w:p>
        </w:tc>
      </w:tr>
    </w:tbl>
    <w:p w:rsidR="00000000" w:rsidDel="00000000" w:rsidP="00000000" w:rsidRDefault="00000000" w:rsidRPr="00000000" w14:paraId="00000171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widowControl w:val="1"/>
        <w:spacing w:after="200" w:before="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3rjqyelhvjl7" w:id="21"/>
      <w:bookmarkEnd w:id="2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5. Appendix</w:t>
      </w:r>
    </w:p>
    <w:p w:rsidR="00000000" w:rsidDel="00000000" w:rsidP="00000000" w:rsidRDefault="00000000" w:rsidRPr="00000000" w14:paraId="00000174">
      <w:pPr>
        <w:ind w:lef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Flow charts for Algorithm Design section are already in 3.4</w:t>
      </w:r>
    </w:p>
    <w:p w:rsidR="00000000" w:rsidDel="00000000" w:rsidP="00000000" w:rsidRDefault="00000000" w:rsidRPr="00000000" w14:paraId="00000175">
      <w:pPr>
        <w:pStyle w:val="Heading1"/>
        <w:numPr>
          <w:ilvl w:val="0"/>
          <w:numId w:val="4"/>
        </w:numPr>
        <w:spacing w:after="0" w:afterAutospacing="0"/>
        <w:ind w:left="720" w:hanging="360"/>
        <w:rPr>
          <w:color w:val="000000"/>
        </w:rPr>
      </w:pPr>
      <w:bookmarkStart w:colFirst="0" w:colLast="0" w:name="_heading=h.dv2ftcl3nkf" w:id="22"/>
      <w:bookmarkEnd w:id="22"/>
      <w:r w:rsidDel="00000000" w:rsidR="00000000" w:rsidRPr="00000000">
        <w:rPr>
          <w:color w:val="000000"/>
          <w:rtl w:val="0"/>
        </w:rPr>
        <w:t xml:space="preserve">Flow diagram</w:t>
      </w:r>
      <w:r w:rsidDel="00000000" w:rsidR="00000000" w:rsidRPr="00000000">
        <w:rPr>
          <w:color w:val="000000"/>
        </w:rPr>
        <w:drawing>
          <wp:inline distB="114300" distT="114300" distL="114300" distR="114300">
            <wp:extent cx="5486400" cy="35433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1"/>
        <w:numPr>
          <w:ilvl w:val="0"/>
          <w:numId w:val="4"/>
        </w:numPr>
        <w:spacing w:before="0" w:beforeAutospacing="0"/>
        <w:ind w:left="720" w:hanging="360"/>
        <w:rPr>
          <w:color w:val="000000"/>
        </w:rPr>
      </w:pPr>
      <w:bookmarkStart w:colFirst="0" w:colLast="0" w:name="_heading=h.tc7fe7lz11ro" w:id="23"/>
      <w:bookmarkEnd w:id="23"/>
      <w:r w:rsidDel="00000000" w:rsidR="00000000" w:rsidRPr="00000000">
        <w:rPr>
          <w:color w:val="000000"/>
          <w:rtl w:val="0"/>
        </w:rPr>
        <w:t xml:space="preserve">Component Diagram</w:t>
      </w:r>
    </w:p>
    <w:p w:rsidR="00000000" w:rsidDel="00000000" w:rsidP="00000000" w:rsidRDefault="00000000" w:rsidRPr="00000000" w14:paraId="00000177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5486400" cy="370840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1"/>
        <w:numPr>
          <w:ilvl w:val="0"/>
          <w:numId w:val="5"/>
        </w:numPr>
        <w:ind w:left="720" w:hanging="360"/>
        <w:rPr>
          <w:color w:val="000000"/>
        </w:rPr>
      </w:pPr>
      <w:bookmarkStart w:colFirst="0" w:colLast="0" w:name="_heading=h.oxiuutfgwnxe" w:id="24"/>
      <w:bookmarkEnd w:id="24"/>
      <w:r w:rsidDel="00000000" w:rsidR="00000000" w:rsidRPr="00000000">
        <w:rPr>
          <w:color w:val="000000"/>
          <w:rtl w:val="0"/>
        </w:rPr>
        <w:t xml:space="preserve">Class Diagram</w:t>
      </w:r>
    </w:p>
    <w:p w:rsidR="00000000" w:rsidDel="00000000" w:rsidP="00000000" w:rsidRDefault="00000000" w:rsidRPr="00000000" w14:paraId="0000017C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5486400" cy="47879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895kpvbccsov" w:id="25"/>
      <w:bookmarkEnd w:id="25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6. References</w:t>
      </w:r>
    </w:p>
    <w:p w:rsidR="00000000" w:rsidDel="00000000" w:rsidP="00000000" w:rsidRDefault="00000000" w:rsidRPr="00000000" w14:paraId="0000017E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numPr>
          <w:ilvl w:val="0"/>
          <w:numId w:val="6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Project Management Plan (PMP):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A Unified Web-Based Platform for Real-Time NICU Signal Monitoring and AI-Assisted Diagnosis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/manifetch_IEEE_PMP.docx</w:t>
      </w:r>
    </w:p>
    <w:p w:rsidR="00000000" w:rsidDel="00000000" w:rsidP="00000000" w:rsidRDefault="00000000" w:rsidRPr="00000000" w14:paraId="00000180">
      <w:pPr>
        <w:numPr>
          <w:ilvl w:val="0"/>
          <w:numId w:val="6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Software Requirements Specification (SRS):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NICU Clinical Dashboard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/manifetch_IEEE_SRS.docx</w:t>
      </w:r>
    </w:p>
    <w:p w:rsidR="00000000" w:rsidDel="00000000" w:rsidP="00000000" w:rsidRDefault="00000000" w:rsidRPr="00000000" w14:paraId="00000181">
      <w:pPr>
        <w:numPr>
          <w:ilvl w:val="0"/>
          <w:numId w:val="6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Project Proposal – Manifetch NICU Platform </w:t>
        <w:br w:type="textWrapping"/>
        <w:t xml:space="preserve">Proposal_NICU.docx</w:t>
      </w:r>
    </w:p>
    <w:p w:rsidR="00000000" w:rsidDel="00000000" w:rsidP="00000000" w:rsidRDefault="00000000" w:rsidRPr="00000000" w14:paraId="00000182">
      <w:pPr>
        <w:numPr>
          <w:ilvl w:val="0"/>
          <w:numId w:val="6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Universal Software-Driven Constraint Tracking Form </w:t>
        <w:br w:type="textWrapping"/>
        <w:t xml:space="preserve">Universal_SW_Constraint_Trackin…</w:t>
      </w:r>
    </w:p>
    <w:p w:rsidR="00000000" w:rsidDel="00000000" w:rsidP="00000000" w:rsidRDefault="00000000" w:rsidRPr="00000000" w14:paraId="00000183">
      <w:pPr>
        <w:numPr>
          <w:ilvl w:val="0"/>
          <w:numId w:val="6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IEEE 1016-2009 – Systems and Software Engineering – Software Design Descriptions</w:t>
      </w:r>
    </w:p>
    <w:p w:rsidR="00000000" w:rsidDel="00000000" w:rsidP="00000000" w:rsidRDefault="00000000" w:rsidRPr="00000000" w14:paraId="00000184">
      <w:pPr>
        <w:numPr>
          <w:ilvl w:val="0"/>
          <w:numId w:val="6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ISO/IEC/IEEE 29148:2018 – Requirements Engineering</w:t>
      </w:r>
    </w:p>
    <w:p w:rsidR="00000000" w:rsidDel="00000000" w:rsidP="00000000" w:rsidRDefault="00000000" w:rsidRPr="00000000" w14:paraId="00000185">
      <w:pPr>
        <w:numPr>
          <w:ilvl w:val="0"/>
          <w:numId w:val="6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ISO/IEC 25010:2011 – System and Software Quality Models</w:t>
      </w:r>
    </w:p>
    <w:p w:rsidR="00000000" w:rsidDel="00000000" w:rsidP="00000000" w:rsidRDefault="00000000" w:rsidRPr="00000000" w14:paraId="0000018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PhysioNet datasets (PICS-DB, MIMIC-IV)</w:t>
      </w:r>
    </w:p>
    <w:p w:rsidR="00000000" w:rsidDel="00000000" w:rsidP="00000000" w:rsidRDefault="00000000" w:rsidRPr="00000000" w14:paraId="0000018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ISO/IEC 25010, ISO/IEC/IEEE 29148</w:t>
      </w:r>
    </w:p>
    <w:p w:rsidR="00000000" w:rsidDel="00000000" w:rsidP="00000000" w:rsidRDefault="00000000" w:rsidRPr="00000000" w14:paraId="0000018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IEC 62304 (medical software), GDPR/KVKK, HIPAA</w:t>
      </w:r>
    </w:p>
    <w:p w:rsidR="00000000" w:rsidDel="00000000" w:rsidP="00000000" w:rsidRDefault="00000000" w:rsidRPr="00000000" w14:paraId="00000189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OWASP Top 10 (for web security)</w:t>
      </w:r>
    </w:p>
    <w:p w:rsidR="00000000" w:rsidDel="00000000" w:rsidP="00000000" w:rsidRDefault="00000000" w:rsidRPr="00000000" w14:paraId="0000018A">
      <w:pPr>
        <w:widowControl w:val="1"/>
        <w:spacing w:after="200" w:before="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15" w:type="default"/>
      <w:pgSz w:h="15840" w:w="12240" w:orient="portrait"/>
      <w:pgMar w:bottom="1440" w:top="1440" w:left="1800" w:right="180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Roboto Mon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="Calibri" w:cs="" w:eastAsia="" w:hAnsi="Calibri"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="Calibri" w:cs="" w:eastAsia="" w:hAnsi="Calibri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="Calibri" w:cs="" w:eastAsia="" w:hAnsi="Calibri"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 w:val="1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 w:val="1"/>
    <w:rsid w:val="00E618BF"/>
    <w:rPr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Heading1Char" w:customStyle="1">
    <w:name w:val="Heading 1 Char"/>
    <w:basedOn w:val="DefaultParagraphFont"/>
    <w:link w:val="Heading1"/>
    <w:uiPriority w:val="9"/>
    <w:qFormat w:val="1"/>
    <w:rsid w:val="00FC693F"/>
    <w:rPr>
      <w:rFonts w:ascii="Calibri" w:cs="" w:eastAsia="" w:hAnsi="Calibri"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 w:val="1"/>
    <w:rsid w:val="00FC693F"/>
    <w:rPr>
      <w:rFonts w:ascii="Calibri" w:cs="" w:eastAsia="" w:hAnsi="Calibri"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 w:val="1"/>
    <w:rsid w:val="00FC693F"/>
    <w:rPr>
      <w:rFonts w:ascii="Calibri" w:cs="" w:eastAsia="" w:hAnsi="Calibri"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 w:val="1"/>
    <w:rsid w:val="00FC693F"/>
    <w:rPr>
      <w:rFonts w:ascii="Calibri" w:cs="" w:eastAsia="" w:hAnsi="Calibri" w:asciiTheme="majorHAnsi" w:cstheme="majorBidi" w:eastAsiaTheme="majorEastAsia" w:hAnsiTheme="majorHAnsi"/>
      <w:color w:val="17365d" w:themeColor="text2" w:themeShade="0000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 w:val="1"/>
    <w:rsid w:val="00FC693F"/>
    <w:rPr>
      <w:rFonts w:ascii="Calibri" w:cs="" w:eastAsia="" w:hAnsi="Calibri"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 w:val="1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 w:val="1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 w:val="1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 w:val="1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 w:val="1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character" w:styleId="IntenseQuoteChar" w:customStyle="1">
    <w:name w:val="Intense Quote Char"/>
    <w:basedOn w:val="DefaultParagraphFont"/>
    <w:link w:val="IntenseQuote"/>
    <w:uiPriority w:val="30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Heading">
    <w:name w:val="Heading"/>
    <w:basedOn w:val="Normal"/>
    <w:next w:val="BodyText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 w:before="0"/>
    </w:pPr>
    <w:rPr/>
  </w:style>
  <w:style w:type="paragraph" w:styleId="List">
    <w:name w:val="List"/>
    <w:basedOn w:val="Normal"/>
    <w:uiPriority w:val="99"/>
    <w:unhideWhenUsed w:val="1"/>
    <w:rsid w:val="00AA1D8D"/>
    <w:pPr>
      <w:spacing w:after="200" w:before="0"/>
      <w:ind w:left="360" w:hanging="360"/>
      <w:contextualSpacing w:val="1"/>
    </w:pPr>
    <w:rPr/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Index">
    <w:name w:val="Index"/>
    <w:basedOn w:val="Normal"/>
    <w:qFormat w:val="1"/>
    <w:pPr>
      <w:suppressLineNumbers w:val="1"/>
    </w:pPr>
    <w:rPr>
      <w:rFonts w:cs="Arial"/>
    </w:rPr>
  </w:style>
  <w:style w:type="paragraph" w:styleId="HeaderandFooter">
    <w:name w:val="Header and Footer"/>
    <w:basedOn w:val="Normal"/>
    <w:qFormat w:val="1"/>
    <w:pPr/>
    <w:rPr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lear" w:pos="720"/>
        <w:tab w:val="center" w:leader="none" w:pos="4680"/>
        <w:tab w:val="right" w:leader="none" w:pos="9360"/>
      </w:tabs>
      <w:spacing w:after="0" w:before="0" w:line="240" w:lineRule="auto"/>
    </w:pPr>
    <w:rPr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lear" w:pos="720"/>
        <w:tab w:val="center" w:leader="none" w:pos="4680"/>
        <w:tab w:val="right" w:leader="none" w:pos="9360"/>
      </w:tabs>
      <w:spacing w:after="0" w:before="0" w:line="240" w:lineRule="auto"/>
    </w:pPr>
    <w:rPr/>
  </w:style>
  <w:style w:type="paragraph" w:styleId="NoSpacing">
    <w:name w:val="No Spacing"/>
    <w:uiPriority w:val="1"/>
    <w:qFormat w:val="1"/>
    <w:rsid w:val="00FC693F"/>
    <w:pPr>
      <w:widowControl w:val="1"/>
      <w:suppressAutoHyphens w:val="1"/>
      <w:bidi w:val="0"/>
      <w:spacing w:after="0" w:before="0" w:line="240" w:lineRule="auto"/>
      <w:jc w:val="left"/>
    </w:pPr>
    <w:rPr>
      <w:rFonts w:ascii="Cambria" w:cs="" w:eastAsia="" w:hAnsi="Cambria" w:asciiTheme="minorHAnsi" w:cstheme="minorBidi" w:eastAsiaTheme="minorEastAsia" w:hAnsiTheme="minorHAnsi"/>
      <w:color w:val="auto"/>
      <w:kern w:val="0"/>
      <w:sz w:val="22"/>
      <w:szCs w:val="22"/>
      <w:lang w:bidi="ar-SA" w:eastAsia="en-US" w:val="en-US"/>
    </w:rPr>
  </w:style>
  <w:style w:type="paragraph" w:styleId="ListParagraph">
    <w:name w:val="List Paragraph"/>
    <w:basedOn w:val="Normal"/>
    <w:uiPriority w:val="34"/>
    <w:qFormat w:val="1"/>
    <w:rsid w:val="00FC693F"/>
    <w:pPr>
      <w:spacing w:after="200" w:before="0"/>
      <w:ind w:left="720"/>
      <w:contextualSpacing w:val="1"/>
    </w:pPr>
    <w:rPr/>
  </w:style>
  <w:style w:type="paragraph" w:styleId="BodyText2">
    <w:name w:val="Body Text 2"/>
    <w:basedOn w:val="Normal"/>
    <w:link w:val="BodyText2Char"/>
    <w:uiPriority w:val="99"/>
    <w:unhideWhenUsed w:val="1"/>
    <w:qFormat w:val="1"/>
    <w:rsid w:val="00AA1D8D"/>
    <w:pPr>
      <w:spacing w:after="120" w:before="0" w:line="480" w:lineRule="auto"/>
    </w:pPr>
    <w:rPr/>
  </w:style>
  <w:style w:type="paragraph" w:styleId="BodyText3">
    <w:name w:val="Body Text 3"/>
    <w:basedOn w:val="Normal"/>
    <w:link w:val="BodyText3Char"/>
    <w:uiPriority w:val="99"/>
    <w:unhideWhenUsed w:val="1"/>
    <w:qFormat w:val="1"/>
    <w:rsid w:val="00AA1D8D"/>
    <w:pPr>
      <w:spacing w:after="120" w:before="0"/>
    </w:pPr>
    <w:rPr>
      <w:sz w:val="16"/>
      <w:szCs w:val="16"/>
    </w:rPr>
  </w:style>
  <w:style w:type="paragraph" w:styleId="List2">
    <w:name w:val="List 2"/>
    <w:basedOn w:val="Normal"/>
    <w:uiPriority w:val="99"/>
    <w:unhideWhenUsed w:val="1"/>
    <w:qFormat w:val="1"/>
    <w:rsid w:val="00326F90"/>
    <w:pPr>
      <w:spacing w:after="200" w:before="0"/>
      <w:ind w:left="720" w:hanging="360"/>
      <w:contextualSpacing w:val="1"/>
    </w:pPr>
    <w:rPr/>
  </w:style>
  <w:style w:type="paragraph" w:styleId="List3">
    <w:name w:val="List 3"/>
    <w:basedOn w:val="Normal"/>
    <w:uiPriority w:val="99"/>
    <w:unhideWhenUsed w:val="1"/>
    <w:qFormat w:val="1"/>
    <w:rsid w:val="00326F90"/>
    <w:pPr>
      <w:spacing w:after="200" w:before="0"/>
      <w:ind w:left="1080" w:hanging="360"/>
      <w:contextualSpacing w:val="1"/>
    </w:pPr>
    <w:rPr/>
  </w:style>
  <w:style w:type="paragraph" w:styleId="ListBullet">
    <w:name w:val="List Bullet"/>
    <w:basedOn w:val="Normal"/>
    <w:uiPriority w:val="99"/>
    <w:unhideWhenUsed w:val="1"/>
    <w:rsid w:val="00326F90"/>
    <w:pPr>
      <w:numPr>
        <w:ilvl w:val="0"/>
        <w:numId w:val="1"/>
      </w:numPr>
      <w:spacing w:after="200" w:before="0"/>
      <w:contextualSpacing w:val="1"/>
    </w:pPr>
    <w:rPr/>
  </w:style>
  <w:style w:type="paragraph" w:styleId="ListBullet2">
    <w:name w:val="List Bullet 2"/>
    <w:basedOn w:val="Normal"/>
    <w:uiPriority w:val="99"/>
    <w:unhideWhenUsed w:val="1"/>
    <w:rsid w:val="00326F90"/>
    <w:pPr>
      <w:numPr>
        <w:ilvl w:val="0"/>
        <w:numId w:val="2"/>
      </w:numPr>
      <w:spacing w:after="200" w:before="0"/>
      <w:contextualSpacing w:val="1"/>
    </w:pPr>
    <w:rPr/>
  </w:style>
  <w:style w:type="paragraph" w:styleId="ListBullet3">
    <w:name w:val="List Bullet 3"/>
    <w:basedOn w:val="Normal"/>
    <w:uiPriority w:val="99"/>
    <w:unhideWhenUsed w:val="1"/>
    <w:rsid w:val="00326F90"/>
    <w:pPr>
      <w:numPr>
        <w:ilvl w:val="0"/>
        <w:numId w:val="3"/>
      </w:numPr>
      <w:spacing w:after="200" w:before="0"/>
      <w:contextualSpacing w:val="1"/>
    </w:pPr>
    <w:rPr/>
  </w:style>
  <w:style w:type="paragraph" w:styleId="ListNumber">
    <w:name w:val="List Number"/>
    <w:basedOn w:val="Normal"/>
    <w:uiPriority w:val="99"/>
    <w:unhideWhenUsed w:val="1"/>
    <w:rsid w:val="00326F90"/>
    <w:pPr>
      <w:numPr>
        <w:ilvl w:val="0"/>
        <w:numId w:val="4"/>
      </w:numPr>
      <w:spacing w:after="200" w:before="0"/>
      <w:contextualSpacing w:val="1"/>
    </w:pPr>
    <w:rPr/>
  </w:style>
  <w:style w:type="paragraph" w:styleId="ListNumber2">
    <w:name w:val="List Number 2"/>
    <w:basedOn w:val="Normal"/>
    <w:uiPriority w:val="99"/>
    <w:unhideWhenUsed w:val="1"/>
    <w:rsid w:val="0029639D"/>
    <w:pPr>
      <w:numPr>
        <w:ilvl w:val="0"/>
        <w:numId w:val="5"/>
      </w:numPr>
      <w:spacing w:after="200" w:before="0"/>
      <w:contextualSpacing w:val="1"/>
    </w:pPr>
    <w:rPr/>
  </w:style>
  <w:style w:type="paragraph" w:styleId="ListNumber3">
    <w:name w:val="List Number 3"/>
    <w:basedOn w:val="Normal"/>
    <w:uiPriority w:val="99"/>
    <w:unhideWhenUsed w:val="1"/>
    <w:rsid w:val="0029639D"/>
    <w:pPr>
      <w:numPr>
        <w:ilvl w:val="0"/>
        <w:numId w:val="6"/>
      </w:numPr>
      <w:spacing w:after="200" w:before="0"/>
      <w:contextualSpacing w:val="1"/>
    </w:pPr>
    <w:rPr/>
  </w:style>
  <w:style w:type="paragraph" w:styleId="ListContinue">
    <w:name w:val="List Continue"/>
    <w:basedOn w:val="Normal"/>
    <w:uiPriority w:val="99"/>
    <w:unhideWhenUsed w:val="1"/>
    <w:rsid w:val="0029639D"/>
    <w:pPr>
      <w:spacing w:after="120" w:before="0"/>
      <w:ind w:left="360"/>
      <w:contextualSpacing w:val="1"/>
    </w:pPr>
    <w:rPr/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 w:before="0"/>
      <w:ind w:left="720"/>
      <w:contextualSpacing w:val="1"/>
    </w:pPr>
    <w:rPr/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 w:before="0"/>
      <w:ind w:left="1080"/>
      <w:contextualSpacing w:val="1"/>
    </w:pPr>
    <w:rPr/>
  </w:style>
  <w:style w:type="paragraph" w:styleId="Macro">
    <w:name w:val="macro"/>
    <w:link w:val="MacroTextChar"/>
    <w:uiPriority w:val="99"/>
    <w:unhideWhenUsed w:val="1"/>
    <w:qFormat w:val="1"/>
    <w:rsid w:val="0029639D"/>
    <w:pPr>
      <w:widowControl w:val="1"/>
      <w:tabs>
        <w:tab w:val="clear" w:pos="720"/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uppressAutoHyphens w:val="1"/>
      <w:bidi w:val="0"/>
      <w:spacing w:after="200" w:before="0" w:line="276" w:lineRule="auto"/>
      <w:jc w:val="left"/>
    </w:pPr>
    <w:rPr>
      <w:rFonts w:ascii="Courier" w:cs="" w:eastAsia="" w:hAnsi="Courier" w:cstheme="minorBidi" w:eastAsiaTheme="minorEastAsia"/>
      <w:color w:val="auto"/>
      <w:kern w:val="0"/>
      <w:sz w:val="20"/>
      <w:szCs w:val="20"/>
      <w:lang w:bidi="ar-SA" w:eastAsia="en-US" w:val="en-US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pPr/>
    <w:rPr>
      <w:i w:val="1"/>
      <w:iCs w:val="1"/>
      <w:color w:val="000000" w:themeColor="text1"/>
    </w:rPr>
  </w:style>
  <w:style w:type="paragraph" w:styleId="Caption1">
    <w:name w:val="caption1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  <w:rPr/>
  </w:style>
  <w:style w:type="paragraph" w:styleId="Caption11">
    <w:name w:val="caption11"/>
    <w:basedOn w:val="Normal"/>
    <w:next w:val="Normal"/>
    <w:qFormat w:val="1"/>
    <w:pPr>
      <w:spacing w:line="240" w:lineRule="exact"/>
    </w:pPr>
    <w:rPr>
      <w:b w:val="1"/>
      <w:bCs w:val="1"/>
      <w:color w:val="4f81bd"/>
      <w:sz w:val="18"/>
      <w:szCs w:val="18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TableNormal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404040" w:space="0" w:sz="8" w:themeColor="text1" w:val="single"/>
          <w:left w:color="404040" w:space="0" w:sz="8" w:themeColor="text1" w:val="single"/>
          <w:bottom w:color="404040" w:space="0" w:sz="8" w:themeColor="text1" w:val="single"/>
          <w:right w:color="404040" w:space="0" w:sz="8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val="double"/>
          <w:left w:color="404040" w:space="0" w:sz="8" w:themeColor="text1" w:val="single"/>
          <w:bottom w:color="404040" w:space="0" w:sz="8" w:themeColor="text1" w:val="single"/>
          <w:right w:color="404040" w:space="0" w:sz="8" w:themeColor="text1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7ba0cd" w:space="0" w:sz="8" w:themeColor="accent1" w:val="single"/>
          <w:left w:color="7ba0cd" w:space="0" w:sz="8" w:themeColor="accent1" w:val="single"/>
          <w:bottom w:color="7ba0cd" w:space="0" w:sz="8" w:themeColor="accent1" w:val="single"/>
          <w:right w:color="7ba0cd" w:space="0" w:sz="8" w:themeColor="accent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val="double"/>
          <w:left w:color="7ba0cd" w:space="0" w:sz="8" w:themeColor="accent1" w:val="single"/>
          <w:bottom w:color="7ba0cd" w:space="0" w:sz="8" w:themeColor="accent1" w:val="single"/>
          <w:right w:color="7ba0cd" w:space="0" w:sz="8" w:themeColor="accent1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cf7b79" w:space="0" w:sz="8" w:themeColor="accent2" w:val="single"/>
          <w:left w:color="cf7b79" w:space="0" w:sz="8" w:themeColor="accent2" w:val="single"/>
          <w:bottom w:color="cf7b79" w:space="0" w:sz="8" w:themeColor="accent2" w:val="single"/>
          <w:right w:color="cf7b79" w:space="0" w:sz="8" w:themeColor="accent2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val="double"/>
          <w:left w:color="cf7b79" w:space="0" w:sz="8" w:themeColor="accent2" w:val="single"/>
          <w:bottom w:color="cf7b79" w:space="0" w:sz="8" w:themeColor="accent2" w:val="single"/>
          <w:right w:color="cf7b79" w:space="0" w:sz="8" w:themeColor="accent2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b3cc82" w:space="0" w:sz="8" w:themeColor="accent3" w:val="single"/>
          <w:left w:color="b3cc82" w:space="0" w:sz="8" w:themeColor="accent3" w:val="single"/>
          <w:bottom w:color="b3cc82" w:space="0" w:sz="8" w:themeColor="accent3" w:val="single"/>
          <w:right w:color="b3cc82" w:space="0" w:sz="8" w:themeColor="accent3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val="double"/>
          <w:left w:color="b3cc82" w:space="0" w:sz="8" w:themeColor="accent3" w:val="single"/>
          <w:bottom w:color="b3cc82" w:space="0" w:sz="8" w:themeColor="accent3" w:val="single"/>
          <w:right w:color="b3cc82" w:space="0" w:sz="8" w:themeColor="accent3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9f8ab9" w:space="0" w:sz="8" w:themeColor="accent4" w:val="single"/>
          <w:left w:color="9f8ab9" w:space="0" w:sz="8" w:themeColor="accent4" w:val="single"/>
          <w:bottom w:color="9f8ab9" w:space="0" w:sz="8" w:themeColor="accent4" w:val="single"/>
          <w:right w:color="9f8ab9" w:space="0" w:sz="8" w:themeColor="accent4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val="double"/>
          <w:left w:color="9f8ab9" w:space="0" w:sz="8" w:themeColor="accent4" w:val="single"/>
          <w:bottom w:color="9f8ab9" w:space="0" w:sz="8" w:themeColor="accent4" w:val="single"/>
          <w:right w:color="9f8ab9" w:space="0" w:sz="8" w:themeColor="accent4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78c0d4" w:space="0" w:sz="8" w:themeColor="accent5" w:val="single"/>
          <w:left w:color="78c0d4" w:space="0" w:sz="8" w:themeColor="accent5" w:val="single"/>
          <w:bottom w:color="78c0d4" w:space="0" w:sz="8" w:themeColor="accent5" w:val="single"/>
          <w:right w:color="78c0d4" w:space="0" w:sz="8" w:themeColor="accent5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val="double"/>
          <w:left w:color="78c0d4" w:space="0" w:sz="8" w:themeColor="accent5" w:val="single"/>
          <w:bottom w:color="78c0d4" w:space="0" w:sz="8" w:themeColor="accent5" w:val="single"/>
          <w:right w:color="78c0d4" w:space="0" w:sz="8" w:themeColor="accent5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f9b074" w:space="0" w:sz="8" w:themeColor="accent6" w:val="single"/>
          <w:left w:color="f9b074" w:space="0" w:sz="8" w:themeColor="accent6" w:val="single"/>
          <w:bottom w:color="f9b074" w:space="0" w:sz="8" w:themeColor="accent6" w:val="single"/>
          <w:right w:color="f9b074" w:space="0" w:sz="8" w:themeColor="accent6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val="double"/>
          <w:left w:color="f9b074" w:space="0" w:sz="8" w:themeColor="accent6" w:val="single"/>
          <w:bottom w:color="f9b074" w:space="0" w:sz="8" w:themeColor="accent6" w:val="single"/>
          <w:right w:color="f9b074" w:space="0" w:sz="8" w:themeColor="accent6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404040" w:space="0" w:sz="1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7ba0cd" w:space="0" w:sz="1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cf7b79" w:space="0" w:sz="1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b3cc82" w:space="0" w:sz="1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9f8ab9" w:space="0" w:sz="1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78c0d4" w:space="0" w:sz="1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f9b074" w:space="0" w:sz="1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header" Target="header1.xml"/><Relationship Id="rId14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RobotoMono-regular.ttf"/><Relationship Id="rId5" Type="http://schemas.openxmlformats.org/officeDocument/2006/relationships/font" Target="fonts/RobotoMono-bold.ttf"/><Relationship Id="rId6" Type="http://schemas.openxmlformats.org/officeDocument/2006/relationships/font" Target="fonts/RobotoMono-italic.ttf"/><Relationship Id="rId7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feF/rPsQ9IBCJSnT3nA7rGogVg==">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