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eastAsia="en-US"/>
        </w:rPr>
        <w:id w:val="-187220806"/>
        <w:docPartObj>
          <w:docPartGallery w:val="Cover Pages"/>
          <w:docPartUnique/>
        </w:docPartObj>
      </w:sdtPr>
      <w:sdtEndPr>
        <w:rPr>
          <w:rFonts w:asciiTheme="minorHAnsi" w:eastAsiaTheme="minorEastAsia" w:hAnsiTheme="minorHAnsi" w:cstheme="minorBidi"/>
          <w:b/>
          <w:bCs/>
          <w:caps w:val="0"/>
          <w:noProof/>
        </w:rPr>
      </w:sdtEndPr>
      <w:sdtContent>
        <w:tbl>
          <w:tblPr>
            <w:tblW w:w="5000" w:type="pct"/>
            <w:jc w:val="center"/>
            <w:tblLook w:val="04A0" w:firstRow="1" w:lastRow="0" w:firstColumn="1" w:lastColumn="0" w:noHBand="0" w:noVBand="1"/>
          </w:tblPr>
          <w:tblGrid>
            <w:gridCol w:w="9576"/>
          </w:tblGrid>
          <w:tr w:rsidR="00F23ABD">
            <w:trPr>
              <w:trHeight w:val="2880"/>
              <w:jc w:val="center"/>
            </w:trPr>
            <w:tc>
              <w:tcPr>
                <w:tcW w:w="5000" w:type="pct"/>
              </w:tcPr>
              <w:p w:rsidR="00F23ABD" w:rsidRDefault="00F23ABD" w:rsidP="00F23ABD">
                <w:pPr>
                  <w:pStyle w:val="NoSpacing"/>
                  <w:rPr>
                    <w:rFonts w:asciiTheme="majorHAnsi" w:eastAsiaTheme="majorEastAsia" w:hAnsiTheme="majorHAnsi" w:cstheme="majorBidi"/>
                    <w:caps/>
                  </w:rPr>
                </w:pPr>
              </w:p>
            </w:tc>
          </w:tr>
          <w:tr w:rsidR="00F23ABD">
            <w:trPr>
              <w:trHeight w:val="1440"/>
              <w:jc w:val="center"/>
            </w:trPr>
            <w:sdt>
              <w:sdtPr>
                <w:rPr>
                  <w:rFonts w:asciiTheme="majorHAnsi" w:eastAsiaTheme="majorEastAsia" w:hAnsiTheme="majorHAnsi" w:cstheme="majorBidi"/>
                  <w:sz w:val="80"/>
                  <w:szCs w:val="80"/>
                </w:rPr>
                <w:alias w:val="Title"/>
                <w:id w:val="15524250"/>
                <w:placeholder>
                  <w:docPart w:val="ABD8982B550B40E3949F3B33D08EF75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23ABD" w:rsidRDefault="00F23ABD" w:rsidP="00F23AB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Report on Advanced Data Analytics</w:t>
                    </w:r>
                  </w:p>
                </w:tc>
              </w:sdtContent>
            </w:sdt>
          </w:tr>
          <w:tr w:rsidR="00F23ABD">
            <w:trPr>
              <w:trHeight w:val="720"/>
              <w:jc w:val="center"/>
            </w:trPr>
            <w:sdt>
              <w:sdtPr>
                <w:rPr>
                  <w:rFonts w:asciiTheme="majorHAnsi" w:eastAsiaTheme="majorEastAsia" w:hAnsiTheme="majorHAnsi" w:cstheme="majorBidi"/>
                  <w:sz w:val="44"/>
                  <w:szCs w:val="44"/>
                </w:rPr>
                <w:alias w:val="Subtitle"/>
                <w:id w:val="15524255"/>
                <w:placeholder>
                  <w:docPart w:val="033287A4E5F94B55BF5A75EC2D8B8C4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23ABD" w:rsidRDefault="00F23ABD" w:rsidP="00F23AB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Rocket Fuel Inc.</w:t>
                    </w:r>
                  </w:p>
                </w:tc>
              </w:sdtContent>
            </w:sdt>
          </w:tr>
          <w:tr w:rsidR="00F23ABD">
            <w:trPr>
              <w:trHeight w:val="360"/>
              <w:jc w:val="center"/>
            </w:trPr>
            <w:tc>
              <w:tcPr>
                <w:tcW w:w="5000" w:type="pct"/>
                <w:vAlign w:val="center"/>
              </w:tcPr>
              <w:p w:rsidR="00F23ABD" w:rsidRDefault="00F23ABD">
                <w:pPr>
                  <w:pStyle w:val="NoSpacing"/>
                  <w:jc w:val="center"/>
                </w:pPr>
              </w:p>
            </w:tc>
          </w:tr>
          <w:tr w:rsidR="00F23ABD">
            <w:trPr>
              <w:trHeight w:val="360"/>
              <w:jc w:val="center"/>
            </w:trPr>
            <w:sdt>
              <w:sdtPr>
                <w:rPr>
                  <w:b/>
                  <w:bCs/>
                  <w:sz w:val="36"/>
                  <w:szCs w:val="36"/>
                </w:rPr>
                <w:alias w:val="Author"/>
                <w:id w:val="15524260"/>
                <w:placeholder>
                  <w:docPart w:val="161BFD4E64BC485A83ED1867C3A85EE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23ABD" w:rsidRPr="00F23ABD" w:rsidRDefault="00F23ABD">
                    <w:pPr>
                      <w:pStyle w:val="NoSpacing"/>
                      <w:jc w:val="center"/>
                      <w:rPr>
                        <w:b/>
                        <w:bCs/>
                        <w:sz w:val="36"/>
                        <w:szCs w:val="36"/>
                      </w:rPr>
                    </w:pPr>
                    <w:r w:rsidRPr="00F23ABD">
                      <w:rPr>
                        <w:b/>
                        <w:bCs/>
                        <w:sz w:val="36"/>
                        <w:szCs w:val="36"/>
                      </w:rPr>
                      <w:t>GOVIND KRISHNAN KA</w:t>
                    </w:r>
                  </w:p>
                </w:tc>
              </w:sdtContent>
            </w:sdt>
          </w:tr>
          <w:tr w:rsidR="00F23ABD">
            <w:trPr>
              <w:trHeight w:val="360"/>
              <w:jc w:val="center"/>
            </w:trPr>
            <w:sdt>
              <w:sdtPr>
                <w:rPr>
                  <w:b/>
                  <w:bCs/>
                </w:rPr>
                <w:alias w:val="Date"/>
                <w:id w:val="516659546"/>
                <w:placeholder>
                  <w:docPart w:val="79D0553685F54E0BA37ECC11ECA2AE79"/>
                </w:placeholder>
                <w:dataBinding w:prefixMappings="xmlns:ns0='http://schemas.microsoft.com/office/2006/coverPageProps'" w:xpath="/ns0:CoverPageProperties[1]/ns0:PublishDate[1]" w:storeItemID="{55AF091B-3C7A-41E3-B477-F2FDAA23CFDA}"/>
                <w:date w:fullDate="2020-08-14T00:00:00Z">
                  <w:dateFormat w:val="M/d/yyyy"/>
                  <w:lid w:val="en-US"/>
                  <w:storeMappedDataAs w:val="dateTime"/>
                  <w:calendar w:val="gregorian"/>
                </w:date>
              </w:sdtPr>
              <w:sdtEndPr/>
              <w:sdtContent>
                <w:tc>
                  <w:tcPr>
                    <w:tcW w:w="5000" w:type="pct"/>
                    <w:vAlign w:val="center"/>
                  </w:tcPr>
                  <w:p w:rsidR="00F23ABD" w:rsidRDefault="00F23ABD">
                    <w:pPr>
                      <w:pStyle w:val="NoSpacing"/>
                      <w:jc w:val="center"/>
                      <w:rPr>
                        <w:b/>
                        <w:bCs/>
                      </w:rPr>
                    </w:pPr>
                    <w:r>
                      <w:rPr>
                        <w:b/>
                        <w:bCs/>
                      </w:rPr>
                      <w:t>8/14/2020</w:t>
                    </w:r>
                  </w:p>
                </w:tc>
              </w:sdtContent>
            </w:sdt>
          </w:tr>
        </w:tbl>
        <w:p w:rsidR="00F23ABD" w:rsidRDefault="00F23ABD"/>
        <w:p w:rsidR="00F23ABD" w:rsidRDefault="00F23ABD"/>
        <w:p w:rsidR="00F23ABD" w:rsidRDefault="00F23ABD"/>
        <w:p w:rsidR="00F23ABD" w:rsidRDefault="00F23ABD">
          <w:pPr>
            <w:rPr>
              <w:rFonts w:eastAsiaTheme="minorEastAsia"/>
              <w:noProof/>
            </w:rPr>
          </w:pPr>
          <w:r>
            <w:rPr>
              <w:rFonts w:eastAsiaTheme="minorEastAsia"/>
              <w:b/>
              <w:bCs/>
              <w:noProof/>
            </w:rPr>
            <w:br w:type="page"/>
          </w:r>
        </w:p>
      </w:sdtContent>
    </w:sdt>
    <w:sdt>
      <w:sdtPr>
        <w:rPr>
          <w:rFonts w:asciiTheme="minorHAnsi" w:eastAsiaTheme="minorHAnsi" w:hAnsiTheme="minorHAnsi" w:cstheme="minorBidi"/>
          <w:b w:val="0"/>
          <w:bCs w:val="0"/>
          <w:color w:val="auto"/>
          <w:sz w:val="22"/>
          <w:szCs w:val="22"/>
          <w:lang w:eastAsia="en-US"/>
        </w:rPr>
        <w:id w:val="862718749"/>
        <w:docPartObj>
          <w:docPartGallery w:val="Table of Contents"/>
          <w:docPartUnique/>
        </w:docPartObj>
      </w:sdtPr>
      <w:sdtEndPr>
        <w:rPr>
          <w:noProof/>
        </w:rPr>
      </w:sdtEndPr>
      <w:sdtContent>
        <w:p w:rsidR="00F23ABD" w:rsidRDefault="00F23ABD">
          <w:pPr>
            <w:pStyle w:val="TOCHeading"/>
          </w:pPr>
          <w:r>
            <w:t>Table of Contents</w:t>
          </w:r>
        </w:p>
        <w:p w:rsidR="00F23ABD" w:rsidRDefault="00F23ABD">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48332789" w:history="1">
            <w:r w:rsidRPr="000772DA">
              <w:rPr>
                <w:rStyle w:val="Hyperlink"/>
                <w:noProof/>
              </w:rPr>
              <w:t>1.0</w:t>
            </w:r>
            <w:r>
              <w:rPr>
                <w:rFonts w:eastAsiaTheme="minorEastAsia"/>
                <w:noProof/>
              </w:rPr>
              <w:tab/>
            </w:r>
            <w:r w:rsidRPr="000772DA">
              <w:rPr>
                <w:rStyle w:val="Hyperlink"/>
                <w:noProof/>
              </w:rPr>
              <w:t>Executive Summary</w:t>
            </w:r>
            <w:r>
              <w:rPr>
                <w:noProof/>
                <w:webHidden/>
              </w:rPr>
              <w:tab/>
            </w:r>
            <w:r>
              <w:rPr>
                <w:noProof/>
                <w:webHidden/>
              </w:rPr>
              <w:fldChar w:fldCharType="begin"/>
            </w:r>
            <w:r>
              <w:rPr>
                <w:noProof/>
                <w:webHidden/>
              </w:rPr>
              <w:instrText xml:space="preserve"> PAGEREF _Toc48332789 \h </w:instrText>
            </w:r>
            <w:r>
              <w:rPr>
                <w:noProof/>
                <w:webHidden/>
              </w:rPr>
            </w:r>
            <w:r>
              <w:rPr>
                <w:noProof/>
                <w:webHidden/>
              </w:rPr>
              <w:fldChar w:fldCharType="separate"/>
            </w:r>
            <w:r w:rsidR="00AA06AC">
              <w:rPr>
                <w:noProof/>
                <w:webHidden/>
              </w:rPr>
              <w:t>2</w:t>
            </w:r>
            <w:r>
              <w:rPr>
                <w:noProof/>
                <w:webHidden/>
              </w:rPr>
              <w:fldChar w:fldCharType="end"/>
            </w:r>
          </w:hyperlink>
        </w:p>
        <w:p w:rsidR="00F23ABD" w:rsidRDefault="00AA06AC">
          <w:pPr>
            <w:pStyle w:val="TOC1"/>
            <w:tabs>
              <w:tab w:val="left" w:pos="660"/>
              <w:tab w:val="right" w:leader="dot" w:pos="9350"/>
            </w:tabs>
            <w:rPr>
              <w:rFonts w:eastAsiaTheme="minorEastAsia"/>
              <w:noProof/>
            </w:rPr>
          </w:pPr>
          <w:hyperlink w:anchor="_Toc48332790" w:history="1">
            <w:r w:rsidR="00F23ABD" w:rsidRPr="000772DA">
              <w:rPr>
                <w:rStyle w:val="Hyperlink"/>
                <w:noProof/>
              </w:rPr>
              <w:t>2.0</w:t>
            </w:r>
            <w:r w:rsidR="00F23ABD">
              <w:rPr>
                <w:rFonts w:eastAsiaTheme="minorEastAsia"/>
                <w:noProof/>
              </w:rPr>
              <w:tab/>
            </w:r>
            <w:r w:rsidR="00F23ABD" w:rsidRPr="000772DA">
              <w:rPr>
                <w:rStyle w:val="Hyperlink"/>
                <w:noProof/>
              </w:rPr>
              <w:t>About Rocket Fuel Inc.</w:t>
            </w:r>
            <w:r w:rsidR="00F23ABD">
              <w:rPr>
                <w:noProof/>
                <w:webHidden/>
              </w:rPr>
              <w:tab/>
            </w:r>
            <w:r w:rsidR="00F23ABD">
              <w:rPr>
                <w:noProof/>
                <w:webHidden/>
              </w:rPr>
              <w:fldChar w:fldCharType="begin"/>
            </w:r>
            <w:r w:rsidR="00F23ABD">
              <w:rPr>
                <w:noProof/>
                <w:webHidden/>
              </w:rPr>
              <w:instrText xml:space="preserve"> PAGEREF _Toc48332790 \h </w:instrText>
            </w:r>
            <w:r w:rsidR="00F23ABD">
              <w:rPr>
                <w:noProof/>
                <w:webHidden/>
              </w:rPr>
            </w:r>
            <w:r w:rsidR="00F23ABD">
              <w:rPr>
                <w:noProof/>
                <w:webHidden/>
              </w:rPr>
              <w:fldChar w:fldCharType="separate"/>
            </w:r>
            <w:r>
              <w:rPr>
                <w:noProof/>
                <w:webHidden/>
              </w:rPr>
              <w:t>3</w:t>
            </w:r>
            <w:r w:rsidR="00F23ABD">
              <w:rPr>
                <w:noProof/>
                <w:webHidden/>
              </w:rPr>
              <w:fldChar w:fldCharType="end"/>
            </w:r>
          </w:hyperlink>
        </w:p>
        <w:p w:rsidR="00F23ABD" w:rsidRDefault="00AA06AC">
          <w:pPr>
            <w:pStyle w:val="TOC1"/>
            <w:tabs>
              <w:tab w:val="left" w:pos="660"/>
              <w:tab w:val="right" w:leader="dot" w:pos="9350"/>
            </w:tabs>
            <w:rPr>
              <w:rFonts w:eastAsiaTheme="minorEastAsia"/>
              <w:noProof/>
            </w:rPr>
          </w:pPr>
          <w:hyperlink w:anchor="_Toc48332791" w:history="1">
            <w:r w:rsidR="00F23ABD" w:rsidRPr="000772DA">
              <w:rPr>
                <w:rStyle w:val="Hyperlink"/>
                <w:noProof/>
              </w:rPr>
              <w:t>3.0</w:t>
            </w:r>
            <w:r w:rsidR="00F23ABD">
              <w:rPr>
                <w:rFonts w:eastAsiaTheme="minorEastAsia"/>
                <w:noProof/>
              </w:rPr>
              <w:tab/>
            </w:r>
            <w:r w:rsidR="00F23ABD" w:rsidRPr="000772DA">
              <w:rPr>
                <w:rStyle w:val="Hyperlink"/>
                <w:noProof/>
              </w:rPr>
              <w:t>Problem Statement</w:t>
            </w:r>
            <w:r w:rsidR="00F23ABD">
              <w:rPr>
                <w:noProof/>
                <w:webHidden/>
              </w:rPr>
              <w:tab/>
            </w:r>
            <w:r w:rsidR="00F23ABD">
              <w:rPr>
                <w:noProof/>
                <w:webHidden/>
              </w:rPr>
              <w:fldChar w:fldCharType="begin"/>
            </w:r>
            <w:r w:rsidR="00F23ABD">
              <w:rPr>
                <w:noProof/>
                <w:webHidden/>
              </w:rPr>
              <w:instrText xml:space="preserve"> PAGEREF _Toc48332791 \h </w:instrText>
            </w:r>
            <w:r w:rsidR="00F23ABD">
              <w:rPr>
                <w:noProof/>
                <w:webHidden/>
              </w:rPr>
            </w:r>
            <w:r w:rsidR="00F23ABD">
              <w:rPr>
                <w:noProof/>
                <w:webHidden/>
              </w:rPr>
              <w:fldChar w:fldCharType="separate"/>
            </w:r>
            <w:r>
              <w:rPr>
                <w:noProof/>
                <w:webHidden/>
              </w:rPr>
              <w:t>3</w:t>
            </w:r>
            <w:r w:rsidR="00F23ABD">
              <w:rPr>
                <w:noProof/>
                <w:webHidden/>
              </w:rPr>
              <w:fldChar w:fldCharType="end"/>
            </w:r>
          </w:hyperlink>
        </w:p>
        <w:p w:rsidR="00F23ABD" w:rsidRDefault="00AA06AC">
          <w:pPr>
            <w:pStyle w:val="TOC1"/>
            <w:tabs>
              <w:tab w:val="left" w:pos="660"/>
              <w:tab w:val="right" w:leader="dot" w:pos="9350"/>
            </w:tabs>
            <w:rPr>
              <w:rFonts w:eastAsiaTheme="minorEastAsia"/>
              <w:noProof/>
            </w:rPr>
          </w:pPr>
          <w:hyperlink w:anchor="_Toc48332792" w:history="1">
            <w:r w:rsidR="00F23ABD" w:rsidRPr="000772DA">
              <w:rPr>
                <w:rStyle w:val="Hyperlink"/>
                <w:noProof/>
              </w:rPr>
              <w:t>4.0</w:t>
            </w:r>
            <w:r w:rsidR="00F23ABD">
              <w:rPr>
                <w:rFonts w:eastAsiaTheme="minorEastAsia"/>
                <w:noProof/>
              </w:rPr>
              <w:tab/>
            </w:r>
            <w:r w:rsidR="00F23ABD" w:rsidRPr="000772DA">
              <w:rPr>
                <w:rStyle w:val="Hyperlink"/>
                <w:noProof/>
              </w:rPr>
              <w:t>Factors determining Control Group Size (4%)</w:t>
            </w:r>
            <w:r w:rsidR="00F23ABD">
              <w:rPr>
                <w:noProof/>
                <w:webHidden/>
              </w:rPr>
              <w:tab/>
            </w:r>
            <w:r w:rsidR="00F23ABD">
              <w:rPr>
                <w:noProof/>
                <w:webHidden/>
              </w:rPr>
              <w:fldChar w:fldCharType="begin"/>
            </w:r>
            <w:r w:rsidR="00F23ABD">
              <w:rPr>
                <w:noProof/>
                <w:webHidden/>
              </w:rPr>
              <w:instrText xml:space="preserve"> PAGEREF _Toc48332792 \h </w:instrText>
            </w:r>
            <w:r w:rsidR="00F23ABD">
              <w:rPr>
                <w:noProof/>
                <w:webHidden/>
              </w:rPr>
            </w:r>
            <w:r w:rsidR="00F23ABD">
              <w:rPr>
                <w:noProof/>
                <w:webHidden/>
              </w:rPr>
              <w:fldChar w:fldCharType="separate"/>
            </w:r>
            <w:r>
              <w:rPr>
                <w:noProof/>
                <w:webHidden/>
              </w:rPr>
              <w:t>4</w:t>
            </w:r>
            <w:r w:rsidR="00F23ABD">
              <w:rPr>
                <w:noProof/>
                <w:webHidden/>
              </w:rPr>
              <w:fldChar w:fldCharType="end"/>
            </w:r>
          </w:hyperlink>
        </w:p>
        <w:p w:rsidR="00F23ABD" w:rsidRDefault="00AA06AC">
          <w:pPr>
            <w:pStyle w:val="TOC1"/>
            <w:tabs>
              <w:tab w:val="left" w:pos="660"/>
              <w:tab w:val="right" w:leader="dot" w:pos="9350"/>
            </w:tabs>
            <w:rPr>
              <w:rFonts w:eastAsiaTheme="minorEastAsia"/>
              <w:noProof/>
            </w:rPr>
          </w:pPr>
          <w:hyperlink w:anchor="_Toc48332793" w:history="1">
            <w:r w:rsidR="00F23ABD" w:rsidRPr="000772DA">
              <w:rPr>
                <w:rStyle w:val="Hyperlink"/>
                <w:noProof/>
              </w:rPr>
              <w:t>5.0</w:t>
            </w:r>
            <w:r w:rsidR="00F23ABD">
              <w:rPr>
                <w:rFonts w:eastAsiaTheme="minorEastAsia"/>
                <w:noProof/>
              </w:rPr>
              <w:tab/>
            </w:r>
            <w:r w:rsidR="00F23ABD" w:rsidRPr="000772DA">
              <w:rPr>
                <w:rStyle w:val="Hyperlink"/>
                <w:noProof/>
              </w:rPr>
              <w:t>Methodology for conducting the ad-campaign</w:t>
            </w:r>
            <w:r w:rsidR="00F23ABD">
              <w:rPr>
                <w:noProof/>
                <w:webHidden/>
              </w:rPr>
              <w:tab/>
            </w:r>
            <w:r w:rsidR="00F23ABD">
              <w:rPr>
                <w:noProof/>
                <w:webHidden/>
              </w:rPr>
              <w:fldChar w:fldCharType="begin"/>
            </w:r>
            <w:r w:rsidR="00F23ABD">
              <w:rPr>
                <w:noProof/>
                <w:webHidden/>
              </w:rPr>
              <w:instrText xml:space="preserve"> PAGEREF _Toc48332793 \h </w:instrText>
            </w:r>
            <w:r w:rsidR="00F23ABD">
              <w:rPr>
                <w:noProof/>
                <w:webHidden/>
              </w:rPr>
            </w:r>
            <w:r w:rsidR="00F23ABD">
              <w:rPr>
                <w:noProof/>
                <w:webHidden/>
              </w:rPr>
              <w:fldChar w:fldCharType="separate"/>
            </w:r>
            <w:r>
              <w:rPr>
                <w:noProof/>
                <w:webHidden/>
              </w:rPr>
              <w:t>4</w:t>
            </w:r>
            <w:r w:rsidR="00F23ABD">
              <w:rPr>
                <w:noProof/>
                <w:webHidden/>
              </w:rPr>
              <w:fldChar w:fldCharType="end"/>
            </w:r>
          </w:hyperlink>
        </w:p>
        <w:p w:rsidR="00F23ABD" w:rsidRDefault="00AA06AC">
          <w:pPr>
            <w:pStyle w:val="TOC1"/>
            <w:tabs>
              <w:tab w:val="left" w:pos="660"/>
              <w:tab w:val="right" w:leader="dot" w:pos="9350"/>
            </w:tabs>
            <w:rPr>
              <w:rFonts w:eastAsiaTheme="minorEastAsia"/>
              <w:noProof/>
            </w:rPr>
          </w:pPr>
          <w:hyperlink w:anchor="_Toc48332794" w:history="1">
            <w:r w:rsidR="00F23ABD" w:rsidRPr="000772DA">
              <w:rPr>
                <w:rStyle w:val="Hyperlink"/>
                <w:noProof/>
              </w:rPr>
              <w:t>6.0</w:t>
            </w:r>
            <w:r w:rsidR="00F23ABD">
              <w:rPr>
                <w:rFonts w:eastAsiaTheme="minorEastAsia"/>
                <w:noProof/>
              </w:rPr>
              <w:tab/>
            </w:r>
            <w:r w:rsidR="00F23ABD" w:rsidRPr="000772DA">
              <w:rPr>
                <w:rStyle w:val="Hyperlink"/>
                <w:noProof/>
              </w:rPr>
              <w:t>Checking the randomness of user distribution in Test Group and Control Group</w:t>
            </w:r>
            <w:r w:rsidR="00F23ABD">
              <w:rPr>
                <w:noProof/>
                <w:webHidden/>
              </w:rPr>
              <w:tab/>
            </w:r>
            <w:r w:rsidR="00F23ABD">
              <w:rPr>
                <w:noProof/>
                <w:webHidden/>
              </w:rPr>
              <w:fldChar w:fldCharType="begin"/>
            </w:r>
            <w:r w:rsidR="00F23ABD">
              <w:rPr>
                <w:noProof/>
                <w:webHidden/>
              </w:rPr>
              <w:instrText xml:space="preserve"> PAGEREF _Toc48332794 \h </w:instrText>
            </w:r>
            <w:r w:rsidR="00F23ABD">
              <w:rPr>
                <w:noProof/>
                <w:webHidden/>
              </w:rPr>
            </w:r>
            <w:r w:rsidR="00F23ABD">
              <w:rPr>
                <w:noProof/>
                <w:webHidden/>
              </w:rPr>
              <w:fldChar w:fldCharType="separate"/>
            </w:r>
            <w:r>
              <w:rPr>
                <w:noProof/>
                <w:webHidden/>
              </w:rPr>
              <w:t>5</w:t>
            </w:r>
            <w:r w:rsidR="00F23ABD">
              <w:rPr>
                <w:noProof/>
                <w:webHidden/>
              </w:rPr>
              <w:fldChar w:fldCharType="end"/>
            </w:r>
          </w:hyperlink>
        </w:p>
        <w:p w:rsidR="00F23ABD" w:rsidRDefault="00AA06AC">
          <w:pPr>
            <w:pStyle w:val="TOC1"/>
            <w:tabs>
              <w:tab w:val="left" w:pos="660"/>
              <w:tab w:val="right" w:leader="dot" w:pos="9350"/>
            </w:tabs>
            <w:rPr>
              <w:rFonts w:eastAsiaTheme="minorEastAsia"/>
              <w:noProof/>
            </w:rPr>
          </w:pPr>
          <w:hyperlink w:anchor="_Toc48332795" w:history="1">
            <w:r w:rsidR="00F23ABD" w:rsidRPr="000772DA">
              <w:rPr>
                <w:rStyle w:val="Hyperlink"/>
                <w:noProof/>
              </w:rPr>
              <w:t>7.0</w:t>
            </w:r>
            <w:r w:rsidR="00F23ABD">
              <w:rPr>
                <w:rFonts w:eastAsiaTheme="minorEastAsia"/>
                <w:noProof/>
              </w:rPr>
              <w:tab/>
            </w:r>
            <w:r w:rsidR="00F23ABD" w:rsidRPr="000772DA">
              <w:rPr>
                <w:rStyle w:val="Hyperlink"/>
                <w:noProof/>
              </w:rPr>
              <w:t>Financials due to the new digital campaign</w:t>
            </w:r>
            <w:r w:rsidR="00F23ABD">
              <w:rPr>
                <w:noProof/>
                <w:webHidden/>
              </w:rPr>
              <w:tab/>
            </w:r>
            <w:r w:rsidR="00F23ABD">
              <w:rPr>
                <w:noProof/>
                <w:webHidden/>
              </w:rPr>
              <w:fldChar w:fldCharType="begin"/>
            </w:r>
            <w:r w:rsidR="00F23ABD">
              <w:rPr>
                <w:noProof/>
                <w:webHidden/>
              </w:rPr>
              <w:instrText xml:space="preserve"> PAGEREF _Toc48332795 \h </w:instrText>
            </w:r>
            <w:r w:rsidR="00F23ABD">
              <w:rPr>
                <w:noProof/>
                <w:webHidden/>
              </w:rPr>
            </w:r>
            <w:r w:rsidR="00F23ABD">
              <w:rPr>
                <w:noProof/>
                <w:webHidden/>
              </w:rPr>
              <w:fldChar w:fldCharType="separate"/>
            </w:r>
            <w:r>
              <w:rPr>
                <w:noProof/>
                <w:webHidden/>
              </w:rPr>
              <w:t>6</w:t>
            </w:r>
            <w:r w:rsidR="00F23ABD">
              <w:rPr>
                <w:noProof/>
                <w:webHidden/>
              </w:rPr>
              <w:fldChar w:fldCharType="end"/>
            </w:r>
          </w:hyperlink>
        </w:p>
        <w:p w:rsidR="00F23ABD" w:rsidRDefault="00AA06AC">
          <w:pPr>
            <w:pStyle w:val="TOC1"/>
            <w:tabs>
              <w:tab w:val="left" w:pos="660"/>
              <w:tab w:val="right" w:leader="dot" w:pos="9350"/>
            </w:tabs>
            <w:rPr>
              <w:rFonts w:eastAsiaTheme="minorEastAsia"/>
              <w:noProof/>
            </w:rPr>
          </w:pPr>
          <w:hyperlink w:anchor="_Toc48332796" w:history="1">
            <w:r w:rsidR="00F23ABD" w:rsidRPr="000772DA">
              <w:rPr>
                <w:rStyle w:val="Hyperlink"/>
                <w:noProof/>
              </w:rPr>
              <w:t>8.0</w:t>
            </w:r>
            <w:r w:rsidR="00F23ABD">
              <w:rPr>
                <w:rFonts w:eastAsiaTheme="minorEastAsia"/>
                <w:noProof/>
              </w:rPr>
              <w:tab/>
            </w:r>
            <w:r w:rsidR="00F23ABD" w:rsidRPr="000772DA">
              <w:rPr>
                <w:rStyle w:val="Hyperlink"/>
                <w:noProof/>
              </w:rPr>
              <w:t>Effectiveness of the advertising</w:t>
            </w:r>
            <w:r w:rsidR="00F23ABD">
              <w:rPr>
                <w:noProof/>
                <w:webHidden/>
              </w:rPr>
              <w:tab/>
            </w:r>
            <w:r w:rsidR="00F23ABD">
              <w:rPr>
                <w:noProof/>
                <w:webHidden/>
              </w:rPr>
              <w:fldChar w:fldCharType="begin"/>
            </w:r>
            <w:r w:rsidR="00F23ABD">
              <w:rPr>
                <w:noProof/>
                <w:webHidden/>
              </w:rPr>
              <w:instrText xml:space="preserve"> PAGEREF _Toc48332796 \h </w:instrText>
            </w:r>
            <w:r w:rsidR="00F23ABD">
              <w:rPr>
                <w:noProof/>
                <w:webHidden/>
              </w:rPr>
            </w:r>
            <w:r w:rsidR="00F23ABD">
              <w:rPr>
                <w:noProof/>
                <w:webHidden/>
              </w:rPr>
              <w:fldChar w:fldCharType="separate"/>
            </w:r>
            <w:r>
              <w:rPr>
                <w:noProof/>
                <w:webHidden/>
              </w:rPr>
              <w:t>7</w:t>
            </w:r>
            <w:r w:rsidR="00F23ABD">
              <w:rPr>
                <w:noProof/>
                <w:webHidden/>
              </w:rPr>
              <w:fldChar w:fldCharType="end"/>
            </w:r>
          </w:hyperlink>
        </w:p>
        <w:p w:rsidR="00F23ABD" w:rsidRDefault="00AA06AC">
          <w:pPr>
            <w:pStyle w:val="TOC1"/>
            <w:tabs>
              <w:tab w:val="left" w:pos="660"/>
              <w:tab w:val="right" w:leader="dot" w:pos="9350"/>
            </w:tabs>
            <w:rPr>
              <w:rFonts w:eastAsiaTheme="minorEastAsia"/>
              <w:noProof/>
            </w:rPr>
          </w:pPr>
          <w:hyperlink w:anchor="_Toc48332797" w:history="1">
            <w:r w:rsidR="00F23ABD" w:rsidRPr="000772DA">
              <w:rPr>
                <w:rStyle w:val="Hyperlink"/>
                <w:noProof/>
              </w:rPr>
              <w:t>9.0</w:t>
            </w:r>
            <w:r w:rsidR="00F23ABD">
              <w:rPr>
                <w:rFonts w:eastAsiaTheme="minorEastAsia"/>
                <w:noProof/>
              </w:rPr>
              <w:tab/>
            </w:r>
            <w:r w:rsidR="00F23ABD" w:rsidRPr="000772DA">
              <w:rPr>
                <w:rStyle w:val="Hyperlink"/>
                <w:noProof/>
              </w:rPr>
              <w:t>Recommendations based on Experiment conducted</w:t>
            </w:r>
            <w:r w:rsidR="00F23ABD">
              <w:rPr>
                <w:noProof/>
                <w:webHidden/>
              </w:rPr>
              <w:tab/>
            </w:r>
            <w:r w:rsidR="00F23ABD">
              <w:rPr>
                <w:noProof/>
                <w:webHidden/>
              </w:rPr>
              <w:fldChar w:fldCharType="begin"/>
            </w:r>
            <w:r w:rsidR="00F23ABD">
              <w:rPr>
                <w:noProof/>
                <w:webHidden/>
              </w:rPr>
              <w:instrText xml:space="preserve"> PAGEREF _Toc48332797 \h </w:instrText>
            </w:r>
            <w:r w:rsidR="00F23ABD">
              <w:rPr>
                <w:noProof/>
                <w:webHidden/>
              </w:rPr>
            </w:r>
            <w:r w:rsidR="00F23ABD">
              <w:rPr>
                <w:noProof/>
                <w:webHidden/>
              </w:rPr>
              <w:fldChar w:fldCharType="separate"/>
            </w:r>
            <w:r>
              <w:rPr>
                <w:noProof/>
                <w:webHidden/>
              </w:rPr>
              <w:t>12</w:t>
            </w:r>
            <w:r w:rsidR="00F23ABD">
              <w:rPr>
                <w:noProof/>
                <w:webHidden/>
              </w:rPr>
              <w:fldChar w:fldCharType="end"/>
            </w:r>
          </w:hyperlink>
        </w:p>
        <w:p w:rsidR="00F23ABD" w:rsidRDefault="00F23ABD">
          <w:r>
            <w:rPr>
              <w:b/>
              <w:bCs/>
              <w:noProof/>
            </w:rPr>
            <w:fldChar w:fldCharType="end"/>
          </w:r>
        </w:p>
      </w:sdtContent>
    </w:sdt>
    <w:p w:rsidR="00F23ABD" w:rsidRDefault="00F23ABD" w:rsidP="00F23ABD">
      <w:pPr>
        <w:pStyle w:val="Heading1"/>
        <w:ind w:left="460"/>
      </w:pPr>
    </w:p>
    <w:p w:rsidR="00F23ABD" w:rsidRDefault="00F23ABD" w:rsidP="00F23ABD">
      <w:pPr>
        <w:rPr>
          <w:rFonts w:asciiTheme="majorHAnsi" w:eastAsiaTheme="majorEastAsia" w:hAnsiTheme="majorHAnsi" w:cstheme="majorBidi"/>
          <w:color w:val="365F91" w:themeColor="accent1" w:themeShade="BF"/>
          <w:sz w:val="28"/>
          <w:szCs w:val="28"/>
        </w:rPr>
      </w:pPr>
      <w:r>
        <w:br w:type="page"/>
      </w:r>
    </w:p>
    <w:p w:rsidR="00255509" w:rsidRDefault="00255509" w:rsidP="003D6703">
      <w:pPr>
        <w:pStyle w:val="Heading1"/>
        <w:numPr>
          <w:ilvl w:val="0"/>
          <w:numId w:val="4"/>
        </w:numPr>
      </w:pPr>
      <w:bookmarkStart w:id="1" w:name="_Toc48332789"/>
      <w:r>
        <w:lastRenderedPageBreak/>
        <w:t>Executive Summary</w:t>
      </w:r>
      <w:bookmarkEnd w:id="1"/>
    </w:p>
    <w:p w:rsidR="003D6703" w:rsidRPr="003D6703" w:rsidRDefault="003D6703" w:rsidP="003D6703"/>
    <w:p w:rsidR="00255509" w:rsidRDefault="00C8502F" w:rsidP="00C8502F">
      <w:pPr>
        <w:jc w:val="both"/>
        <w:rPr>
          <w:rFonts w:ascii="Arial" w:hAnsi="Arial" w:cs="Arial"/>
          <w:sz w:val="24"/>
          <w:szCs w:val="24"/>
        </w:rPr>
      </w:pPr>
      <w:r>
        <w:rPr>
          <w:rFonts w:ascii="Arial" w:hAnsi="Arial" w:cs="Arial"/>
          <w:sz w:val="24"/>
          <w:szCs w:val="24"/>
        </w:rPr>
        <w:t xml:space="preserve">Rocket Fuel Inc. is a leader in using data science for driving sales for companies operating in the consumer goods space. TaskaBella, an accessory company wants to increase its new handbags sales through the introduction of a new digital ad campaign. Rocket Fuel through its proprietary algorithms conducted a 6 month long experiment </w:t>
      </w:r>
      <w:r w:rsidR="006E2C3E">
        <w:rPr>
          <w:rFonts w:ascii="Arial" w:hAnsi="Arial" w:cs="Arial"/>
          <w:sz w:val="24"/>
          <w:szCs w:val="24"/>
        </w:rPr>
        <w:t>in ascertaining the optimum number of impressions required by an ad for a successful converted user. The experiment also focuses on the need of a control group who are shown a public service ad. The control group helps in understanding the lift achieved in converted users through the digital ad-campaign. The number of users in the test group i.e. users shown the actual digital ad and control group (users shown the PSA) have been allocated randomly.</w:t>
      </w:r>
    </w:p>
    <w:p w:rsidR="006E2C3E" w:rsidRDefault="006E2C3E" w:rsidP="00C8502F">
      <w:pPr>
        <w:jc w:val="both"/>
        <w:rPr>
          <w:rFonts w:ascii="Arial" w:hAnsi="Arial" w:cs="Arial"/>
          <w:sz w:val="24"/>
          <w:szCs w:val="24"/>
        </w:rPr>
      </w:pPr>
      <w:r>
        <w:rPr>
          <w:rFonts w:ascii="Arial" w:hAnsi="Arial" w:cs="Arial"/>
          <w:sz w:val="24"/>
          <w:szCs w:val="24"/>
        </w:rPr>
        <w:t>The report highlights the economics of the project namely the cost, revenues, return on investment and opportunity cost for TaskaBella if any.</w:t>
      </w:r>
    </w:p>
    <w:p w:rsidR="006E2C3E" w:rsidRDefault="006E2C3E" w:rsidP="00C8502F">
      <w:pPr>
        <w:jc w:val="both"/>
        <w:rPr>
          <w:rFonts w:ascii="Arial" w:hAnsi="Arial" w:cs="Arial"/>
          <w:b/>
          <w:sz w:val="24"/>
          <w:szCs w:val="24"/>
          <w:u w:val="single"/>
        </w:rPr>
      </w:pPr>
      <w:r>
        <w:rPr>
          <w:rFonts w:ascii="Arial" w:hAnsi="Arial" w:cs="Arial"/>
          <w:sz w:val="24"/>
          <w:szCs w:val="24"/>
        </w:rPr>
        <w:t>There is also an attempt to arrive at the optimum number of impressions that lead to successful conversion of a user. The time of the day and day of the week where prospective users are likely to be active are also highlighted in the later part of the report.</w:t>
      </w:r>
    </w:p>
    <w:p w:rsidR="00255509" w:rsidRDefault="00255509">
      <w:pPr>
        <w:rPr>
          <w:rFonts w:ascii="Arial" w:hAnsi="Arial" w:cs="Arial"/>
          <w:b/>
          <w:sz w:val="24"/>
          <w:szCs w:val="24"/>
          <w:u w:val="single"/>
        </w:rPr>
      </w:pPr>
    </w:p>
    <w:p w:rsidR="00255509" w:rsidRDefault="00255509">
      <w:pPr>
        <w:rPr>
          <w:rFonts w:ascii="Arial" w:hAnsi="Arial" w:cs="Arial"/>
          <w:b/>
          <w:sz w:val="24"/>
          <w:szCs w:val="24"/>
          <w:u w:val="single"/>
        </w:rPr>
      </w:pPr>
    </w:p>
    <w:p w:rsidR="00255509" w:rsidRDefault="00255509">
      <w:pPr>
        <w:rPr>
          <w:rFonts w:ascii="Arial" w:hAnsi="Arial" w:cs="Arial"/>
          <w:b/>
          <w:sz w:val="24"/>
          <w:szCs w:val="24"/>
          <w:u w:val="single"/>
        </w:rPr>
      </w:pPr>
    </w:p>
    <w:p w:rsidR="00255509" w:rsidRDefault="00255509">
      <w:pPr>
        <w:rPr>
          <w:rFonts w:ascii="Arial" w:hAnsi="Arial" w:cs="Arial"/>
          <w:b/>
          <w:sz w:val="24"/>
          <w:szCs w:val="24"/>
          <w:u w:val="single"/>
        </w:rPr>
      </w:pPr>
    </w:p>
    <w:p w:rsidR="00255509" w:rsidRDefault="00255509">
      <w:pPr>
        <w:rPr>
          <w:rFonts w:ascii="Arial" w:hAnsi="Arial" w:cs="Arial"/>
          <w:b/>
          <w:sz w:val="24"/>
          <w:szCs w:val="24"/>
          <w:u w:val="single"/>
        </w:rPr>
      </w:pPr>
    </w:p>
    <w:p w:rsidR="00255509" w:rsidRDefault="00255509">
      <w:pPr>
        <w:rPr>
          <w:rFonts w:ascii="Arial" w:hAnsi="Arial" w:cs="Arial"/>
          <w:b/>
          <w:sz w:val="24"/>
          <w:szCs w:val="24"/>
          <w:u w:val="single"/>
        </w:rPr>
      </w:pPr>
    </w:p>
    <w:p w:rsidR="00255509" w:rsidRDefault="00255509">
      <w:pPr>
        <w:rPr>
          <w:rFonts w:ascii="Arial" w:hAnsi="Arial" w:cs="Arial"/>
          <w:b/>
          <w:sz w:val="24"/>
          <w:szCs w:val="24"/>
          <w:u w:val="single"/>
        </w:rPr>
      </w:pPr>
    </w:p>
    <w:p w:rsidR="00255509" w:rsidRDefault="00255509">
      <w:pPr>
        <w:rPr>
          <w:rFonts w:ascii="Arial" w:hAnsi="Arial" w:cs="Arial"/>
          <w:b/>
          <w:sz w:val="24"/>
          <w:szCs w:val="24"/>
          <w:u w:val="single"/>
        </w:rPr>
      </w:pPr>
    </w:p>
    <w:p w:rsidR="00255509" w:rsidRDefault="00255509">
      <w:pPr>
        <w:rPr>
          <w:rFonts w:ascii="Arial" w:hAnsi="Arial" w:cs="Arial"/>
          <w:b/>
          <w:sz w:val="24"/>
          <w:szCs w:val="24"/>
          <w:u w:val="single"/>
        </w:rPr>
      </w:pPr>
    </w:p>
    <w:p w:rsidR="00255509" w:rsidRDefault="00255509">
      <w:pPr>
        <w:rPr>
          <w:rFonts w:ascii="Arial" w:hAnsi="Arial" w:cs="Arial"/>
          <w:b/>
          <w:sz w:val="24"/>
          <w:szCs w:val="24"/>
          <w:u w:val="single"/>
        </w:rPr>
      </w:pPr>
    </w:p>
    <w:p w:rsidR="00255509" w:rsidRDefault="00255509">
      <w:pPr>
        <w:rPr>
          <w:rFonts w:ascii="Arial" w:hAnsi="Arial" w:cs="Arial"/>
          <w:b/>
          <w:sz w:val="24"/>
          <w:szCs w:val="24"/>
          <w:u w:val="single"/>
        </w:rPr>
      </w:pPr>
    </w:p>
    <w:p w:rsidR="00FA54EE" w:rsidRPr="003D6703" w:rsidRDefault="00BE658E" w:rsidP="003D6703">
      <w:pPr>
        <w:pStyle w:val="Heading1"/>
        <w:numPr>
          <w:ilvl w:val="0"/>
          <w:numId w:val="4"/>
        </w:numPr>
      </w:pPr>
      <w:bookmarkStart w:id="2" w:name="_Toc48332790"/>
      <w:r w:rsidRPr="003D6703">
        <w:lastRenderedPageBreak/>
        <w:t>About Rocket Fuel Inc.</w:t>
      </w:r>
      <w:bookmarkEnd w:id="2"/>
    </w:p>
    <w:p w:rsidR="003D6703" w:rsidRPr="003D6703" w:rsidRDefault="003D6703" w:rsidP="003D6703">
      <w:pPr>
        <w:pStyle w:val="ListParagraph"/>
        <w:ind w:left="460"/>
      </w:pPr>
    </w:p>
    <w:p w:rsidR="008274FE" w:rsidRDefault="008274FE" w:rsidP="008274FE">
      <w:pPr>
        <w:jc w:val="both"/>
        <w:rPr>
          <w:rFonts w:ascii="Arial" w:hAnsi="Arial" w:cs="Arial"/>
          <w:sz w:val="24"/>
          <w:szCs w:val="24"/>
        </w:rPr>
      </w:pPr>
      <w:r>
        <w:rPr>
          <w:rFonts w:ascii="Arial" w:hAnsi="Arial" w:cs="Arial"/>
          <w:sz w:val="24"/>
          <w:szCs w:val="24"/>
        </w:rPr>
        <w:t xml:space="preserve">Rocket Fuel Inc. was founded in March 2008 with a vision of transforming the digital advertising agency industry through big data and artificial intelligence. </w:t>
      </w:r>
      <w:r w:rsidRPr="008274FE">
        <w:rPr>
          <w:rFonts w:ascii="Arial" w:hAnsi="Arial" w:cs="Arial"/>
          <w:sz w:val="24"/>
          <w:szCs w:val="24"/>
        </w:rPr>
        <w:t>At a time when real</w:t>
      </w:r>
      <w:r>
        <w:rPr>
          <w:rFonts w:ascii="Arial" w:hAnsi="Arial" w:cs="Arial"/>
          <w:sz w:val="24"/>
          <w:szCs w:val="24"/>
        </w:rPr>
        <w:t xml:space="preserve"> </w:t>
      </w:r>
      <w:r w:rsidRPr="008274FE">
        <w:rPr>
          <w:rFonts w:ascii="Arial" w:hAnsi="Arial" w:cs="Arial"/>
          <w:sz w:val="24"/>
          <w:szCs w:val="24"/>
        </w:rPr>
        <w:t>time bidding (RTB) and ad exchanges were still nascent, Rocket Fuel quickly grew into the industry leader by bringing the precision and conclusiveness of science to the world of marketing to drive higher ROI.</w:t>
      </w:r>
      <w:r>
        <w:rPr>
          <w:rFonts w:ascii="Arial" w:hAnsi="Arial" w:cs="Arial"/>
          <w:sz w:val="24"/>
          <w:szCs w:val="24"/>
        </w:rPr>
        <w:t xml:space="preserve"> By 2016, Rocket Fuel had grown into a business with nearly half a billion dollars</w:t>
      </w:r>
      <w:r w:rsidR="00FA38D8">
        <w:rPr>
          <w:rFonts w:ascii="Arial" w:hAnsi="Arial" w:cs="Arial"/>
          <w:sz w:val="24"/>
          <w:szCs w:val="24"/>
        </w:rPr>
        <w:t xml:space="preserve"> in annual revenue. </w:t>
      </w:r>
      <w:r w:rsidR="00DE25B4" w:rsidRPr="00DE25B4">
        <w:rPr>
          <w:rFonts w:ascii="Arial" w:hAnsi="Arial" w:cs="Arial"/>
          <w:sz w:val="24"/>
          <w:szCs w:val="24"/>
        </w:rPr>
        <w:t>Rocket Fuel’s full Pr</w:t>
      </w:r>
      <w:r w:rsidR="00DE25B4">
        <w:rPr>
          <w:rFonts w:ascii="Arial" w:hAnsi="Arial" w:cs="Arial"/>
          <w:sz w:val="24"/>
          <w:szCs w:val="24"/>
        </w:rPr>
        <w:t xml:space="preserve">ogrammatic Marketing Platform has been </w:t>
      </w:r>
      <w:r w:rsidR="00DE25B4" w:rsidRPr="00DE25B4">
        <w:rPr>
          <w:rFonts w:ascii="Arial" w:hAnsi="Arial" w:cs="Arial"/>
          <w:sz w:val="24"/>
          <w:szCs w:val="24"/>
        </w:rPr>
        <w:t>designed to leverage artificial intelligence (AI) to determine what marketing actions to take with a particular person in a particular moment of time. Using Machine Learning (ML) techniques the platform continuously updates the features of its underlying model to improve campaign effectiveness in</w:t>
      </w:r>
      <w:r w:rsidR="00DE25B4">
        <w:rPr>
          <w:rFonts w:ascii="Arial" w:hAnsi="Arial" w:cs="Arial"/>
          <w:sz w:val="24"/>
          <w:szCs w:val="24"/>
        </w:rPr>
        <w:t xml:space="preserve"> real time.</w:t>
      </w:r>
    </w:p>
    <w:p w:rsidR="004079CA" w:rsidRDefault="004079CA" w:rsidP="003D6703">
      <w:pPr>
        <w:pStyle w:val="Heading1"/>
        <w:numPr>
          <w:ilvl w:val="0"/>
          <w:numId w:val="4"/>
        </w:numPr>
      </w:pPr>
      <w:bookmarkStart w:id="3" w:name="_Toc48332791"/>
      <w:r w:rsidRPr="003D6703">
        <w:t>Problem Statement</w:t>
      </w:r>
      <w:bookmarkEnd w:id="3"/>
    </w:p>
    <w:p w:rsidR="003D6703" w:rsidRPr="003D6703" w:rsidRDefault="003D6703" w:rsidP="003D6703"/>
    <w:p w:rsidR="004079CA" w:rsidRDefault="00A245D6" w:rsidP="008274FE">
      <w:pPr>
        <w:jc w:val="both"/>
        <w:rPr>
          <w:rFonts w:ascii="Arial" w:hAnsi="Arial" w:cs="Arial"/>
          <w:sz w:val="24"/>
          <w:szCs w:val="24"/>
        </w:rPr>
      </w:pPr>
      <w:r>
        <w:rPr>
          <w:rFonts w:ascii="Arial" w:hAnsi="Arial" w:cs="Arial"/>
          <w:sz w:val="24"/>
          <w:szCs w:val="24"/>
        </w:rPr>
        <w:t xml:space="preserve">TaskaBella, a handbags and related accessories firm was contemplating to reallocate a significant portion of its advertising spent on digital advertising. Before proceeding towards the major overhaul, TaskaBella approached Rocket Fuel to run a trial campaign for its newly </w:t>
      </w:r>
      <w:r w:rsidR="00295F48">
        <w:rPr>
          <w:rFonts w:ascii="Arial" w:hAnsi="Arial" w:cs="Arial"/>
          <w:sz w:val="24"/>
          <w:szCs w:val="24"/>
        </w:rPr>
        <w:t>released handbag model.</w:t>
      </w:r>
      <w:r w:rsidR="00B60E45">
        <w:rPr>
          <w:rFonts w:ascii="Arial" w:hAnsi="Arial" w:cs="Arial"/>
          <w:sz w:val="24"/>
          <w:szCs w:val="24"/>
        </w:rPr>
        <w:t xml:space="preserve"> </w:t>
      </w:r>
    </w:p>
    <w:p w:rsidR="00B60E45" w:rsidRDefault="00B60E45" w:rsidP="008274FE">
      <w:pPr>
        <w:jc w:val="both"/>
        <w:rPr>
          <w:rFonts w:ascii="Arial" w:hAnsi="Arial" w:cs="Arial"/>
          <w:sz w:val="24"/>
          <w:szCs w:val="24"/>
        </w:rPr>
      </w:pPr>
      <w:r>
        <w:rPr>
          <w:rFonts w:ascii="Arial" w:hAnsi="Arial" w:cs="Arial"/>
          <w:sz w:val="24"/>
          <w:szCs w:val="24"/>
        </w:rPr>
        <w:t>The ad-campaign planned by Rocket Fuel Inc. was aimed to target at least 0.5 million consumers online. The subsequent chapters will highlight the effectiveness of the ad-campaign undertaken by Rocket Fuel Inc.</w:t>
      </w:r>
    </w:p>
    <w:p w:rsidR="00B60E45" w:rsidRDefault="00B60E45" w:rsidP="008274FE">
      <w:pPr>
        <w:jc w:val="both"/>
        <w:rPr>
          <w:rFonts w:ascii="Arial" w:hAnsi="Arial" w:cs="Arial"/>
          <w:sz w:val="24"/>
          <w:szCs w:val="24"/>
        </w:rPr>
      </w:pPr>
    </w:p>
    <w:p w:rsidR="00B60E45" w:rsidRPr="00855261" w:rsidRDefault="00B60E45" w:rsidP="008274FE">
      <w:pPr>
        <w:jc w:val="both"/>
        <w:rPr>
          <w:rFonts w:ascii="Arial" w:hAnsi="Arial" w:cs="Arial"/>
          <w:b/>
          <w:sz w:val="24"/>
          <w:szCs w:val="24"/>
          <w:u w:val="single"/>
        </w:rPr>
      </w:pPr>
      <w:r w:rsidRPr="00855261">
        <w:rPr>
          <w:rFonts w:ascii="Arial" w:hAnsi="Arial" w:cs="Arial"/>
          <w:b/>
          <w:sz w:val="24"/>
          <w:szCs w:val="24"/>
          <w:u w:val="single"/>
        </w:rPr>
        <w:t>Input parameters considered while launching the Ad-campaign</w:t>
      </w:r>
    </w:p>
    <w:p w:rsidR="00B60E45" w:rsidRDefault="00855261" w:rsidP="008274FE">
      <w:pPr>
        <w:jc w:val="both"/>
        <w:rPr>
          <w:rFonts w:ascii="Arial" w:hAnsi="Arial" w:cs="Arial"/>
          <w:sz w:val="24"/>
          <w:szCs w:val="24"/>
        </w:rPr>
      </w:pPr>
      <w:r>
        <w:rPr>
          <w:rFonts w:ascii="Arial" w:hAnsi="Arial" w:cs="Arial"/>
          <w:sz w:val="24"/>
          <w:szCs w:val="24"/>
        </w:rPr>
        <w:t>The table below indicates the various parameters considered for the ad-campaign:</w:t>
      </w:r>
    </w:p>
    <w:tbl>
      <w:tblPr>
        <w:tblStyle w:val="TableGrid"/>
        <w:tblW w:w="0" w:type="auto"/>
        <w:tblInd w:w="108" w:type="dxa"/>
        <w:tblLook w:val="04A0" w:firstRow="1" w:lastRow="0" w:firstColumn="1" w:lastColumn="0" w:noHBand="0" w:noVBand="1"/>
      </w:tblPr>
      <w:tblGrid>
        <w:gridCol w:w="4680"/>
        <w:gridCol w:w="4788"/>
      </w:tblGrid>
      <w:tr w:rsidR="00855261" w:rsidTr="00855261">
        <w:tc>
          <w:tcPr>
            <w:tcW w:w="4680" w:type="dxa"/>
            <w:shd w:val="clear" w:color="auto" w:fill="002060"/>
          </w:tcPr>
          <w:p w:rsidR="00855261" w:rsidRDefault="00855261" w:rsidP="008274FE">
            <w:pPr>
              <w:jc w:val="both"/>
              <w:rPr>
                <w:rFonts w:ascii="Arial" w:hAnsi="Arial" w:cs="Arial"/>
                <w:sz w:val="24"/>
                <w:szCs w:val="24"/>
              </w:rPr>
            </w:pPr>
            <w:r>
              <w:rPr>
                <w:rFonts w:ascii="Arial" w:hAnsi="Arial" w:cs="Arial"/>
                <w:sz w:val="24"/>
                <w:szCs w:val="24"/>
              </w:rPr>
              <w:t>Parameters Considered</w:t>
            </w:r>
          </w:p>
        </w:tc>
        <w:tc>
          <w:tcPr>
            <w:tcW w:w="4788" w:type="dxa"/>
            <w:shd w:val="clear" w:color="auto" w:fill="002060"/>
          </w:tcPr>
          <w:p w:rsidR="00855261" w:rsidRDefault="00855261" w:rsidP="008274FE">
            <w:pPr>
              <w:jc w:val="both"/>
              <w:rPr>
                <w:rFonts w:ascii="Arial" w:hAnsi="Arial" w:cs="Arial"/>
                <w:sz w:val="24"/>
                <w:szCs w:val="24"/>
              </w:rPr>
            </w:pPr>
            <w:r>
              <w:rPr>
                <w:rFonts w:ascii="Arial" w:hAnsi="Arial" w:cs="Arial"/>
                <w:sz w:val="24"/>
                <w:szCs w:val="24"/>
              </w:rPr>
              <w:t>Values</w:t>
            </w:r>
          </w:p>
        </w:tc>
      </w:tr>
      <w:tr w:rsidR="00855261" w:rsidTr="00855261">
        <w:tc>
          <w:tcPr>
            <w:tcW w:w="4680" w:type="dxa"/>
          </w:tcPr>
          <w:p w:rsidR="00855261" w:rsidRDefault="00855261" w:rsidP="008274FE">
            <w:pPr>
              <w:jc w:val="both"/>
              <w:rPr>
                <w:rFonts w:ascii="Arial" w:hAnsi="Arial" w:cs="Arial"/>
                <w:sz w:val="24"/>
                <w:szCs w:val="24"/>
              </w:rPr>
            </w:pPr>
            <w:r>
              <w:rPr>
                <w:rFonts w:ascii="Arial" w:hAnsi="Arial" w:cs="Arial"/>
                <w:sz w:val="24"/>
                <w:szCs w:val="24"/>
              </w:rPr>
              <w:t>Target number of consumers</w:t>
            </w:r>
          </w:p>
        </w:tc>
        <w:tc>
          <w:tcPr>
            <w:tcW w:w="4788" w:type="dxa"/>
          </w:tcPr>
          <w:p w:rsidR="00855261" w:rsidRDefault="00855261" w:rsidP="008274FE">
            <w:pPr>
              <w:jc w:val="both"/>
              <w:rPr>
                <w:rFonts w:ascii="Arial" w:hAnsi="Arial" w:cs="Arial"/>
                <w:sz w:val="24"/>
                <w:szCs w:val="24"/>
              </w:rPr>
            </w:pPr>
            <w:r>
              <w:rPr>
                <w:rFonts w:ascii="Arial" w:hAnsi="Arial" w:cs="Arial"/>
                <w:sz w:val="24"/>
                <w:szCs w:val="24"/>
              </w:rPr>
              <w:t>500,000</w:t>
            </w:r>
          </w:p>
        </w:tc>
      </w:tr>
      <w:tr w:rsidR="00855261" w:rsidTr="00855261">
        <w:tc>
          <w:tcPr>
            <w:tcW w:w="4680" w:type="dxa"/>
          </w:tcPr>
          <w:p w:rsidR="00855261" w:rsidRDefault="00855261" w:rsidP="008274FE">
            <w:pPr>
              <w:jc w:val="both"/>
              <w:rPr>
                <w:rFonts w:ascii="Arial" w:hAnsi="Arial" w:cs="Arial"/>
                <w:sz w:val="24"/>
                <w:szCs w:val="24"/>
              </w:rPr>
            </w:pPr>
            <w:r>
              <w:rPr>
                <w:rFonts w:ascii="Arial" w:hAnsi="Arial" w:cs="Arial"/>
                <w:sz w:val="24"/>
                <w:szCs w:val="24"/>
              </w:rPr>
              <w:t>Cost per thousand impressions</w:t>
            </w:r>
          </w:p>
        </w:tc>
        <w:tc>
          <w:tcPr>
            <w:tcW w:w="4788" w:type="dxa"/>
          </w:tcPr>
          <w:p w:rsidR="00855261" w:rsidRDefault="00855261" w:rsidP="008274FE">
            <w:pPr>
              <w:jc w:val="both"/>
              <w:rPr>
                <w:rFonts w:ascii="Arial" w:hAnsi="Arial" w:cs="Arial"/>
                <w:sz w:val="24"/>
                <w:szCs w:val="24"/>
              </w:rPr>
            </w:pPr>
            <w:r>
              <w:rPr>
                <w:rFonts w:ascii="Arial" w:hAnsi="Arial" w:cs="Arial"/>
                <w:sz w:val="24"/>
                <w:szCs w:val="24"/>
              </w:rPr>
              <w:t>$9</w:t>
            </w:r>
          </w:p>
        </w:tc>
      </w:tr>
      <w:tr w:rsidR="00855261" w:rsidTr="00855261">
        <w:tc>
          <w:tcPr>
            <w:tcW w:w="4680" w:type="dxa"/>
          </w:tcPr>
          <w:p w:rsidR="00855261" w:rsidRDefault="00855261" w:rsidP="008274FE">
            <w:pPr>
              <w:jc w:val="both"/>
              <w:rPr>
                <w:rFonts w:ascii="Arial" w:hAnsi="Arial" w:cs="Arial"/>
                <w:sz w:val="24"/>
                <w:szCs w:val="24"/>
              </w:rPr>
            </w:pPr>
            <w:r>
              <w:rPr>
                <w:rFonts w:ascii="Arial" w:hAnsi="Arial" w:cs="Arial"/>
                <w:sz w:val="24"/>
                <w:szCs w:val="24"/>
              </w:rPr>
              <w:t>Average revenue from converted user</w:t>
            </w:r>
          </w:p>
        </w:tc>
        <w:tc>
          <w:tcPr>
            <w:tcW w:w="4788" w:type="dxa"/>
          </w:tcPr>
          <w:p w:rsidR="00855261" w:rsidRDefault="00855261" w:rsidP="008274FE">
            <w:pPr>
              <w:jc w:val="both"/>
              <w:rPr>
                <w:rFonts w:ascii="Arial" w:hAnsi="Arial" w:cs="Arial"/>
                <w:sz w:val="24"/>
                <w:szCs w:val="24"/>
              </w:rPr>
            </w:pPr>
            <w:r>
              <w:rPr>
                <w:rFonts w:ascii="Arial" w:hAnsi="Arial" w:cs="Arial"/>
                <w:sz w:val="24"/>
                <w:szCs w:val="24"/>
              </w:rPr>
              <w:t>$40</w:t>
            </w:r>
          </w:p>
        </w:tc>
      </w:tr>
      <w:tr w:rsidR="00855261" w:rsidTr="00855261">
        <w:tc>
          <w:tcPr>
            <w:tcW w:w="4680" w:type="dxa"/>
          </w:tcPr>
          <w:p w:rsidR="00855261" w:rsidRDefault="00855261" w:rsidP="008274FE">
            <w:pPr>
              <w:jc w:val="both"/>
              <w:rPr>
                <w:rFonts w:ascii="Arial" w:hAnsi="Arial" w:cs="Arial"/>
                <w:sz w:val="24"/>
                <w:szCs w:val="24"/>
              </w:rPr>
            </w:pPr>
            <w:r>
              <w:rPr>
                <w:rFonts w:ascii="Arial" w:hAnsi="Arial" w:cs="Arial"/>
                <w:sz w:val="24"/>
                <w:szCs w:val="24"/>
              </w:rPr>
              <w:t>Size of control group*</w:t>
            </w:r>
          </w:p>
        </w:tc>
        <w:tc>
          <w:tcPr>
            <w:tcW w:w="4788" w:type="dxa"/>
          </w:tcPr>
          <w:p w:rsidR="00855261" w:rsidRDefault="00855261" w:rsidP="008274FE">
            <w:pPr>
              <w:jc w:val="both"/>
              <w:rPr>
                <w:rFonts w:ascii="Arial" w:hAnsi="Arial" w:cs="Arial"/>
                <w:sz w:val="24"/>
                <w:szCs w:val="24"/>
              </w:rPr>
            </w:pPr>
            <w:r>
              <w:rPr>
                <w:rFonts w:ascii="Arial" w:hAnsi="Arial" w:cs="Arial"/>
                <w:sz w:val="24"/>
                <w:szCs w:val="24"/>
              </w:rPr>
              <w:t>4%</w:t>
            </w:r>
          </w:p>
        </w:tc>
      </w:tr>
    </w:tbl>
    <w:p w:rsidR="00855261" w:rsidRPr="00E1203A" w:rsidRDefault="00E1203A" w:rsidP="008274FE">
      <w:pPr>
        <w:jc w:val="both"/>
        <w:rPr>
          <w:rFonts w:ascii="Arial" w:hAnsi="Arial" w:cs="Arial"/>
          <w:i/>
          <w:sz w:val="18"/>
          <w:szCs w:val="18"/>
        </w:rPr>
      </w:pPr>
      <w:r w:rsidRPr="00E1203A">
        <w:rPr>
          <w:rFonts w:ascii="Arial" w:hAnsi="Arial" w:cs="Arial"/>
          <w:i/>
          <w:sz w:val="18"/>
          <w:szCs w:val="18"/>
        </w:rPr>
        <w:t>*Control group is a group of randomly selected users who were shown ads related to public service announcements</w:t>
      </w:r>
      <w:r w:rsidR="000C6B9E">
        <w:rPr>
          <w:rFonts w:ascii="Arial" w:hAnsi="Arial" w:cs="Arial"/>
          <w:i/>
          <w:sz w:val="18"/>
          <w:szCs w:val="18"/>
        </w:rPr>
        <w:t xml:space="preserve"> </w:t>
      </w:r>
      <w:r w:rsidR="0093297C">
        <w:rPr>
          <w:rFonts w:ascii="Arial" w:hAnsi="Arial" w:cs="Arial"/>
          <w:i/>
          <w:sz w:val="18"/>
          <w:szCs w:val="18"/>
        </w:rPr>
        <w:t>(PSA)</w:t>
      </w:r>
    </w:p>
    <w:p w:rsidR="00855261" w:rsidRDefault="00855261" w:rsidP="008274FE">
      <w:pPr>
        <w:jc w:val="both"/>
        <w:rPr>
          <w:rFonts w:ascii="Arial" w:hAnsi="Arial" w:cs="Arial"/>
          <w:sz w:val="24"/>
          <w:szCs w:val="24"/>
        </w:rPr>
      </w:pPr>
    </w:p>
    <w:p w:rsidR="00E1203A" w:rsidRDefault="00E1203A" w:rsidP="008274FE">
      <w:pPr>
        <w:jc w:val="both"/>
        <w:rPr>
          <w:rFonts w:ascii="Arial" w:hAnsi="Arial" w:cs="Arial"/>
          <w:sz w:val="24"/>
          <w:szCs w:val="24"/>
        </w:rPr>
      </w:pPr>
    </w:p>
    <w:p w:rsidR="00E1203A" w:rsidRDefault="00E1203A" w:rsidP="003D6703">
      <w:pPr>
        <w:pStyle w:val="Heading1"/>
        <w:numPr>
          <w:ilvl w:val="0"/>
          <w:numId w:val="4"/>
        </w:numPr>
      </w:pPr>
      <w:bookmarkStart w:id="4" w:name="_Toc48332792"/>
      <w:r w:rsidRPr="003D6703">
        <w:lastRenderedPageBreak/>
        <w:t>Factors determining Control Group Size (4%)</w:t>
      </w:r>
      <w:bookmarkEnd w:id="4"/>
    </w:p>
    <w:p w:rsidR="003D6703" w:rsidRPr="003D6703" w:rsidRDefault="003D6703" w:rsidP="003D6703"/>
    <w:p w:rsidR="00B60E45" w:rsidRDefault="00E1203A" w:rsidP="003D6703">
      <w:pPr>
        <w:pStyle w:val="ListParagraph"/>
        <w:numPr>
          <w:ilvl w:val="0"/>
          <w:numId w:val="1"/>
        </w:numPr>
        <w:ind w:left="540" w:hanging="270"/>
        <w:jc w:val="both"/>
        <w:rPr>
          <w:rFonts w:ascii="Arial" w:hAnsi="Arial" w:cs="Arial"/>
          <w:sz w:val="24"/>
          <w:szCs w:val="24"/>
        </w:rPr>
      </w:pPr>
      <w:r>
        <w:rPr>
          <w:rFonts w:ascii="Arial" w:hAnsi="Arial" w:cs="Arial"/>
          <w:sz w:val="24"/>
          <w:szCs w:val="24"/>
        </w:rPr>
        <w:t xml:space="preserve">Conversion rates in display advertising are typically low compared to other </w:t>
      </w:r>
      <w:r w:rsidR="006475D3">
        <w:rPr>
          <w:rFonts w:ascii="Arial" w:hAnsi="Arial" w:cs="Arial"/>
          <w:sz w:val="24"/>
          <w:szCs w:val="24"/>
        </w:rPr>
        <w:t>experimental settings requiring a sizeable control group to detect lift</w:t>
      </w:r>
    </w:p>
    <w:p w:rsidR="006475D3" w:rsidRDefault="006475D3" w:rsidP="003D6703">
      <w:pPr>
        <w:pStyle w:val="ListParagraph"/>
        <w:numPr>
          <w:ilvl w:val="0"/>
          <w:numId w:val="1"/>
        </w:numPr>
        <w:ind w:left="540" w:hanging="270"/>
        <w:jc w:val="both"/>
        <w:rPr>
          <w:rFonts w:ascii="Arial" w:hAnsi="Arial" w:cs="Arial"/>
          <w:sz w:val="24"/>
          <w:szCs w:val="24"/>
        </w:rPr>
      </w:pPr>
      <w:r>
        <w:rPr>
          <w:rFonts w:ascii="Arial" w:hAnsi="Arial" w:cs="Arial"/>
          <w:sz w:val="24"/>
          <w:szCs w:val="24"/>
        </w:rPr>
        <w:t>If advertising is effective, the lift might be small due to a very small size of control group considered</w:t>
      </w:r>
    </w:p>
    <w:p w:rsidR="006475D3" w:rsidRDefault="006475D3" w:rsidP="003D6703">
      <w:pPr>
        <w:pStyle w:val="ListParagraph"/>
        <w:numPr>
          <w:ilvl w:val="0"/>
          <w:numId w:val="1"/>
        </w:numPr>
        <w:ind w:left="540" w:hanging="270"/>
        <w:jc w:val="both"/>
        <w:rPr>
          <w:rFonts w:ascii="Arial" w:hAnsi="Arial" w:cs="Arial"/>
          <w:sz w:val="24"/>
          <w:szCs w:val="24"/>
        </w:rPr>
      </w:pPr>
      <w:r>
        <w:rPr>
          <w:rFonts w:ascii="Arial" w:hAnsi="Arial" w:cs="Arial"/>
          <w:sz w:val="24"/>
          <w:szCs w:val="24"/>
        </w:rPr>
        <w:t>A large control group allows for a deeper analysis with potentially significant differences in different segments of the population</w:t>
      </w:r>
    </w:p>
    <w:p w:rsidR="003D6703" w:rsidRDefault="003D6703" w:rsidP="006475D3">
      <w:pPr>
        <w:jc w:val="both"/>
        <w:rPr>
          <w:rFonts w:ascii="Arial" w:hAnsi="Arial" w:cs="Arial"/>
          <w:b/>
          <w:sz w:val="24"/>
          <w:szCs w:val="24"/>
          <w:u w:val="single"/>
        </w:rPr>
      </w:pPr>
    </w:p>
    <w:p w:rsidR="006475D3" w:rsidRDefault="006475D3" w:rsidP="003D6703">
      <w:pPr>
        <w:pStyle w:val="Heading1"/>
        <w:numPr>
          <w:ilvl w:val="0"/>
          <w:numId w:val="4"/>
        </w:numPr>
      </w:pPr>
      <w:bookmarkStart w:id="5" w:name="_Toc48332793"/>
      <w:r w:rsidRPr="003D6703">
        <w:t>Methodology</w:t>
      </w:r>
      <w:r w:rsidR="0093297C" w:rsidRPr="003D6703">
        <w:t xml:space="preserve"> for conducting the ad-campaign</w:t>
      </w:r>
      <w:bookmarkEnd w:id="5"/>
    </w:p>
    <w:p w:rsidR="003D6703" w:rsidRPr="003D6703" w:rsidRDefault="003D6703" w:rsidP="003D6703"/>
    <w:p w:rsidR="0093297C" w:rsidRDefault="0093297C" w:rsidP="006475D3">
      <w:pPr>
        <w:jc w:val="both"/>
        <w:rPr>
          <w:rFonts w:ascii="Arial" w:hAnsi="Arial" w:cs="Arial"/>
          <w:sz w:val="24"/>
          <w:szCs w:val="24"/>
        </w:rPr>
      </w:pPr>
      <w:r w:rsidRPr="0093297C">
        <w:rPr>
          <w:rFonts w:ascii="Arial" w:hAnsi="Arial" w:cs="Arial"/>
          <w:sz w:val="24"/>
          <w:szCs w:val="24"/>
        </w:rPr>
        <w:t xml:space="preserve">The trial campaign ran from November 2015 to February 2016. The ads were first loaded into Rocket Fuel’s content delivery network by an operations associate, which enables the quick displaying of the ads anywhere in the world within milliseconds. When the user visits a publisher’s page (like CNN.com or NYtimes.com), the publisher partners with a supply-side vendor to put the impression opportunity out to auction. This all happens millions of times per second across the dozens of such exchanges that Rocket Fuel is integrated with. Rocket Fuel receives the bid request and needs to respond within 100 milliseconds in order for its bid to qualify. </w:t>
      </w:r>
    </w:p>
    <w:p w:rsidR="0093297C" w:rsidRPr="007F2095" w:rsidRDefault="0093297C" w:rsidP="006475D3">
      <w:pPr>
        <w:jc w:val="both"/>
        <w:rPr>
          <w:rFonts w:ascii="Arial" w:hAnsi="Arial" w:cs="Arial"/>
          <w:sz w:val="24"/>
          <w:szCs w:val="24"/>
        </w:rPr>
      </w:pPr>
      <w:r w:rsidRPr="0093297C">
        <w:rPr>
          <w:rFonts w:ascii="Arial" w:hAnsi="Arial" w:cs="Arial"/>
          <w:sz w:val="24"/>
          <w:szCs w:val="24"/>
        </w:rPr>
        <w:t>Rocket Fuel receives a hashed cookie ID in the bid request, which allows it to anonymously identify the user in its system, along with many other parameters about the ad size and content. It then applies ML models to predict the probability that this user will take the required action or actions for each of its campaigns running at the time of the bid. For each campaign, users</w:t>
      </w:r>
      <w:r w:rsidR="007F2095">
        <w:rPr>
          <w:rFonts w:ascii="Arial" w:hAnsi="Arial" w:cs="Arial"/>
          <w:sz w:val="24"/>
          <w:szCs w:val="24"/>
        </w:rPr>
        <w:t xml:space="preserve"> </w:t>
      </w:r>
      <w:r w:rsidR="007F2095" w:rsidRPr="007F2095">
        <w:rPr>
          <w:rFonts w:ascii="Arial" w:hAnsi="Arial" w:cs="Arial"/>
          <w:sz w:val="24"/>
          <w:szCs w:val="24"/>
        </w:rPr>
        <w:t>that have been assigned to the control group are not actually served a campaign ad, but a PSA.</w:t>
      </w:r>
    </w:p>
    <w:p w:rsidR="00B60E45" w:rsidRDefault="007F2095" w:rsidP="008274FE">
      <w:pPr>
        <w:jc w:val="both"/>
        <w:rPr>
          <w:rFonts w:ascii="Arial" w:hAnsi="Arial" w:cs="Arial"/>
          <w:sz w:val="24"/>
          <w:szCs w:val="24"/>
        </w:rPr>
      </w:pPr>
      <w:r>
        <w:rPr>
          <w:rFonts w:ascii="Arial" w:hAnsi="Arial" w:cs="Arial"/>
          <w:sz w:val="24"/>
          <w:szCs w:val="24"/>
        </w:rPr>
        <w:t>The table indicates the results that were obtained based on the ad-campaign run by Rocket Fuel Inc.</w:t>
      </w:r>
    </w:p>
    <w:tbl>
      <w:tblPr>
        <w:tblStyle w:val="TableGrid"/>
        <w:tblW w:w="0" w:type="auto"/>
        <w:tblInd w:w="108" w:type="dxa"/>
        <w:tblLook w:val="04A0" w:firstRow="1" w:lastRow="0" w:firstColumn="1" w:lastColumn="0" w:noHBand="0" w:noVBand="1"/>
      </w:tblPr>
      <w:tblGrid>
        <w:gridCol w:w="4680"/>
        <w:gridCol w:w="4788"/>
      </w:tblGrid>
      <w:tr w:rsidR="007F2095" w:rsidTr="007F2095">
        <w:tc>
          <w:tcPr>
            <w:tcW w:w="4680" w:type="dxa"/>
            <w:shd w:val="clear" w:color="auto" w:fill="002060"/>
          </w:tcPr>
          <w:p w:rsidR="007F2095" w:rsidRDefault="007F2095" w:rsidP="007F2095">
            <w:pPr>
              <w:ind w:firstLine="720"/>
              <w:jc w:val="both"/>
              <w:rPr>
                <w:rFonts w:ascii="Arial" w:hAnsi="Arial" w:cs="Arial"/>
                <w:sz w:val="24"/>
                <w:szCs w:val="24"/>
              </w:rPr>
            </w:pPr>
            <w:r>
              <w:rPr>
                <w:rFonts w:ascii="Arial" w:hAnsi="Arial" w:cs="Arial"/>
                <w:sz w:val="24"/>
                <w:szCs w:val="24"/>
              </w:rPr>
              <w:t>Parameters Considered</w:t>
            </w:r>
          </w:p>
        </w:tc>
        <w:tc>
          <w:tcPr>
            <w:tcW w:w="4788" w:type="dxa"/>
            <w:shd w:val="clear" w:color="auto" w:fill="002060"/>
          </w:tcPr>
          <w:p w:rsidR="007F2095" w:rsidRDefault="007F2095" w:rsidP="008274FE">
            <w:pPr>
              <w:jc w:val="both"/>
              <w:rPr>
                <w:rFonts w:ascii="Arial" w:hAnsi="Arial" w:cs="Arial"/>
                <w:sz w:val="24"/>
                <w:szCs w:val="24"/>
              </w:rPr>
            </w:pPr>
            <w:r>
              <w:rPr>
                <w:rFonts w:ascii="Arial" w:hAnsi="Arial" w:cs="Arial"/>
                <w:sz w:val="24"/>
                <w:szCs w:val="24"/>
              </w:rPr>
              <w:t>Values</w:t>
            </w:r>
          </w:p>
        </w:tc>
      </w:tr>
      <w:tr w:rsidR="007F2095" w:rsidTr="007F2095">
        <w:tc>
          <w:tcPr>
            <w:tcW w:w="4680" w:type="dxa"/>
          </w:tcPr>
          <w:p w:rsidR="007F2095" w:rsidRDefault="007F2095" w:rsidP="008274FE">
            <w:pPr>
              <w:jc w:val="both"/>
              <w:rPr>
                <w:rFonts w:ascii="Arial" w:hAnsi="Arial" w:cs="Arial"/>
                <w:sz w:val="24"/>
                <w:szCs w:val="24"/>
              </w:rPr>
            </w:pPr>
            <w:r>
              <w:rPr>
                <w:rFonts w:ascii="Arial" w:hAnsi="Arial" w:cs="Arial"/>
                <w:sz w:val="24"/>
                <w:szCs w:val="24"/>
              </w:rPr>
              <w:t>No. of impressions served</w:t>
            </w:r>
          </w:p>
        </w:tc>
        <w:tc>
          <w:tcPr>
            <w:tcW w:w="4788" w:type="dxa"/>
          </w:tcPr>
          <w:p w:rsidR="007F2095" w:rsidRDefault="007F2095" w:rsidP="008274FE">
            <w:pPr>
              <w:jc w:val="both"/>
              <w:rPr>
                <w:rFonts w:ascii="Arial" w:hAnsi="Arial" w:cs="Arial"/>
                <w:sz w:val="24"/>
                <w:szCs w:val="24"/>
              </w:rPr>
            </w:pPr>
            <w:r>
              <w:rPr>
                <w:rFonts w:ascii="Arial" w:hAnsi="Arial" w:cs="Arial"/>
                <w:sz w:val="24"/>
                <w:szCs w:val="24"/>
              </w:rPr>
              <w:t>14,50,000</w:t>
            </w:r>
          </w:p>
        </w:tc>
      </w:tr>
      <w:tr w:rsidR="007F2095" w:rsidTr="007F2095">
        <w:tc>
          <w:tcPr>
            <w:tcW w:w="4680" w:type="dxa"/>
          </w:tcPr>
          <w:p w:rsidR="007F2095" w:rsidRDefault="007F2095" w:rsidP="008274FE">
            <w:pPr>
              <w:jc w:val="both"/>
              <w:rPr>
                <w:rFonts w:ascii="Arial" w:hAnsi="Arial" w:cs="Arial"/>
                <w:sz w:val="24"/>
                <w:szCs w:val="24"/>
              </w:rPr>
            </w:pPr>
            <w:r>
              <w:rPr>
                <w:rFonts w:ascii="Arial" w:hAnsi="Arial" w:cs="Arial"/>
                <w:sz w:val="24"/>
                <w:szCs w:val="24"/>
              </w:rPr>
              <w:t>No. of users identified</w:t>
            </w:r>
          </w:p>
        </w:tc>
        <w:tc>
          <w:tcPr>
            <w:tcW w:w="4788" w:type="dxa"/>
          </w:tcPr>
          <w:p w:rsidR="007F2095" w:rsidRDefault="007F2095" w:rsidP="008274FE">
            <w:pPr>
              <w:jc w:val="both"/>
              <w:rPr>
                <w:rFonts w:ascii="Arial" w:hAnsi="Arial" w:cs="Arial"/>
                <w:sz w:val="24"/>
                <w:szCs w:val="24"/>
              </w:rPr>
            </w:pPr>
            <w:r>
              <w:rPr>
                <w:rFonts w:ascii="Arial" w:hAnsi="Arial" w:cs="Arial"/>
                <w:sz w:val="24"/>
                <w:szCs w:val="24"/>
              </w:rPr>
              <w:t>590,000</w:t>
            </w:r>
          </w:p>
        </w:tc>
      </w:tr>
      <w:tr w:rsidR="007F2095" w:rsidTr="007F2095">
        <w:tc>
          <w:tcPr>
            <w:tcW w:w="4680" w:type="dxa"/>
          </w:tcPr>
          <w:p w:rsidR="007F2095" w:rsidRDefault="007F2095" w:rsidP="008274FE">
            <w:pPr>
              <w:jc w:val="both"/>
              <w:rPr>
                <w:rFonts w:ascii="Arial" w:hAnsi="Arial" w:cs="Arial"/>
                <w:sz w:val="24"/>
                <w:szCs w:val="24"/>
              </w:rPr>
            </w:pPr>
            <w:r>
              <w:rPr>
                <w:rFonts w:ascii="Arial" w:hAnsi="Arial" w:cs="Arial"/>
                <w:sz w:val="24"/>
                <w:szCs w:val="24"/>
              </w:rPr>
              <w:t>Users buying the new handbag</w:t>
            </w:r>
          </w:p>
        </w:tc>
        <w:tc>
          <w:tcPr>
            <w:tcW w:w="4788" w:type="dxa"/>
          </w:tcPr>
          <w:p w:rsidR="007F2095" w:rsidRDefault="007F2095" w:rsidP="008274FE">
            <w:pPr>
              <w:jc w:val="both"/>
              <w:rPr>
                <w:rFonts w:ascii="Arial" w:hAnsi="Arial" w:cs="Arial"/>
                <w:sz w:val="24"/>
                <w:szCs w:val="24"/>
              </w:rPr>
            </w:pPr>
            <w:r>
              <w:rPr>
                <w:rFonts w:ascii="Arial" w:hAnsi="Arial" w:cs="Arial"/>
                <w:sz w:val="24"/>
                <w:szCs w:val="24"/>
              </w:rPr>
              <w:t>15,000</w:t>
            </w:r>
          </w:p>
        </w:tc>
      </w:tr>
    </w:tbl>
    <w:p w:rsidR="007F2095" w:rsidRDefault="007F2095" w:rsidP="008274FE">
      <w:pPr>
        <w:jc w:val="both"/>
        <w:rPr>
          <w:rFonts w:ascii="Arial" w:hAnsi="Arial" w:cs="Arial"/>
          <w:sz w:val="24"/>
          <w:szCs w:val="24"/>
        </w:rPr>
      </w:pPr>
    </w:p>
    <w:p w:rsidR="007F2095" w:rsidRDefault="007F2095" w:rsidP="008274FE">
      <w:pPr>
        <w:jc w:val="both"/>
        <w:rPr>
          <w:rFonts w:ascii="Arial" w:hAnsi="Arial" w:cs="Arial"/>
          <w:sz w:val="24"/>
          <w:szCs w:val="24"/>
        </w:rPr>
      </w:pPr>
    </w:p>
    <w:p w:rsidR="00E35351" w:rsidRDefault="00E35351" w:rsidP="008274FE">
      <w:pPr>
        <w:jc w:val="both"/>
        <w:rPr>
          <w:rFonts w:ascii="Arial" w:hAnsi="Arial" w:cs="Arial"/>
          <w:sz w:val="24"/>
          <w:szCs w:val="24"/>
        </w:rPr>
      </w:pPr>
    </w:p>
    <w:p w:rsidR="000C6B9E" w:rsidRDefault="000C6B9E" w:rsidP="008274FE">
      <w:pPr>
        <w:jc w:val="both"/>
        <w:rPr>
          <w:rFonts w:ascii="Arial" w:hAnsi="Arial" w:cs="Arial"/>
          <w:sz w:val="24"/>
          <w:szCs w:val="24"/>
        </w:rPr>
      </w:pPr>
      <w:r>
        <w:rPr>
          <w:rFonts w:ascii="Arial" w:hAnsi="Arial" w:cs="Arial"/>
          <w:sz w:val="24"/>
          <w:szCs w:val="24"/>
        </w:rPr>
        <w:lastRenderedPageBreak/>
        <w:t xml:space="preserve">The table below indicates the number of users in the control and test group. The values corresponding to converted represent the number of users who bought the hand bag and values corresponding to </w:t>
      </w:r>
      <w:r w:rsidR="0028004A">
        <w:rPr>
          <w:rFonts w:ascii="Arial" w:hAnsi="Arial" w:cs="Arial"/>
          <w:sz w:val="24"/>
          <w:szCs w:val="24"/>
        </w:rPr>
        <w:t>not-converted represent the number of users who did not buy the hand bag.</w:t>
      </w:r>
    </w:p>
    <w:tbl>
      <w:tblPr>
        <w:tblStyle w:val="TableGrid"/>
        <w:tblW w:w="0" w:type="auto"/>
        <w:tblInd w:w="108" w:type="dxa"/>
        <w:tblLook w:val="04A0" w:firstRow="1" w:lastRow="0" w:firstColumn="1" w:lastColumn="0" w:noHBand="0" w:noVBand="1"/>
      </w:tblPr>
      <w:tblGrid>
        <w:gridCol w:w="3084"/>
        <w:gridCol w:w="3192"/>
        <w:gridCol w:w="3192"/>
      </w:tblGrid>
      <w:tr w:rsidR="0028004A" w:rsidTr="0028004A">
        <w:tc>
          <w:tcPr>
            <w:tcW w:w="3084" w:type="dxa"/>
            <w:shd w:val="clear" w:color="auto" w:fill="002060"/>
            <w:vAlign w:val="center"/>
          </w:tcPr>
          <w:p w:rsidR="0028004A" w:rsidRDefault="0028004A" w:rsidP="0028004A">
            <w:pPr>
              <w:rPr>
                <w:rFonts w:ascii="Arial" w:hAnsi="Arial" w:cs="Arial"/>
                <w:sz w:val="24"/>
                <w:szCs w:val="24"/>
              </w:rPr>
            </w:pPr>
            <w:r>
              <w:rPr>
                <w:rFonts w:ascii="Arial" w:hAnsi="Arial" w:cs="Arial"/>
                <w:sz w:val="24"/>
                <w:szCs w:val="24"/>
              </w:rPr>
              <w:t>#</w:t>
            </w:r>
          </w:p>
        </w:tc>
        <w:tc>
          <w:tcPr>
            <w:tcW w:w="3192" w:type="dxa"/>
            <w:shd w:val="clear" w:color="auto" w:fill="002060"/>
            <w:vAlign w:val="center"/>
          </w:tcPr>
          <w:p w:rsidR="0028004A" w:rsidRDefault="0028004A" w:rsidP="0028004A">
            <w:pPr>
              <w:jc w:val="center"/>
              <w:rPr>
                <w:rFonts w:ascii="Arial" w:hAnsi="Arial" w:cs="Arial"/>
                <w:sz w:val="24"/>
                <w:szCs w:val="24"/>
              </w:rPr>
            </w:pPr>
            <w:r>
              <w:rPr>
                <w:rFonts w:ascii="Arial" w:hAnsi="Arial" w:cs="Arial"/>
                <w:sz w:val="24"/>
                <w:szCs w:val="24"/>
              </w:rPr>
              <w:t>Test Group</w:t>
            </w:r>
          </w:p>
        </w:tc>
        <w:tc>
          <w:tcPr>
            <w:tcW w:w="3192" w:type="dxa"/>
            <w:shd w:val="clear" w:color="auto" w:fill="002060"/>
            <w:vAlign w:val="center"/>
          </w:tcPr>
          <w:p w:rsidR="0028004A" w:rsidRDefault="0028004A" w:rsidP="0028004A">
            <w:pPr>
              <w:jc w:val="center"/>
              <w:rPr>
                <w:rFonts w:ascii="Arial" w:hAnsi="Arial" w:cs="Arial"/>
                <w:sz w:val="24"/>
                <w:szCs w:val="24"/>
              </w:rPr>
            </w:pPr>
            <w:r>
              <w:rPr>
                <w:rFonts w:ascii="Arial" w:hAnsi="Arial" w:cs="Arial"/>
                <w:sz w:val="24"/>
                <w:szCs w:val="24"/>
              </w:rPr>
              <w:t>Control Group</w:t>
            </w:r>
          </w:p>
        </w:tc>
      </w:tr>
      <w:tr w:rsidR="0028004A" w:rsidTr="0028004A">
        <w:tc>
          <w:tcPr>
            <w:tcW w:w="3084" w:type="dxa"/>
          </w:tcPr>
          <w:p w:rsidR="0028004A" w:rsidRDefault="0028004A" w:rsidP="008274FE">
            <w:pPr>
              <w:jc w:val="both"/>
              <w:rPr>
                <w:rFonts w:ascii="Arial" w:hAnsi="Arial" w:cs="Arial"/>
                <w:sz w:val="24"/>
                <w:szCs w:val="24"/>
              </w:rPr>
            </w:pPr>
            <w:r>
              <w:rPr>
                <w:rFonts w:ascii="Arial" w:hAnsi="Arial" w:cs="Arial"/>
                <w:sz w:val="24"/>
                <w:szCs w:val="24"/>
              </w:rPr>
              <w:t>Not-Converted</w:t>
            </w:r>
          </w:p>
        </w:tc>
        <w:tc>
          <w:tcPr>
            <w:tcW w:w="3192" w:type="dxa"/>
          </w:tcPr>
          <w:p w:rsidR="0028004A" w:rsidRDefault="0028004A" w:rsidP="0028004A">
            <w:pPr>
              <w:jc w:val="right"/>
              <w:rPr>
                <w:rFonts w:ascii="Arial" w:hAnsi="Arial" w:cs="Arial"/>
                <w:sz w:val="24"/>
                <w:szCs w:val="24"/>
              </w:rPr>
            </w:pPr>
            <w:r>
              <w:rPr>
                <w:rFonts w:ascii="Arial" w:hAnsi="Arial" w:cs="Arial"/>
                <w:sz w:val="24"/>
                <w:szCs w:val="24"/>
              </w:rPr>
              <w:t>550,154</w:t>
            </w:r>
          </w:p>
        </w:tc>
        <w:tc>
          <w:tcPr>
            <w:tcW w:w="3192" w:type="dxa"/>
          </w:tcPr>
          <w:p w:rsidR="0028004A" w:rsidRDefault="0028004A" w:rsidP="0028004A">
            <w:pPr>
              <w:jc w:val="right"/>
              <w:rPr>
                <w:rFonts w:ascii="Arial" w:hAnsi="Arial" w:cs="Arial"/>
                <w:sz w:val="24"/>
                <w:szCs w:val="24"/>
              </w:rPr>
            </w:pPr>
            <w:r>
              <w:rPr>
                <w:rFonts w:ascii="Arial" w:hAnsi="Arial" w:cs="Arial"/>
                <w:sz w:val="24"/>
                <w:szCs w:val="24"/>
              </w:rPr>
              <w:t>23,104</w:t>
            </w:r>
          </w:p>
        </w:tc>
      </w:tr>
      <w:tr w:rsidR="0028004A" w:rsidTr="0028004A">
        <w:tc>
          <w:tcPr>
            <w:tcW w:w="3084" w:type="dxa"/>
          </w:tcPr>
          <w:p w:rsidR="0028004A" w:rsidRDefault="0028004A" w:rsidP="008274FE">
            <w:pPr>
              <w:jc w:val="both"/>
              <w:rPr>
                <w:rFonts w:ascii="Arial" w:hAnsi="Arial" w:cs="Arial"/>
                <w:sz w:val="24"/>
                <w:szCs w:val="24"/>
              </w:rPr>
            </w:pPr>
            <w:r>
              <w:rPr>
                <w:rFonts w:ascii="Arial" w:hAnsi="Arial" w:cs="Arial"/>
                <w:sz w:val="24"/>
                <w:szCs w:val="24"/>
              </w:rPr>
              <w:t>Converted</w:t>
            </w:r>
          </w:p>
        </w:tc>
        <w:tc>
          <w:tcPr>
            <w:tcW w:w="3192" w:type="dxa"/>
          </w:tcPr>
          <w:p w:rsidR="0028004A" w:rsidRDefault="0028004A" w:rsidP="0028004A">
            <w:pPr>
              <w:jc w:val="right"/>
              <w:rPr>
                <w:rFonts w:ascii="Arial" w:hAnsi="Arial" w:cs="Arial"/>
                <w:sz w:val="24"/>
                <w:szCs w:val="24"/>
              </w:rPr>
            </w:pPr>
            <w:r>
              <w:rPr>
                <w:rFonts w:ascii="Arial" w:hAnsi="Arial" w:cs="Arial"/>
                <w:sz w:val="24"/>
                <w:szCs w:val="24"/>
              </w:rPr>
              <w:t>14,423</w:t>
            </w:r>
          </w:p>
        </w:tc>
        <w:tc>
          <w:tcPr>
            <w:tcW w:w="3192" w:type="dxa"/>
          </w:tcPr>
          <w:p w:rsidR="0028004A" w:rsidRDefault="0028004A" w:rsidP="0028004A">
            <w:pPr>
              <w:jc w:val="right"/>
              <w:rPr>
                <w:rFonts w:ascii="Arial" w:hAnsi="Arial" w:cs="Arial"/>
                <w:sz w:val="24"/>
                <w:szCs w:val="24"/>
              </w:rPr>
            </w:pPr>
            <w:r>
              <w:rPr>
                <w:rFonts w:ascii="Arial" w:hAnsi="Arial" w:cs="Arial"/>
                <w:sz w:val="24"/>
                <w:szCs w:val="24"/>
              </w:rPr>
              <w:t>420</w:t>
            </w:r>
          </w:p>
        </w:tc>
      </w:tr>
      <w:tr w:rsidR="0028004A" w:rsidTr="0028004A">
        <w:tc>
          <w:tcPr>
            <w:tcW w:w="3084" w:type="dxa"/>
          </w:tcPr>
          <w:p w:rsidR="0028004A" w:rsidRDefault="0028004A" w:rsidP="008274FE">
            <w:pPr>
              <w:jc w:val="both"/>
              <w:rPr>
                <w:rFonts w:ascii="Arial" w:hAnsi="Arial" w:cs="Arial"/>
                <w:sz w:val="24"/>
                <w:szCs w:val="24"/>
              </w:rPr>
            </w:pPr>
            <w:r>
              <w:rPr>
                <w:rFonts w:ascii="Arial" w:hAnsi="Arial" w:cs="Arial"/>
                <w:sz w:val="24"/>
                <w:szCs w:val="24"/>
              </w:rPr>
              <w:t>Total</w:t>
            </w:r>
          </w:p>
        </w:tc>
        <w:tc>
          <w:tcPr>
            <w:tcW w:w="3192" w:type="dxa"/>
          </w:tcPr>
          <w:p w:rsidR="0028004A" w:rsidRDefault="0028004A" w:rsidP="0028004A">
            <w:pPr>
              <w:jc w:val="right"/>
              <w:rPr>
                <w:rFonts w:ascii="Arial" w:hAnsi="Arial" w:cs="Arial"/>
                <w:sz w:val="24"/>
                <w:szCs w:val="24"/>
              </w:rPr>
            </w:pPr>
            <w:r>
              <w:rPr>
                <w:rFonts w:ascii="Arial" w:hAnsi="Arial" w:cs="Arial"/>
                <w:sz w:val="24"/>
                <w:szCs w:val="24"/>
              </w:rPr>
              <w:t>564,577</w:t>
            </w:r>
          </w:p>
        </w:tc>
        <w:tc>
          <w:tcPr>
            <w:tcW w:w="3192" w:type="dxa"/>
          </w:tcPr>
          <w:p w:rsidR="0028004A" w:rsidRDefault="0028004A" w:rsidP="0028004A">
            <w:pPr>
              <w:jc w:val="right"/>
              <w:rPr>
                <w:rFonts w:ascii="Arial" w:hAnsi="Arial" w:cs="Arial"/>
                <w:sz w:val="24"/>
                <w:szCs w:val="24"/>
              </w:rPr>
            </w:pPr>
            <w:r>
              <w:rPr>
                <w:rFonts w:ascii="Arial" w:hAnsi="Arial" w:cs="Arial"/>
                <w:sz w:val="24"/>
                <w:szCs w:val="24"/>
              </w:rPr>
              <w:t>23,524</w:t>
            </w:r>
          </w:p>
        </w:tc>
      </w:tr>
    </w:tbl>
    <w:p w:rsidR="00E121FB" w:rsidRDefault="00E121FB" w:rsidP="008274FE">
      <w:pPr>
        <w:jc w:val="both"/>
        <w:rPr>
          <w:rFonts w:ascii="Arial" w:hAnsi="Arial" w:cs="Arial"/>
          <w:sz w:val="24"/>
          <w:szCs w:val="24"/>
        </w:rPr>
      </w:pPr>
    </w:p>
    <w:p w:rsidR="0028004A" w:rsidRDefault="0028004A" w:rsidP="008274FE">
      <w:pPr>
        <w:jc w:val="both"/>
        <w:rPr>
          <w:rFonts w:ascii="Arial" w:hAnsi="Arial" w:cs="Arial"/>
          <w:sz w:val="24"/>
          <w:szCs w:val="24"/>
        </w:rPr>
      </w:pPr>
      <w:r>
        <w:rPr>
          <w:rFonts w:ascii="Arial" w:hAnsi="Arial" w:cs="Arial"/>
          <w:sz w:val="24"/>
          <w:szCs w:val="24"/>
        </w:rPr>
        <w:t xml:space="preserve">The above table represents randomly selected </w:t>
      </w:r>
      <w:r w:rsidR="00E121FB">
        <w:rPr>
          <w:rFonts w:ascii="Arial" w:hAnsi="Arial" w:cs="Arial"/>
          <w:sz w:val="24"/>
          <w:szCs w:val="24"/>
        </w:rPr>
        <w:t xml:space="preserve">users who were shown the digital ad for TaskaBella and PSA. The numbers of users engaged in the activity were 588,101. As stated previously, the size of control group was restricted to </w:t>
      </w:r>
      <w:r w:rsidR="00E121FB" w:rsidRPr="00E121FB">
        <w:rPr>
          <w:rFonts w:ascii="Arial" w:hAnsi="Arial" w:cs="Arial"/>
          <w:b/>
          <w:sz w:val="24"/>
          <w:szCs w:val="24"/>
        </w:rPr>
        <w:t>4%</w:t>
      </w:r>
      <w:r w:rsidR="00E121FB">
        <w:rPr>
          <w:rFonts w:ascii="Arial" w:hAnsi="Arial" w:cs="Arial"/>
          <w:b/>
          <w:sz w:val="24"/>
          <w:szCs w:val="24"/>
        </w:rPr>
        <w:t xml:space="preserve"> </w:t>
      </w:r>
      <w:r w:rsidR="00E121FB">
        <w:rPr>
          <w:rFonts w:ascii="Arial" w:hAnsi="Arial" w:cs="Arial"/>
          <w:sz w:val="24"/>
          <w:szCs w:val="24"/>
        </w:rPr>
        <w:t>of the total group size</w:t>
      </w:r>
    </w:p>
    <w:p w:rsidR="00142E9E" w:rsidRDefault="00142E9E" w:rsidP="00F37342">
      <w:pPr>
        <w:pStyle w:val="Heading1"/>
        <w:numPr>
          <w:ilvl w:val="0"/>
          <w:numId w:val="4"/>
        </w:numPr>
      </w:pPr>
      <w:bookmarkStart w:id="6" w:name="_Toc48332794"/>
      <w:r w:rsidRPr="00F37342">
        <w:t>Checking the randomness of user distribution in Test Group and Control Group</w:t>
      </w:r>
      <w:bookmarkEnd w:id="6"/>
    </w:p>
    <w:p w:rsidR="00F37342" w:rsidRPr="00F37342" w:rsidRDefault="00F37342" w:rsidP="00F37342"/>
    <w:p w:rsidR="0028004A" w:rsidRDefault="00E121FB" w:rsidP="008274FE">
      <w:pPr>
        <w:jc w:val="both"/>
        <w:rPr>
          <w:rFonts w:ascii="Arial" w:hAnsi="Arial" w:cs="Arial"/>
          <w:sz w:val="24"/>
          <w:szCs w:val="24"/>
        </w:rPr>
      </w:pPr>
      <w:r>
        <w:rPr>
          <w:rFonts w:ascii="Arial" w:hAnsi="Arial" w:cs="Arial"/>
          <w:sz w:val="24"/>
          <w:szCs w:val="24"/>
        </w:rPr>
        <w:t xml:space="preserve">From the data obtained, it was evident that the conversion rate of users was dependent on the number of impressions. In order to validate the randomness of the distribution of the </w:t>
      </w:r>
      <w:r w:rsidR="00142E9E">
        <w:rPr>
          <w:rFonts w:ascii="Arial" w:hAnsi="Arial" w:cs="Arial"/>
          <w:sz w:val="24"/>
          <w:szCs w:val="24"/>
        </w:rPr>
        <w:t xml:space="preserve">users in the two groups namely test and control, a </w:t>
      </w:r>
      <w:r w:rsidR="00142E9E" w:rsidRPr="00142E9E">
        <w:rPr>
          <w:rFonts w:ascii="Arial" w:hAnsi="Arial" w:cs="Arial"/>
          <w:b/>
          <w:sz w:val="24"/>
          <w:szCs w:val="24"/>
        </w:rPr>
        <w:t>“t”</w:t>
      </w:r>
      <w:r w:rsidR="00142E9E">
        <w:rPr>
          <w:rFonts w:ascii="Arial" w:hAnsi="Arial" w:cs="Arial"/>
          <w:b/>
          <w:sz w:val="24"/>
          <w:szCs w:val="24"/>
        </w:rPr>
        <w:t xml:space="preserve"> </w:t>
      </w:r>
      <w:r w:rsidR="00142E9E">
        <w:rPr>
          <w:rFonts w:ascii="Arial" w:hAnsi="Arial" w:cs="Arial"/>
          <w:sz w:val="24"/>
          <w:szCs w:val="24"/>
        </w:rPr>
        <w:t>test was carried out. It was found that the mean number of impressions in test and control group were nearly equal.</w:t>
      </w:r>
    </w:p>
    <w:p w:rsidR="00142E9E" w:rsidRPr="00142E9E" w:rsidRDefault="00142E9E" w:rsidP="00142E9E">
      <w:pPr>
        <w:spacing w:after="0" w:line="240" w:lineRule="auto"/>
        <w:jc w:val="both"/>
        <w:rPr>
          <w:rFonts w:ascii="Arial" w:hAnsi="Arial" w:cs="Arial"/>
          <w:b/>
          <w:sz w:val="24"/>
          <w:szCs w:val="24"/>
        </w:rPr>
      </w:pPr>
      <w:r>
        <w:rPr>
          <w:rFonts w:ascii="Arial" w:hAnsi="Arial" w:cs="Arial"/>
          <w:sz w:val="24"/>
          <w:szCs w:val="24"/>
        </w:rPr>
        <w:t xml:space="preserve">Mean Impressions in control group: </w:t>
      </w:r>
      <w:r w:rsidRPr="00142E9E">
        <w:rPr>
          <w:rFonts w:ascii="Arial" w:hAnsi="Arial" w:cs="Arial"/>
          <w:b/>
          <w:sz w:val="24"/>
          <w:szCs w:val="24"/>
        </w:rPr>
        <w:t>24.76</w:t>
      </w:r>
    </w:p>
    <w:p w:rsidR="00142E9E" w:rsidRPr="00142E9E" w:rsidRDefault="00142E9E" w:rsidP="00142E9E">
      <w:pPr>
        <w:spacing w:after="0" w:line="240" w:lineRule="auto"/>
        <w:jc w:val="both"/>
        <w:rPr>
          <w:rFonts w:ascii="Arial" w:hAnsi="Arial" w:cs="Arial"/>
          <w:sz w:val="24"/>
          <w:szCs w:val="24"/>
        </w:rPr>
      </w:pPr>
      <w:r>
        <w:rPr>
          <w:rFonts w:ascii="Arial" w:hAnsi="Arial" w:cs="Arial"/>
          <w:sz w:val="24"/>
          <w:szCs w:val="24"/>
        </w:rPr>
        <w:t xml:space="preserve">Mean Impressions in test group: </w:t>
      </w:r>
      <w:r w:rsidRPr="00142E9E">
        <w:rPr>
          <w:rFonts w:ascii="Arial" w:hAnsi="Arial" w:cs="Arial"/>
          <w:b/>
          <w:sz w:val="24"/>
          <w:szCs w:val="24"/>
        </w:rPr>
        <w:t>24.82</w:t>
      </w:r>
    </w:p>
    <w:p w:rsidR="00E35351" w:rsidRDefault="00E35351" w:rsidP="008274FE">
      <w:pPr>
        <w:jc w:val="both"/>
        <w:rPr>
          <w:rFonts w:ascii="Arial" w:hAnsi="Arial" w:cs="Arial"/>
          <w:sz w:val="24"/>
          <w:szCs w:val="24"/>
        </w:rPr>
      </w:pPr>
    </w:p>
    <w:p w:rsidR="00E35351" w:rsidRDefault="00875D3B" w:rsidP="008274FE">
      <w:pPr>
        <w:jc w:val="both"/>
        <w:rPr>
          <w:rFonts w:ascii="Arial" w:hAnsi="Arial" w:cs="Arial"/>
          <w:sz w:val="24"/>
          <w:szCs w:val="24"/>
        </w:rPr>
      </w:pPr>
      <w:r>
        <w:rPr>
          <w:rFonts w:ascii="Arial" w:hAnsi="Arial" w:cs="Arial"/>
          <w:sz w:val="24"/>
          <w:szCs w:val="24"/>
        </w:rPr>
        <w:t>The table below represents the percentage of converted users and non-converted users in test and control group:</w:t>
      </w:r>
    </w:p>
    <w:tbl>
      <w:tblPr>
        <w:tblStyle w:val="TableGrid"/>
        <w:tblW w:w="0" w:type="auto"/>
        <w:tblInd w:w="108" w:type="dxa"/>
        <w:tblLook w:val="04A0" w:firstRow="1" w:lastRow="0" w:firstColumn="1" w:lastColumn="0" w:noHBand="0" w:noVBand="1"/>
      </w:tblPr>
      <w:tblGrid>
        <w:gridCol w:w="3084"/>
        <w:gridCol w:w="3192"/>
        <w:gridCol w:w="3192"/>
      </w:tblGrid>
      <w:tr w:rsidR="00875D3B" w:rsidTr="00403CB4">
        <w:tc>
          <w:tcPr>
            <w:tcW w:w="3084" w:type="dxa"/>
            <w:shd w:val="clear" w:color="auto" w:fill="002060"/>
            <w:vAlign w:val="center"/>
          </w:tcPr>
          <w:p w:rsidR="00875D3B" w:rsidRDefault="00875D3B" w:rsidP="00403CB4">
            <w:pPr>
              <w:rPr>
                <w:rFonts w:ascii="Arial" w:hAnsi="Arial" w:cs="Arial"/>
                <w:sz w:val="24"/>
                <w:szCs w:val="24"/>
              </w:rPr>
            </w:pPr>
            <w:r>
              <w:rPr>
                <w:rFonts w:ascii="Arial" w:hAnsi="Arial" w:cs="Arial"/>
                <w:sz w:val="24"/>
                <w:szCs w:val="24"/>
              </w:rPr>
              <w:t>#</w:t>
            </w:r>
          </w:p>
        </w:tc>
        <w:tc>
          <w:tcPr>
            <w:tcW w:w="3192" w:type="dxa"/>
            <w:shd w:val="clear" w:color="auto" w:fill="002060"/>
            <w:vAlign w:val="center"/>
          </w:tcPr>
          <w:p w:rsidR="00875D3B" w:rsidRDefault="00875D3B" w:rsidP="00403CB4">
            <w:pPr>
              <w:jc w:val="center"/>
              <w:rPr>
                <w:rFonts w:ascii="Arial" w:hAnsi="Arial" w:cs="Arial"/>
                <w:sz w:val="24"/>
                <w:szCs w:val="24"/>
              </w:rPr>
            </w:pPr>
            <w:r>
              <w:rPr>
                <w:rFonts w:ascii="Arial" w:hAnsi="Arial" w:cs="Arial"/>
                <w:sz w:val="24"/>
                <w:szCs w:val="24"/>
              </w:rPr>
              <w:t>Test Group</w:t>
            </w:r>
          </w:p>
        </w:tc>
        <w:tc>
          <w:tcPr>
            <w:tcW w:w="3192" w:type="dxa"/>
            <w:shd w:val="clear" w:color="auto" w:fill="002060"/>
            <w:vAlign w:val="center"/>
          </w:tcPr>
          <w:p w:rsidR="00875D3B" w:rsidRDefault="00875D3B" w:rsidP="00403CB4">
            <w:pPr>
              <w:jc w:val="center"/>
              <w:rPr>
                <w:rFonts w:ascii="Arial" w:hAnsi="Arial" w:cs="Arial"/>
                <w:sz w:val="24"/>
                <w:szCs w:val="24"/>
              </w:rPr>
            </w:pPr>
            <w:r>
              <w:rPr>
                <w:rFonts w:ascii="Arial" w:hAnsi="Arial" w:cs="Arial"/>
                <w:sz w:val="24"/>
                <w:szCs w:val="24"/>
              </w:rPr>
              <w:t>Control Group</w:t>
            </w:r>
          </w:p>
        </w:tc>
      </w:tr>
      <w:tr w:rsidR="00875D3B" w:rsidTr="00403CB4">
        <w:tc>
          <w:tcPr>
            <w:tcW w:w="3084" w:type="dxa"/>
          </w:tcPr>
          <w:p w:rsidR="00875D3B" w:rsidRDefault="00875D3B" w:rsidP="00403CB4">
            <w:pPr>
              <w:jc w:val="both"/>
              <w:rPr>
                <w:rFonts w:ascii="Arial" w:hAnsi="Arial" w:cs="Arial"/>
                <w:sz w:val="24"/>
                <w:szCs w:val="24"/>
              </w:rPr>
            </w:pPr>
            <w:r>
              <w:rPr>
                <w:rFonts w:ascii="Arial" w:hAnsi="Arial" w:cs="Arial"/>
                <w:sz w:val="24"/>
                <w:szCs w:val="24"/>
              </w:rPr>
              <w:t>Not-Converted</w:t>
            </w:r>
          </w:p>
        </w:tc>
        <w:tc>
          <w:tcPr>
            <w:tcW w:w="3192" w:type="dxa"/>
          </w:tcPr>
          <w:p w:rsidR="00875D3B" w:rsidRDefault="00875D3B" w:rsidP="00403CB4">
            <w:pPr>
              <w:jc w:val="right"/>
              <w:rPr>
                <w:rFonts w:ascii="Arial" w:hAnsi="Arial" w:cs="Arial"/>
                <w:sz w:val="24"/>
                <w:szCs w:val="24"/>
              </w:rPr>
            </w:pPr>
            <w:r>
              <w:rPr>
                <w:rFonts w:ascii="Arial" w:hAnsi="Arial" w:cs="Arial"/>
                <w:sz w:val="24"/>
                <w:szCs w:val="24"/>
              </w:rPr>
              <w:t>97.44%</w:t>
            </w:r>
          </w:p>
        </w:tc>
        <w:tc>
          <w:tcPr>
            <w:tcW w:w="3192" w:type="dxa"/>
          </w:tcPr>
          <w:p w:rsidR="00875D3B" w:rsidRDefault="00875D3B" w:rsidP="00403CB4">
            <w:pPr>
              <w:jc w:val="right"/>
              <w:rPr>
                <w:rFonts w:ascii="Arial" w:hAnsi="Arial" w:cs="Arial"/>
                <w:sz w:val="24"/>
                <w:szCs w:val="24"/>
              </w:rPr>
            </w:pPr>
            <w:r>
              <w:rPr>
                <w:rFonts w:ascii="Arial" w:hAnsi="Arial" w:cs="Arial"/>
                <w:sz w:val="24"/>
                <w:szCs w:val="24"/>
              </w:rPr>
              <w:t>98.21%</w:t>
            </w:r>
          </w:p>
        </w:tc>
      </w:tr>
      <w:tr w:rsidR="00875D3B" w:rsidTr="00403CB4">
        <w:tc>
          <w:tcPr>
            <w:tcW w:w="3084" w:type="dxa"/>
          </w:tcPr>
          <w:p w:rsidR="00875D3B" w:rsidRDefault="00875D3B" w:rsidP="00403CB4">
            <w:pPr>
              <w:jc w:val="both"/>
              <w:rPr>
                <w:rFonts w:ascii="Arial" w:hAnsi="Arial" w:cs="Arial"/>
                <w:sz w:val="24"/>
                <w:szCs w:val="24"/>
              </w:rPr>
            </w:pPr>
            <w:r>
              <w:rPr>
                <w:rFonts w:ascii="Arial" w:hAnsi="Arial" w:cs="Arial"/>
                <w:sz w:val="24"/>
                <w:szCs w:val="24"/>
              </w:rPr>
              <w:t>Converted</w:t>
            </w:r>
          </w:p>
        </w:tc>
        <w:tc>
          <w:tcPr>
            <w:tcW w:w="3192" w:type="dxa"/>
          </w:tcPr>
          <w:p w:rsidR="00875D3B" w:rsidRDefault="00875D3B" w:rsidP="00403CB4">
            <w:pPr>
              <w:jc w:val="right"/>
              <w:rPr>
                <w:rFonts w:ascii="Arial" w:hAnsi="Arial" w:cs="Arial"/>
                <w:sz w:val="24"/>
                <w:szCs w:val="24"/>
              </w:rPr>
            </w:pPr>
            <w:r>
              <w:rPr>
                <w:rFonts w:ascii="Arial" w:hAnsi="Arial" w:cs="Arial"/>
                <w:sz w:val="24"/>
                <w:szCs w:val="24"/>
              </w:rPr>
              <w:t>2.56%</w:t>
            </w:r>
          </w:p>
        </w:tc>
        <w:tc>
          <w:tcPr>
            <w:tcW w:w="3192" w:type="dxa"/>
          </w:tcPr>
          <w:p w:rsidR="00875D3B" w:rsidRDefault="00875D3B" w:rsidP="00403CB4">
            <w:pPr>
              <w:jc w:val="right"/>
              <w:rPr>
                <w:rFonts w:ascii="Arial" w:hAnsi="Arial" w:cs="Arial"/>
                <w:sz w:val="24"/>
                <w:szCs w:val="24"/>
              </w:rPr>
            </w:pPr>
            <w:r>
              <w:rPr>
                <w:rFonts w:ascii="Arial" w:hAnsi="Arial" w:cs="Arial"/>
                <w:sz w:val="24"/>
                <w:szCs w:val="24"/>
              </w:rPr>
              <w:t>1.79%</w:t>
            </w:r>
          </w:p>
        </w:tc>
      </w:tr>
      <w:tr w:rsidR="00875D3B" w:rsidTr="00403CB4">
        <w:tc>
          <w:tcPr>
            <w:tcW w:w="3084" w:type="dxa"/>
          </w:tcPr>
          <w:p w:rsidR="00875D3B" w:rsidRDefault="00875D3B" w:rsidP="00403CB4">
            <w:pPr>
              <w:jc w:val="both"/>
              <w:rPr>
                <w:rFonts w:ascii="Arial" w:hAnsi="Arial" w:cs="Arial"/>
                <w:sz w:val="24"/>
                <w:szCs w:val="24"/>
              </w:rPr>
            </w:pPr>
            <w:r>
              <w:rPr>
                <w:rFonts w:ascii="Arial" w:hAnsi="Arial" w:cs="Arial"/>
                <w:sz w:val="24"/>
                <w:szCs w:val="24"/>
              </w:rPr>
              <w:t>Total</w:t>
            </w:r>
          </w:p>
        </w:tc>
        <w:tc>
          <w:tcPr>
            <w:tcW w:w="3192" w:type="dxa"/>
          </w:tcPr>
          <w:p w:rsidR="00875D3B" w:rsidRDefault="00875D3B" w:rsidP="00403CB4">
            <w:pPr>
              <w:jc w:val="right"/>
              <w:rPr>
                <w:rFonts w:ascii="Arial" w:hAnsi="Arial" w:cs="Arial"/>
                <w:sz w:val="24"/>
                <w:szCs w:val="24"/>
              </w:rPr>
            </w:pPr>
            <w:r>
              <w:rPr>
                <w:rFonts w:ascii="Arial" w:hAnsi="Arial" w:cs="Arial"/>
                <w:sz w:val="24"/>
                <w:szCs w:val="24"/>
              </w:rPr>
              <w:t>100.00%</w:t>
            </w:r>
          </w:p>
        </w:tc>
        <w:tc>
          <w:tcPr>
            <w:tcW w:w="3192" w:type="dxa"/>
          </w:tcPr>
          <w:p w:rsidR="00875D3B" w:rsidRDefault="00875D3B" w:rsidP="00403CB4">
            <w:pPr>
              <w:jc w:val="right"/>
              <w:rPr>
                <w:rFonts w:ascii="Arial" w:hAnsi="Arial" w:cs="Arial"/>
                <w:sz w:val="24"/>
                <w:szCs w:val="24"/>
              </w:rPr>
            </w:pPr>
            <w:r>
              <w:rPr>
                <w:rFonts w:ascii="Arial" w:hAnsi="Arial" w:cs="Arial"/>
                <w:sz w:val="24"/>
                <w:szCs w:val="24"/>
              </w:rPr>
              <w:t>100.00%</w:t>
            </w:r>
          </w:p>
        </w:tc>
      </w:tr>
    </w:tbl>
    <w:p w:rsidR="00875D3B" w:rsidRDefault="00875D3B" w:rsidP="008274FE">
      <w:pPr>
        <w:jc w:val="both"/>
        <w:rPr>
          <w:rFonts w:ascii="Arial" w:hAnsi="Arial" w:cs="Arial"/>
          <w:sz w:val="24"/>
          <w:szCs w:val="24"/>
        </w:rPr>
      </w:pPr>
    </w:p>
    <w:p w:rsidR="00E2112F" w:rsidRDefault="00E200CD" w:rsidP="008274FE">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7CB69F11" wp14:editId="05013921">
                <wp:simplePos x="0" y="0"/>
                <wp:positionH relativeFrom="column">
                  <wp:posOffset>-6350</wp:posOffset>
                </wp:positionH>
                <wp:positionV relativeFrom="paragraph">
                  <wp:posOffset>47625</wp:posOffset>
                </wp:positionV>
                <wp:extent cx="6013450" cy="590550"/>
                <wp:effectExtent l="0" t="0" r="25400" b="19050"/>
                <wp:wrapNone/>
                <wp:docPr id="1" name="Rounded Rectangle 1"/>
                <wp:cNvGraphicFramePr/>
                <a:graphic xmlns:a="http://schemas.openxmlformats.org/drawingml/2006/main">
                  <a:graphicData uri="http://schemas.microsoft.com/office/word/2010/wordprocessingShape">
                    <wps:wsp>
                      <wps:cNvSpPr/>
                      <wps:spPr>
                        <a:xfrm>
                          <a:off x="0" y="0"/>
                          <a:ext cx="6013450" cy="590550"/>
                        </a:xfrm>
                        <a:prstGeom prst="round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00CD" w:rsidRPr="00E200CD" w:rsidRDefault="00E200CD" w:rsidP="00E200CD">
                            <w:pPr>
                              <w:jc w:val="center"/>
                              <w:rPr>
                                <w:rFonts w:ascii="Arial" w:hAnsi="Arial" w:cs="Arial"/>
                                <w:b/>
                                <w:i/>
                                <w:color w:val="002060"/>
                                <w:sz w:val="28"/>
                                <w:szCs w:val="28"/>
                              </w:rPr>
                            </w:pPr>
                            <w:r w:rsidRPr="00E200CD">
                              <w:rPr>
                                <w:rFonts w:ascii="Arial" w:hAnsi="Arial" w:cs="Arial"/>
                                <w:i/>
                                <w:color w:val="002060"/>
                                <w:sz w:val="28"/>
                                <w:szCs w:val="28"/>
                              </w:rPr>
                              <w:t xml:space="preserve">The lift observed due to introduction of this ad-campaign is </w:t>
                            </w:r>
                            <w:r w:rsidRPr="00E200CD">
                              <w:rPr>
                                <w:rFonts w:ascii="Arial" w:hAnsi="Arial" w:cs="Arial"/>
                                <w:b/>
                                <w:i/>
                                <w:color w:val="002060"/>
                                <w:sz w:val="28"/>
                                <w:szCs w:val="28"/>
                              </w:rPr>
                              <w:t>0.77%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left:0;text-align:left;margin-left:-.5pt;margin-top:3.75pt;width:473.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" fillcolor="#f2f2f2 [3052]" strokecolor="#f2f2f2 [3052]" strokeweight="2pt">
                <v:textbox>
                  <w:txbxContent>
                    <w:p w:rsidR="00E200CD" w:rsidRPr="00E200CD" w:rsidRDefault="00E200CD" w:rsidP="00E200CD">
                      <w:pPr>
                        <w:jc w:val="center"/>
                        <w:rPr>
                          <w:rFonts w:ascii="Arial" w:hAnsi="Arial" w:cs="Arial"/>
                          <w:b/>
                          <w:i/>
                          <w:color w:val="002060"/>
                          <w:sz w:val="28"/>
                          <w:szCs w:val="28"/>
                        </w:rPr>
                      </w:pPr>
                      <w:r w:rsidRPr="00E200CD">
                        <w:rPr>
                          <w:rFonts w:ascii="Arial" w:hAnsi="Arial" w:cs="Arial"/>
                          <w:i/>
                          <w:color w:val="002060"/>
                          <w:sz w:val="28"/>
                          <w:szCs w:val="28"/>
                        </w:rPr>
                        <w:t xml:space="preserve">The lift observed due to introduction of this ad-campaign is </w:t>
                      </w:r>
                      <w:r w:rsidRPr="00E200CD">
                        <w:rPr>
                          <w:rFonts w:ascii="Arial" w:hAnsi="Arial" w:cs="Arial"/>
                          <w:b/>
                          <w:i/>
                          <w:color w:val="002060"/>
                          <w:sz w:val="28"/>
                          <w:szCs w:val="28"/>
                        </w:rPr>
                        <w:t>0.77%</w:t>
                      </w:r>
                    </w:p>
                  </w:txbxContent>
                </v:textbox>
              </v:roundrect>
            </w:pict>
          </mc:Fallback>
        </mc:AlternateContent>
      </w:r>
    </w:p>
    <w:p w:rsidR="00E35351" w:rsidRDefault="00E35351" w:rsidP="008274FE">
      <w:pPr>
        <w:jc w:val="both"/>
        <w:rPr>
          <w:rFonts w:ascii="Arial" w:hAnsi="Arial" w:cs="Arial"/>
          <w:sz w:val="24"/>
          <w:szCs w:val="24"/>
        </w:rPr>
      </w:pPr>
    </w:p>
    <w:p w:rsidR="00E35351" w:rsidRDefault="00E35351" w:rsidP="008274FE">
      <w:pPr>
        <w:jc w:val="both"/>
        <w:rPr>
          <w:rFonts w:ascii="Arial" w:hAnsi="Arial" w:cs="Arial"/>
          <w:sz w:val="24"/>
          <w:szCs w:val="24"/>
        </w:rPr>
      </w:pPr>
    </w:p>
    <w:p w:rsidR="00325BA7" w:rsidRPr="00325BA7" w:rsidRDefault="00325BA7" w:rsidP="00325BA7">
      <w:pPr>
        <w:rPr>
          <w:rFonts w:ascii="Arial" w:hAnsi="Arial" w:cs="Arial"/>
          <w:b/>
          <w:sz w:val="24"/>
          <w:szCs w:val="24"/>
        </w:rPr>
      </w:pPr>
      <w:r w:rsidRPr="00325BA7">
        <w:rPr>
          <w:rFonts w:ascii="Arial" w:hAnsi="Arial" w:cs="Arial"/>
          <w:b/>
          <w:sz w:val="24"/>
          <w:szCs w:val="24"/>
        </w:rPr>
        <w:t>Hence, the ad-campaign introduced was effective</w:t>
      </w:r>
    </w:p>
    <w:p w:rsidR="00E200CD" w:rsidRDefault="00E200CD" w:rsidP="00F37342">
      <w:pPr>
        <w:pStyle w:val="Heading1"/>
        <w:numPr>
          <w:ilvl w:val="0"/>
          <w:numId w:val="4"/>
        </w:numPr>
      </w:pPr>
      <w:bookmarkStart w:id="7" w:name="_Toc48332795"/>
      <w:r w:rsidRPr="00F37342">
        <w:lastRenderedPageBreak/>
        <w:t>Financials due to the new digital campaign</w:t>
      </w:r>
      <w:bookmarkEnd w:id="7"/>
    </w:p>
    <w:p w:rsidR="00F37342" w:rsidRPr="00F37342" w:rsidRDefault="00F37342" w:rsidP="00F37342"/>
    <w:p w:rsidR="00AE0847" w:rsidRDefault="00AE0847" w:rsidP="008274FE">
      <w:pPr>
        <w:jc w:val="both"/>
        <w:rPr>
          <w:rFonts w:ascii="Arial" w:hAnsi="Arial" w:cs="Arial"/>
          <w:b/>
          <w:sz w:val="24"/>
          <w:szCs w:val="24"/>
          <w:u w:val="single"/>
        </w:rPr>
      </w:pPr>
      <w:r>
        <w:rPr>
          <w:rFonts w:ascii="Arial" w:hAnsi="Arial" w:cs="Arial"/>
          <w:b/>
          <w:sz w:val="24"/>
          <w:szCs w:val="24"/>
          <w:u w:val="single"/>
        </w:rPr>
        <w:t xml:space="preserve">Additional </w:t>
      </w:r>
      <w:r w:rsidR="00BA2D21">
        <w:rPr>
          <w:rFonts w:ascii="Arial" w:hAnsi="Arial" w:cs="Arial"/>
          <w:b/>
          <w:sz w:val="24"/>
          <w:szCs w:val="24"/>
          <w:u w:val="single"/>
        </w:rPr>
        <w:t>revenues</w:t>
      </w:r>
      <w:r>
        <w:rPr>
          <w:rFonts w:ascii="Arial" w:hAnsi="Arial" w:cs="Arial"/>
          <w:b/>
          <w:sz w:val="24"/>
          <w:szCs w:val="24"/>
          <w:u w:val="single"/>
        </w:rPr>
        <w:t xml:space="preserve"> for TaskaBella</w:t>
      </w:r>
    </w:p>
    <w:tbl>
      <w:tblPr>
        <w:tblStyle w:val="TableGrid"/>
        <w:tblW w:w="0" w:type="auto"/>
        <w:tblInd w:w="108" w:type="dxa"/>
        <w:tblLook w:val="04A0" w:firstRow="1" w:lastRow="0" w:firstColumn="1" w:lastColumn="0" w:noHBand="0" w:noVBand="1"/>
      </w:tblPr>
      <w:tblGrid>
        <w:gridCol w:w="3915"/>
        <w:gridCol w:w="3915"/>
      </w:tblGrid>
      <w:tr w:rsidR="00E200CD" w:rsidTr="00871586">
        <w:tc>
          <w:tcPr>
            <w:tcW w:w="3915" w:type="dxa"/>
            <w:shd w:val="clear" w:color="auto" w:fill="002060"/>
          </w:tcPr>
          <w:p w:rsidR="00E200CD" w:rsidRPr="00E200CD" w:rsidRDefault="00E200CD" w:rsidP="008274FE">
            <w:pPr>
              <w:jc w:val="both"/>
              <w:rPr>
                <w:rFonts w:ascii="Arial" w:hAnsi="Arial" w:cs="Arial"/>
                <w:b/>
                <w:sz w:val="24"/>
                <w:szCs w:val="24"/>
              </w:rPr>
            </w:pPr>
            <w:r w:rsidRPr="00E200CD">
              <w:rPr>
                <w:rFonts w:ascii="Arial" w:hAnsi="Arial" w:cs="Arial"/>
                <w:b/>
                <w:sz w:val="24"/>
                <w:szCs w:val="24"/>
              </w:rPr>
              <w:t>#</w:t>
            </w:r>
          </w:p>
        </w:tc>
        <w:tc>
          <w:tcPr>
            <w:tcW w:w="3915" w:type="dxa"/>
            <w:shd w:val="clear" w:color="auto" w:fill="002060"/>
          </w:tcPr>
          <w:p w:rsidR="00E200CD" w:rsidRPr="00E200CD" w:rsidRDefault="00E200CD" w:rsidP="008274FE">
            <w:pPr>
              <w:jc w:val="both"/>
              <w:rPr>
                <w:rFonts w:ascii="Arial" w:hAnsi="Arial" w:cs="Arial"/>
                <w:b/>
                <w:sz w:val="24"/>
                <w:szCs w:val="24"/>
              </w:rPr>
            </w:pPr>
            <w:r w:rsidRPr="00E200CD">
              <w:rPr>
                <w:rFonts w:ascii="Arial" w:hAnsi="Arial" w:cs="Arial"/>
                <w:b/>
                <w:sz w:val="24"/>
                <w:szCs w:val="24"/>
              </w:rPr>
              <w:t>Values</w:t>
            </w:r>
          </w:p>
        </w:tc>
      </w:tr>
      <w:tr w:rsidR="00E200CD" w:rsidTr="00871586">
        <w:tc>
          <w:tcPr>
            <w:tcW w:w="3915" w:type="dxa"/>
          </w:tcPr>
          <w:p w:rsidR="00E200CD" w:rsidRPr="00E200CD" w:rsidRDefault="00E200CD" w:rsidP="008274FE">
            <w:pPr>
              <w:jc w:val="both"/>
              <w:rPr>
                <w:rFonts w:ascii="Arial" w:hAnsi="Arial" w:cs="Arial"/>
                <w:sz w:val="24"/>
                <w:szCs w:val="24"/>
              </w:rPr>
            </w:pPr>
            <w:r w:rsidRPr="00E200CD">
              <w:rPr>
                <w:rFonts w:ascii="Arial" w:hAnsi="Arial" w:cs="Arial"/>
                <w:sz w:val="24"/>
                <w:szCs w:val="24"/>
              </w:rPr>
              <w:t>Revenue from one converted user</w:t>
            </w:r>
          </w:p>
        </w:tc>
        <w:tc>
          <w:tcPr>
            <w:tcW w:w="3915" w:type="dxa"/>
          </w:tcPr>
          <w:p w:rsidR="00E200CD" w:rsidRPr="00E200CD" w:rsidRDefault="00E200CD" w:rsidP="008274FE">
            <w:pPr>
              <w:jc w:val="both"/>
              <w:rPr>
                <w:rFonts w:ascii="Arial" w:hAnsi="Arial" w:cs="Arial"/>
                <w:sz w:val="24"/>
                <w:szCs w:val="24"/>
              </w:rPr>
            </w:pPr>
            <w:r w:rsidRPr="00E200CD">
              <w:rPr>
                <w:rFonts w:ascii="Arial" w:hAnsi="Arial" w:cs="Arial"/>
                <w:sz w:val="24"/>
                <w:szCs w:val="24"/>
              </w:rPr>
              <w:t>$40</w:t>
            </w:r>
          </w:p>
        </w:tc>
      </w:tr>
      <w:tr w:rsidR="00E200CD" w:rsidTr="00871586">
        <w:tc>
          <w:tcPr>
            <w:tcW w:w="3915" w:type="dxa"/>
          </w:tcPr>
          <w:p w:rsidR="00E200CD" w:rsidRPr="00E200CD" w:rsidRDefault="00E200CD" w:rsidP="008274FE">
            <w:pPr>
              <w:jc w:val="both"/>
              <w:rPr>
                <w:rFonts w:ascii="Arial" w:hAnsi="Arial" w:cs="Arial"/>
                <w:sz w:val="24"/>
                <w:szCs w:val="24"/>
              </w:rPr>
            </w:pPr>
            <w:r>
              <w:rPr>
                <w:rFonts w:ascii="Arial" w:hAnsi="Arial" w:cs="Arial"/>
                <w:sz w:val="24"/>
                <w:szCs w:val="24"/>
              </w:rPr>
              <w:t xml:space="preserve">Total number of </w:t>
            </w:r>
            <w:r w:rsidR="00701B56">
              <w:rPr>
                <w:rFonts w:ascii="Arial" w:hAnsi="Arial" w:cs="Arial"/>
                <w:sz w:val="24"/>
                <w:szCs w:val="24"/>
              </w:rPr>
              <w:t>users in test group</w:t>
            </w:r>
          </w:p>
        </w:tc>
        <w:tc>
          <w:tcPr>
            <w:tcW w:w="3915" w:type="dxa"/>
          </w:tcPr>
          <w:p w:rsidR="00E200CD" w:rsidRPr="00E200CD" w:rsidRDefault="00701B56" w:rsidP="008274FE">
            <w:pPr>
              <w:jc w:val="both"/>
              <w:rPr>
                <w:rFonts w:ascii="Arial" w:hAnsi="Arial" w:cs="Arial"/>
                <w:sz w:val="24"/>
                <w:szCs w:val="24"/>
              </w:rPr>
            </w:pPr>
            <w:r>
              <w:rPr>
                <w:rFonts w:ascii="Arial" w:hAnsi="Arial" w:cs="Arial"/>
                <w:sz w:val="24"/>
                <w:szCs w:val="24"/>
              </w:rPr>
              <w:t>564,577</w:t>
            </w:r>
          </w:p>
        </w:tc>
      </w:tr>
      <w:tr w:rsidR="00E200CD" w:rsidTr="00871586">
        <w:tc>
          <w:tcPr>
            <w:tcW w:w="3915" w:type="dxa"/>
          </w:tcPr>
          <w:p w:rsidR="00E200CD" w:rsidRPr="00E200CD" w:rsidRDefault="00701B56" w:rsidP="008274FE">
            <w:pPr>
              <w:jc w:val="both"/>
              <w:rPr>
                <w:rFonts w:ascii="Arial" w:hAnsi="Arial" w:cs="Arial"/>
                <w:sz w:val="24"/>
                <w:szCs w:val="24"/>
              </w:rPr>
            </w:pPr>
            <w:r>
              <w:rPr>
                <w:rFonts w:ascii="Arial" w:hAnsi="Arial" w:cs="Arial"/>
                <w:sz w:val="24"/>
                <w:szCs w:val="24"/>
              </w:rPr>
              <w:t>Lift observed</w:t>
            </w:r>
          </w:p>
        </w:tc>
        <w:tc>
          <w:tcPr>
            <w:tcW w:w="3915" w:type="dxa"/>
          </w:tcPr>
          <w:p w:rsidR="00E200CD" w:rsidRPr="00E200CD" w:rsidRDefault="00701B56" w:rsidP="008274FE">
            <w:pPr>
              <w:jc w:val="both"/>
              <w:rPr>
                <w:rFonts w:ascii="Arial" w:hAnsi="Arial" w:cs="Arial"/>
                <w:sz w:val="24"/>
                <w:szCs w:val="24"/>
              </w:rPr>
            </w:pPr>
            <w:r>
              <w:rPr>
                <w:rFonts w:ascii="Arial" w:hAnsi="Arial" w:cs="Arial"/>
                <w:sz w:val="24"/>
                <w:szCs w:val="24"/>
              </w:rPr>
              <w:t>0.77%</w:t>
            </w:r>
          </w:p>
        </w:tc>
      </w:tr>
      <w:tr w:rsidR="00E200CD" w:rsidTr="00871586">
        <w:tc>
          <w:tcPr>
            <w:tcW w:w="3915" w:type="dxa"/>
            <w:shd w:val="clear" w:color="auto" w:fill="FFFF00"/>
          </w:tcPr>
          <w:p w:rsidR="00E200CD" w:rsidRPr="00E200CD" w:rsidRDefault="00701B56" w:rsidP="008274FE">
            <w:pPr>
              <w:jc w:val="both"/>
              <w:rPr>
                <w:rFonts w:ascii="Arial" w:hAnsi="Arial" w:cs="Arial"/>
                <w:sz w:val="24"/>
                <w:szCs w:val="24"/>
              </w:rPr>
            </w:pPr>
            <w:r>
              <w:rPr>
                <w:rFonts w:ascii="Arial" w:hAnsi="Arial" w:cs="Arial"/>
                <w:sz w:val="24"/>
                <w:szCs w:val="24"/>
              </w:rPr>
              <w:t>Additional revenues due to campaign</w:t>
            </w:r>
          </w:p>
        </w:tc>
        <w:tc>
          <w:tcPr>
            <w:tcW w:w="3915" w:type="dxa"/>
            <w:shd w:val="clear" w:color="auto" w:fill="FFFF00"/>
          </w:tcPr>
          <w:p w:rsidR="00E200CD" w:rsidRPr="00E200CD" w:rsidRDefault="00701B56" w:rsidP="008274FE">
            <w:pPr>
              <w:jc w:val="both"/>
              <w:rPr>
                <w:rFonts w:ascii="Arial" w:hAnsi="Arial" w:cs="Arial"/>
                <w:sz w:val="24"/>
                <w:szCs w:val="24"/>
              </w:rPr>
            </w:pPr>
            <w:r>
              <w:rPr>
                <w:rFonts w:ascii="Arial" w:hAnsi="Arial" w:cs="Arial"/>
                <w:sz w:val="24"/>
                <w:szCs w:val="24"/>
              </w:rPr>
              <w:t>$173,709.1</w:t>
            </w:r>
          </w:p>
        </w:tc>
      </w:tr>
    </w:tbl>
    <w:p w:rsidR="00E200CD" w:rsidRDefault="00E200CD" w:rsidP="008274FE">
      <w:pPr>
        <w:jc w:val="both"/>
        <w:rPr>
          <w:rFonts w:ascii="Arial" w:hAnsi="Arial" w:cs="Arial"/>
          <w:b/>
          <w:sz w:val="24"/>
          <w:szCs w:val="24"/>
          <w:u w:val="single"/>
        </w:rPr>
      </w:pPr>
    </w:p>
    <w:p w:rsidR="00871586" w:rsidRDefault="00871586" w:rsidP="008274FE">
      <w:pPr>
        <w:jc w:val="both"/>
        <w:rPr>
          <w:rFonts w:ascii="Arial" w:hAnsi="Arial" w:cs="Arial"/>
          <w:b/>
          <w:sz w:val="24"/>
          <w:szCs w:val="24"/>
          <w:u w:val="single"/>
        </w:rPr>
      </w:pPr>
      <w:r>
        <w:rPr>
          <w:rFonts w:ascii="Arial" w:hAnsi="Arial" w:cs="Arial"/>
          <w:b/>
          <w:sz w:val="24"/>
          <w:szCs w:val="24"/>
          <w:u w:val="single"/>
        </w:rPr>
        <w:t>Cost of Ad-Campaign</w:t>
      </w:r>
    </w:p>
    <w:tbl>
      <w:tblPr>
        <w:tblStyle w:val="TableGrid"/>
        <w:tblW w:w="0" w:type="auto"/>
        <w:tblInd w:w="108" w:type="dxa"/>
        <w:tblLook w:val="04A0" w:firstRow="1" w:lastRow="0" w:firstColumn="1" w:lastColumn="0" w:noHBand="0" w:noVBand="1"/>
      </w:tblPr>
      <w:tblGrid>
        <w:gridCol w:w="3915"/>
        <w:gridCol w:w="3915"/>
      </w:tblGrid>
      <w:tr w:rsidR="00DE3D12" w:rsidTr="00403CB4">
        <w:tc>
          <w:tcPr>
            <w:tcW w:w="3915" w:type="dxa"/>
            <w:shd w:val="clear" w:color="auto" w:fill="002060"/>
          </w:tcPr>
          <w:p w:rsidR="00DE3D12" w:rsidRPr="00E200CD" w:rsidRDefault="00DE3D12" w:rsidP="00403CB4">
            <w:pPr>
              <w:jc w:val="both"/>
              <w:rPr>
                <w:rFonts w:ascii="Arial" w:hAnsi="Arial" w:cs="Arial"/>
                <w:b/>
                <w:sz w:val="24"/>
                <w:szCs w:val="24"/>
              </w:rPr>
            </w:pPr>
            <w:r w:rsidRPr="00E200CD">
              <w:rPr>
                <w:rFonts w:ascii="Arial" w:hAnsi="Arial" w:cs="Arial"/>
                <w:b/>
                <w:sz w:val="24"/>
                <w:szCs w:val="24"/>
              </w:rPr>
              <w:t>#</w:t>
            </w:r>
          </w:p>
        </w:tc>
        <w:tc>
          <w:tcPr>
            <w:tcW w:w="3915" w:type="dxa"/>
            <w:shd w:val="clear" w:color="auto" w:fill="002060"/>
          </w:tcPr>
          <w:p w:rsidR="00DE3D12" w:rsidRPr="00E200CD" w:rsidRDefault="00DE3D12" w:rsidP="00403CB4">
            <w:pPr>
              <w:jc w:val="both"/>
              <w:rPr>
                <w:rFonts w:ascii="Arial" w:hAnsi="Arial" w:cs="Arial"/>
                <w:b/>
                <w:sz w:val="24"/>
                <w:szCs w:val="24"/>
              </w:rPr>
            </w:pPr>
            <w:r w:rsidRPr="00E200CD">
              <w:rPr>
                <w:rFonts w:ascii="Arial" w:hAnsi="Arial" w:cs="Arial"/>
                <w:b/>
                <w:sz w:val="24"/>
                <w:szCs w:val="24"/>
              </w:rPr>
              <w:t>Values</w:t>
            </w:r>
          </w:p>
        </w:tc>
      </w:tr>
      <w:tr w:rsidR="00DE3D12" w:rsidTr="00403CB4">
        <w:tc>
          <w:tcPr>
            <w:tcW w:w="3915" w:type="dxa"/>
          </w:tcPr>
          <w:p w:rsidR="00DE3D12" w:rsidRPr="00E200CD" w:rsidRDefault="00DE3D12" w:rsidP="00403CB4">
            <w:pPr>
              <w:jc w:val="both"/>
              <w:rPr>
                <w:rFonts w:ascii="Arial" w:hAnsi="Arial" w:cs="Arial"/>
                <w:sz w:val="24"/>
                <w:szCs w:val="24"/>
              </w:rPr>
            </w:pPr>
            <w:r>
              <w:rPr>
                <w:rFonts w:ascii="Arial" w:hAnsi="Arial" w:cs="Arial"/>
                <w:sz w:val="24"/>
                <w:szCs w:val="24"/>
              </w:rPr>
              <w:t>Total number of impressions</w:t>
            </w:r>
          </w:p>
        </w:tc>
        <w:tc>
          <w:tcPr>
            <w:tcW w:w="3915" w:type="dxa"/>
          </w:tcPr>
          <w:p w:rsidR="00DE3D12" w:rsidRPr="00E200CD" w:rsidRDefault="00DE3D12" w:rsidP="00403CB4">
            <w:pPr>
              <w:jc w:val="both"/>
              <w:rPr>
                <w:rFonts w:ascii="Arial" w:hAnsi="Arial" w:cs="Arial"/>
                <w:sz w:val="24"/>
                <w:szCs w:val="24"/>
              </w:rPr>
            </w:pPr>
            <w:r>
              <w:rPr>
                <w:rFonts w:ascii="Arial" w:hAnsi="Arial" w:cs="Arial"/>
                <w:sz w:val="24"/>
                <w:szCs w:val="24"/>
              </w:rPr>
              <w:t>14,597,182</w:t>
            </w:r>
          </w:p>
        </w:tc>
      </w:tr>
      <w:tr w:rsidR="00DE3D12" w:rsidTr="00403CB4">
        <w:tc>
          <w:tcPr>
            <w:tcW w:w="3915" w:type="dxa"/>
          </w:tcPr>
          <w:p w:rsidR="00DE3D12" w:rsidRPr="00E200CD" w:rsidRDefault="00DE3D12" w:rsidP="00403CB4">
            <w:pPr>
              <w:jc w:val="both"/>
              <w:rPr>
                <w:rFonts w:ascii="Arial" w:hAnsi="Arial" w:cs="Arial"/>
                <w:sz w:val="24"/>
                <w:szCs w:val="24"/>
              </w:rPr>
            </w:pPr>
            <w:r>
              <w:rPr>
                <w:rFonts w:ascii="Arial" w:hAnsi="Arial" w:cs="Arial"/>
                <w:sz w:val="24"/>
                <w:szCs w:val="24"/>
              </w:rPr>
              <w:t>Cost per 1000 impressions</w:t>
            </w:r>
          </w:p>
        </w:tc>
        <w:tc>
          <w:tcPr>
            <w:tcW w:w="3915" w:type="dxa"/>
          </w:tcPr>
          <w:p w:rsidR="00DE3D12" w:rsidRPr="00E200CD" w:rsidRDefault="00DE3D12" w:rsidP="00403CB4">
            <w:pPr>
              <w:jc w:val="both"/>
              <w:rPr>
                <w:rFonts w:ascii="Arial" w:hAnsi="Arial" w:cs="Arial"/>
                <w:sz w:val="24"/>
                <w:szCs w:val="24"/>
              </w:rPr>
            </w:pPr>
            <w:r>
              <w:rPr>
                <w:rFonts w:ascii="Arial" w:hAnsi="Arial" w:cs="Arial"/>
                <w:sz w:val="24"/>
                <w:szCs w:val="24"/>
              </w:rPr>
              <w:t>$9</w:t>
            </w:r>
          </w:p>
        </w:tc>
      </w:tr>
      <w:tr w:rsidR="00DE3D12" w:rsidTr="00403CB4">
        <w:tc>
          <w:tcPr>
            <w:tcW w:w="3915" w:type="dxa"/>
            <w:shd w:val="clear" w:color="auto" w:fill="FFFF00"/>
          </w:tcPr>
          <w:p w:rsidR="00DE3D12" w:rsidRPr="00E200CD" w:rsidRDefault="00DE3D12" w:rsidP="00403CB4">
            <w:pPr>
              <w:jc w:val="both"/>
              <w:rPr>
                <w:rFonts w:ascii="Arial" w:hAnsi="Arial" w:cs="Arial"/>
                <w:sz w:val="24"/>
                <w:szCs w:val="24"/>
              </w:rPr>
            </w:pPr>
            <w:r>
              <w:rPr>
                <w:rFonts w:ascii="Arial" w:hAnsi="Arial" w:cs="Arial"/>
                <w:sz w:val="24"/>
                <w:szCs w:val="24"/>
              </w:rPr>
              <w:t>Total cost of Ad-Campaign</w:t>
            </w:r>
          </w:p>
        </w:tc>
        <w:tc>
          <w:tcPr>
            <w:tcW w:w="3915" w:type="dxa"/>
            <w:shd w:val="clear" w:color="auto" w:fill="FFFF00"/>
          </w:tcPr>
          <w:p w:rsidR="00DE3D12" w:rsidRPr="00E200CD" w:rsidRDefault="00DE3D12" w:rsidP="00403CB4">
            <w:pPr>
              <w:jc w:val="both"/>
              <w:rPr>
                <w:rFonts w:ascii="Arial" w:hAnsi="Arial" w:cs="Arial"/>
                <w:sz w:val="24"/>
                <w:szCs w:val="24"/>
              </w:rPr>
            </w:pPr>
            <w:r>
              <w:rPr>
                <w:rFonts w:ascii="Arial" w:hAnsi="Arial" w:cs="Arial"/>
                <w:sz w:val="24"/>
                <w:szCs w:val="24"/>
              </w:rPr>
              <w:t>$131,374.6</w:t>
            </w:r>
          </w:p>
        </w:tc>
      </w:tr>
    </w:tbl>
    <w:p w:rsidR="00DE3D12" w:rsidRDefault="00DE3D12" w:rsidP="008274FE">
      <w:pPr>
        <w:jc w:val="both"/>
        <w:rPr>
          <w:rFonts w:ascii="Arial" w:hAnsi="Arial" w:cs="Arial"/>
          <w:b/>
          <w:sz w:val="24"/>
          <w:szCs w:val="24"/>
          <w:u w:val="single"/>
        </w:rPr>
      </w:pPr>
    </w:p>
    <w:p w:rsidR="00737106" w:rsidRDefault="00737106" w:rsidP="008274FE">
      <w:pPr>
        <w:jc w:val="both"/>
        <w:rPr>
          <w:rFonts w:ascii="Arial" w:hAnsi="Arial" w:cs="Arial"/>
          <w:b/>
          <w:sz w:val="24"/>
          <w:szCs w:val="24"/>
          <w:u w:val="single"/>
        </w:rPr>
      </w:pPr>
      <w:r>
        <w:rPr>
          <w:rFonts w:ascii="Arial" w:hAnsi="Arial" w:cs="Arial"/>
          <w:b/>
          <w:sz w:val="24"/>
          <w:szCs w:val="24"/>
          <w:u w:val="single"/>
        </w:rPr>
        <w:t>Return on Investment Calculation</w:t>
      </w:r>
    </w:p>
    <w:tbl>
      <w:tblPr>
        <w:tblStyle w:val="TableGrid"/>
        <w:tblW w:w="0" w:type="auto"/>
        <w:tblInd w:w="108" w:type="dxa"/>
        <w:tblLook w:val="04A0" w:firstRow="1" w:lastRow="0" w:firstColumn="1" w:lastColumn="0" w:noHBand="0" w:noVBand="1"/>
      </w:tblPr>
      <w:tblGrid>
        <w:gridCol w:w="3915"/>
        <w:gridCol w:w="3915"/>
      </w:tblGrid>
      <w:tr w:rsidR="00737106" w:rsidTr="00403CB4">
        <w:tc>
          <w:tcPr>
            <w:tcW w:w="3915" w:type="dxa"/>
            <w:shd w:val="clear" w:color="auto" w:fill="002060"/>
          </w:tcPr>
          <w:p w:rsidR="00737106" w:rsidRPr="00E200CD" w:rsidRDefault="00737106" w:rsidP="00403CB4">
            <w:pPr>
              <w:jc w:val="both"/>
              <w:rPr>
                <w:rFonts w:ascii="Arial" w:hAnsi="Arial" w:cs="Arial"/>
                <w:b/>
                <w:sz w:val="24"/>
                <w:szCs w:val="24"/>
              </w:rPr>
            </w:pPr>
            <w:r w:rsidRPr="00E200CD">
              <w:rPr>
                <w:rFonts w:ascii="Arial" w:hAnsi="Arial" w:cs="Arial"/>
                <w:b/>
                <w:sz w:val="24"/>
                <w:szCs w:val="24"/>
              </w:rPr>
              <w:t>#</w:t>
            </w:r>
          </w:p>
        </w:tc>
        <w:tc>
          <w:tcPr>
            <w:tcW w:w="3915" w:type="dxa"/>
            <w:shd w:val="clear" w:color="auto" w:fill="002060"/>
          </w:tcPr>
          <w:p w:rsidR="00737106" w:rsidRPr="00E200CD" w:rsidRDefault="00737106" w:rsidP="00403CB4">
            <w:pPr>
              <w:jc w:val="both"/>
              <w:rPr>
                <w:rFonts w:ascii="Arial" w:hAnsi="Arial" w:cs="Arial"/>
                <w:b/>
                <w:sz w:val="24"/>
                <w:szCs w:val="24"/>
              </w:rPr>
            </w:pPr>
            <w:r w:rsidRPr="00E200CD">
              <w:rPr>
                <w:rFonts w:ascii="Arial" w:hAnsi="Arial" w:cs="Arial"/>
                <w:b/>
                <w:sz w:val="24"/>
                <w:szCs w:val="24"/>
              </w:rPr>
              <w:t>Values</w:t>
            </w:r>
          </w:p>
        </w:tc>
      </w:tr>
      <w:tr w:rsidR="00737106" w:rsidTr="00403CB4">
        <w:tc>
          <w:tcPr>
            <w:tcW w:w="3915" w:type="dxa"/>
          </w:tcPr>
          <w:p w:rsidR="00737106" w:rsidRPr="00E200CD" w:rsidRDefault="00737106" w:rsidP="00403CB4">
            <w:pPr>
              <w:jc w:val="both"/>
              <w:rPr>
                <w:rFonts w:ascii="Arial" w:hAnsi="Arial" w:cs="Arial"/>
                <w:sz w:val="24"/>
                <w:szCs w:val="24"/>
              </w:rPr>
            </w:pPr>
            <w:r>
              <w:rPr>
                <w:rFonts w:ascii="Arial" w:hAnsi="Arial" w:cs="Arial"/>
                <w:sz w:val="24"/>
                <w:szCs w:val="24"/>
              </w:rPr>
              <w:t>Additional revenues due to campaign</w:t>
            </w:r>
          </w:p>
        </w:tc>
        <w:tc>
          <w:tcPr>
            <w:tcW w:w="3915" w:type="dxa"/>
          </w:tcPr>
          <w:p w:rsidR="00737106" w:rsidRPr="00E200CD" w:rsidRDefault="00737106" w:rsidP="00403CB4">
            <w:pPr>
              <w:jc w:val="both"/>
              <w:rPr>
                <w:rFonts w:ascii="Arial" w:hAnsi="Arial" w:cs="Arial"/>
                <w:sz w:val="24"/>
                <w:szCs w:val="24"/>
              </w:rPr>
            </w:pPr>
            <w:r>
              <w:rPr>
                <w:rFonts w:ascii="Arial" w:hAnsi="Arial" w:cs="Arial"/>
                <w:sz w:val="24"/>
                <w:szCs w:val="24"/>
              </w:rPr>
              <w:t>$173,709.1</w:t>
            </w:r>
          </w:p>
        </w:tc>
      </w:tr>
      <w:tr w:rsidR="00737106" w:rsidTr="00403CB4">
        <w:tc>
          <w:tcPr>
            <w:tcW w:w="3915" w:type="dxa"/>
          </w:tcPr>
          <w:p w:rsidR="00737106" w:rsidRPr="00E200CD" w:rsidRDefault="00737106" w:rsidP="00403CB4">
            <w:pPr>
              <w:jc w:val="both"/>
              <w:rPr>
                <w:rFonts w:ascii="Arial" w:hAnsi="Arial" w:cs="Arial"/>
                <w:sz w:val="24"/>
                <w:szCs w:val="24"/>
              </w:rPr>
            </w:pPr>
            <w:r>
              <w:rPr>
                <w:rFonts w:ascii="Arial" w:hAnsi="Arial" w:cs="Arial"/>
                <w:sz w:val="24"/>
                <w:szCs w:val="24"/>
              </w:rPr>
              <w:t>Total cost of Ad-Campaign</w:t>
            </w:r>
          </w:p>
        </w:tc>
        <w:tc>
          <w:tcPr>
            <w:tcW w:w="3915" w:type="dxa"/>
          </w:tcPr>
          <w:p w:rsidR="00737106" w:rsidRPr="00E200CD" w:rsidRDefault="00737106" w:rsidP="00403CB4">
            <w:pPr>
              <w:jc w:val="both"/>
              <w:rPr>
                <w:rFonts w:ascii="Arial" w:hAnsi="Arial" w:cs="Arial"/>
                <w:sz w:val="24"/>
                <w:szCs w:val="24"/>
              </w:rPr>
            </w:pPr>
            <w:r>
              <w:rPr>
                <w:rFonts w:ascii="Arial" w:hAnsi="Arial" w:cs="Arial"/>
                <w:sz w:val="24"/>
                <w:szCs w:val="24"/>
              </w:rPr>
              <w:t>$131,374.6</w:t>
            </w:r>
          </w:p>
        </w:tc>
      </w:tr>
      <w:tr w:rsidR="00737106" w:rsidTr="00403CB4">
        <w:tc>
          <w:tcPr>
            <w:tcW w:w="3915" w:type="dxa"/>
            <w:shd w:val="clear" w:color="auto" w:fill="FFFF00"/>
          </w:tcPr>
          <w:p w:rsidR="00737106" w:rsidRPr="00E200CD" w:rsidRDefault="00737106" w:rsidP="00403CB4">
            <w:pPr>
              <w:jc w:val="both"/>
              <w:rPr>
                <w:rFonts w:ascii="Arial" w:hAnsi="Arial" w:cs="Arial"/>
                <w:sz w:val="24"/>
                <w:szCs w:val="24"/>
              </w:rPr>
            </w:pPr>
            <w:r>
              <w:rPr>
                <w:rFonts w:ascii="Arial" w:hAnsi="Arial" w:cs="Arial"/>
                <w:sz w:val="24"/>
                <w:szCs w:val="24"/>
              </w:rPr>
              <w:t>Return on Investment</w:t>
            </w:r>
          </w:p>
        </w:tc>
        <w:tc>
          <w:tcPr>
            <w:tcW w:w="3915" w:type="dxa"/>
            <w:shd w:val="clear" w:color="auto" w:fill="FFFF00"/>
          </w:tcPr>
          <w:p w:rsidR="00737106" w:rsidRPr="00E200CD" w:rsidRDefault="00737106" w:rsidP="00403CB4">
            <w:pPr>
              <w:jc w:val="both"/>
              <w:rPr>
                <w:rFonts w:ascii="Arial" w:hAnsi="Arial" w:cs="Arial"/>
                <w:sz w:val="24"/>
                <w:szCs w:val="24"/>
              </w:rPr>
            </w:pPr>
            <w:r>
              <w:rPr>
                <w:rFonts w:ascii="Arial" w:hAnsi="Arial" w:cs="Arial"/>
                <w:sz w:val="24"/>
                <w:szCs w:val="24"/>
              </w:rPr>
              <w:t>32.22%</w:t>
            </w:r>
          </w:p>
        </w:tc>
      </w:tr>
    </w:tbl>
    <w:p w:rsidR="00737106" w:rsidRDefault="00737106" w:rsidP="008274FE">
      <w:pPr>
        <w:jc w:val="both"/>
        <w:rPr>
          <w:rFonts w:ascii="Arial" w:hAnsi="Arial" w:cs="Arial"/>
          <w:b/>
          <w:sz w:val="24"/>
          <w:szCs w:val="24"/>
          <w:u w:val="single"/>
        </w:rPr>
      </w:pPr>
    </w:p>
    <w:p w:rsidR="00A04F8F" w:rsidRDefault="00A04F8F" w:rsidP="008274FE">
      <w:pPr>
        <w:jc w:val="both"/>
        <w:rPr>
          <w:rFonts w:ascii="Arial" w:hAnsi="Arial" w:cs="Arial"/>
          <w:b/>
          <w:sz w:val="24"/>
          <w:szCs w:val="24"/>
          <w:u w:val="single"/>
        </w:rPr>
      </w:pPr>
      <w:r>
        <w:rPr>
          <w:rFonts w:ascii="Arial" w:hAnsi="Arial" w:cs="Arial"/>
          <w:b/>
          <w:sz w:val="24"/>
          <w:szCs w:val="24"/>
          <w:u w:val="single"/>
        </w:rPr>
        <w:t>Opportunity Cost</w:t>
      </w:r>
      <w:r w:rsidR="00B23A1C">
        <w:rPr>
          <w:rFonts w:ascii="Arial" w:hAnsi="Arial" w:cs="Arial"/>
          <w:b/>
          <w:sz w:val="24"/>
          <w:szCs w:val="24"/>
          <w:u w:val="single"/>
        </w:rPr>
        <w:t xml:space="preserve"> due to control group</w:t>
      </w:r>
    </w:p>
    <w:tbl>
      <w:tblPr>
        <w:tblStyle w:val="TableGrid"/>
        <w:tblW w:w="0" w:type="auto"/>
        <w:tblInd w:w="108" w:type="dxa"/>
        <w:tblLook w:val="04A0" w:firstRow="1" w:lastRow="0" w:firstColumn="1" w:lastColumn="0" w:noHBand="0" w:noVBand="1"/>
      </w:tblPr>
      <w:tblGrid>
        <w:gridCol w:w="3915"/>
        <w:gridCol w:w="3915"/>
      </w:tblGrid>
      <w:tr w:rsidR="00B23A1C" w:rsidTr="00403CB4">
        <w:tc>
          <w:tcPr>
            <w:tcW w:w="3915" w:type="dxa"/>
            <w:shd w:val="clear" w:color="auto" w:fill="002060"/>
          </w:tcPr>
          <w:p w:rsidR="00B23A1C" w:rsidRPr="00E200CD" w:rsidRDefault="00B23A1C" w:rsidP="00403CB4">
            <w:pPr>
              <w:jc w:val="both"/>
              <w:rPr>
                <w:rFonts w:ascii="Arial" w:hAnsi="Arial" w:cs="Arial"/>
                <w:b/>
                <w:sz w:val="24"/>
                <w:szCs w:val="24"/>
              </w:rPr>
            </w:pPr>
            <w:r w:rsidRPr="00E200CD">
              <w:rPr>
                <w:rFonts w:ascii="Arial" w:hAnsi="Arial" w:cs="Arial"/>
                <w:b/>
                <w:sz w:val="24"/>
                <w:szCs w:val="24"/>
              </w:rPr>
              <w:t>#</w:t>
            </w:r>
          </w:p>
        </w:tc>
        <w:tc>
          <w:tcPr>
            <w:tcW w:w="3915" w:type="dxa"/>
            <w:shd w:val="clear" w:color="auto" w:fill="002060"/>
          </w:tcPr>
          <w:p w:rsidR="00B23A1C" w:rsidRPr="00E200CD" w:rsidRDefault="00B23A1C" w:rsidP="00403CB4">
            <w:pPr>
              <w:jc w:val="both"/>
              <w:rPr>
                <w:rFonts w:ascii="Arial" w:hAnsi="Arial" w:cs="Arial"/>
                <w:b/>
                <w:sz w:val="24"/>
                <w:szCs w:val="24"/>
              </w:rPr>
            </w:pPr>
            <w:r w:rsidRPr="00E200CD">
              <w:rPr>
                <w:rFonts w:ascii="Arial" w:hAnsi="Arial" w:cs="Arial"/>
                <w:b/>
                <w:sz w:val="24"/>
                <w:szCs w:val="24"/>
              </w:rPr>
              <w:t>Values</w:t>
            </w:r>
          </w:p>
        </w:tc>
      </w:tr>
      <w:tr w:rsidR="00B23A1C" w:rsidTr="00403CB4">
        <w:tc>
          <w:tcPr>
            <w:tcW w:w="3915" w:type="dxa"/>
          </w:tcPr>
          <w:p w:rsidR="00B23A1C" w:rsidRPr="00E200CD" w:rsidRDefault="00B23A1C" w:rsidP="00403CB4">
            <w:pPr>
              <w:jc w:val="both"/>
              <w:rPr>
                <w:rFonts w:ascii="Arial" w:hAnsi="Arial" w:cs="Arial"/>
                <w:sz w:val="24"/>
                <w:szCs w:val="24"/>
              </w:rPr>
            </w:pPr>
            <w:r>
              <w:rPr>
                <w:rFonts w:ascii="Arial" w:hAnsi="Arial" w:cs="Arial"/>
                <w:sz w:val="24"/>
                <w:szCs w:val="24"/>
              </w:rPr>
              <w:t>Revenue from converted user</w:t>
            </w:r>
          </w:p>
        </w:tc>
        <w:tc>
          <w:tcPr>
            <w:tcW w:w="3915" w:type="dxa"/>
          </w:tcPr>
          <w:p w:rsidR="00B23A1C" w:rsidRPr="00E200CD" w:rsidRDefault="00B23A1C" w:rsidP="00403CB4">
            <w:pPr>
              <w:jc w:val="both"/>
              <w:rPr>
                <w:rFonts w:ascii="Arial" w:hAnsi="Arial" w:cs="Arial"/>
                <w:sz w:val="24"/>
                <w:szCs w:val="24"/>
              </w:rPr>
            </w:pPr>
            <w:r>
              <w:rPr>
                <w:rFonts w:ascii="Arial" w:hAnsi="Arial" w:cs="Arial"/>
                <w:sz w:val="24"/>
                <w:szCs w:val="24"/>
              </w:rPr>
              <w:t>$40</w:t>
            </w:r>
          </w:p>
        </w:tc>
      </w:tr>
      <w:tr w:rsidR="00B23A1C" w:rsidTr="00403CB4">
        <w:tc>
          <w:tcPr>
            <w:tcW w:w="3915" w:type="dxa"/>
          </w:tcPr>
          <w:p w:rsidR="00B23A1C" w:rsidRPr="00E200CD" w:rsidRDefault="00B23A1C" w:rsidP="00403CB4">
            <w:pPr>
              <w:jc w:val="both"/>
              <w:rPr>
                <w:rFonts w:ascii="Arial" w:hAnsi="Arial" w:cs="Arial"/>
                <w:sz w:val="24"/>
                <w:szCs w:val="24"/>
              </w:rPr>
            </w:pPr>
            <w:r>
              <w:rPr>
                <w:rFonts w:ascii="Arial" w:hAnsi="Arial" w:cs="Arial"/>
                <w:sz w:val="24"/>
                <w:szCs w:val="24"/>
              </w:rPr>
              <w:t>Total number of users in control group</w:t>
            </w:r>
          </w:p>
        </w:tc>
        <w:tc>
          <w:tcPr>
            <w:tcW w:w="3915" w:type="dxa"/>
          </w:tcPr>
          <w:p w:rsidR="00B23A1C" w:rsidRPr="00E200CD" w:rsidRDefault="00B23A1C" w:rsidP="00403CB4">
            <w:pPr>
              <w:jc w:val="both"/>
              <w:rPr>
                <w:rFonts w:ascii="Arial" w:hAnsi="Arial" w:cs="Arial"/>
                <w:sz w:val="24"/>
                <w:szCs w:val="24"/>
              </w:rPr>
            </w:pPr>
            <w:r>
              <w:rPr>
                <w:rFonts w:ascii="Arial" w:hAnsi="Arial" w:cs="Arial"/>
                <w:sz w:val="24"/>
                <w:szCs w:val="24"/>
              </w:rPr>
              <w:t>23,524</w:t>
            </w:r>
          </w:p>
        </w:tc>
      </w:tr>
      <w:tr w:rsidR="00B23A1C" w:rsidTr="00B23A1C">
        <w:tc>
          <w:tcPr>
            <w:tcW w:w="3915" w:type="dxa"/>
            <w:shd w:val="clear" w:color="auto" w:fill="auto"/>
          </w:tcPr>
          <w:p w:rsidR="00B23A1C" w:rsidRPr="00E200CD" w:rsidRDefault="00B23A1C" w:rsidP="00403CB4">
            <w:pPr>
              <w:jc w:val="both"/>
              <w:rPr>
                <w:rFonts w:ascii="Arial" w:hAnsi="Arial" w:cs="Arial"/>
                <w:sz w:val="24"/>
                <w:szCs w:val="24"/>
              </w:rPr>
            </w:pPr>
            <w:r>
              <w:rPr>
                <w:rFonts w:ascii="Arial" w:hAnsi="Arial" w:cs="Arial"/>
                <w:sz w:val="24"/>
                <w:szCs w:val="24"/>
              </w:rPr>
              <w:t>Lost lift</w:t>
            </w:r>
          </w:p>
        </w:tc>
        <w:tc>
          <w:tcPr>
            <w:tcW w:w="3915" w:type="dxa"/>
            <w:shd w:val="clear" w:color="auto" w:fill="auto"/>
          </w:tcPr>
          <w:p w:rsidR="00B23A1C" w:rsidRPr="00E200CD" w:rsidRDefault="00B23A1C" w:rsidP="00403CB4">
            <w:pPr>
              <w:jc w:val="both"/>
              <w:rPr>
                <w:rFonts w:ascii="Arial" w:hAnsi="Arial" w:cs="Arial"/>
                <w:sz w:val="24"/>
                <w:szCs w:val="24"/>
              </w:rPr>
            </w:pPr>
            <w:r>
              <w:rPr>
                <w:rFonts w:ascii="Arial" w:hAnsi="Arial" w:cs="Arial"/>
                <w:sz w:val="24"/>
                <w:szCs w:val="24"/>
              </w:rPr>
              <w:t>0.77%</w:t>
            </w:r>
          </w:p>
        </w:tc>
      </w:tr>
      <w:tr w:rsidR="00B23A1C" w:rsidTr="00B23A1C">
        <w:tc>
          <w:tcPr>
            <w:tcW w:w="3915" w:type="dxa"/>
            <w:shd w:val="clear" w:color="auto" w:fill="FFFF00"/>
          </w:tcPr>
          <w:p w:rsidR="00B23A1C" w:rsidRDefault="00B23A1C" w:rsidP="00403CB4">
            <w:pPr>
              <w:jc w:val="both"/>
              <w:rPr>
                <w:rFonts w:ascii="Arial" w:hAnsi="Arial" w:cs="Arial"/>
                <w:sz w:val="24"/>
                <w:szCs w:val="24"/>
              </w:rPr>
            </w:pPr>
            <w:r>
              <w:rPr>
                <w:rFonts w:ascii="Arial" w:hAnsi="Arial" w:cs="Arial"/>
                <w:sz w:val="24"/>
                <w:szCs w:val="24"/>
              </w:rPr>
              <w:t>Opportunity cost</w:t>
            </w:r>
          </w:p>
        </w:tc>
        <w:tc>
          <w:tcPr>
            <w:tcW w:w="3915" w:type="dxa"/>
            <w:shd w:val="clear" w:color="auto" w:fill="FFFF00"/>
          </w:tcPr>
          <w:p w:rsidR="00B23A1C" w:rsidRDefault="00B23A1C" w:rsidP="00403CB4">
            <w:pPr>
              <w:jc w:val="both"/>
              <w:rPr>
                <w:rFonts w:ascii="Arial" w:hAnsi="Arial" w:cs="Arial"/>
                <w:sz w:val="24"/>
                <w:szCs w:val="24"/>
              </w:rPr>
            </w:pPr>
            <w:r>
              <w:rPr>
                <w:rFonts w:ascii="Arial" w:hAnsi="Arial" w:cs="Arial"/>
                <w:sz w:val="24"/>
                <w:szCs w:val="24"/>
              </w:rPr>
              <w:t>$7,235.98</w:t>
            </w:r>
          </w:p>
        </w:tc>
      </w:tr>
    </w:tbl>
    <w:p w:rsidR="00B23A1C" w:rsidRDefault="00B23A1C" w:rsidP="008274FE">
      <w:pPr>
        <w:jc w:val="both"/>
        <w:rPr>
          <w:rFonts w:ascii="Arial" w:hAnsi="Arial" w:cs="Arial"/>
          <w:sz w:val="24"/>
          <w:szCs w:val="24"/>
        </w:rPr>
      </w:pPr>
    </w:p>
    <w:p w:rsidR="00325BA7" w:rsidRDefault="00325BA7" w:rsidP="008274FE">
      <w:pPr>
        <w:jc w:val="both"/>
        <w:rPr>
          <w:rFonts w:ascii="Arial" w:hAnsi="Arial" w:cs="Arial"/>
          <w:sz w:val="24"/>
          <w:szCs w:val="24"/>
        </w:rPr>
      </w:pPr>
    </w:p>
    <w:p w:rsidR="00325BA7" w:rsidRDefault="00325BA7" w:rsidP="008274FE">
      <w:pPr>
        <w:jc w:val="both"/>
        <w:rPr>
          <w:rFonts w:ascii="Arial" w:hAnsi="Arial" w:cs="Arial"/>
          <w:sz w:val="24"/>
          <w:szCs w:val="24"/>
        </w:rPr>
      </w:pPr>
    </w:p>
    <w:p w:rsidR="00F37342" w:rsidRDefault="00F37342" w:rsidP="00AE0847">
      <w:pPr>
        <w:jc w:val="center"/>
        <w:rPr>
          <w:rFonts w:ascii="Arial" w:hAnsi="Arial" w:cs="Arial"/>
          <w:b/>
          <w:sz w:val="28"/>
          <w:szCs w:val="28"/>
          <w:u w:val="single"/>
        </w:rPr>
      </w:pPr>
    </w:p>
    <w:p w:rsidR="00325BA7" w:rsidRDefault="00AE0847" w:rsidP="00F37342">
      <w:pPr>
        <w:pStyle w:val="Heading1"/>
        <w:numPr>
          <w:ilvl w:val="0"/>
          <w:numId w:val="4"/>
        </w:numPr>
      </w:pPr>
      <w:bookmarkStart w:id="8" w:name="_Toc48332796"/>
      <w:r w:rsidRPr="00F37342">
        <w:lastRenderedPageBreak/>
        <w:t>Effectiveness of the advertising</w:t>
      </w:r>
      <w:bookmarkEnd w:id="8"/>
    </w:p>
    <w:p w:rsidR="00F37342" w:rsidRPr="00F37342" w:rsidRDefault="00F37342" w:rsidP="00F37342"/>
    <w:p w:rsidR="00325BA7" w:rsidRDefault="009331E3" w:rsidP="008274FE">
      <w:pPr>
        <w:jc w:val="both"/>
        <w:rPr>
          <w:rFonts w:ascii="Arial" w:hAnsi="Arial" w:cs="Arial"/>
          <w:sz w:val="24"/>
          <w:szCs w:val="24"/>
        </w:rPr>
      </w:pPr>
      <w:r>
        <w:rPr>
          <w:rFonts w:ascii="Arial" w:hAnsi="Arial" w:cs="Arial"/>
          <w:sz w:val="24"/>
          <w:szCs w:val="24"/>
        </w:rPr>
        <w:t xml:space="preserve">The table below indicates the </w:t>
      </w:r>
      <w:r w:rsidR="00731268">
        <w:rPr>
          <w:rFonts w:ascii="Arial" w:hAnsi="Arial" w:cs="Arial"/>
          <w:sz w:val="24"/>
          <w:szCs w:val="24"/>
        </w:rPr>
        <w:t>distribution of the total number of impressions:</w:t>
      </w:r>
    </w:p>
    <w:tbl>
      <w:tblPr>
        <w:tblStyle w:val="TableGrid"/>
        <w:tblW w:w="0" w:type="auto"/>
        <w:tblInd w:w="108" w:type="dxa"/>
        <w:tblLook w:val="04A0" w:firstRow="1" w:lastRow="0" w:firstColumn="1" w:lastColumn="0" w:noHBand="0" w:noVBand="1"/>
      </w:tblPr>
      <w:tblGrid>
        <w:gridCol w:w="4680"/>
        <w:gridCol w:w="4500"/>
      </w:tblGrid>
      <w:tr w:rsidR="00731268" w:rsidTr="00C06C5F">
        <w:tc>
          <w:tcPr>
            <w:tcW w:w="4680" w:type="dxa"/>
            <w:shd w:val="clear" w:color="auto" w:fill="002060"/>
          </w:tcPr>
          <w:p w:rsidR="00731268" w:rsidRDefault="00C06C5F" w:rsidP="008274FE">
            <w:pPr>
              <w:jc w:val="both"/>
              <w:rPr>
                <w:rFonts w:ascii="Arial" w:hAnsi="Arial" w:cs="Arial"/>
                <w:sz w:val="24"/>
                <w:szCs w:val="24"/>
              </w:rPr>
            </w:pPr>
            <w:r>
              <w:rPr>
                <w:rFonts w:ascii="Arial" w:hAnsi="Arial" w:cs="Arial"/>
                <w:sz w:val="24"/>
                <w:szCs w:val="24"/>
              </w:rPr>
              <w:t>#</w:t>
            </w:r>
          </w:p>
        </w:tc>
        <w:tc>
          <w:tcPr>
            <w:tcW w:w="4500" w:type="dxa"/>
            <w:shd w:val="clear" w:color="auto" w:fill="002060"/>
          </w:tcPr>
          <w:p w:rsidR="00731268" w:rsidRDefault="00C06C5F" w:rsidP="008274FE">
            <w:pPr>
              <w:jc w:val="both"/>
              <w:rPr>
                <w:rFonts w:ascii="Arial" w:hAnsi="Arial" w:cs="Arial"/>
                <w:sz w:val="24"/>
                <w:szCs w:val="24"/>
              </w:rPr>
            </w:pPr>
            <w:r>
              <w:rPr>
                <w:rFonts w:ascii="Arial" w:hAnsi="Arial" w:cs="Arial"/>
                <w:sz w:val="24"/>
                <w:szCs w:val="24"/>
              </w:rPr>
              <w:t>Values</w:t>
            </w:r>
          </w:p>
        </w:tc>
      </w:tr>
      <w:tr w:rsidR="00731268" w:rsidTr="00731268">
        <w:tc>
          <w:tcPr>
            <w:tcW w:w="4680" w:type="dxa"/>
          </w:tcPr>
          <w:p w:rsidR="00731268" w:rsidRDefault="00C06C5F" w:rsidP="008274FE">
            <w:pPr>
              <w:jc w:val="both"/>
              <w:rPr>
                <w:rFonts w:ascii="Arial" w:hAnsi="Arial" w:cs="Arial"/>
                <w:sz w:val="24"/>
                <w:szCs w:val="24"/>
              </w:rPr>
            </w:pPr>
            <w:r>
              <w:rPr>
                <w:rFonts w:ascii="Arial" w:hAnsi="Arial" w:cs="Arial"/>
                <w:sz w:val="24"/>
                <w:szCs w:val="24"/>
              </w:rPr>
              <w:t>Minimum</w:t>
            </w:r>
          </w:p>
        </w:tc>
        <w:tc>
          <w:tcPr>
            <w:tcW w:w="4500" w:type="dxa"/>
          </w:tcPr>
          <w:p w:rsidR="00731268" w:rsidRDefault="00C06C5F" w:rsidP="008274FE">
            <w:pPr>
              <w:jc w:val="both"/>
              <w:rPr>
                <w:rFonts w:ascii="Arial" w:hAnsi="Arial" w:cs="Arial"/>
                <w:sz w:val="24"/>
                <w:szCs w:val="24"/>
              </w:rPr>
            </w:pPr>
            <w:r>
              <w:rPr>
                <w:rFonts w:ascii="Arial" w:hAnsi="Arial" w:cs="Arial"/>
                <w:sz w:val="24"/>
                <w:szCs w:val="24"/>
              </w:rPr>
              <w:t>1.00</w:t>
            </w:r>
          </w:p>
        </w:tc>
      </w:tr>
      <w:tr w:rsidR="00731268" w:rsidTr="00731268">
        <w:tc>
          <w:tcPr>
            <w:tcW w:w="4680" w:type="dxa"/>
          </w:tcPr>
          <w:p w:rsidR="00731268" w:rsidRDefault="00C06C5F" w:rsidP="008274FE">
            <w:pPr>
              <w:jc w:val="both"/>
              <w:rPr>
                <w:rFonts w:ascii="Arial" w:hAnsi="Arial" w:cs="Arial"/>
                <w:sz w:val="24"/>
                <w:szCs w:val="24"/>
              </w:rPr>
            </w:pPr>
            <w:r>
              <w:rPr>
                <w:rFonts w:ascii="Arial" w:hAnsi="Arial" w:cs="Arial"/>
                <w:sz w:val="24"/>
                <w:szCs w:val="24"/>
              </w:rPr>
              <w:t>1</w:t>
            </w:r>
            <w:r w:rsidRPr="00C06C5F">
              <w:rPr>
                <w:rFonts w:ascii="Arial" w:hAnsi="Arial" w:cs="Arial"/>
                <w:sz w:val="24"/>
                <w:szCs w:val="24"/>
                <w:vertAlign w:val="superscript"/>
              </w:rPr>
              <w:t>st</w:t>
            </w:r>
            <w:r>
              <w:rPr>
                <w:rFonts w:ascii="Arial" w:hAnsi="Arial" w:cs="Arial"/>
                <w:sz w:val="24"/>
                <w:szCs w:val="24"/>
              </w:rPr>
              <w:t xml:space="preserve"> Quartile</w:t>
            </w:r>
          </w:p>
        </w:tc>
        <w:tc>
          <w:tcPr>
            <w:tcW w:w="4500" w:type="dxa"/>
          </w:tcPr>
          <w:p w:rsidR="00731268" w:rsidRDefault="00C06C5F" w:rsidP="008274FE">
            <w:pPr>
              <w:jc w:val="both"/>
              <w:rPr>
                <w:rFonts w:ascii="Arial" w:hAnsi="Arial" w:cs="Arial"/>
                <w:sz w:val="24"/>
                <w:szCs w:val="24"/>
              </w:rPr>
            </w:pPr>
            <w:r>
              <w:rPr>
                <w:rFonts w:ascii="Arial" w:hAnsi="Arial" w:cs="Arial"/>
                <w:sz w:val="24"/>
                <w:szCs w:val="24"/>
              </w:rPr>
              <w:t>4.00</w:t>
            </w:r>
          </w:p>
        </w:tc>
      </w:tr>
      <w:tr w:rsidR="00731268" w:rsidTr="00731268">
        <w:tc>
          <w:tcPr>
            <w:tcW w:w="4680" w:type="dxa"/>
          </w:tcPr>
          <w:p w:rsidR="00731268" w:rsidRDefault="00C06C5F" w:rsidP="008274FE">
            <w:pPr>
              <w:jc w:val="both"/>
              <w:rPr>
                <w:rFonts w:ascii="Arial" w:hAnsi="Arial" w:cs="Arial"/>
                <w:sz w:val="24"/>
                <w:szCs w:val="24"/>
              </w:rPr>
            </w:pPr>
            <w:r>
              <w:rPr>
                <w:rFonts w:ascii="Arial" w:hAnsi="Arial" w:cs="Arial"/>
                <w:sz w:val="24"/>
                <w:szCs w:val="24"/>
              </w:rPr>
              <w:t>Median</w:t>
            </w:r>
          </w:p>
        </w:tc>
        <w:tc>
          <w:tcPr>
            <w:tcW w:w="4500" w:type="dxa"/>
          </w:tcPr>
          <w:p w:rsidR="00731268" w:rsidRDefault="00C06C5F" w:rsidP="008274FE">
            <w:pPr>
              <w:jc w:val="both"/>
              <w:rPr>
                <w:rFonts w:ascii="Arial" w:hAnsi="Arial" w:cs="Arial"/>
                <w:sz w:val="24"/>
                <w:szCs w:val="24"/>
              </w:rPr>
            </w:pPr>
            <w:r>
              <w:rPr>
                <w:rFonts w:ascii="Arial" w:hAnsi="Arial" w:cs="Arial"/>
                <w:sz w:val="24"/>
                <w:szCs w:val="24"/>
              </w:rPr>
              <w:t>13.00</w:t>
            </w:r>
          </w:p>
        </w:tc>
      </w:tr>
      <w:tr w:rsidR="00731268" w:rsidTr="00731268">
        <w:tc>
          <w:tcPr>
            <w:tcW w:w="4680" w:type="dxa"/>
          </w:tcPr>
          <w:p w:rsidR="00731268" w:rsidRDefault="00C06C5F" w:rsidP="008274FE">
            <w:pPr>
              <w:jc w:val="both"/>
              <w:rPr>
                <w:rFonts w:ascii="Arial" w:hAnsi="Arial" w:cs="Arial"/>
                <w:sz w:val="24"/>
                <w:szCs w:val="24"/>
              </w:rPr>
            </w:pPr>
            <w:r>
              <w:rPr>
                <w:rFonts w:ascii="Arial" w:hAnsi="Arial" w:cs="Arial"/>
                <w:sz w:val="24"/>
                <w:szCs w:val="24"/>
              </w:rPr>
              <w:t>Mean</w:t>
            </w:r>
          </w:p>
        </w:tc>
        <w:tc>
          <w:tcPr>
            <w:tcW w:w="4500" w:type="dxa"/>
          </w:tcPr>
          <w:p w:rsidR="00731268" w:rsidRDefault="00C06C5F" w:rsidP="008274FE">
            <w:pPr>
              <w:jc w:val="both"/>
              <w:rPr>
                <w:rFonts w:ascii="Arial" w:hAnsi="Arial" w:cs="Arial"/>
                <w:sz w:val="24"/>
                <w:szCs w:val="24"/>
              </w:rPr>
            </w:pPr>
            <w:r>
              <w:rPr>
                <w:rFonts w:ascii="Arial" w:hAnsi="Arial" w:cs="Arial"/>
                <w:sz w:val="24"/>
                <w:szCs w:val="24"/>
              </w:rPr>
              <w:t>24.82</w:t>
            </w:r>
          </w:p>
        </w:tc>
      </w:tr>
      <w:tr w:rsidR="00731268" w:rsidTr="00731268">
        <w:tc>
          <w:tcPr>
            <w:tcW w:w="4680" w:type="dxa"/>
          </w:tcPr>
          <w:p w:rsidR="00731268" w:rsidRDefault="00C06C5F" w:rsidP="008274FE">
            <w:pPr>
              <w:jc w:val="both"/>
              <w:rPr>
                <w:rFonts w:ascii="Arial" w:hAnsi="Arial" w:cs="Arial"/>
                <w:sz w:val="24"/>
                <w:szCs w:val="24"/>
              </w:rPr>
            </w:pPr>
            <w:r>
              <w:rPr>
                <w:rFonts w:ascii="Arial" w:hAnsi="Arial" w:cs="Arial"/>
                <w:sz w:val="24"/>
                <w:szCs w:val="24"/>
              </w:rPr>
              <w:t>3</w:t>
            </w:r>
            <w:r w:rsidRPr="00C06C5F">
              <w:rPr>
                <w:rFonts w:ascii="Arial" w:hAnsi="Arial" w:cs="Arial"/>
                <w:sz w:val="24"/>
                <w:szCs w:val="24"/>
                <w:vertAlign w:val="superscript"/>
              </w:rPr>
              <w:t>rd</w:t>
            </w:r>
            <w:r>
              <w:rPr>
                <w:rFonts w:ascii="Arial" w:hAnsi="Arial" w:cs="Arial"/>
                <w:sz w:val="24"/>
                <w:szCs w:val="24"/>
              </w:rPr>
              <w:t xml:space="preserve"> Quartile</w:t>
            </w:r>
          </w:p>
        </w:tc>
        <w:tc>
          <w:tcPr>
            <w:tcW w:w="4500" w:type="dxa"/>
          </w:tcPr>
          <w:p w:rsidR="00731268" w:rsidRDefault="00C06C5F" w:rsidP="008274FE">
            <w:pPr>
              <w:jc w:val="both"/>
              <w:rPr>
                <w:rFonts w:ascii="Arial" w:hAnsi="Arial" w:cs="Arial"/>
                <w:sz w:val="24"/>
                <w:szCs w:val="24"/>
              </w:rPr>
            </w:pPr>
            <w:r>
              <w:rPr>
                <w:rFonts w:ascii="Arial" w:hAnsi="Arial" w:cs="Arial"/>
                <w:sz w:val="24"/>
                <w:szCs w:val="24"/>
              </w:rPr>
              <w:t>27.00</w:t>
            </w:r>
          </w:p>
        </w:tc>
      </w:tr>
      <w:tr w:rsidR="00731268" w:rsidTr="00731268">
        <w:tc>
          <w:tcPr>
            <w:tcW w:w="4680" w:type="dxa"/>
          </w:tcPr>
          <w:p w:rsidR="00731268" w:rsidRDefault="00C06C5F" w:rsidP="008274FE">
            <w:pPr>
              <w:jc w:val="both"/>
              <w:rPr>
                <w:rFonts w:ascii="Arial" w:hAnsi="Arial" w:cs="Arial"/>
                <w:sz w:val="24"/>
                <w:szCs w:val="24"/>
              </w:rPr>
            </w:pPr>
            <w:r>
              <w:rPr>
                <w:rFonts w:ascii="Arial" w:hAnsi="Arial" w:cs="Arial"/>
                <w:sz w:val="24"/>
                <w:szCs w:val="24"/>
              </w:rPr>
              <w:t>Maximum</w:t>
            </w:r>
          </w:p>
        </w:tc>
        <w:tc>
          <w:tcPr>
            <w:tcW w:w="4500" w:type="dxa"/>
          </w:tcPr>
          <w:p w:rsidR="00731268" w:rsidRDefault="00C06C5F" w:rsidP="008274FE">
            <w:pPr>
              <w:jc w:val="both"/>
              <w:rPr>
                <w:rFonts w:ascii="Arial" w:hAnsi="Arial" w:cs="Arial"/>
                <w:sz w:val="24"/>
                <w:szCs w:val="24"/>
              </w:rPr>
            </w:pPr>
            <w:r>
              <w:rPr>
                <w:rFonts w:ascii="Arial" w:hAnsi="Arial" w:cs="Arial"/>
                <w:sz w:val="24"/>
                <w:szCs w:val="24"/>
              </w:rPr>
              <w:t>2065.00</w:t>
            </w:r>
          </w:p>
        </w:tc>
      </w:tr>
    </w:tbl>
    <w:p w:rsidR="00731268" w:rsidRDefault="00731268" w:rsidP="008274FE">
      <w:pPr>
        <w:jc w:val="both"/>
        <w:rPr>
          <w:rFonts w:ascii="Arial" w:hAnsi="Arial" w:cs="Arial"/>
          <w:sz w:val="24"/>
          <w:szCs w:val="24"/>
        </w:rPr>
      </w:pPr>
    </w:p>
    <w:p w:rsidR="00C06C5F" w:rsidRDefault="00C06C5F" w:rsidP="008274FE">
      <w:pPr>
        <w:jc w:val="both"/>
        <w:rPr>
          <w:rFonts w:ascii="Arial" w:hAnsi="Arial" w:cs="Arial"/>
          <w:sz w:val="24"/>
          <w:szCs w:val="24"/>
        </w:rPr>
      </w:pPr>
      <w:r>
        <w:rPr>
          <w:rFonts w:ascii="Arial" w:hAnsi="Arial" w:cs="Arial"/>
          <w:sz w:val="24"/>
          <w:szCs w:val="24"/>
        </w:rPr>
        <w:t xml:space="preserve">The above table clearly indicates that the total </w:t>
      </w:r>
      <w:r w:rsidR="00BA2D21">
        <w:rPr>
          <w:rFonts w:ascii="Arial" w:hAnsi="Arial" w:cs="Arial"/>
          <w:sz w:val="24"/>
          <w:szCs w:val="24"/>
        </w:rPr>
        <w:t>numbers of impressions amongst the users were</w:t>
      </w:r>
      <w:r>
        <w:rPr>
          <w:rFonts w:ascii="Arial" w:hAnsi="Arial" w:cs="Arial"/>
          <w:sz w:val="24"/>
          <w:szCs w:val="24"/>
        </w:rPr>
        <w:t xml:space="preserve"> highly skewed. </w:t>
      </w:r>
      <w:r w:rsidR="00BA2D21">
        <w:rPr>
          <w:rFonts w:ascii="Arial" w:hAnsi="Arial" w:cs="Arial"/>
          <w:sz w:val="24"/>
          <w:szCs w:val="24"/>
        </w:rPr>
        <w:t>Hence, the users were divided based on the number of impressions. The categories based on the number of impressions are:</w:t>
      </w:r>
    </w:p>
    <w:p w:rsidR="00BA2D21" w:rsidRDefault="00BA2D21" w:rsidP="00BA2D21">
      <w:pPr>
        <w:pStyle w:val="ListParagraph"/>
        <w:numPr>
          <w:ilvl w:val="0"/>
          <w:numId w:val="2"/>
        </w:numPr>
        <w:jc w:val="both"/>
        <w:rPr>
          <w:rFonts w:ascii="Arial" w:hAnsi="Arial" w:cs="Arial"/>
          <w:sz w:val="24"/>
          <w:szCs w:val="24"/>
        </w:rPr>
      </w:pPr>
      <w:r>
        <w:rPr>
          <w:rFonts w:ascii="Arial" w:hAnsi="Arial" w:cs="Arial"/>
          <w:sz w:val="24"/>
          <w:szCs w:val="24"/>
        </w:rPr>
        <w:t>Users with impressions less than or equal to 100</w:t>
      </w:r>
    </w:p>
    <w:p w:rsidR="00BA2D21" w:rsidRDefault="00BA2D21" w:rsidP="00BA2D21">
      <w:pPr>
        <w:pStyle w:val="ListParagraph"/>
        <w:numPr>
          <w:ilvl w:val="0"/>
          <w:numId w:val="2"/>
        </w:numPr>
        <w:jc w:val="both"/>
        <w:rPr>
          <w:rFonts w:ascii="Arial" w:hAnsi="Arial" w:cs="Arial"/>
          <w:sz w:val="24"/>
          <w:szCs w:val="24"/>
        </w:rPr>
      </w:pPr>
      <w:r>
        <w:rPr>
          <w:rFonts w:ascii="Arial" w:hAnsi="Arial" w:cs="Arial"/>
          <w:sz w:val="24"/>
          <w:szCs w:val="24"/>
        </w:rPr>
        <w:t>Users with impressions greater than 100 but less or equal to 200</w:t>
      </w:r>
    </w:p>
    <w:p w:rsidR="00BA2D21" w:rsidRDefault="00BA2D21" w:rsidP="00BA2D21">
      <w:pPr>
        <w:pStyle w:val="ListParagraph"/>
        <w:numPr>
          <w:ilvl w:val="0"/>
          <w:numId w:val="2"/>
        </w:numPr>
        <w:jc w:val="both"/>
        <w:rPr>
          <w:rFonts w:ascii="Arial" w:hAnsi="Arial" w:cs="Arial"/>
          <w:sz w:val="24"/>
          <w:szCs w:val="24"/>
        </w:rPr>
      </w:pPr>
      <w:r>
        <w:rPr>
          <w:rFonts w:ascii="Arial" w:hAnsi="Arial" w:cs="Arial"/>
          <w:sz w:val="24"/>
          <w:szCs w:val="24"/>
        </w:rPr>
        <w:t>Users with impressions greater than 200</w:t>
      </w:r>
    </w:p>
    <w:p w:rsidR="00BA2D21" w:rsidRDefault="00BA2D21" w:rsidP="00BA2D21">
      <w:pPr>
        <w:jc w:val="both"/>
        <w:rPr>
          <w:rFonts w:ascii="Arial" w:hAnsi="Arial" w:cs="Arial"/>
          <w:sz w:val="24"/>
          <w:szCs w:val="24"/>
        </w:rPr>
      </w:pPr>
      <w:r>
        <w:rPr>
          <w:rFonts w:ascii="Arial" w:hAnsi="Arial" w:cs="Arial"/>
          <w:sz w:val="24"/>
          <w:szCs w:val="24"/>
        </w:rPr>
        <w:t>For a more in-depth analysis, the group of users having impressions less than 100 was further divided into 10 equal groups. The groups were people having impressions between 0-10, 11-20 and so on…</w:t>
      </w:r>
    </w:p>
    <w:p w:rsidR="00BA2D21" w:rsidRDefault="00BA2D21" w:rsidP="00BA2D21">
      <w:pPr>
        <w:jc w:val="both"/>
        <w:rPr>
          <w:rFonts w:ascii="Arial" w:hAnsi="Arial" w:cs="Arial"/>
          <w:sz w:val="24"/>
          <w:szCs w:val="24"/>
        </w:rPr>
      </w:pPr>
      <w:r>
        <w:rPr>
          <w:rFonts w:ascii="Arial" w:hAnsi="Arial" w:cs="Arial"/>
          <w:sz w:val="24"/>
          <w:szCs w:val="24"/>
        </w:rPr>
        <w:t xml:space="preserve">Based on this division, the number of </w:t>
      </w:r>
      <w:r w:rsidR="00B56829">
        <w:rPr>
          <w:rFonts w:ascii="Arial" w:hAnsi="Arial" w:cs="Arial"/>
          <w:sz w:val="24"/>
          <w:szCs w:val="24"/>
        </w:rPr>
        <w:t xml:space="preserve">converted </w:t>
      </w:r>
      <w:r>
        <w:rPr>
          <w:rFonts w:ascii="Arial" w:hAnsi="Arial" w:cs="Arial"/>
          <w:sz w:val="24"/>
          <w:szCs w:val="24"/>
        </w:rPr>
        <w:t>users was</w:t>
      </w:r>
      <w:r w:rsidR="00F530E2">
        <w:rPr>
          <w:rFonts w:ascii="Arial" w:hAnsi="Arial" w:cs="Arial"/>
          <w:sz w:val="24"/>
          <w:szCs w:val="24"/>
        </w:rPr>
        <w:t xml:space="preserve"> found out. The graph depicted below clearly indicates that the number of converted users increased from 0 to 50 impressions and then slowly tapered off.</w:t>
      </w:r>
      <w:r w:rsidR="00665A22">
        <w:rPr>
          <w:rFonts w:ascii="Arial" w:hAnsi="Arial" w:cs="Arial"/>
          <w:sz w:val="24"/>
          <w:szCs w:val="24"/>
        </w:rPr>
        <w:t xml:space="preserve"> Maximum converted users with impressions </w:t>
      </w:r>
      <w:proofErr w:type="gramStart"/>
      <w:r w:rsidR="00665A22">
        <w:rPr>
          <w:rFonts w:ascii="Arial" w:hAnsi="Arial" w:cs="Arial"/>
          <w:sz w:val="24"/>
          <w:szCs w:val="24"/>
        </w:rPr>
        <w:t>between (40-50)</w:t>
      </w:r>
      <w:proofErr w:type="gramEnd"/>
    </w:p>
    <w:p w:rsidR="00063B1B" w:rsidRDefault="00F530E2" w:rsidP="00BA2D21">
      <w:pPr>
        <w:jc w:val="both"/>
        <w:rPr>
          <w:rFonts w:ascii="Arial" w:hAnsi="Arial" w:cs="Arial"/>
          <w:sz w:val="24"/>
          <w:szCs w:val="24"/>
        </w:rPr>
      </w:pPr>
      <w:r>
        <w:rPr>
          <w:rFonts w:ascii="Arial" w:hAnsi="Arial" w:cs="Arial"/>
          <w:noProof/>
          <w:sz w:val="24"/>
          <w:szCs w:val="24"/>
        </w:rPr>
        <w:drawing>
          <wp:anchor distT="0" distB="0" distL="114300" distR="114300" simplePos="0" relativeHeight="251660288" behindDoc="1" locked="0" layoutInCell="1" allowOverlap="1" wp14:anchorId="1AF95479" wp14:editId="6A2A633F">
            <wp:simplePos x="0" y="0"/>
            <wp:positionH relativeFrom="margin">
              <wp:align>center</wp:align>
            </wp:positionH>
            <wp:positionV relativeFrom="paragraph">
              <wp:posOffset>132715</wp:posOffset>
            </wp:positionV>
            <wp:extent cx="5394960" cy="2768988"/>
            <wp:effectExtent l="19050" t="19050" r="15240" b="12700"/>
            <wp:wrapThrough wrapText="bothSides">
              <wp:wrapPolygon edited="0">
                <wp:start x="-76" y="-149"/>
                <wp:lineTo x="-76" y="21550"/>
                <wp:lineTo x="21585" y="21550"/>
                <wp:lineTo x="21585" y="-149"/>
                <wp:lineTo x="-76" y="-149"/>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 Impressions"/>
                    <pic:cNvPicPr/>
                  </pic:nvPicPr>
                  <pic:blipFill>
                    <a:blip r:embed="rId8">
                      <a:extLst>
                        <a:ext uri="{28A0092B-C50C-407E-A947-70E740481C1C}">
                          <a14:useLocalDpi xmlns:a14="http://schemas.microsoft.com/office/drawing/2010/main" val="0"/>
                        </a:ext>
                      </a:extLst>
                    </a:blip>
                    <a:stretch>
                      <a:fillRect/>
                    </a:stretch>
                  </pic:blipFill>
                  <pic:spPr>
                    <a:xfrm>
                      <a:off x="0" y="0"/>
                      <a:ext cx="5394960" cy="2768988"/>
                    </a:xfrm>
                    <a:prstGeom prst="rect">
                      <a:avLst/>
                    </a:prstGeom>
                    <a:ln>
                      <a:solidFill>
                        <a:schemeClr val="accent6"/>
                      </a:solidFill>
                      <a:prstDash val="lgDash"/>
                    </a:ln>
                  </pic:spPr>
                </pic:pic>
              </a:graphicData>
            </a:graphic>
            <wp14:sizeRelH relativeFrom="page">
              <wp14:pctWidth>0</wp14:pctWidth>
            </wp14:sizeRelH>
            <wp14:sizeRelV relativeFrom="page">
              <wp14:pctHeight>0</wp14:pctHeight>
            </wp14:sizeRelV>
          </wp:anchor>
        </w:drawing>
      </w:r>
    </w:p>
    <w:p w:rsidR="00BA2D21" w:rsidRDefault="00BA2D21" w:rsidP="00BA2D21">
      <w:pPr>
        <w:jc w:val="both"/>
        <w:rPr>
          <w:rFonts w:ascii="Arial" w:hAnsi="Arial" w:cs="Arial"/>
          <w:sz w:val="24"/>
          <w:szCs w:val="24"/>
        </w:rPr>
      </w:pPr>
    </w:p>
    <w:p w:rsidR="00BA2D21" w:rsidRPr="00BA2D21" w:rsidRDefault="00BA2D21" w:rsidP="00BA2D21">
      <w:pPr>
        <w:jc w:val="both"/>
        <w:rPr>
          <w:rFonts w:ascii="Arial" w:hAnsi="Arial" w:cs="Arial"/>
          <w:sz w:val="24"/>
          <w:szCs w:val="24"/>
        </w:rPr>
      </w:pPr>
    </w:p>
    <w:p w:rsidR="00BA2D21" w:rsidRPr="00BA2D21" w:rsidRDefault="00BA2D21" w:rsidP="00BA2D21">
      <w:pPr>
        <w:pStyle w:val="ListParagraph"/>
        <w:jc w:val="both"/>
        <w:rPr>
          <w:rFonts w:ascii="Arial" w:hAnsi="Arial" w:cs="Arial"/>
          <w:sz w:val="24"/>
          <w:szCs w:val="24"/>
        </w:rPr>
      </w:pPr>
    </w:p>
    <w:p w:rsidR="00C06C5F" w:rsidRDefault="00C06C5F" w:rsidP="008274FE">
      <w:pPr>
        <w:jc w:val="both"/>
        <w:rPr>
          <w:rFonts w:ascii="Arial" w:hAnsi="Arial" w:cs="Arial"/>
          <w:sz w:val="24"/>
          <w:szCs w:val="24"/>
        </w:rPr>
      </w:pPr>
    </w:p>
    <w:p w:rsidR="009331E3" w:rsidRDefault="009331E3" w:rsidP="008274FE">
      <w:pPr>
        <w:jc w:val="both"/>
        <w:rPr>
          <w:rFonts w:ascii="Arial" w:hAnsi="Arial" w:cs="Arial"/>
          <w:sz w:val="24"/>
          <w:szCs w:val="24"/>
        </w:rPr>
      </w:pPr>
    </w:p>
    <w:p w:rsidR="00325BA7" w:rsidRDefault="00325BA7" w:rsidP="008274FE">
      <w:pPr>
        <w:jc w:val="both"/>
        <w:rPr>
          <w:rFonts w:ascii="Arial" w:hAnsi="Arial" w:cs="Arial"/>
          <w:sz w:val="24"/>
          <w:szCs w:val="24"/>
        </w:rPr>
      </w:pPr>
    </w:p>
    <w:p w:rsidR="00FF1C88" w:rsidRDefault="00FF1C88" w:rsidP="008274FE">
      <w:pPr>
        <w:jc w:val="both"/>
        <w:rPr>
          <w:rFonts w:ascii="Arial" w:hAnsi="Arial" w:cs="Arial"/>
          <w:sz w:val="24"/>
          <w:szCs w:val="24"/>
        </w:rPr>
      </w:pPr>
    </w:p>
    <w:p w:rsidR="00FF1C88" w:rsidRDefault="007D0C2B" w:rsidP="008274FE">
      <w:pPr>
        <w:jc w:val="both"/>
        <w:rPr>
          <w:rFonts w:ascii="Arial" w:hAnsi="Arial" w:cs="Arial"/>
          <w:sz w:val="24"/>
          <w:szCs w:val="24"/>
        </w:rPr>
      </w:pPr>
      <w:r>
        <w:rPr>
          <w:rFonts w:ascii="Arial" w:hAnsi="Arial" w:cs="Arial"/>
          <w:sz w:val="24"/>
          <w:szCs w:val="24"/>
        </w:rPr>
        <w:t xml:space="preserve">The table below indicates the percentage of converted users in test and control groups having less than or equal to </w:t>
      </w:r>
      <w:r w:rsidRPr="007D0C2B">
        <w:rPr>
          <w:rFonts w:ascii="Arial" w:hAnsi="Arial" w:cs="Arial"/>
          <w:b/>
          <w:sz w:val="24"/>
          <w:szCs w:val="24"/>
        </w:rPr>
        <w:t xml:space="preserve">100 </w:t>
      </w:r>
      <w:r>
        <w:rPr>
          <w:rFonts w:ascii="Arial" w:hAnsi="Arial" w:cs="Arial"/>
          <w:sz w:val="24"/>
          <w:szCs w:val="24"/>
        </w:rPr>
        <w:t>impressions.</w:t>
      </w:r>
    </w:p>
    <w:tbl>
      <w:tblPr>
        <w:tblStyle w:val="TableGrid"/>
        <w:tblW w:w="0" w:type="auto"/>
        <w:tblInd w:w="108" w:type="dxa"/>
        <w:tblLook w:val="04A0" w:firstRow="1" w:lastRow="0" w:firstColumn="1" w:lastColumn="0" w:noHBand="0" w:noVBand="1"/>
      </w:tblPr>
      <w:tblGrid>
        <w:gridCol w:w="3084"/>
        <w:gridCol w:w="3192"/>
        <w:gridCol w:w="3192"/>
      </w:tblGrid>
      <w:tr w:rsidR="007D0C2B" w:rsidTr="007D0C2B">
        <w:tc>
          <w:tcPr>
            <w:tcW w:w="3084" w:type="dxa"/>
            <w:shd w:val="clear" w:color="auto" w:fill="002060"/>
          </w:tcPr>
          <w:p w:rsidR="007D0C2B" w:rsidRDefault="007D0C2B" w:rsidP="008274FE">
            <w:pPr>
              <w:jc w:val="both"/>
              <w:rPr>
                <w:rFonts w:ascii="Arial" w:hAnsi="Arial" w:cs="Arial"/>
                <w:sz w:val="24"/>
                <w:szCs w:val="24"/>
              </w:rPr>
            </w:pPr>
            <w:r>
              <w:rPr>
                <w:rFonts w:ascii="Arial" w:hAnsi="Arial" w:cs="Arial"/>
                <w:sz w:val="24"/>
                <w:szCs w:val="24"/>
              </w:rPr>
              <w:t>#</w:t>
            </w:r>
          </w:p>
        </w:tc>
        <w:tc>
          <w:tcPr>
            <w:tcW w:w="3192" w:type="dxa"/>
            <w:shd w:val="clear" w:color="auto" w:fill="002060"/>
          </w:tcPr>
          <w:p w:rsidR="007D0C2B" w:rsidRDefault="007D0C2B" w:rsidP="008274FE">
            <w:pPr>
              <w:jc w:val="both"/>
              <w:rPr>
                <w:rFonts w:ascii="Arial" w:hAnsi="Arial" w:cs="Arial"/>
                <w:sz w:val="24"/>
                <w:szCs w:val="24"/>
              </w:rPr>
            </w:pPr>
            <w:r>
              <w:rPr>
                <w:rFonts w:ascii="Arial" w:hAnsi="Arial" w:cs="Arial"/>
                <w:sz w:val="24"/>
                <w:szCs w:val="24"/>
              </w:rPr>
              <w:t>Control</w:t>
            </w:r>
          </w:p>
        </w:tc>
        <w:tc>
          <w:tcPr>
            <w:tcW w:w="3192" w:type="dxa"/>
            <w:shd w:val="clear" w:color="auto" w:fill="002060"/>
          </w:tcPr>
          <w:p w:rsidR="007D0C2B" w:rsidRDefault="007D0C2B" w:rsidP="008274FE">
            <w:pPr>
              <w:jc w:val="both"/>
              <w:rPr>
                <w:rFonts w:ascii="Arial" w:hAnsi="Arial" w:cs="Arial"/>
                <w:sz w:val="24"/>
                <w:szCs w:val="24"/>
              </w:rPr>
            </w:pPr>
            <w:r>
              <w:rPr>
                <w:rFonts w:ascii="Arial" w:hAnsi="Arial" w:cs="Arial"/>
                <w:sz w:val="24"/>
                <w:szCs w:val="24"/>
              </w:rPr>
              <w:t>Test</w:t>
            </w:r>
          </w:p>
        </w:tc>
      </w:tr>
      <w:tr w:rsidR="007D0C2B" w:rsidTr="007D0C2B">
        <w:tc>
          <w:tcPr>
            <w:tcW w:w="3084" w:type="dxa"/>
          </w:tcPr>
          <w:p w:rsidR="007D0C2B" w:rsidRDefault="007D0C2B" w:rsidP="008274FE">
            <w:pPr>
              <w:jc w:val="both"/>
              <w:rPr>
                <w:rFonts w:ascii="Arial" w:hAnsi="Arial" w:cs="Arial"/>
                <w:sz w:val="24"/>
                <w:szCs w:val="24"/>
              </w:rPr>
            </w:pPr>
            <w:r>
              <w:rPr>
                <w:rFonts w:ascii="Arial" w:hAnsi="Arial" w:cs="Arial"/>
                <w:sz w:val="24"/>
                <w:szCs w:val="24"/>
              </w:rPr>
              <w:t>Not-converted</w:t>
            </w:r>
          </w:p>
        </w:tc>
        <w:tc>
          <w:tcPr>
            <w:tcW w:w="3192" w:type="dxa"/>
          </w:tcPr>
          <w:p w:rsidR="007D0C2B" w:rsidRDefault="008C7C4A" w:rsidP="008274FE">
            <w:pPr>
              <w:jc w:val="both"/>
              <w:rPr>
                <w:rFonts w:ascii="Arial" w:hAnsi="Arial" w:cs="Arial"/>
                <w:sz w:val="24"/>
                <w:szCs w:val="24"/>
              </w:rPr>
            </w:pPr>
            <w:r>
              <w:rPr>
                <w:rFonts w:ascii="Arial" w:hAnsi="Arial" w:cs="Arial"/>
                <w:sz w:val="24"/>
                <w:szCs w:val="24"/>
              </w:rPr>
              <w:t>98.67%</w:t>
            </w:r>
          </w:p>
        </w:tc>
        <w:tc>
          <w:tcPr>
            <w:tcW w:w="3192" w:type="dxa"/>
          </w:tcPr>
          <w:p w:rsidR="007D0C2B" w:rsidRDefault="008C7C4A" w:rsidP="008274FE">
            <w:pPr>
              <w:jc w:val="both"/>
              <w:rPr>
                <w:rFonts w:ascii="Arial" w:hAnsi="Arial" w:cs="Arial"/>
                <w:sz w:val="24"/>
                <w:szCs w:val="24"/>
              </w:rPr>
            </w:pPr>
            <w:r>
              <w:rPr>
                <w:rFonts w:ascii="Arial" w:hAnsi="Arial" w:cs="Arial"/>
                <w:sz w:val="24"/>
                <w:szCs w:val="24"/>
              </w:rPr>
              <w:t>98.04%</w:t>
            </w:r>
          </w:p>
        </w:tc>
      </w:tr>
      <w:tr w:rsidR="007D0C2B" w:rsidTr="007D0C2B">
        <w:tc>
          <w:tcPr>
            <w:tcW w:w="3084" w:type="dxa"/>
          </w:tcPr>
          <w:p w:rsidR="007D0C2B" w:rsidRDefault="007D0C2B" w:rsidP="008274FE">
            <w:pPr>
              <w:jc w:val="both"/>
              <w:rPr>
                <w:rFonts w:ascii="Arial" w:hAnsi="Arial" w:cs="Arial"/>
                <w:sz w:val="24"/>
                <w:szCs w:val="24"/>
              </w:rPr>
            </w:pPr>
            <w:r>
              <w:rPr>
                <w:rFonts w:ascii="Arial" w:hAnsi="Arial" w:cs="Arial"/>
                <w:sz w:val="24"/>
                <w:szCs w:val="24"/>
              </w:rPr>
              <w:t>Converted</w:t>
            </w:r>
          </w:p>
        </w:tc>
        <w:tc>
          <w:tcPr>
            <w:tcW w:w="3192" w:type="dxa"/>
          </w:tcPr>
          <w:p w:rsidR="007D0C2B" w:rsidRDefault="008C7C4A" w:rsidP="008274FE">
            <w:pPr>
              <w:jc w:val="both"/>
              <w:rPr>
                <w:rFonts w:ascii="Arial" w:hAnsi="Arial" w:cs="Arial"/>
                <w:sz w:val="24"/>
                <w:szCs w:val="24"/>
              </w:rPr>
            </w:pPr>
            <w:r>
              <w:rPr>
                <w:rFonts w:ascii="Arial" w:hAnsi="Arial" w:cs="Arial"/>
                <w:sz w:val="24"/>
                <w:szCs w:val="24"/>
              </w:rPr>
              <w:t>1.33%</w:t>
            </w:r>
          </w:p>
        </w:tc>
        <w:tc>
          <w:tcPr>
            <w:tcW w:w="3192" w:type="dxa"/>
          </w:tcPr>
          <w:p w:rsidR="007D0C2B" w:rsidRDefault="008C7C4A" w:rsidP="008274FE">
            <w:pPr>
              <w:jc w:val="both"/>
              <w:rPr>
                <w:rFonts w:ascii="Arial" w:hAnsi="Arial" w:cs="Arial"/>
                <w:sz w:val="24"/>
                <w:szCs w:val="24"/>
              </w:rPr>
            </w:pPr>
            <w:r>
              <w:rPr>
                <w:rFonts w:ascii="Arial" w:hAnsi="Arial" w:cs="Arial"/>
                <w:sz w:val="24"/>
                <w:szCs w:val="24"/>
              </w:rPr>
              <w:t>1.96%</w:t>
            </w:r>
          </w:p>
        </w:tc>
      </w:tr>
    </w:tbl>
    <w:p w:rsidR="00C0712C" w:rsidRDefault="00C0712C" w:rsidP="008274FE">
      <w:pPr>
        <w:jc w:val="both"/>
        <w:rPr>
          <w:rFonts w:ascii="Arial" w:hAnsi="Arial" w:cs="Arial"/>
          <w:sz w:val="24"/>
          <w:szCs w:val="24"/>
        </w:rPr>
      </w:pPr>
    </w:p>
    <w:p w:rsidR="00C0712C" w:rsidRDefault="00C0712C" w:rsidP="008274FE">
      <w:pPr>
        <w:jc w:val="both"/>
        <w:rPr>
          <w:rFonts w:ascii="Arial" w:hAnsi="Arial" w:cs="Arial"/>
          <w:b/>
          <w:sz w:val="24"/>
          <w:szCs w:val="24"/>
        </w:rPr>
      </w:pPr>
      <w:r>
        <w:rPr>
          <w:rFonts w:ascii="Arial" w:hAnsi="Arial" w:cs="Arial"/>
          <w:sz w:val="24"/>
          <w:szCs w:val="24"/>
        </w:rPr>
        <w:t xml:space="preserve">The total number of users having impressions between 0 and 100 are </w:t>
      </w:r>
      <w:r w:rsidRPr="00C0712C">
        <w:rPr>
          <w:rFonts w:ascii="Arial" w:hAnsi="Arial" w:cs="Arial"/>
          <w:b/>
          <w:sz w:val="24"/>
          <w:szCs w:val="24"/>
        </w:rPr>
        <w:t>565,037</w:t>
      </w:r>
      <w:r>
        <w:rPr>
          <w:rFonts w:ascii="Arial" w:hAnsi="Arial" w:cs="Arial"/>
          <w:b/>
          <w:sz w:val="24"/>
          <w:szCs w:val="24"/>
        </w:rPr>
        <w:t xml:space="preserve">. </w:t>
      </w:r>
      <w:r>
        <w:rPr>
          <w:rFonts w:ascii="Arial" w:hAnsi="Arial" w:cs="Arial"/>
          <w:sz w:val="24"/>
          <w:szCs w:val="24"/>
        </w:rPr>
        <w:t xml:space="preserve">The lift observed was </w:t>
      </w:r>
      <w:r w:rsidRPr="00C0712C">
        <w:rPr>
          <w:rFonts w:ascii="Arial" w:hAnsi="Arial" w:cs="Arial"/>
          <w:b/>
          <w:sz w:val="24"/>
          <w:szCs w:val="24"/>
        </w:rPr>
        <w:t>0.63%.</w:t>
      </w:r>
      <w:r>
        <w:rPr>
          <w:rFonts w:ascii="Arial" w:hAnsi="Arial" w:cs="Arial"/>
          <w:sz w:val="24"/>
          <w:szCs w:val="24"/>
        </w:rPr>
        <w:t xml:space="preserve"> Additional revenue earned by TaskaBella was </w:t>
      </w:r>
      <w:r w:rsidR="00B732DE">
        <w:rPr>
          <w:rFonts w:ascii="Arial" w:hAnsi="Arial" w:cs="Arial"/>
          <w:b/>
          <w:sz w:val="24"/>
          <w:szCs w:val="24"/>
        </w:rPr>
        <w:t>$136,715.8</w:t>
      </w:r>
    </w:p>
    <w:p w:rsidR="00C0712C" w:rsidRDefault="00C0712C" w:rsidP="00C0712C">
      <w:pPr>
        <w:jc w:val="both"/>
        <w:rPr>
          <w:rFonts w:ascii="Arial" w:hAnsi="Arial" w:cs="Arial"/>
          <w:sz w:val="24"/>
          <w:szCs w:val="24"/>
        </w:rPr>
      </w:pPr>
      <w:r>
        <w:rPr>
          <w:rFonts w:ascii="Arial" w:hAnsi="Arial" w:cs="Arial"/>
          <w:sz w:val="24"/>
          <w:szCs w:val="24"/>
        </w:rPr>
        <w:t xml:space="preserve">The table below indicates the percentage of converted users in test and control groups having greater than </w:t>
      </w:r>
      <w:r w:rsidRPr="00C0712C">
        <w:rPr>
          <w:rFonts w:ascii="Arial" w:hAnsi="Arial" w:cs="Arial"/>
          <w:b/>
          <w:sz w:val="24"/>
          <w:szCs w:val="24"/>
        </w:rPr>
        <w:t>100</w:t>
      </w:r>
      <w:r>
        <w:rPr>
          <w:rFonts w:ascii="Arial" w:hAnsi="Arial" w:cs="Arial"/>
          <w:sz w:val="24"/>
          <w:szCs w:val="24"/>
        </w:rPr>
        <w:t xml:space="preserve"> impressions but less than 200 impressions.</w:t>
      </w:r>
    </w:p>
    <w:tbl>
      <w:tblPr>
        <w:tblStyle w:val="TableGrid"/>
        <w:tblW w:w="0" w:type="auto"/>
        <w:tblInd w:w="108" w:type="dxa"/>
        <w:tblLook w:val="04A0" w:firstRow="1" w:lastRow="0" w:firstColumn="1" w:lastColumn="0" w:noHBand="0" w:noVBand="1"/>
      </w:tblPr>
      <w:tblGrid>
        <w:gridCol w:w="3084"/>
        <w:gridCol w:w="3192"/>
        <w:gridCol w:w="3192"/>
      </w:tblGrid>
      <w:tr w:rsidR="00C0712C" w:rsidTr="00403CB4">
        <w:tc>
          <w:tcPr>
            <w:tcW w:w="3084" w:type="dxa"/>
            <w:shd w:val="clear" w:color="auto" w:fill="002060"/>
          </w:tcPr>
          <w:p w:rsidR="00C0712C" w:rsidRDefault="00C0712C" w:rsidP="00403CB4">
            <w:pPr>
              <w:jc w:val="both"/>
              <w:rPr>
                <w:rFonts w:ascii="Arial" w:hAnsi="Arial" w:cs="Arial"/>
                <w:sz w:val="24"/>
                <w:szCs w:val="24"/>
              </w:rPr>
            </w:pPr>
            <w:r>
              <w:rPr>
                <w:rFonts w:ascii="Arial" w:hAnsi="Arial" w:cs="Arial"/>
                <w:sz w:val="24"/>
                <w:szCs w:val="24"/>
              </w:rPr>
              <w:t>#</w:t>
            </w:r>
          </w:p>
        </w:tc>
        <w:tc>
          <w:tcPr>
            <w:tcW w:w="3192" w:type="dxa"/>
            <w:shd w:val="clear" w:color="auto" w:fill="002060"/>
          </w:tcPr>
          <w:p w:rsidR="00C0712C" w:rsidRDefault="00C0712C" w:rsidP="00403CB4">
            <w:pPr>
              <w:jc w:val="both"/>
              <w:rPr>
                <w:rFonts w:ascii="Arial" w:hAnsi="Arial" w:cs="Arial"/>
                <w:sz w:val="24"/>
                <w:szCs w:val="24"/>
              </w:rPr>
            </w:pPr>
            <w:r>
              <w:rPr>
                <w:rFonts w:ascii="Arial" w:hAnsi="Arial" w:cs="Arial"/>
                <w:sz w:val="24"/>
                <w:szCs w:val="24"/>
              </w:rPr>
              <w:t>Control</w:t>
            </w:r>
          </w:p>
        </w:tc>
        <w:tc>
          <w:tcPr>
            <w:tcW w:w="3192" w:type="dxa"/>
            <w:shd w:val="clear" w:color="auto" w:fill="002060"/>
          </w:tcPr>
          <w:p w:rsidR="00C0712C" w:rsidRDefault="00C0712C" w:rsidP="00403CB4">
            <w:pPr>
              <w:jc w:val="both"/>
              <w:rPr>
                <w:rFonts w:ascii="Arial" w:hAnsi="Arial" w:cs="Arial"/>
                <w:sz w:val="24"/>
                <w:szCs w:val="24"/>
              </w:rPr>
            </w:pPr>
            <w:r>
              <w:rPr>
                <w:rFonts w:ascii="Arial" w:hAnsi="Arial" w:cs="Arial"/>
                <w:sz w:val="24"/>
                <w:szCs w:val="24"/>
              </w:rPr>
              <w:t>Test</w:t>
            </w:r>
          </w:p>
        </w:tc>
      </w:tr>
      <w:tr w:rsidR="00C0712C" w:rsidTr="00403CB4">
        <w:tc>
          <w:tcPr>
            <w:tcW w:w="3084" w:type="dxa"/>
          </w:tcPr>
          <w:p w:rsidR="00C0712C" w:rsidRDefault="00C0712C" w:rsidP="00403CB4">
            <w:pPr>
              <w:jc w:val="both"/>
              <w:rPr>
                <w:rFonts w:ascii="Arial" w:hAnsi="Arial" w:cs="Arial"/>
                <w:sz w:val="24"/>
                <w:szCs w:val="24"/>
              </w:rPr>
            </w:pPr>
            <w:r>
              <w:rPr>
                <w:rFonts w:ascii="Arial" w:hAnsi="Arial" w:cs="Arial"/>
                <w:sz w:val="24"/>
                <w:szCs w:val="24"/>
              </w:rPr>
              <w:t>Not-converted</w:t>
            </w:r>
          </w:p>
        </w:tc>
        <w:tc>
          <w:tcPr>
            <w:tcW w:w="3192" w:type="dxa"/>
          </w:tcPr>
          <w:p w:rsidR="00C0712C" w:rsidRDefault="00C0712C" w:rsidP="00403CB4">
            <w:pPr>
              <w:jc w:val="both"/>
              <w:rPr>
                <w:rFonts w:ascii="Arial" w:hAnsi="Arial" w:cs="Arial"/>
                <w:sz w:val="24"/>
                <w:szCs w:val="24"/>
              </w:rPr>
            </w:pPr>
            <w:r>
              <w:rPr>
                <w:rFonts w:ascii="Arial" w:hAnsi="Arial" w:cs="Arial"/>
                <w:sz w:val="24"/>
                <w:szCs w:val="24"/>
              </w:rPr>
              <w:t>89.36%</w:t>
            </w:r>
          </w:p>
        </w:tc>
        <w:tc>
          <w:tcPr>
            <w:tcW w:w="3192" w:type="dxa"/>
          </w:tcPr>
          <w:p w:rsidR="00C0712C" w:rsidRDefault="00C0712C" w:rsidP="00403CB4">
            <w:pPr>
              <w:jc w:val="both"/>
              <w:rPr>
                <w:rFonts w:ascii="Arial" w:hAnsi="Arial" w:cs="Arial"/>
                <w:sz w:val="24"/>
                <w:szCs w:val="24"/>
              </w:rPr>
            </w:pPr>
            <w:r>
              <w:rPr>
                <w:rFonts w:ascii="Arial" w:hAnsi="Arial" w:cs="Arial"/>
                <w:sz w:val="24"/>
                <w:szCs w:val="24"/>
              </w:rPr>
              <w:t>82.32%</w:t>
            </w:r>
          </w:p>
        </w:tc>
      </w:tr>
      <w:tr w:rsidR="00C0712C" w:rsidTr="00403CB4">
        <w:tc>
          <w:tcPr>
            <w:tcW w:w="3084" w:type="dxa"/>
          </w:tcPr>
          <w:p w:rsidR="00C0712C" w:rsidRDefault="00C0712C" w:rsidP="00403CB4">
            <w:pPr>
              <w:jc w:val="both"/>
              <w:rPr>
                <w:rFonts w:ascii="Arial" w:hAnsi="Arial" w:cs="Arial"/>
                <w:sz w:val="24"/>
                <w:szCs w:val="24"/>
              </w:rPr>
            </w:pPr>
            <w:r>
              <w:rPr>
                <w:rFonts w:ascii="Arial" w:hAnsi="Arial" w:cs="Arial"/>
                <w:sz w:val="24"/>
                <w:szCs w:val="24"/>
              </w:rPr>
              <w:t>Converted</w:t>
            </w:r>
          </w:p>
        </w:tc>
        <w:tc>
          <w:tcPr>
            <w:tcW w:w="3192" w:type="dxa"/>
          </w:tcPr>
          <w:p w:rsidR="00C0712C" w:rsidRDefault="00C0712C" w:rsidP="00403CB4">
            <w:pPr>
              <w:jc w:val="both"/>
              <w:rPr>
                <w:rFonts w:ascii="Arial" w:hAnsi="Arial" w:cs="Arial"/>
                <w:sz w:val="24"/>
                <w:szCs w:val="24"/>
              </w:rPr>
            </w:pPr>
            <w:r>
              <w:rPr>
                <w:rFonts w:ascii="Arial" w:hAnsi="Arial" w:cs="Arial"/>
                <w:sz w:val="24"/>
                <w:szCs w:val="24"/>
              </w:rPr>
              <w:t>10.64%</w:t>
            </w:r>
          </w:p>
        </w:tc>
        <w:tc>
          <w:tcPr>
            <w:tcW w:w="3192" w:type="dxa"/>
          </w:tcPr>
          <w:p w:rsidR="00C0712C" w:rsidRDefault="00C0712C" w:rsidP="00403CB4">
            <w:pPr>
              <w:jc w:val="both"/>
              <w:rPr>
                <w:rFonts w:ascii="Arial" w:hAnsi="Arial" w:cs="Arial"/>
                <w:sz w:val="24"/>
                <w:szCs w:val="24"/>
              </w:rPr>
            </w:pPr>
            <w:r>
              <w:rPr>
                <w:rFonts w:ascii="Arial" w:hAnsi="Arial" w:cs="Arial"/>
                <w:sz w:val="24"/>
                <w:szCs w:val="24"/>
              </w:rPr>
              <w:t>17.68%</w:t>
            </w:r>
          </w:p>
        </w:tc>
      </w:tr>
    </w:tbl>
    <w:p w:rsidR="00C0712C" w:rsidRDefault="00C0712C" w:rsidP="00C0712C">
      <w:pPr>
        <w:jc w:val="both"/>
        <w:rPr>
          <w:rFonts w:ascii="Arial" w:hAnsi="Arial" w:cs="Arial"/>
          <w:sz w:val="24"/>
          <w:szCs w:val="24"/>
        </w:rPr>
      </w:pPr>
    </w:p>
    <w:p w:rsidR="00C0712C" w:rsidRDefault="00C0712C" w:rsidP="008274FE">
      <w:pPr>
        <w:jc w:val="both"/>
        <w:rPr>
          <w:rFonts w:ascii="Arial" w:hAnsi="Arial" w:cs="Arial"/>
          <w:b/>
          <w:sz w:val="24"/>
          <w:szCs w:val="24"/>
        </w:rPr>
      </w:pPr>
      <w:r>
        <w:rPr>
          <w:rFonts w:ascii="Arial" w:hAnsi="Arial" w:cs="Arial"/>
          <w:sz w:val="24"/>
          <w:szCs w:val="24"/>
        </w:rPr>
        <w:t xml:space="preserve">The total number of users having impressions between 100 and 200 are </w:t>
      </w:r>
      <w:r w:rsidRPr="00C0712C">
        <w:rPr>
          <w:rFonts w:ascii="Arial" w:hAnsi="Arial" w:cs="Arial"/>
          <w:b/>
          <w:sz w:val="24"/>
          <w:szCs w:val="24"/>
        </w:rPr>
        <w:t>17,112</w:t>
      </w:r>
      <w:r>
        <w:rPr>
          <w:rFonts w:ascii="Arial" w:hAnsi="Arial" w:cs="Arial"/>
          <w:b/>
          <w:sz w:val="24"/>
          <w:szCs w:val="24"/>
        </w:rPr>
        <w:t xml:space="preserve">. </w:t>
      </w:r>
      <w:r>
        <w:rPr>
          <w:rFonts w:ascii="Arial" w:hAnsi="Arial" w:cs="Arial"/>
          <w:sz w:val="24"/>
          <w:szCs w:val="24"/>
        </w:rPr>
        <w:t xml:space="preserve">The lift observed was </w:t>
      </w:r>
      <w:r w:rsidRPr="00C0712C">
        <w:rPr>
          <w:rFonts w:ascii="Arial" w:hAnsi="Arial" w:cs="Arial"/>
          <w:b/>
          <w:sz w:val="24"/>
          <w:szCs w:val="24"/>
        </w:rPr>
        <w:t>7.04%</w:t>
      </w:r>
      <w:r>
        <w:rPr>
          <w:rFonts w:ascii="Arial" w:hAnsi="Arial" w:cs="Arial"/>
          <w:b/>
          <w:sz w:val="24"/>
          <w:szCs w:val="24"/>
        </w:rPr>
        <w:t xml:space="preserve">. </w:t>
      </w:r>
      <w:r w:rsidR="00B732DE">
        <w:rPr>
          <w:rFonts w:ascii="Arial" w:hAnsi="Arial" w:cs="Arial"/>
          <w:sz w:val="24"/>
          <w:szCs w:val="24"/>
        </w:rPr>
        <w:t xml:space="preserve">Additional revenue earned by TaskaBella was </w:t>
      </w:r>
      <w:r w:rsidR="00B732DE">
        <w:rPr>
          <w:rFonts w:ascii="Arial" w:hAnsi="Arial" w:cs="Arial"/>
          <w:b/>
          <w:sz w:val="24"/>
          <w:szCs w:val="24"/>
        </w:rPr>
        <w:t>$46,069.76</w:t>
      </w:r>
    </w:p>
    <w:p w:rsidR="007F44D7" w:rsidRDefault="007F44D7" w:rsidP="007F44D7">
      <w:pPr>
        <w:jc w:val="both"/>
        <w:rPr>
          <w:rFonts w:ascii="Arial" w:hAnsi="Arial" w:cs="Arial"/>
          <w:sz w:val="24"/>
          <w:szCs w:val="24"/>
        </w:rPr>
      </w:pPr>
      <w:r>
        <w:rPr>
          <w:rFonts w:ascii="Arial" w:hAnsi="Arial" w:cs="Arial"/>
          <w:sz w:val="24"/>
          <w:szCs w:val="24"/>
        </w:rPr>
        <w:t xml:space="preserve">The table below indicates the percentage of converted users in test and control groups having greater than </w:t>
      </w:r>
      <w:r>
        <w:rPr>
          <w:rFonts w:ascii="Arial" w:hAnsi="Arial" w:cs="Arial"/>
          <w:b/>
          <w:sz w:val="24"/>
          <w:szCs w:val="24"/>
        </w:rPr>
        <w:t>200 i</w:t>
      </w:r>
      <w:r>
        <w:rPr>
          <w:rFonts w:ascii="Arial" w:hAnsi="Arial" w:cs="Arial"/>
          <w:sz w:val="24"/>
          <w:szCs w:val="24"/>
        </w:rPr>
        <w:t>mpressions:</w:t>
      </w:r>
    </w:p>
    <w:tbl>
      <w:tblPr>
        <w:tblStyle w:val="TableGrid"/>
        <w:tblW w:w="0" w:type="auto"/>
        <w:tblInd w:w="108" w:type="dxa"/>
        <w:tblLook w:val="04A0" w:firstRow="1" w:lastRow="0" w:firstColumn="1" w:lastColumn="0" w:noHBand="0" w:noVBand="1"/>
      </w:tblPr>
      <w:tblGrid>
        <w:gridCol w:w="3084"/>
        <w:gridCol w:w="3192"/>
        <w:gridCol w:w="3192"/>
      </w:tblGrid>
      <w:tr w:rsidR="007F44D7" w:rsidTr="00403CB4">
        <w:tc>
          <w:tcPr>
            <w:tcW w:w="3084" w:type="dxa"/>
            <w:shd w:val="clear" w:color="auto" w:fill="002060"/>
          </w:tcPr>
          <w:p w:rsidR="007F44D7" w:rsidRDefault="007F44D7" w:rsidP="00403CB4">
            <w:pPr>
              <w:jc w:val="both"/>
              <w:rPr>
                <w:rFonts w:ascii="Arial" w:hAnsi="Arial" w:cs="Arial"/>
                <w:sz w:val="24"/>
                <w:szCs w:val="24"/>
              </w:rPr>
            </w:pPr>
            <w:r>
              <w:rPr>
                <w:rFonts w:ascii="Arial" w:hAnsi="Arial" w:cs="Arial"/>
                <w:sz w:val="24"/>
                <w:szCs w:val="24"/>
              </w:rPr>
              <w:t>#</w:t>
            </w:r>
          </w:p>
        </w:tc>
        <w:tc>
          <w:tcPr>
            <w:tcW w:w="3192" w:type="dxa"/>
            <w:shd w:val="clear" w:color="auto" w:fill="002060"/>
          </w:tcPr>
          <w:p w:rsidR="007F44D7" w:rsidRDefault="007F44D7" w:rsidP="00403CB4">
            <w:pPr>
              <w:jc w:val="both"/>
              <w:rPr>
                <w:rFonts w:ascii="Arial" w:hAnsi="Arial" w:cs="Arial"/>
                <w:sz w:val="24"/>
                <w:szCs w:val="24"/>
              </w:rPr>
            </w:pPr>
            <w:r>
              <w:rPr>
                <w:rFonts w:ascii="Arial" w:hAnsi="Arial" w:cs="Arial"/>
                <w:sz w:val="24"/>
                <w:szCs w:val="24"/>
              </w:rPr>
              <w:t>Control</w:t>
            </w:r>
          </w:p>
        </w:tc>
        <w:tc>
          <w:tcPr>
            <w:tcW w:w="3192" w:type="dxa"/>
            <w:shd w:val="clear" w:color="auto" w:fill="002060"/>
          </w:tcPr>
          <w:p w:rsidR="007F44D7" w:rsidRDefault="007F44D7" w:rsidP="00403CB4">
            <w:pPr>
              <w:jc w:val="both"/>
              <w:rPr>
                <w:rFonts w:ascii="Arial" w:hAnsi="Arial" w:cs="Arial"/>
                <w:sz w:val="24"/>
                <w:szCs w:val="24"/>
              </w:rPr>
            </w:pPr>
            <w:r>
              <w:rPr>
                <w:rFonts w:ascii="Arial" w:hAnsi="Arial" w:cs="Arial"/>
                <w:sz w:val="24"/>
                <w:szCs w:val="24"/>
              </w:rPr>
              <w:t>Test</w:t>
            </w:r>
          </w:p>
        </w:tc>
      </w:tr>
      <w:tr w:rsidR="007F44D7" w:rsidTr="00403CB4">
        <w:tc>
          <w:tcPr>
            <w:tcW w:w="3084" w:type="dxa"/>
          </w:tcPr>
          <w:p w:rsidR="007F44D7" w:rsidRDefault="007F44D7" w:rsidP="00403CB4">
            <w:pPr>
              <w:jc w:val="both"/>
              <w:rPr>
                <w:rFonts w:ascii="Arial" w:hAnsi="Arial" w:cs="Arial"/>
                <w:sz w:val="24"/>
                <w:szCs w:val="24"/>
              </w:rPr>
            </w:pPr>
            <w:r>
              <w:rPr>
                <w:rFonts w:ascii="Arial" w:hAnsi="Arial" w:cs="Arial"/>
                <w:sz w:val="24"/>
                <w:szCs w:val="24"/>
              </w:rPr>
              <w:t>Not-converted</w:t>
            </w:r>
          </w:p>
        </w:tc>
        <w:tc>
          <w:tcPr>
            <w:tcW w:w="3192" w:type="dxa"/>
          </w:tcPr>
          <w:p w:rsidR="007F44D7" w:rsidRDefault="007F44D7" w:rsidP="00403CB4">
            <w:pPr>
              <w:jc w:val="both"/>
              <w:rPr>
                <w:rFonts w:ascii="Arial" w:hAnsi="Arial" w:cs="Arial"/>
                <w:sz w:val="24"/>
                <w:szCs w:val="24"/>
              </w:rPr>
            </w:pPr>
            <w:r>
              <w:rPr>
                <w:rFonts w:ascii="Arial" w:hAnsi="Arial" w:cs="Arial"/>
                <w:sz w:val="24"/>
                <w:szCs w:val="24"/>
              </w:rPr>
              <w:t>84.5%</w:t>
            </w:r>
          </w:p>
        </w:tc>
        <w:tc>
          <w:tcPr>
            <w:tcW w:w="3192" w:type="dxa"/>
          </w:tcPr>
          <w:p w:rsidR="007F44D7" w:rsidRDefault="007F44D7" w:rsidP="00403CB4">
            <w:pPr>
              <w:jc w:val="both"/>
              <w:rPr>
                <w:rFonts w:ascii="Arial" w:hAnsi="Arial" w:cs="Arial"/>
                <w:sz w:val="24"/>
                <w:szCs w:val="24"/>
              </w:rPr>
            </w:pPr>
            <w:r>
              <w:rPr>
                <w:rFonts w:ascii="Arial" w:hAnsi="Arial" w:cs="Arial"/>
                <w:sz w:val="24"/>
                <w:szCs w:val="24"/>
              </w:rPr>
              <w:t>84.4%</w:t>
            </w:r>
          </w:p>
        </w:tc>
      </w:tr>
      <w:tr w:rsidR="007F44D7" w:rsidTr="00403CB4">
        <w:tc>
          <w:tcPr>
            <w:tcW w:w="3084" w:type="dxa"/>
          </w:tcPr>
          <w:p w:rsidR="007F44D7" w:rsidRDefault="007F44D7" w:rsidP="00403CB4">
            <w:pPr>
              <w:jc w:val="both"/>
              <w:rPr>
                <w:rFonts w:ascii="Arial" w:hAnsi="Arial" w:cs="Arial"/>
                <w:sz w:val="24"/>
                <w:szCs w:val="24"/>
              </w:rPr>
            </w:pPr>
            <w:r>
              <w:rPr>
                <w:rFonts w:ascii="Arial" w:hAnsi="Arial" w:cs="Arial"/>
                <w:sz w:val="24"/>
                <w:szCs w:val="24"/>
              </w:rPr>
              <w:t>Converted</w:t>
            </w:r>
          </w:p>
        </w:tc>
        <w:tc>
          <w:tcPr>
            <w:tcW w:w="3192" w:type="dxa"/>
          </w:tcPr>
          <w:p w:rsidR="007F44D7" w:rsidRDefault="007F44D7" w:rsidP="00403CB4">
            <w:pPr>
              <w:jc w:val="both"/>
              <w:rPr>
                <w:rFonts w:ascii="Arial" w:hAnsi="Arial" w:cs="Arial"/>
                <w:sz w:val="24"/>
                <w:szCs w:val="24"/>
              </w:rPr>
            </w:pPr>
            <w:r>
              <w:rPr>
                <w:rFonts w:ascii="Arial" w:hAnsi="Arial" w:cs="Arial"/>
                <w:sz w:val="24"/>
                <w:szCs w:val="24"/>
              </w:rPr>
              <w:t>15.5%</w:t>
            </w:r>
          </w:p>
        </w:tc>
        <w:tc>
          <w:tcPr>
            <w:tcW w:w="3192" w:type="dxa"/>
          </w:tcPr>
          <w:p w:rsidR="007F44D7" w:rsidRDefault="007F44D7" w:rsidP="00403CB4">
            <w:pPr>
              <w:jc w:val="both"/>
              <w:rPr>
                <w:rFonts w:ascii="Arial" w:hAnsi="Arial" w:cs="Arial"/>
                <w:sz w:val="24"/>
                <w:szCs w:val="24"/>
              </w:rPr>
            </w:pPr>
            <w:r>
              <w:rPr>
                <w:rFonts w:ascii="Arial" w:hAnsi="Arial" w:cs="Arial"/>
                <w:sz w:val="24"/>
                <w:szCs w:val="24"/>
              </w:rPr>
              <w:t>15.6%</w:t>
            </w:r>
          </w:p>
        </w:tc>
      </w:tr>
    </w:tbl>
    <w:p w:rsidR="007F44D7" w:rsidRPr="00C0712C" w:rsidRDefault="007F44D7" w:rsidP="008274FE">
      <w:pPr>
        <w:jc w:val="both"/>
        <w:rPr>
          <w:rFonts w:ascii="Arial" w:hAnsi="Arial" w:cs="Arial"/>
          <w:sz w:val="24"/>
          <w:szCs w:val="24"/>
        </w:rPr>
      </w:pPr>
    </w:p>
    <w:p w:rsidR="007F44D7" w:rsidRDefault="007F44D7" w:rsidP="007F44D7">
      <w:pPr>
        <w:jc w:val="both"/>
        <w:rPr>
          <w:rFonts w:ascii="Arial" w:hAnsi="Arial" w:cs="Arial"/>
          <w:b/>
          <w:sz w:val="24"/>
          <w:szCs w:val="24"/>
        </w:rPr>
      </w:pPr>
      <w:r>
        <w:rPr>
          <w:rFonts w:ascii="Arial" w:hAnsi="Arial" w:cs="Arial"/>
          <w:sz w:val="24"/>
          <w:szCs w:val="24"/>
        </w:rPr>
        <w:t xml:space="preserve">The total number of users having impressions between 100 and 200 are </w:t>
      </w:r>
      <w:r>
        <w:rPr>
          <w:rFonts w:ascii="Arial" w:hAnsi="Arial" w:cs="Arial"/>
          <w:b/>
          <w:sz w:val="24"/>
          <w:szCs w:val="24"/>
        </w:rPr>
        <w:t xml:space="preserve">5,952. </w:t>
      </w:r>
      <w:r>
        <w:rPr>
          <w:rFonts w:ascii="Arial" w:hAnsi="Arial" w:cs="Arial"/>
          <w:sz w:val="24"/>
          <w:szCs w:val="24"/>
        </w:rPr>
        <w:t xml:space="preserve">The lift observed was </w:t>
      </w:r>
      <w:r>
        <w:rPr>
          <w:rFonts w:ascii="Arial" w:hAnsi="Arial" w:cs="Arial"/>
          <w:b/>
          <w:sz w:val="24"/>
          <w:szCs w:val="24"/>
        </w:rPr>
        <w:t xml:space="preserve">0%. Negligible revenue </w:t>
      </w:r>
      <w:r w:rsidRPr="007F44D7">
        <w:rPr>
          <w:rFonts w:ascii="Arial" w:hAnsi="Arial" w:cs="Arial"/>
          <w:sz w:val="24"/>
          <w:szCs w:val="24"/>
        </w:rPr>
        <w:t>was obtained from users having</w:t>
      </w:r>
      <w:r>
        <w:rPr>
          <w:rFonts w:ascii="Arial" w:hAnsi="Arial" w:cs="Arial"/>
          <w:b/>
          <w:sz w:val="24"/>
          <w:szCs w:val="24"/>
        </w:rPr>
        <w:t xml:space="preserve"> greater than </w:t>
      </w:r>
      <w:r w:rsidRPr="007F44D7">
        <w:rPr>
          <w:rFonts w:ascii="Arial" w:hAnsi="Arial" w:cs="Arial"/>
          <w:b/>
          <w:sz w:val="24"/>
          <w:szCs w:val="24"/>
        </w:rPr>
        <w:t>200 impressions</w:t>
      </w:r>
    </w:p>
    <w:p w:rsidR="00FF1C88" w:rsidRDefault="007F44D7" w:rsidP="008274FE">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772E580D" wp14:editId="47F4E7B4">
                <wp:simplePos x="0" y="0"/>
                <wp:positionH relativeFrom="column">
                  <wp:posOffset>-35560</wp:posOffset>
                </wp:positionH>
                <wp:positionV relativeFrom="paragraph">
                  <wp:posOffset>170815</wp:posOffset>
                </wp:positionV>
                <wp:extent cx="6013450" cy="590550"/>
                <wp:effectExtent l="0" t="0" r="25400" b="19050"/>
                <wp:wrapNone/>
                <wp:docPr id="3" name="Rounded Rectangle 3"/>
                <wp:cNvGraphicFramePr/>
                <a:graphic xmlns:a="http://schemas.openxmlformats.org/drawingml/2006/main">
                  <a:graphicData uri="http://schemas.microsoft.com/office/word/2010/wordprocessingShape">
                    <wps:wsp>
                      <wps:cNvSpPr/>
                      <wps:spPr>
                        <a:xfrm>
                          <a:off x="0" y="0"/>
                          <a:ext cx="6013450" cy="590550"/>
                        </a:xfrm>
                        <a:prstGeom prst="round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44D7" w:rsidRPr="00E200CD" w:rsidRDefault="007F44D7" w:rsidP="007F44D7">
                            <w:pPr>
                              <w:jc w:val="center"/>
                              <w:rPr>
                                <w:rFonts w:ascii="Arial" w:hAnsi="Arial" w:cs="Arial"/>
                                <w:b/>
                                <w:i/>
                                <w:color w:val="002060"/>
                                <w:sz w:val="28"/>
                                <w:szCs w:val="28"/>
                              </w:rPr>
                            </w:pPr>
                            <w:r>
                              <w:rPr>
                                <w:rFonts w:ascii="Arial" w:hAnsi="Arial" w:cs="Arial"/>
                                <w:i/>
                                <w:color w:val="002060"/>
                                <w:sz w:val="28"/>
                                <w:szCs w:val="28"/>
                              </w:rPr>
                              <w:t xml:space="preserve">Based on the experiment, it was observed that chances of conversion were higher for users having impressions between </w:t>
                            </w:r>
                            <w:r w:rsidRPr="007F44D7">
                              <w:rPr>
                                <w:rFonts w:ascii="Arial" w:hAnsi="Arial" w:cs="Arial"/>
                                <w:b/>
                                <w:i/>
                                <w:color w:val="002060"/>
                                <w:sz w:val="28"/>
                                <w:szCs w:val="28"/>
                              </w:rPr>
                              <w:t>100 and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7" style="position:absolute;left:0;text-align:left;margin-left:-2.8pt;margin-top:13.45pt;width:473.5pt;height:4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" fillcolor="#f2f2f2 [3052]" strokecolor="#f2f2f2 [3052]" strokeweight="2pt">
                <v:textbox>
                  <w:txbxContent>
                    <w:p w:rsidR="007F44D7" w:rsidRPr="00E200CD" w:rsidRDefault="007F44D7" w:rsidP="007F44D7">
                      <w:pPr>
                        <w:jc w:val="center"/>
                        <w:rPr>
                          <w:rFonts w:ascii="Arial" w:hAnsi="Arial" w:cs="Arial"/>
                          <w:b/>
                          <w:i/>
                          <w:color w:val="002060"/>
                          <w:sz w:val="28"/>
                          <w:szCs w:val="28"/>
                        </w:rPr>
                      </w:pPr>
                      <w:r>
                        <w:rPr>
                          <w:rFonts w:ascii="Arial" w:hAnsi="Arial" w:cs="Arial"/>
                          <w:i/>
                          <w:color w:val="002060"/>
                          <w:sz w:val="28"/>
                          <w:szCs w:val="28"/>
                        </w:rPr>
                        <w:t xml:space="preserve">Based on the experiment, it was observed that chances of conversion were higher for users having impressions between </w:t>
                      </w:r>
                      <w:r w:rsidRPr="007F44D7">
                        <w:rPr>
                          <w:rFonts w:ascii="Arial" w:hAnsi="Arial" w:cs="Arial"/>
                          <w:b/>
                          <w:i/>
                          <w:color w:val="002060"/>
                          <w:sz w:val="28"/>
                          <w:szCs w:val="28"/>
                        </w:rPr>
                        <w:t>100 and 200</w:t>
                      </w:r>
                    </w:p>
                  </w:txbxContent>
                </v:textbox>
              </v:roundrect>
            </w:pict>
          </mc:Fallback>
        </mc:AlternateContent>
      </w:r>
    </w:p>
    <w:p w:rsidR="007F44D7" w:rsidRDefault="007F44D7" w:rsidP="008274FE">
      <w:pPr>
        <w:jc w:val="both"/>
        <w:rPr>
          <w:rFonts w:ascii="Arial" w:hAnsi="Arial" w:cs="Arial"/>
          <w:sz w:val="24"/>
          <w:szCs w:val="24"/>
        </w:rPr>
      </w:pPr>
    </w:p>
    <w:p w:rsidR="00F73CE1" w:rsidRDefault="00F73CE1" w:rsidP="008274FE">
      <w:pPr>
        <w:jc w:val="both"/>
        <w:rPr>
          <w:rFonts w:ascii="Arial" w:hAnsi="Arial" w:cs="Arial"/>
          <w:sz w:val="24"/>
          <w:szCs w:val="24"/>
        </w:rPr>
      </w:pPr>
    </w:p>
    <w:p w:rsidR="00F73CE1" w:rsidRDefault="00F73CE1" w:rsidP="008274FE">
      <w:pPr>
        <w:jc w:val="both"/>
        <w:rPr>
          <w:rFonts w:ascii="Arial" w:hAnsi="Arial" w:cs="Arial"/>
          <w:sz w:val="24"/>
          <w:szCs w:val="24"/>
        </w:rPr>
      </w:pPr>
    </w:p>
    <w:p w:rsidR="00F73CE1" w:rsidRDefault="00F73CE1" w:rsidP="008274FE">
      <w:pPr>
        <w:jc w:val="both"/>
        <w:rPr>
          <w:rFonts w:ascii="Arial" w:hAnsi="Arial" w:cs="Arial"/>
          <w:sz w:val="24"/>
          <w:szCs w:val="24"/>
        </w:rPr>
      </w:pPr>
    </w:p>
    <w:p w:rsidR="00F73CE1" w:rsidRDefault="00F73CE1" w:rsidP="008274FE">
      <w:pPr>
        <w:jc w:val="both"/>
        <w:rPr>
          <w:rFonts w:ascii="Arial" w:hAnsi="Arial" w:cs="Arial"/>
          <w:sz w:val="24"/>
          <w:szCs w:val="24"/>
        </w:rPr>
      </w:pPr>
    </w:p>
    <w:p w:rsidR="00F73CE1" w:rsidRDefault="00F73CE1" w:rsidP="008274FE">
      <w:pPr>
        <w:jc w:val="both"/>
        <w:rPr>
          <w:rFonts w:ascii="Arial" w:hAnsi="Arial" w:cs="Arial"/>
          <w:sz w:val="24"/>
          <w:szCs w:val="24"/>
        </w:rPr>
      </w:pPr>
    </w:p>
    <w:p w:rsidR="00F73CE1" w:rsidRDefault="006220AE" w:rsidP="006220AE">
      <w:pPr>
        <w:jc w:val="center"/>
        <w:rPr>
          <w:rFonts w:ascii="Arial" w:hAnsi="Arial" w:cs="Arial"/>
          <w:b/>
          <w:sz w:val="28"/>
          <w:szCs w:val="28"/>
          <w:u w:val="single"/>
        </w:rPr>
      </w:pPr>
      <w:r w:rsidRPr="006220AE">
        <w:rPr>
          <w:rFonts w:ascii="Arial" w:hAnsi="Arial" w:cs="Arial"/>
          <w:b/>
          <w:sz w:val="28"/>
          <w:szCs w:val="28"/>
          <w:u w:val="single"/>
        </w:rPr>
        <w:t>Consumer response to ads based on</w:t>
      </w:r>
      <w:r w:rsidR="00AA3FC3">
        <w:rPr>
          <w:rFonts w:ascii="Arial" w:hAnsi="Arial" w:cs="Arial"/>
          <w:b/>
          <w:sz w:val="28"/>
          <w:szCs w:val="28"/>
          <w:u w:val="single"/>
        </w:rPr>
        <w:t xml:space="preserve"> Days of the Week and Hours of the D</w:t>
      </w:r>
      <w:r w:rsidRPr="006220AE">
        <w:rPr>
          <w:rFonts w:ascii="Arial" w:hAnsi="Arial" w:cs="Arial"/>
          <w:b/>
          <w:sz w:val="28"/>
          <w:szCs w:val="28"/>
          <w:u w:val="single"/>
        </w:rPr>
        <w:t>ay</w:t>
      </w:r>
    </w:p>
    <w:p w:rsidR="00AA3FC3" w:rsidRDefault="00AA3FC3" w:rsidP="00AA3FC3">
      <w:pPr>
        <w:spacing w:after="0"/>
        <w:rPr>
          <w:rFonts w:ascii="Arial" w:hAnsi="Arial" w:cs="Arial"/>
          <w:noProof/>
          <w:sz w:val="24"/>
          <w:szCs w:val="24"/>
        </w:rPr>
      </w:pPr>
      <w:r>
        <w:rPr>
          <w:rFonts w:ascii="Arial" w:hAnsi="Arial" w:cs="Arial"/>
          <w:noProof/>
          <w:sz w:val="28"/>
          <w:szCs w:val="28"/>
        </w:rPr>
        <w:drawing>
          <wp:anchor distT="0" distB="0" distL="114300" distR="114300" simplePos="0" relativeHeight="251663360" behindDoc="1" locked="0" layoutInCell="1" allowOverlap="1" wp14:anchorId="1969BD55" wp14:editId="089130A9">
            <wp:simplePos x="0" y="0"/>
            <wp:positionH relativeFrom="column">
              <wp:posOffset>-635</wp:posOffset>
            </wp:positionH>
            <wp:positionV relativeFrom="paragraph">
              <wp:posOffset>82550</wp:posOffset>
            </wp:positionV>
            <wp:extent cx="5948680" cy="3053715"/>
            <wp:effectExtent l="19050" t="19050" r="13970" b="13335"/>
            <wp:wrapThrough wrapText="bothSides">
              <wp:wrapPolygon edited="0">
                <wp:start x="-69" y="-135"/>
                <wp:lineTo x="-69" y="21560"/>
                <wp:lineTo x="21582" y="21560"/>
                <wp:lineTo x="21582" y="-135"/>
                <wp:lineTo x="-69" y="-135"/>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s of the week"/>
                    <pic:cNvPicPr/>
                  </pic:nvPicPr>
                  <pic:blipFill>
                    <a:blip r:embed="rId9">
                      <a:extLst>
                        <a:ext uri="{28A0092B-C50C-407E-A947-70E740481C1C}">
                          <a14:useLocalDpi xmlns:a14="http://schemas.microsoft.com/office/drawing/2010/main" val="0"/>
                        </a:ext>
                      </a:extLst>
                    </a:blip>
                    <a:stretch>
                      <a:fillRect/>
                    </a:stretch>
                  </pic:blipFill>
                  <pic:spPr>
                    <a:xfrm>
                      <a:off x="0" y="0"/>
                      <a:ext cx="5948680" cy="3053715"/>
                    </a:xfrm>
                    <a:prstGeom prst="rect">
                      <a:avLst/>
                    </a:prstGeom>
                    <a:ln>
                      <a:solidFill>
                        <a:srgbClr val="FFC000"/>
                      </a:solidFill>
                      <a:prstDash val="lgDash"/>
                    </a:ln>
                  </pic:spPr>
                </pic:pic>
              </a:graphicData>
            </a:graphic>
            <wp14:sizeRelV relativeFrom="margin">
              <wp14:pctHeight>0</wp14:pctHeight>
            </wp14:sizeRelV>
          </wp:anchor>
        </w:drawing>
      </w:r>
    </w:p>
    <w:p w:rsidR="00AA3FC3" w:rsidRDefault="00AA3FC3" w:rsidP="00AA3FC3">
      <w:pPr>
        <w:spacing w:after="0" w:line="240" w:lineRule="auto"/>
        <w:rPr>
          <w:rFonts w:ascii="Arial" w:hAnsi="Arial" w:cs="Arial"/>
          <w:noProof/>
          <w:sz w:val="24"/>
          <w:szCs w:val="24"/>
        </w:rPr>
      </w:pPr>
      <w:r>
        <w:rPr>
          <w:rFonts w:ascii="Arial" w:hAnsi="Arial" w:cs="Arial"/>
          <w:noProof/>
          <w:sz w:val="24"/>
          <w:szCs w:val="24"/>
        </w:rPr>
        <w:t>Based on the data collected, the 5</w:t>
      </w:r>
      <w:r w:rsidRPr="00AA3FC3">
        <w:rPr>
          <w:rFonts w:ascii="Arial" w:hAnsi="Arial" w:cs="Arial"/>
          <w:noProof/>
          <w:sz w:val="24"/>
          <w:szCs w:val="24"/>
          <w:vertAlign w:val="superscript"/>
        </w:rPr>
        <w:t>th</w:t>
      </w:r>
      <w:r>
        <w:rPr>
          <w:rFonts w:ascii="Arial" w:hAnsi="Arial" w:cs="Arial"/>
          <w:noProof/>
          <w:sz w:val="24"/>
          <w:szCs w:val="24"/>
        </w:rPr>
        <w:t xml:space="preserve"> day of the week</w:t>
      </w:r>
      <w:r w:rsidR="005F7A6D">
        <w:rPr>
          <w:rFonts w:ascii="Arial" w:hAnsi="Arial" w:cs="Arial"/>
          <w:noProof/>
          <w:sz w:val="24"/>
          <w:szCs w:val="24"/>
        </w:rPr>
        <w:t xml:space="preserve"> (</w:t>
      </w:r>
      <w:r w:rsidR="005F7A6D" w:rsidRPr="005F7A6D">
        <w:rPr>
          <w:rFonts w:ascii="Arial" w:hAnsi="Arial" w:cs="Arial"/>
          <w:b/>
          <w:noProof/>
          <w:sz w:val="24"/>
          <w:szCs w:val="24"/>
        </w:rPr>
        <w:t>Friday</w:t>
      </w:r>
      <w:r w:rsidR="005F7A6D">
        <w:rPr>
          <w:rFonts w:ascii="Arial" w:hAnsi="Arial" w:cs="Arial"/>
          <w:noProof/>
          <w:sz w:val="24"/>
          <w:szCs w:val="24"/>
        </w:rPr>
        <w:t>)</w:t>
      </w:r>
      <w:r>
        <w:rPr>
          <w:rFonts w:ascii="Arial" w:hAnsi="Arial" w:cs="Arial"/>
          <w:noProof/>
          <w:sz w:val="24"/>
          <w:szCs w:val="24"/>
        </w:rPr>
        <w:t xml:space="preserve"> was most effective for test group users (with less than or equal to 100 impressions). Conversion percentage was </w:t>
      </w:r>
      <w:r>
        <w:rPr>
          <w:rFonts w:ascii="Arial" w:hAnsi="Arial" w:cs="Arial"/>
          <w:b/>
          <w:noProof/>
          <w:sz w:val="24"/>
          <w:szCs w:val="24"/>
        </w:rPr>
        <w:t xml:space="preserve">15.6%. Tuesday </w:t>
      </w:r>
      <w:r>
        <w:rPr>
          <w:rFonts w:ascii="Arial" w:hAnsi="Arial" w:cs="Arial"/>
          <w:noProof/>
          <w:sz w:val="24"/>
          <w:szCs w:val="24"/>
        </w:rPr>
        <w:t xml:space="preserve">was the least productive day with conversion percentage of </w:t>
      </w:r>
      <w:r w:rsidRPr="005F7A6D">
        <w:rPr>
          <w:rFonts w:ascii="Arial" w:hAnsi="Arial" w:cs="Arial"/>
          <w:b/>
          <w:noProof/>
          <w:sz w:val="24"/>
          <w:szCs w:val="24"/>
        </w:rPr>
        <w:t>13.3%</w:t>
      </w:r>
    </w:p>
    <w:p w:rsidR="00AA3FC3" w:rsidRDefault="00AA3FC3" w:rsidP="00AA3FC3">
      <w:pPr>
        <w:spacing w:after="0" w:line="240" w:lineRule="auto"/>
        <w:rPr>
          <w:rFonts w:ascii="Arial" w:hAnsi="Arial" w:cs="Arial"/>
          <w:noProof/>
          <w:sz w:val="24"/>
          <w:szCs w:val="24"/>
        </w:rPr>
      </w:pPr>
    </w:p>
    <w:p w:rsidR="00AA3FC3" w:rsidRPr="00AA3FC3" w:rsidRDefault="00AA3FC3" w:rsidP="00AA3FC3">
      <w:pPr>
        <w:spacing w:after="0" w:line="240" w:lineRule="auto"/>
        <w:rPr>
          <w:rFonts w:ascii="Arial" w:hAnsi="Arial" w:cs="Arial"/>
          <w:noProof/>
          <w:sz w:val="28"/>
          <w:szCs w:val="28"/>
        </w:rPr>
      </w:pPr>
      <w:r>
        <w:rPr>
          <w:rFonts w:ascii="Arial" w:hAnsi="Arial" w:cs="Arial"/>
          <w:noProof/>
          <w:sz w:val="28"/>
          <w:szCs w:val="28"/>
        </w:rPr>
        <w:lastRenderedPageBreak/>
        <w:drawing>
          <wp:anchor distT="0" distB="0" distL="114300" distR="114300" simplePos="0" relativeHeight="251664384" behindDoc="1" locked="0" layoutInCell="1" allowOverlap="1" wp14:anchorId="45048183" wp14:editId="58E94851">
            <wp:simplePos x="0" y="0"/>
            <wp:positionH relativeFrom="column">
              <wp:posOffset>0</wp:posOffset>
            </wp:positionH>
            <wp:positionV relativeFrom="paragraph">
              <wp:posOffset>1905</wp:posOffset>
            </wp:positionV>
            <wp:extent cx="5949290" cy="3054096"/>
            <wp:effectExtent l="19050" t="19050" r="13970" b="13335"/>
            <wp:wrapThrough wrapText="bothSides">
              <wp:wrapPolygon edited="0">
                <wp:start x="-69" y="-135"/>
                <wp:lineTo x="-69" y="21560"/>
                <wp:lineTo x="21582" y="21560"/>
                <wp:lineTo x="21582" y="-135"/>
                <wp:lineTo x="-69" y="-135"/>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2_Week"/>
                    <pic:cNvPicPr/>
                  </pic:nvPicPr>
                  <pic:blipFill>
                    <a:blip r:embed="rId10">
                      <a:extLst>
                        <a:ext uri="{28A0092B-C50C-407E-A947-70E740481C1C}">
                          <a14:useLocalDpi xmlns:a14="http://schemas.microsoft.com/office/drawing/2010/main" val="0"/>
                        </a:ext>
                      </a:extLst>
                    </a:blip>
                    <a:stretch>
                      <a:fillRect/>
                    </a:stretch>
                  </pic:blipFill>
                  <pic:spPr>
                    <a:xfrm>
                      <a:off x="0" y="0"/>
                      <a:ext cx="5949290" cy="3054096"/>
                    </a:xfrm>
                    <a:prstGeom prst="rect">
                      <a:avLst/>
                    </a:prstGeom>
                    <a:ln>
                      <a:solidFill>
                        <a:srgbClr val="FFC000"/>
                      </a:solidFill>
                      <a:prstDash val="lgDash"/>
                    </a:ln>
                  </pic:spPr>
                </pic:pic>
              </a:graphicData>
            </a:graphic>
            <wp14:sizeRelV relativeFrom="margin">
              <wp14:pctHeight>0</wp14:pctHeight>
            </wp14:sizeRelV>
          </wp:anchor>
        </w:drawing>
      </w:r>
    </w:p>
    <w:p w:rsidR="00AA3FC3" w:rsidRDefault="00AA3FC3" w:rsidP="00AA3FC3">
      <w:pPr>
        <w:spacing w:after="0" w:line="240" w:lineRule="auto"/>
        <w:rPr>
          <w:rFonts w:ascii="Arial" w:hAnsi="Arial" w:cs="Arial"/>
          <w:noProof/>
          <w:sz w:val="24"/>
          <w:szCs w:val="24"/>
        </w:rPr>
      </w:pPr>
      <w:r>
        <w:rPr>
          <w:rFonts w:ascii="Arial" w:hAnsi="Arial" w:cs="Arial"/>
          <w:noProof/>
          <w:sz w:val="24"/>
          <w:szCs w:val="24"/>
        </w:rPr>
        <w:t>Based on the data collected, the 5</w:t>
      </w:r>
      <w:r w:rsidRPr="00AA3FC3">
        <w:rPr>
          <w:rFonts w:ascii="Arial" w:hAnsi="Arial" w:cs="Arial"/>
          <w:noProof/>
          <w:sz w:val="24"/>
          <w:szCs w:val="24"/>
          <w:vertAlign w:val="superscript"/>
        </w:rPr>
        <w:t>th</w:t>
      </w:r>
      <w:r>
        <w:rPr>
          <w:rFonts w:ascii="Arial" w:hAnsi="Arial" w:cs="Arial"/>
          <w:noProof/>
          <w:sz w:val="24"/>
          <w:szCs w:val="24"/>
        </w:rPr>
        <w:t xml:space="preserve"> day of the week (</w:t>
      </w:r>
      <w:r w:rsidRPr="005F7A6D">
        <w:rPr>
          <w:rFonts w:ascii="Arial" w:hAnsi="Arial" w:cs="Arial"/>
          <w:b/>
          <w:noProof/>
          <w:sz w:val="24"/>
          <w:szCs w:val="24"/>
        </w:rPr>
        <w:t>Friday</w:t>
      </w:r>
      <w:r>
        <w:rPr>
          <w:rFonts w:ascii="Arial" w:hAnsi="Arial" w:cs="Arial"/>
          <w:noProof/>
          <w:sz w:val="24"/>
          <w:szCs w:val="24"/>
        </w:rPr>
        <w:t xml:space="preserve">) was most effective for test group users (with greater than100 impressions but less than 200 impressions). Conversion percentage was </w:t>
      </w:r>
      <w:r>
        <w:rPr>
          <w:rFonts w:ascii="Arial" w:hAnsi="Arial" w:cs="Arial"/>
          <w:b/>
          <w:noProof/>
          <w:sz w:val="24"/>
          <w:szCs w:val="24"/>
        </w:rPr>
        <w:t xml:space="preserve">18.1%. Thursday </w:t>
      </w:r>
      <w:r>
        <w:rPr>
          <w:rFonts w:ascii="Arial" w:hAnsi="Arial" w:cs="Arial"/>
          <w:noProof/>
          <w:sz w:val="24"/>
          <w:szCs w:val="24"/>
        </w:rPr>
        <w:t xml:space="preserve">was the least productive day with conversion percentage of </w:t>
      </w:r>
      <w:r w:rsidRPr="00AA3FC3">
        <w:rPr>
          <w:rFonts w:ascii="Arial" w:hAnsi="Arial" w:cs="Arial"/>
          <w:b/>
          <w:noProof/>
          <w:sz w:val="24"/>
          <w:szCs w:val="24"/>
        </w:rPr>
        <w:t>12.1%</w:t>
      </w:r>
    </w:p>
    <w:p w:rsidR="00AA3FC3" w:rsidRDefault="00A35E78" w:rsidP="00AA3FC3">
      <w:pPr>
        <w:rPr>
          <w:rFonts w:ascii="Arial" w:hAnsi="Arial" w:cs="Arial"/>
          <w:sz w:val="28"/>
          <w:szCs w:val="28"/>
        </w:rPr>
      </w:pPr>
      <w:r>
        <w:rPr>
          <w:rFonts w:ascii="Arial" w:hAnsi="Arial" w:cs="Arial"/>
          <w:noProof/>
          <w:sz w:val="28"/>
          <w:szCs w:val="28"/>
        </w:rPr>
        <w:drawing>
          <wp:anchor distT="0" distB="0" distL="114300" distR="114300" simplePos="0" relativeHeight="251665408" behindDoc="1" locked="0" layoutInCell="1" allowOverlap="1" wp14:anchorId="08884171" wp14:editId="6E4342BF">
            <wp:simplePos x="0" y="0"/>
            <wp:positionH relativeFrom="column">
              <wp:posOffset>32385</wp:posOffset>
            </wp:positionH>
            <wp:positionV relativeFrom="paragraph">
              <wp:posOffset>336550</wp:posOffset>
            </wp:positionV>
            <wp:extent cx="5862320" cy="3052445"/>
            <wp:effectExtent l="19050" t="19050" r="24130" b="14605"/>
            <wp:wrapThrough wrapText="bothSides">
              <wp:wrapPolygon edited="0">
                <wp:start x="-70" y="-135"/>
                <wp:lineTo x="-70" y="21569"/>
                <wp:lineTo x="21619" y="21569"/>
                <wp:lineTo x="21619" y="-135"/>
                <wp:lineTo x="-70" y="-135"/>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r of the day_Data1"/>
                    <pic:cNvPicPr/>
                  </pic:nvPicPr>
                  <pic:blipFill>
                    <a:blip r:embed="rId11">
                      <a:extLst>
                        <a:ext uri="{28A0092B-C50C-407E-A947-70E740481C1C}">
                          <a14:useLocalDpi xmlns:a14="http://schemas.microsoft.com/office/drawing/2010/main" val="0"/>
                        </a:ext>
                      </a:extLst>
                    </a:blip>
                    <a:stretch>
                      <a:fillRect/>
                    </a:stretch>
                  </pic:blipFill>
                  <pic:spPr>
                    <a:xfrm>
                      <a:off x="0" y="0"/>
                      <a:ext cx="5862320" cy="3052445"/>
                    </a:xfrm>
                    <a:prstGeom prst="rect">
                      <a:avLst/>
                    </a:prstGeom>
                    <a:ln>
                      <a:solidFill>
                        <a:srgbClr val="FFC000"/>
                      </a:solidFill>
                      <a:prstDash val="lgDash"/>
                    </a:ln>
                  </pic:spPr>
                </pic:pic>
              </a:graphicData>
            </a:graphic>
            <wp14:sizeRelH relativeFrom="margin">
              <wp14:pctWidth>0</wp14:pctWidth>
            </wp14:sizeRelH>
            <wp14:sizeRelV relativeFrom="margin">
              <wp14:pctHeight>0</wp14:pctHeight>
            </wp14:sizeRelV>
          </wp:anchor>
        </w:drawing>
      </w:r>
    </w:p>
    <w:p w:rsidR="00A35E78" w:rsidRDefault="00A35E78" w:rsidP="00A35E78">
      <w:pPr>
        <w:spacing w:after="0" w:line="240" w:lineRule="auto"/>
        <w:rPr>
          <w:rFonts w:ascii="Arial" w:hAnsi="Arial" w:cs="Arial"/>
          <w:noProof/>
          <w:sz w:val="24"/>
          <w:szCs w:val="24"/>
        </w:rPr>
      </w:pPr>
      <w:r>
        <w:rPr>
          <w:rFonts w:ascii="Arial" w:hAnsi="Arial" w:cs="Arial"/>
          <w:noProof/>
          <w:sz w:val="24"/>
          <w:szCs w:val="24"/>
        </w:rPr>
        <w:t>Based on the data collected, the 13</w:t>
      </w:r>
      <w:r w:rsidRPr="00A35E78">
        <w:rPr>
          <w:rFonts w:ascii="Arial" w:hAnsi="Arial" w:cs="Arial"/>
          <w:noProof/>
          <w:sz w:val="24"/>
          <w:szCs w:val="24"/>
          <w:vertAlign w:val="superscript"/>
        </w:rPr>
        <w:t>th</w:t>
      </w:r>
      <w:r>
        <w:rPr>
          <w:rFonts w:ascii="Arial" w:hAnsi="Arial" w:cs="Arial"/>
          <w:noProof/>
          <w:sz w:val="24"/>
          <w:szCs w:val="24"/>
        </w:rPr>
        <w:t xml:space="preserve"> hour (</w:t>
      </w:r>
      <w:r w:rsidRPr="00A35E78">
        <w:rPr>
          <w:rFonts w:ascii="Arial" w:hAnsi="Arial" w:cs="Arial"/>
          <w:b/>
          <w:noProof/>
          <w:sz w:val="24"/>
          <w:szCs w:val="24"/>
        </w:rPr>
        <w:t>1 PM</w:t>
      </w:r>
      <w:r>
        <w:rPr>
          <w:rFonts w:ascii="Arial" w:hAnsi="Arial" w:cs="Arial"/>
          <w:noProof/>
          <w:sz w:val="24"/>
          <w:szCs w:val="24"/>
        </w:rPr>
        <w:t>) seems to be the the hour of the day where user conversion is maximum (almost 8%)</w:t>
      </w:r>
      <w:r w:rsidR="003B272B">
        <w:rPr>
          <w:rFonts w:ascii="Arial" w:hAnsi="Arial" w:cs="Arial"/>
          <w:noProof/>
          <w:sz w:val="24"/>
          <w:szCs w:val="24"/>
        </w:rPr>
        <w:t xml:space="preserve"> for users with impressions lesser than equal to 100</w:t>
      </w:r>
      <w:r>
        <w:rPr>
          <w:rFonts w:ascii="Arial" w:hAnsi="Arial" w:cs="Arial"/>
          <w:noProof/>
          <w:sz w:val="24"/>
          <w:szCs w:val="24"/>
        </w:rPr>
        <w:t>. The user conversion is extremely during wee hours</w:t>
      </w:r>
    </w:p>
    <w:p w:rsidR="00D357D5" w:rsidRDefault="00D357D5" w:rsidP="00A35E78">
      <w:pPr>
        <w:spacing w:after="0" w:line="240" w:lineRule="auto"/>
        <w:rPr>
          <w:rFonts w:ascii="Arial" w:hAnsi="Arial" w:cs="Arial"/>
          <w:noProof/>
          <w:sz w:val="24"/>
          <w:szCs w:val="24"/>
        </w:rPr>
      </w:pPr>
    </w:p>
    <w:p w:rsidR="00A35E78" w:rsidRDefault="00D357D5" w:rsidP="00A35E78">
      <w:pPr>
        <w:spacing w:after="0" w:line="240" w:lineRule="auto"/>
        <w:rPr>
          <w:rFonts w:ascii="Arial" w:hAnsi="Arial" w:cs="Arial"/>
          <w:noProof/>
          <w:sz w:val="24"/>
          <w:szCs w:val="24"/>
        </w:rPr>
      </w:pPr>
      <w:r>
        <w:rPr>
          <w:rFonts w:ascii="Arial" w:hAnsi="Arial" w:cs="Arial"/>
          <w:noProof/>
          <w:sz w:val="24"/>
          <w:szCs w:val="24"/>
        </w:rPr>
        <w:lastRenderedPageBreak/>
        <w:drawing>
          <wp:inline distT="0" distB="0" distL="0" distR="0" wp14:anchorId="25648A28" wp14:editId="1D14E23F">
            <wp:extent cx="5952744" cy="3054096"/>
            <wp:effectExtent l="19050" t="19050" r="1016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r of the day_Data2"/>
                    <pic:cNvPicPr/>
                  </pic:nvPicPr>
                  <pic:blipFill>
                    <a:blip r:embed="rId12">
                      <a:extLst>
                        <a:ext uri="{28A0092B-C50C-407E-A947-70E740481C1C}">
                          <a14:useLocalDpi xmlns:a14="http://schemas.microsoft.com/office/drawing/2010/main" val="0"/>
                        </a:ext>
                      </a:extLst>
                    </a:blip>
                    <a:stretch>
                      <a:fillRect/>
                    </a:stretch>
                  </pic:blipFill>
                  <pic:spPr>
                    <a:xfrm>
                      <a:off x="0" y="0"/>
                      <a:ext cx="5952744" cy="3054096"/>
                    </a:xfrm>
                    <a:prstGeom prst="rect">
                      <a:avLst/>
                    </a:prstGeom>
                    <a:ln>
                      <a:solidFill>
                        <a:srgbClr val="FFC000"/>
                      </a:solidFill>
                      <a:prstDash val="lgDash"/>
                    </a:ln>
                  </pic:spPr>
                </pic:pic>
              </a:graphicData>
            </a:graphic>
          </wp:inline>
        </w:drawing>
      </w:r>
    </w:p>
    <w:p w:rsidR="00A35E78" w:rsidRDefault="00A35E78" w:rsidP="00A35E78">
      <w:pPr>
        <w:spacing w:after="0" w:line="240" w:lineRule="auto"/>
        <w:rPr>
          <w:rFonts w:ascii="Arial" w:hAnsi="Arial" w:cs="Arial"/>
          <w:noProof/>
          <w:sz w:val="24"/>
          <w:szCs w:val="24"/>
        </w:rPr>
      </w:pPr>
    </w:p>
    <w:p w:rsidR="003B272B" w:rsidRDefault="003B272B" w:rsidP="003B272B">
      <w:pPr>
        <w:spacing w:after="0" w:line="240" w:lineRule="auto"/>
        <w:rPr>
          <w:rFonts w:ascii="Arial" w:hAnsi="Arial" w:cs="Arial"/>
          <w:noProof/>
          <w:sz w:val="24"/>
          <w:szCs w:val="24"/>
        </w:rPr>
      </w:pPr>
      <w:r>
        <w:rPr>
          <w:rFonts w:ascii="Arial" w:hAnsi="Arial" w:cs="Arial"/>
          <w:noProof/>
          <w:sz w:val="24"/>
          <w:szCs w:val="24"/>
        </w:rPr>
        <w:t>Based on the data collected, the 13</w:t>
      </w:r>
      <w:r w:rsidRPr="00A35E78">
        <w:rPr>
          <w:rFonts w:ascii="Arial" w:hAnsi="Arial" w:cs="Arial"/>
          <w:noProof/>
          <w:sz w:val="24"/>
          <w:szCs w:val="24"/>
          <w:vertAlign w:val="superscript"/>
        </w:rPr>
        <w:t>th</w:t>
      </w:r>
      <w:r>
        <w:rPr>
          <w:rFonts w:ascii="Arial" w:hAnsi="Arial" w:cs="Arial"/>
          <w:noProof/>
          <w:sz w:val="24"/>
          <w:szCs w:val="24"/>
        </w:rPr>
        <w:t xml:space="preserve"> hour (</w:t>
      </w:r>
      <w:r w:rsidRPr="00A35E78">
        <w:rPr>
          <w:rFonts w:ascii="Arial" w:hAnsi="Arial" w:cs="Arial"/>
          <w:b/>
          <w:noProof/>
          <w:sz w:val="24"/>
          <w:szCs w:val="24"/>
        </w:rPr>
        <w:t>1 PM</w:t>
      </w:r>
      <w:r>
        <w:rPr>
          <w:rFonts w:ascii="Arial" w:hAnsi="Arial" w:cs="Arial"/>
          <w:noProof/>
          <w:sz w:val="24"/>
          <w:szCs w:val="24"/>
        </w:rPr>
        <w:t xml:space="preserve">) seems to be the the hour of the day where user conversion is maximum (almost </w:t>
      </w:r>
      <w:r w:rsidRPr="0096376F">
        <w:rPr>
          <w:rFonts w:ascii="Arial" w:hAnsi="Arial" w:cs="Arial"/>
          <w:b/>
          <w:noProof/>
          <w:sz w:val="24"/>
          <w:szCs w:val="24"/>
        </w:rPr>
        <w:t>8.55%)</w:t>
      </w:r>
      <w:r>
        <w:rPr>
          <w:rFonts w:ascii="Arial" w:hAnsi="Arial" w:cs="Arial"/>
          <w:noProof/>
          <w:sz w:val="24"/>
          <w:szCs w:val="24"/>
        </w:rPr>
        <w:t xml:space="preserve"> for users having impressions between 100 and 200. The user conversion is extremely during wee hours</w:t>
      </w:r>
    </w:p>
    <w:p w:rsidR="0096376F" w:rsidRDefault="0096376F" w:rsidP="003B272B">
      <w:pPr>
        <w:spacing w:after="0" w:line="240" w:lineRule="auto"/>
        <w:rPr>
          <w:rFonts w:ascii="Arial" w:hAnsi="Arial" w:cs="Arial"/>
          <w:noProof/>
          <w:sz w:val="24"/>
          <w:szCs w:val="24"/>
        </w:rPr>
      </w:pPr>
    </w:p>
    <w:p w:rsidR="0096376F" w:rsidRDefault="0096376F" w:rsidP="003B272B">
      <w:pPr>
        <w:spacing w:after="0" w:line="240" w:lineRule="auto"/>
        <w:rPr>
          <w:rFonts w:ascii="Arial" w:hAnsi="Arial" w:cs="Arial"/>
          <w:noProof/>
          <w:sz w:val="24"/>
          <w:szCs w:val="24"/>
        </w:rPr>
      </w:pPr>
    </w:p>
    <w:p w:rsidR="00F37342" w:rsidRDefault="00F37342" w:rsidP="003B272B">
      <w:pPr>
        <w:spacing w:after="0" w:line="240" w:lineRule="auto"/>
        <w:rPr>
          <w:rFonts w:ascii="Arial" w:hAnsi="Arial" w:cs="Arial"/>
          <w:noProof/>
          <w:sz w:val="24"/>
          <w:szCs w:val="24"/>
        </w:rPr>
      </w:pPr>
    </w:p>
    <w:p w:rsidR="00F37342" w:rsidRDefault="00F37342" w:rsidP="003B272B">
      <w:pPr>
        <w:spacing w:after="0" w:line="240" w:lineRule="auto"/>
        <w:rPr>
          <w:rFonts w:ascii="Arial" w:hAnsi="Arial" w:cs="Arial"/>
          <w:noProof/>
          <w:sz w:val="24"/>
          <w:szCs w:val="24"/>
        </w:rPr>
      </w:pPr>
    </w:p>
    <w:p w:rsidR="00F37342" w:rsidRDefault="00F37342" w:rsidP="003B272B">
      <w:pPr>
        <w:spacing w:after="0" w:line="240" w:lineRule="auto"/>
        <w:rPr>
          <w:rFonts w:ascii="Arial" w:hAnsi="Arial" w:cs="Arial"/>
          <w:noProof/>
          <w:sz w:val="24"/>
          <w:szCs w:val="24"/>
        </w:rPr>
      </w:pPr>
    </w:p>
    <w:p w:rsidR="00F37342" w:rsidRDefault="00F37342" w:rsidP="003B272B">
      <w:pPr>
        <w:spacing w:after="0" w:line="240" w:lineRule="auto"/>
        <w:rPr>
          <w:rFonts w:ascii="Arial" w:hAnsi="Arial" w:cs="Arial"/>
          <w:noProof/>
          <w:sz w:val="24"/>
          <w:szCs w:val="24"/>
        </w:rPr>
      </w:pPr>
    </w:p>
    <w:p w:rsidR="00F37342" w:rsidRDefault="00F37342" w:rsidP="003B272B">
      <w:pPr>
        <w:spacing w:after="0" w:line="240" w:lineRule="auto"/>
        <w:rPr>
          <w:rFonts w:ascii="Arial" w:hAnsi="Arial" w:cs="Arial"/>
          <w:noProof/>
          <w:sz w:val="24"/>
          <w:szCs w:val="24"/>
        </w:rPr>
      </w:pPr>
    </w:p>
    <w:p w:rsidR="00F37342" w:rsidRDefault="00F37342" w:rsidP="003B272B">
      <w:pPr>
        <w:spacing w:after="0" w:line="240" w:lineRule="auto"/>
        <w:rPr>
          <w:rFonts w:ascii="Arial" w:hAnsi="Arial" w:cs="Arial"/>
          <w:noProof/>
          <w:sz w:val="24"/>
          <w:szCs w:val="24"/>
        </w:rPr>
      </w:pPr>
    </w:p>
    <w:p w:rsidR="00F37342" w:rsidRDefault="00F37342" w:rsidP="003B272B">
      <w:pPr>
        <w:spacing w:after="0" w:line="240" w:lineRule="auto"/>
        <w:rPr>
          <w:rFonts w:ascii="Arial" w:hAnsi="Arial" w:cs="Arial"/>
          <w:noProof/>
          <w:sz w:val="24"/>
          <w:szCs w:val="24"/>
        </w:rPr>
      </w:pPr>
    </w:p>
    <w:p w:rsidR="00F37342" w:rsidRDefault="00F37342" w:rsidP="003B272B">
      <w:pPr>
        <w:spacing w:after="0" w:line="240" w:lineRule="auto"/>
        <w:rPr>
          <w:rFonts w:ascii="Arial" w:hAnsi="Arial" w:cs="Arial"/>
          <w:noProof/>
          <w:sz w:val="24"/>
          <w:szCs w:val="24"/>
        </w:rPr>
      </w:pPr>
    </w:p>
    <w:p w:rsidR="00F37342" w:rsidRDefault="00F37342" w:rsidP="003B272B">
      <w:pPr>
        <w:spacing w:after="0" w:line="240" w:lineRule="auto"/>
        <w:rPr>
          <w:rFonts w:ascii="Arial" w:hAnsi="Arial" w:cs="Arial"/>
          <w:noProof/>
          <w:sz w:val="24"/>
          <w:szCs w:val="24"/>
        </w:rPr>
      </w:pPr>
    </w:p>
    <w:p w:rsidR="00F37342" w:rsidRDefault="00F37342" w:rsidP="003B272B">
      <w:pPr>
        <w:spacing w:after="0" w:line="240" w:lineRule="auto"/>
        <w:rPr>
          <w:rFonts w:ascii="Arial" w:hAnsi="Arial" w:cs="Arial"/>
          <w:noProof/>
          <w:sz w:val="24"/>
          <w:szCs w:val="24"/>
        </w:rPr>
      </w:pPr>
    </w:p>
    <w:p w:rsidR="00F37342" w:rsidRDefault="00F37342" w:rsidP="003B272B">
      <w:pPr>
        <w:spacing w:after="0" w:line="240" w:lineRule="auto"/>
        <w:rPr>
          <w:rFonts w:ascii="Arial" w:hAnsi="Arial" w:cs="Arial"/>
          <w:noProof/>
          <w:sz w:val="24"/>
          <w:szCs w:val="24"/>
        </w:rPr>
      </w:pPr>
    </w:p>
    <w:p w:rsidR="00F37342" w:rsidRDefault="00F37342" w:rsidP="003B272B">
      <w:pPr>
        <w:spacing w:after="0" w:line="240" w:lineRule="auto"/>
        <w:rPr>
          <w:rFonts w:ascii="Arial" w:hAnsi="Arial" w:cs="Arial"/>
          <w:noProof/>
          <w:sz w:val="24"/>
          <w:szCs w:val="24"/>
        </w:rPr>
      </w:pPr>
    </w:p>
    <w:p w:rsidR="00F37342" w:rsidRDefault="00F37342" w:rsidP="003B272B">
      <w:pPr>
        <w:spacing w:after="0" w:line="240" w:lineRule="auto"/>
        <w:rPr>
          <w:rFonts w:ascii="Arial" w:hAnsi="Arial" w:cs="Arial"/>
          <w:noProof/>
          <w:sz w:val="24"/>
          <w:szCs w:val="24"/>
        </w:rPr>
      </w:pPr>
    </w:p>
    <w:p w:rsidR="00F37342" w:rsidRDefault="00F37342" w:rsidP="003B272B">
      <w:pPr>
        <w:spacing w:after="0" w:line="240" w:lineRule="auto"/>
        <w:rPr>
          <w:rFonts w:ascii="Arial" w:hAnsi="Arial" w:cs="Arial"/>
          <w:noProof/>
          <w:sz w:val="24"/>
          <w:szCs w:val="24"/>
        </w:rPr>
      </w:pPr>
    </w:p>
    <w:p w:rsidR="00F37342" w:rsidRDefault="00F37342" w:rsidP="003B272B">
      <w:pPr>
        <w:spacing w:after="0" w:line="240" w:lineRule="auto"/>
        <w:rPr>
          <w:rFonts w:ascii="Arial" w:hAnsi="Arial" w:cs="Arial"/>
          <w:noProof/>
          <w:sz w:val="24"/>
          <w:szCs w:val="24"/>
        </w:rPr>
      </w:pPr>
    </w:p>
    <w:p w:rsidR="00F37342" w:rsidRDefault="00F37342" w:rsidP="003B272B">
      <w:pPr>
        <w:spacing w:after="0" w:line="240" w:lineRule="auto"/>
        <w:rPr>
          <w:rFonts w:ascii="Arial" w:hAnsi="Arial" w:cs="Arial"/>
          <w:noProof/>
          <w:sz w:val="24"/>
          <w:szCs w:val="24"/>
        </w:rPr>
      </w:pPr>
    </w:p>
    <w:p w:rsidR="00F37342" w:rsidRDefault="00F37342" w:rsidP="003B272B">
      <w:pPr>
        <w:spacing w:after="0" w:line="240" w:lineRule="auto"/>
        <w:rPr>
          <w:rFonts w:ascii="Arial" w:hAnsi="Arial" w:cs="Arial"/>
          <w:noProof/>
          <w:sz w:val="24"/>
          <w:szCs w:val="24"/>
        </w:rPr>
      </w:pPr>
    </w:p>
    <w:p w:rsidR="00F37342" w:rsidRDefault="00F37342" w:rsidP="003B272B">
      <w:pPr>
        <w:spacing w:after="0" w:line="240" w:lineRule="auto"/>
        <w:rPr>
          <w:rFonts w:ascii="Arial" w:hAnsi="Arial" w:cs="Arial"/>
          <w:noProof/>
          <w:sz w:val="24"/>
          <w:szCs w:val="24"/>
        </w:rPr>
      </w:pPr>
    </w:p>
    <w:p w:rsidR="00F37342" w:rsidRDefault="00F37342" w:rsidP="003B272B">
      <w:pPr>
        <w:spacing w:after="0" w:line="240" w:lineRule="auto"/>
        <w:rPr>
          <w:rFonts w:ascii="Arial" w:hAnsi="Arial" w:cs="Arial"/>
          <w:noProof/>
          <w:sz w:val="24"/>
          <w:szCs w:val="24"/>
        </w:rPr>
      </w:pPr>
    </w:p>
    <w:p w:rsidR="00F37342" w:rsidRDefault="00F37342" w:rsidP="003B272B">
      <w:pPr>
        <w:spacing w:after="0" w:line="240" w:lineRule="auto"/>
        <w:rPr>
          <w:rFonts w:ascii="Arial" w:hAnsi="Arial" w:cs="Arial"/>
          <w:noProof/>
          <w:sz w:val="24"/>
          <w:szCs w:val="24"/>
        </w:rPr>
      </w:pPr>
    </w:p>
    <w:p w:rsidR="0096376F" w:rsidRDefault="0096376F" w:rsidP="00F37342">
      <w:pPr>
        <w:pStyle w:val="Heading1"/>
        <w:numPr>
          <w:ilvl w:val="0"/>
          <w:numId w:val="4"/>
        </w:numPr>
      </w:pPr>
      <w:bookmarkStart w:id="9" w:name="_Toc48332797"/>
      <w:r w:rsidRPr="00F37342">
        <w:lastRenderedPageBreak/>
        <w:t>Recommendations based on Experiment conducted</w:t>
      </w:r>
      <w:bookmarkEnd w:id="9"/>
    </w:p>
    <w:p w:rsidR="00F37342" w:rsidRPr="00F37342" w:rsidRDefault="00F37342" w:rsidP="00F37342"/>
    <w:p w:rsidR="006C4646" w:rsidRDefault="0096376F" w:rsidP="008B7A59">
      <w:pPr>
        <w:pStyle w:val="ListParagraph"/>
        <w:numPr>
          <w:ilvl w:val="0"/>
          <w:numId w:val="3"/>
        </w:numPr>
        <w:spacing w:after="0" w:line="240" w:lineRule="auto"/>
        <w:ind w:left="90" w:hanging="270"/>
        <w:jc w:val="both"/>
        <w:rPr>
          <w:rFonts w:ascii="Arial" w:hAnsi="Arial" w:cs="Arial"/>
          <w:noProof/>
          <w:sz w:val="24"/>
          <w:szCs w:val="24"/>
        </w:rPr>
      </w:pPr>
      <w:r w:rsidRPr="0096376F">
        <w:rPr>
          <w:rFonts w:ascii="Arial" w:hAnsi="Arial" w:cs="Arial"/>
          <w:noProof/>
          <w:sz w:val="24"/>
          <w:szCs w:val="24"/>
        </w:rPr>
        <w:t xml:space="preserve">The experiment clearly reiterates the fact that the user conversion is a function of number of impressions. </w:t>
      </w:r>
      <w:r>
        <w:rPr>
          <w:rFonts w:ascii="Arial" w:hAnsi="Arial" w:cs="Arial"/>
          <w:noProof/>
          <w:sz w:val="24"/>
          <w:szCs w:val="24"/>
        </w:rPr>
        <w:t>However, repeated targeting of a user through digital ads might not necessarily lead to conversion. The optimal number of impressions for a prospective converted user shall be limited between 100 and 200</w:t>
      </w:r>
    </w:p>
    <w:p w:rsidR="0096376F" w:rsidRDefault="0096376F" w:rsidP="008B7A59">
      <w:pPr>
        <w:pStyle w:val="ListParagraph"/>
        <w:numPr>
          <w:ilvl w:val="0"/>
          <w:numId w:val="3"/>
        </w:numPr>
        <w:spacing w:after="0" w:line="240" w:lineRule="auto"/>
        <w:ind w:left="90" w:hanging="270"/>
        <w:jc w:val="both"/>
        <w:rPr>
          <w:rFonts w:ascii="Arial" w:hAnsi="Arial" w:cs="Arial"/>
          <w:noProof/>
          <w:sz w:val="24"/>
          <w:szCs w:val="24"/>
        </w:rPr>
      </w:pPr>
      <w:r>
        <w:rPr>
          <w:rFonts w:ascii="Arial" w:hAnsi="Arial" w:cs="Arial"/>
          <w:noProof/>
          <w:sz w:val="24"/>
          <w:szCs w:val="24"/>
        </w:rPr>
        <w:t>It is important to have a control group, of sufficient size to detect any significant lift due to the digital ad. The experiment clearly shows a lift of 0.77% when the control group size was limited to 4% of total users</w:t>
      </w:r>
    </w:p>
    <w:p w:rsidR="0096376F" w:rsidRDefault="0096376F" w:rsidP="008B7A59">
      <w:pPr>
        <w:pStyle w:val="ListParagraph"/>
        <w:numPr>
          <w:ilvl w:val="0"/>
          <w:numId w:val="3"/>
        </w:numPr>
        <w:spacing w:after="0" w:line="240" w:lineRule="auto"/>
        <w:ind w:left="90" w:hanging="270"/>
        <w:jc w:val="both"/>
        <w:rPr>
          <w:rFonts w:ascii="Arial" w:hAnsi="Arial" w:cs="Arial"/>
          <w:noProof/>
          <w:sz w:val="24"/>
          <w:szCs w:val="24"/>
        </w:rPr>
      </w:pPr>
      <w:r>
        <w:rPr>
          <w:rFonts w:ascii="Arial" w:hAnsi="Arial" w:cs="Arial"/>
          <w:noProof/>
          <w:sz w:val="24"/>
          <w:szCs w:val="24"/>
        </w:rPr>
        <w:t>Hour of the day and day of the week also play important rules. Hence, ads should be regulated as per the traffic observed on the site</w:t>
      </w:r>
    </w:p>
    <w:p w:rsidR="0096376F" w:rsidRDefault="0096376F" w:rsidP="0096376F">
      <w:pPr>
        <w:pStyle w:val="ListParagraph"/>
        <w:spacing w:after="0" w:line="240" w:lineRule="auto"/>
        <w:ind w:left="90"/>
        <w:jc w:val="both"/>
        <w:rPr>
          <w:rFonts w:ascii="Arial" w:hAnsi="Arial" w:cs="Arial"/>
          <w:noProof/>
          <w:sz w:val="24"/>
          <w:szCs w:val="24"/>
        </w:rPr>
      </w:pPr>
    </w:p>
    <w:p w:rsidR="006C4646" w:rsidRDefault="006C4646" w:rsidP="003B272B">
      <w:pPr>
        <w:spacing w:after="0" w:line="240" w:lineRule="auto"/>
        <w:rPr>
          <w:rFonts w:ascii="Arial" w:hAnsi="Arial" w:cs="Arial"/>
          <w:noProof/>
          <w:sz w:val="24"/>
          <w:szCs w:val="24"/>
        </w:rPr>
      </w:pPr>
    </w:p>
    <w:p w:rsidR="003B272B" w:rsidRDefault="003B272B" w:rsidP="00A35E78">
      <w:pPr>
        <w:spacing w:after="0" w:line="240" w:lineRule="auto"/>
        <w:rPr>
          <w:rFonts w:ascii="Arial" w:hAnsi="Arial" w:cs="Arial"/>
          <w:noProof/>
          <w:sz w:val="24"/>
          <w:szCs w:val="24"/>
        </w:rPr>
      </w:pPr>
    </w:p>
    <w:p w:rsidR="00D357D5" w:rsidRDefault="00D357D5" w:rsidP="00A35E78">
      <w:pPr>
        <w:spacing w:after="0" w:line="240" w:lineRule="auto"/>
        <w:rPr>
          <w:rFonts w:ascii="Arial" w:hAnsi="Arial" w:cs="Arial"/>
          <w:noProof/>
          <w:sz w:val="24"/>
          <w:szCs w:val="24"/>
        </w:rPr>
      </w:pPr>
    </w:p>
    <w:p w:rsidR="00D357D5" w:rsidRDefault="00D357D5" w:rsidP="00A35E78">
      <w:pPr>
        <w:spacing w:after="0" w:line="240" w:lineRule="auto"/>
        <w:rPr>
          <w:rFonts w:ascii="Arial" w:hAnsi="Arial" w:cs="Arial"/>
          <w:noProof/>
          <w:sz w:val="24"/>
          <w:szCs w:val="24"/>
        </w:rPr>
      </w:pPr>
    </w:p>
    <w:p w:rsidR="00D357D5" w:rsidRDefault="00D357D5" w:rsidP="00A35E78">
      <w:pPr>
        <w:spacing w:after="0" w:line="240" w:lineRule="auto"/>
        <w:rPr>
          <w:rFonts w:ascii="Arial" w:hAnsi="Arial" w:cs="Arial"/>
          <w:noProof/>
          <w:sz w:val="24"/>
          <w:szCs w:val="24"/>
        </w:rPr>
      </w:pPr>
    </w:p>
    <w:p w:rsidR="00D357D5" w:rsidRDefault="00D357D5" w:rsidP="00A35E78">
      <w:pPr>
        <w:spacing w:after="0" w:line="240" w:lineRule="auto"/>
        <w:rPr>
          <w:rFonts w:ascii="Arial" w:hAnsi="Arial" w:cs="Arial"/>
          <w:noProof/>
          <w:sz w:val="24"/>
          <w:szCs w:val="24"/>
        </w:rPr>
      </w:pPr>
    </w:p>
    <w:p w:rsidR="00A35E78" w:rsidRDefault="00A35E78" w:rsidP="00A35E78">
      <w:pPr>
        <w:tabs>
          <w:tab w:val="left" w:pos="1542"/>
        </w:tabs>
        <w:rPr>
          <w:rFonts w:ascii="Arial" w:hAnsi="Arial" w:cs="Arial"/>
          <w:sz w:val="28"/>
          <w:szCs w:val="28"/>
        </w:rPr>
      </w:pPr>
    </w:p>
    <w:p w:rsidR="00D357D5" w:rsidRDefault="00D357D5" w:rsidP="00A35E78">
      <w:pPr>
        <w:tabs>
          <w:tab w:val="left" w:pos="1542"/>
        </w:tabs>
        <w:rPr>
          <w:rFonts w:ascii="Arial" w:hAnsi="Arial" w:cs="Arial"/>
          <w:sz w:val="28"/>
          <w:szCs w:val="28"/>
        </w:rPr>
      </w:pPr>
    </w:p>
    <w:p w:rsidR="00D357D5" w:rsidRDefault="00D357D5" w:rsidP="00A35E78">
      <w:pPr>
        <w:tabs>
          <w:tab w:val="left" w:pos="1542"/>
        </w:tabs>
        <w:rPr>
          <w:rFonts w:ascii="Arial" w:hAnsi="Arial" w:cs="Arial"/>
          <w:sz w:val="28"/>
          <w:szCs w:val="28"/>
        </w:rPr>
      </w:pPr>
    </w:p>
    <w:p w:rsidR="00D357D5" w:rsidRDefault="00D357D5" w:rsidP="00A35E78">
      <w:pPr>
        <w:tabs>
          <w:tab w:val="left" w:pos="1542"/>
        </w:tabs>
        <w:rPr>
          <w:rFonts w:ascii="Arial" w:hAnsi="Arial" w:cs="Arial"/>
          <w:sz w:val="28"/>
          <w:szCs w:val="28"/>
        </w:rPr>
      </w:pPr>
    </w:p>
    <w:p w:rsidR="00A35E78" w:rsidRPr="00AA3FC3" w:rsidRDefault="00A35E78" w:rsidP="00AA3FC3">
      <w:pPr>
        <w:rPr>
          <w:rFonts w:ascii="Arial" w:hAnsi="Arial" w:cs="Arial"/>
          <w:sz w:val="28"/>
          <w:szCs w:val="28"/>
        </w:rPr>
      </w:pPr>
    </w:p>
    <w:sectPr w:rsidR="00A35E78" w:rsidRPr="00AA3FC3" w:rsidSect="00F23AB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6A19"/>
    <w:multiLevelType w:val="multilevel"/>
    <w:tmpl w:val="288E4B4C"/>
    <w:lvl w:ilvl="0">
      <w:start w:val="1"/>
      <w:numFmt w:val="decimal"/>
      <w:lvlText w:val="%1.0"/>
      <w:lvlJc w:val="left"/>
      <w:pPr>
        <w:ind w:left="460" w:hanging="460"/>
      </w:pPr>
      <w:rPr>
        <w:rFonts w:hint="default"/>
      </w:rPr>
    </w:lvl>
    <w:lvl w:ilvl="1">
      <w:start w:val="1"/>
      <w:numFmt w:val="decimal"/>
      <w:lvlText w:val="%1.%2"/>
      <w:lvlJc w:val="left"/>
      <w:pPr>
        <w:ind w:left="1180" w:hanging="4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12E21BDA"/>
    <w:multiLevelType w:val="hybridMultilevel"/>
    <w:tmpl w:val="B35EB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7A0ECD"/>
    <w:multiLevelType w:val="hybridMultilevel"/>
    <w:tmpl w:val="1FE63B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BB45C2"/>
    <w:multiLevelType w:val="hybridMultilevel"/>
    <w:tmpl w:val="DD0CC7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58E"/>
    <w:rsid w:val="00063B1B"/>
    <w:rsid w:val="000C6B9E"/>
    <w:rsid w:val="00142E9E"/>
    <w:rsid w:val="00255509"/>
    <w:rsid w:val="0028004A"/>
    <w:rsid w:val="00295F48"/>
    <w:rsid w:val="00325BA7"/>
    <w:rsid w:val="003B272B"/>
    <w:rsid w:val="003D6703"/>
    <w:rsid w:val="004079CA"/>
    <w:rsid w:val="005F7A6D"/>
    <w:rsid w:val="006220AE"/>
    <w:rsid w:val="00646579"/>
    <w:rsid w:val="006475D3"/>
    <w:rsid w:val="00665A22"/>
    <w:rsid w:val="006C4646"/>
    <w:rsid w:val="006E2C3E"/>
    <w:rsid w:val="006F0DA2"/>
    <w:rsid w:val="00701B56"/>
    <w:rsid w:val="00731268"/>
    <w:rsid w:val="00737106"/>
    <w:rsid w:val="007D0C2B"/>
    <w:rsid w:val="007F2095"/>
    <w:rsid w:val="007F44D7"/>
    <w:rsid w:val="008274FE"/>
    <w:rsid w:val="008349B1"/>
    <w:rsid w:val="00855261"/>
    <w:rsid w:val="00871586"/>
    <w:rsid w:val="00875D3B"/>
    <w:rsid w:val="008C7C4A"/>
    <w:rsid w:val="0093297C"/>
    <w:rsid w:val="009331E3"/>
    <w:rsid w:val="0096376F"/>
    <w:rsid w:val="00A04F8F"/>
    <w:rsid w:val="00A245D6"/>
    <w:rsid w:val="00A35E78"/>
    <w:rsid w:val="00AA06AC"/>
    <w:rsid w:val="00AA3FC3"/>
    <w:rsid w:val="00AE0847"/>
    <w:rsid w:val="00B23A1C"/>
    <w:rsid w:val="00B56829"/>
    <w:rsid w:val="00B60E45"/>
    <w:rsid w:val="00B732DE"/>
    <w:rsid w:val="00BA2D21"/>
    <w:rsid w:val="00BE658E"/>
    <w:rsid w:val="00C06C5F"/>
    <w:rsid w:val="00C0712C"/>
    <w:rsid w:val="00C8502F"/>
    <w:rsid w:val="00D357D5"/>
    <w:rsid w:val="00D4210E"/>
    <w:rsid w:val="00DD5630"/>
    <w:rsid w:val="00DE25B4"/>
    <w:rsid w:val="00DE3D12"/>
    <w:rsid w:val="00E1203A"/>
    <w:rsid w:val="00E121FB"/>
    <w:rsid w:val="00E200CD"/>
    <w:rsid w:val="00E2112F"/>
    <w:rsid w:val="00E35351"/>
    <w:rsid w:val="00F23ABD"/>
    <w:rsid w:val="00F37342"/>
    <w:rsid w:val="00F530E2"/>
    <w:rsid w:val="00F73CE1"/>
    <w:rsid w:val="00F83CB5"/>
    <w:rsid w:val="00FA38D8"/>
    <w:rsid w:val="00FA54EE"/>
    <w:rsid w:val="00FF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67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52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1203A"/>
    <w:rPr>
      <w:sz w:val="16"/>
      <w:szCs w:val="16"/>
    </w:rPr>
  </w:style>
  <w:style w:type="paragraph" w:styleId="CommentText">
    <w:name w:val="annotation text"/>
    <w:basedOn w:val="Normal"/>
    <w:link w:val="CommentTextChar"/>
    <w:uiPriority w:val="99"/>
    <w:semiHidden/>
    <w:unhideWhenUsed/>
    <w:rsid w:val="00E1203A"/>
    <w:pPr>
      <w:spacing w:line="240" w:lineRule="auto"/>
    </w:pPr>
    <w:rPr>
      <w:sz w:val="20"/>
      <w:szCs w:val="20"/>
    </w:rPr>
  </w:style>
  <w:style w:type="character" w:customStyle="1" w:styleId="CommentTextChar">
    <w:name w:val="Comment Text Char"/>
    <w:basedOn w:val="DefaultParagraphFont"/>
    <w:link w:val="CommentText"/>
    <w:uiPriority w:val="99"/>
    <w:semiHidden/>
    <w:rsid w:val="00E1203A"/>
    <w:rPr>
      <w:sz w:val="20"/>
      <w:szCs w:val="20"/>
    </w:rPr>
  </w:style>
  <w:style w:type="paragraph" w:styleId="CommentSubject">
    <w:name w:val="annotation subject"/>
    <w:basedOn w:val="CommentText"/>
    <w:next w:val="CommentText"/>
    <w:link w:val="CommentSubjectChar"/>
    <w:uiPriority w:val="99"/>
    <w:semiHidden/>
    <w:unhideWhenUsed/>
    <w:rsid w:val="00E1203A"/>
    <w:rPr>
      <w:b/>
      <w:bCs/>
    </w:rPr>
  </w:style>
  <w:style w:type="character" w:customStyle="1" w:styleId="CommentSubjectChar">
    <w:name w:val="Comment Subject Char"/>
    <w:basedOn w:val="CommentTextChar"/>
    <w:link w:val="CommentSubject"/>
    <w:uiPriority w:val="99"/>
    <w:semiHidden/>
    <w:rsid w:val="00E1203A"/>
    <w:rPr>
      <w:b/>
      <w:bCs/>
      <w:sz w:val="20"/>
      <w:szCs w:val="20"/>
    </w:rPr>
  </w:style>
  <w:style w:type="paragraph" w:styleId="BalloonText">
    <w:name w:val="Balloon Text"/>
    <w:basedOn w:val="Normal"/>
    <w:link w:val="BalloonTextChar"/>
    <w:uiPriority w:val="99"/>
    <w:semiHidden/>
    <w:unhideWhenUsed/>
    <w:rsid w:val="00E12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03A"/>
    <w:rPr>
      <w:rFonts w:ascii="Tahoma" w:hAnsi="Tahoma" w:cs="Tahoma"/>
      <w:sz w:val="16"/>
      <w:szCs w:val="16"/>
    </w:rPr>
  </w:style>
  <w:style w:type="paragraph" w:styleId="ListParagraph">
    <w:name w:val="List Paragraph"/>
    <w:basedOn w:val="Normal"/>
    <w:uiPriority w:val="34"/>
    <w:qFormat/>
    <w:rsid w:val="00E1203A"/>
    <w:pPr>
      <w:ind w:left="720"/>
      <w:contextualSpacing/>
    </w:pPr>
  </w:style>
  <w:style w:type="character" w:customStyle="1" w:styleId="Heading1Char">
    <w:name w:val="Heading 1 Char"/>
    <w:basedOn w:val="DefaultParagraphFont"/>
    <w:link w:val="Heading1"/>
    <w:uiPriority w:val="9"/>
    <w:rsid w:val="003D6703"/>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23AB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ABD"/>
    <w:rPr>
      <w:rFonts w:eastAsiaTheme="minorEastAsia"/>
      <w:lang w:eastAsia="ja-JP"/>
    </w:rPr>
  </w:style>
  <w:style w:type="paragraph" w:styleId="TOCHeading">
    <w:name w:val="TOC Heading"/>
    <w:basedOn w:val="Heading1"/>
    <w:next w:val="Normal"/>
    <w:uiPriority w:val="39"/>
    <w:semiHidden/>
    <w:unhideWhenUsed/>
    <w:qFormat/>
    <w:rsid w:val="00F23ABD"/>
    <w:pPr>
      <w:outlineLvl w:val="9"/>
    </w:pPr>
    <w:rPr>
      <w:lang w:eastAsia="ja-JP"/>
    </w:rPr>
  </w:style>
  <w:style w:type="paragraph" w:styleId="TOC1">
    <w:name w:val="toc 1"/>
    <w:basedOn w:val="Normal"/>
    <w:next w:val="Normal"/>
    <w:autoRedefine/>
    <w:uiPriority w:val="39"/>
    <w:unhideWhenUsed/>
    <w:rsid w:val="00F23ABD"/>
    <w:pPr>
      <w:spacing w:after="100"/>
    </w:pPr>
  </w:style>
  <w:style w:type="character" w:styleId="Hyperlink">
    <w:name w:val="Hyperlink"/>
    <w:basedOn w:val="DefaultParagraphFont"/>
    <w:uiPriority w:val="99"/>
    <w:unhideWhenUsed/>
    <w:rsid w:val="00F23A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67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52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1203A"/>
    <w:rPr>
      <w:sz w:val="16"/>
      <w:szCs w:val="16"/>
    </w:rPr>
  </w:style>
  <w:style w:type="paragraph" w:styleId="CommentText">
    <w:name w:val="annotation text"/>
    <w:basedOn w:val="Normal"/>
    <w:link w:val="CommentTextChar"/>
    <w:uiPriority w:val="99"/>
    <w:semiHidden/>
    <w:unhideWhenUsed/>
    <w:rsid w:val="00E1203A"/>
    <w:pPr>
      <w:spacing w:line="240" w:lineRule="auto"/>
    </w:pPr>
    <w:rPr>
      <w:sz w:val="20"/>
      <w:szCs w:val="20"/>
    </w:rPr>
  </w:style>
  <w:style w:type="character" w:customStyle="1" w:styleId="CommentTextChar">
    <w:name w:val="Comment Text Char"/>
    <w:basedOn w:val="DefaultParagraphFont"/>
    <w:link w:val="CommentText"/>
    <w:uiPriority w:val="99"/>
    <w:semiHidden/>
    <w:rsid w:val="00E1203A"/>
    <w:rPr>
      <w:sz w:val="20"/>
      <w:szCs w:val="20"/>
    </w:rPr>
  </w:style>
  <w:style w:type="paragraph" w:styleId="CommentSubject">
    <w:name w:val="annotation subject"/>
    <w:basedOn w:val="CommentText"/>
    <w:next w:val="CommentText"/>
    <w:link w:val="CommentSubjectChar"/>
    <w:uiPriority w:val="99"/>
    <w:semiHidden/>
    <w:unhideWhenUsed/>
    <w:rsid w:val="00E1203A"/>
    <w:rPr>
      <w:b/>
      <w:bCs/>
    </w:rPr>
  </w:style>
  <w:style w:type="character" w:customStyle="1" w:styleId="CommentSubjectChar">
    <w:name w:val="Comment Subject Char"/>
    <w:basedOn w:val="CommentTextChar"/>
    <w:link w:val="CommentSubject"/>
    <w:uiPriority w:val="99"/>
    <w:semiHidden/>
    <w:rsid w:val="00E1203A"/>
    <w:rPr>
      <w:b/>
      <w:bCs/>
      <w:sz w:val="20"/>
      <w:szCs w:val="20"/>
    </w:rPr>
  </w:style>
  <w:style w:type="paragraph" w:styleId="BalloonText">
    <w:name w:val="Balloon Text"/>
    <w:basedOn w:val="Normal"/>
    <w:link w:val="BalloonTextChar"/>
    <w:uiPriority w:val="99"/>
    <w:semiHidden/>
    <w:unhideWhenUsed/>
    <w:rsid w:val="00E12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03A"/>
    <w:rPr>
      <w:rFonts w:ascii="Tahoma" w:hAnsi="Tahoma" w:cs="Tahoma"/>
      <w:sz w:val="16"/>
      <w:szCs w:val="16"/>
    </w:rPr>
  </w:style>
  <w:style w:type="paragraph" w:styleId="ListParagraph">
    <w:name w:val="List Paragraph"/>
    <w:basedOn w:val="Normal"/>
    <w:uiPriority w:val="34"/>
    <w:qFormat/>
    <w:rsid w:val="00E1203A"/>
    <w:pPr>
      <w:ind w:left="720"/>
      <w:contextualSpacing/>
    </w:pPr>
  </w:style>
  <w:style w:type="character" w:customStyle="1" w:styleId="Heading1Char">
    <w:name w:val="Heading 1 Char"/>
    <w:basedOn w:val="DefaultParagraphFont"/>
    <w:link w:val="Heading1"/>
    <w:uiPriority w:val="9"/>
    <w:rsid w:val="003D6703"/>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23AB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ABD"/>
    <w:rPr>
      <w:rFonts w:eastAsiaTheme="minorEastAsia"/>
      <w:lang w:eastAsia="ja-JP"/>
    </w:rPr>
  </w:style>
  <w:style w:type="paragraph" w:styleId="TOCHeading">
    <w:name w:val="TOC Heading"/>
    <w:basedOn w:val="Heading1"/>
    <w:next w:val="Normal"/>
    <w:uiPriority w:val="39"/>
    <w:semiHidden/>
    <w:unhideWhenUsed/>
    <w:qFormat/>
    <w:rsid w:val="00F23ABD"/>
    <w:pPr>
      <w:outlineLvl w:val="9"/>
    </w:pPr>
    <w:rPr>
      <w:lang w:eastAsia="ja-JP"/>
    </w:rPr>
  </w:style>
  <w:style w:type="paragraph" w:styleId="TOC1">
    <w:name w:val="toc 1"/>
    <w:basedOn w:val="Normal"/>
    <w:next w:val="Normal"/>
    <w:autoRedefine/>
    <w:uiPriority w:val="39"/>
    <w:unhideWhenUsed/>
    <w:rsid w:val="00F23ABD"/>
    <w:pPr>
      <w:spacing w:after="100"/>
    </w:pPr>
  </w:style>
  <w:style w:type="character" w:styleId="Hyperlink">
    <w:name w:val="Hyperlink"/>
    <w:basedOn w:val="DefaultParagraphFont"/>
    <w:uiPriority w:val="99"/>
    <w:unhideWhenUsed/>
    <w:rsid w:val="00F23A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84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D8982B550B40E3949F3B33D08EF756"/>
        <w:category>
          <w:name w:val="General"/>
          <w:gallery w:val="placeholder"/>
        </w:category>
        <w:types>
          <w:type w:val="bbPlcHdr"/>
        </w:types>
        <w:behaviors>
          <w:behavior w:val="content"/>
        </w:behaviors>
        <w:guid w:val="{7E766D63-D56C-4B6F-B442-6E4867C8499E}"/>
      </w:docPartPr>
      <w:docPartBody>
        <w:p w:rsidR="00255106" w:rsidRDefault="00682D4A" w:rsidP="00682D4A">
          <w:pPr>
            <w:pStyle w:val="ABD8982B550B40E3949F3B33D08EF756"/>
          </w:pPr>
          <w:r>
            <w:rPr>
              <w:rFonts w:asciiTheme="majorHAnsi" w:eastAsiaTheme="majorEastAsia" w:hAnsiTheme="majorHAnsi" w:cstheme="majorBidi"/>
              <w:sz w:val="80"/>
              <w:szCs w:val="80"/>
            </w:rPr>
            <w:t>[Type the document title]</w:t>
          </w:r>
        </w:p>
      </w:docPartBody>
    </w:docPart>
    <w:docPart>
      <w:docPartPr>
        <w:name w:val="033287A4E5F94B55BF5A75EC2D8B8C42"/>
        <w:category>
          <w:name w:val="General"/>
          <w:gallery w:val="placeholder"/>
        </w:category>
        <w:types>
          <w:type w:val="bbPlcHdr"/>
        </w:types>
        <w:behaviors>
          <w:behavior w:val="content"/>
        </w:behaviors>
        <w:guid w:val="{6670B150-6579-4BDE-838D-03739DCD4781}"/>
      </w:docPartPr>
      <w:docPartBody>
        <w:p w:rsidR="00255106" w:rsidRDefault="00682D4A" w:rsidP="00682D4A">
          <w:pPr>
            <w:pStyle w:val="033287A4E5F94B55BF5A75EC2D8B8C42"/>
          </w:pPr>
          <w:r>
            <w:rPr>
              <w:rFonts w:asciiTheme="majorHAnsi" w:eastAsiaTheme="majorEastAsia" w:hAnsiTheme="majorHAnsi" w:cstheme="majorBidi"/>
              <w:sz w:val="44"/>
              <w:szCs w:val="44"/>
            </w:rPr>
            <w:t>[Type the document subtitle]</w:t>
          </w:r>
        </w:p>
      </w:docPartBody>
    </w:docPart>
    <w:docPart>
      <w:docPartPr>
        <w:name w:val="161BFD4E64BC485A83ED1867C3A85EE7"/>
        <w:category>
          <w:name w:val="General"/>
          <w:gallery w:val="placeholder"/>
        </w:category>
        <w:types>
          <w:type w:val="bbPlcHdr"/>
        </w:types>
        <w:behaviors>
          <w:behavior w:val="content"/>
        </w:behaviors>
        <w:guid w:val="{6E530694-03E8-4424-8A15-BEAF331F5DA0}"/>
      </w:docPartPr>
      <w:docPartBody>
        <w:p w:rsidR="00255106" w:rsidRDefault="00682D4A" w:rsidP="00682D4A">
          <w:pPr>
            <w:pStyle w:val="161BFD4E64BC485A83ED1867C3A85EE7"/>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D4A"/>
    <w:rsid w:val="00222E6B"/>
    <w:rsid w:val="00255106"/>
    <w:rsid w:val="00451BA8"/>
    <w:rsid w:val="0068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97DD4E5F7C41EB994788A314E64CC3">
    <w:name w:val="0A97DD4E5F7C41EB994788A314E64CC3"/>
    <w:rsid w:val="00682D4A"/>
  </w:style>
  <w:style w:type="paragraph" w:customStyle="1" w:styleId="053E84DB5F504309B9B62F9E1903514A">
    <w:name w:val="053E84DB5F504309B9B62F9E1903514A"/>
    <w:rsid w:val="00682D4A"/>
  </w:style>
  <w:style w:type="paragraph" w:customStyle="1" w:styleId="6E5C6B7F330C482BABC8AF71AE04356D">
    <w:name w:val="6E5C6B7F330C482BABC8AF71AE04356D"/>
    <w:rsid w:val="00682D4A"/>
  </w:style>
  <w:style w:type="paragraph" w:customStyle="1" w:styleId="B79DE5DB99A74A82880E6B8F811DE0B2">
    <w:name w:val="B79DE5DB99A74A82880E6B8F811DE0B2"/>
    <w:rsid w:val="00682D4A"/>
  </w:style>
  <w:style w:type="paragraph" w:customStyle="1" w:styleId="8346876C10B6427FA712B478E46F87D8">
    <w:name w:val="8346876C10B6427FA712B478E46F87D8"/>
    <w:rsid w:val="00682D4A"/>
  </w:style>
  <w:style w:type="paragraph" w:customStyle="1" w:styleId="ABD8982B550B40E3949F3B33D08EF756">
    <w:name w:val="ABD8982B550B40E3949F3B33D08EF756"/>
    <w:rsid w:val="00682D4A"/>
  </w:style>
  <w:style w:type="paragraph" w:customStyle="1" w:styleId="033287A4E5F94B55BF5A75EC2D8B8C42">
    <w:name w:val="033287A4E5F94B55BF5A75EC2D8B8C42"/>
    <w:rsid w:val="00682D4A"/>
  </w:style>
  <w:style w:type="paragraph" w:customStyle="1" w:styleId="161BFD4E64BC485A83ED1867C3A85EE7">
    <w:name w:val="161BFD4E64BC485A83ED1867C3A85EE7"/>
    <w:rsid w:val="00682D4A"/>
  </w:style>
  <w:style w:type="paragraph" w:customStyle="1" w:styleId="79D0553685F54E0BA37ECC11ECA2AE79">
    <w:name w:val="79D0553685F54E0BA37ECC11ECA2AE79"/>
    <w:rsid w:val="00682D4A"/>
  </w:style>
  <w:style w:type="paragraph" w:customStyle="1" w:styleId="429301B4653B457DB92C80EDA58DC8D3">
    <w:name w:val="429301B4653B457DB92C80EDA58DC8D3"/>
    <w:rsid w:val="00682D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97DD4E5F7C41EB994788A314E64CC3">
    <w:name w:val="0A97DD4E5F7C41EB994788A314E64CC3"/>
    <w:rsid w:val="00682D4A"/>
  </w:style>
  <w:style w:type="paragraph" w:customStyle="1" w:styleId="053E84DB5F504309B9B62F9E1903514A">
    <w:name w:val="053E84DB5F504309B9B62F9E1903514A"/>
    <w:rsid w:val="00682D4A"/>
  </w:style>
  <w:style w:type="paragraph" w:customStyle="1" w:styleId="6E5C6B7F330C482BABC8AF71AE04356D">
    <w:name w:val="6E5C6B7F330C482BABC8AF71AE04356D"/>
    <w:rsid w:val="00682D4A"/>
  </w:style>
  <w:style w:type="paragraph" w:customStyle="1" w:styleId="B79DE5DB99A74A82880E6B8F811DE0B2">
    <w:name w:val="B79DE5DB99A74A82880E6B8F811DE0B2"/>
    <w:rsid w:val="00682D4A"/>
  </w:style>
  <w:style w:type="paragraph" w:customStyle="1" w:styleId="8346876C10B6427FA712B478E46F87D8">
    <w:name w:val="8346876C10B6427FA712B478E46F87D8"/>
    <w:rsid w:val="00682D4A"/>
  </w:style>
  <w:style w:type="paragraph" w:customStyle="1" w:styleId="ABD8982B550B40E3949F3B33D08EF756">
    <w:name w:val="ABD8982B550B40E3949F3B33D08EF756"/>
    <w:rsid w:val="00682D4A"/>
  </w:style>
  <w:style w:type="paragraph" w:customStyle="1" w:styleId="033287A4E5F94B55BF5A75EC2D8B8C42">
    <w:name w:val="033287A4E5F94B55BF5A75EC2D8B8C42"/>
    <w:rsid w:val="00682D4A"/>
  </w:style>
  <w:style w:type="paragraph" w:customStyle="1" w:styleId="161BFD4E64BC485A83ED1867C3A85EE7">
    <w:name w:val="161BFD4E64BC485A83ED1867C3A85EE7"/>
    <w:rsid w:val="00682D4A"/>
  </w:style>
  <w:style w:type="paragraph" w:customStyle="1" w:styleId="79D0553685F54E0BA37ECC11ECA2AE79">
    <w:name w:val="79D0553685F54E0BA37ECC11ECA2AE79"/>
    <w:rsid w:val="00682D4A"/>
  </w:style>
  <w:style w:type="paragraph" w:customStyle="1" w:styleId="429301B4653B457DB92C80EDA58DC8D3">
    <w:name w:val="429301B4653B457DB92C80EDA58DC8D3"/>
    <w:rsid w:val="00682D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92EEDE-B0AD-4871-846F-419789302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13</Pages>
  <Words>1816</Words>
  <Characters>10354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Project Report on Advanced Data Analytics</vt:lpstr>
    </vt:vector>
  </TitlesOfParts>
  <Company/>
  <LinksUpToDate>false</LinksUpToDate>
  <CharactersWithSpaces>12146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on Advanced Data Analytics</dc:title>
  <dc:subject>Rocket Fuel Inc.</dc:subject>
  <dc:creator>GOVIND KRISHNAN KA</dc:creator>
  <cp:lastModifiedBy>GOVIND</cp:lastModifiedBy>
  <cp:revision>41</cp:revision>
  <cp:lastPrinted>2020-08-14T16:02:00Z</cp:lastPrinted>
  <dcterms:created xsi:type="dcterms:W3CDTF">2020-08-12T13:23:00Z</dcterms:created>
  <dcterms:modified xsi:type="dcterms:W3CDTF">2020-08-14T16:02:00Z</dcterms:modified>
</cp:coreProperties>
</file>